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FB3E8" w14:textId="77777777" w:rsidR="00D158A8" w:rsidRPr="00D44FFE" w:rsidRDefault="00D158A8" w:rsidP="00D158A8">
      <w:pPr>
        <w:jc w:val="center"/>
        <w:rPr>
          <w:b/>
        </w:rPr>
      </w:pPr>
      <w:r w:rsidRPr="00D44FFE">
        <w:rPr>
          <w:b/>
        </w:rPr>
        <w:t>ПРАВИТЕЛЬСТВО РОССИЙСКОЙ ФЕДЕРАЦИИ</w:t>
      </w:r>
      <w:r w:rsidRPr="00D44FFE">
        <w:rPr>
          <w:b/>
        </w:rPr>
        <w:br/>
        <w:t>НАЦИОНАЛЬНЫЙ ИССЛЕДОВАТЕЛЬСКИЙ УНИВЕРСИТЕТ</w:t>
      </w:r>
      <w:r w:rsidRPr="00D44FFE">
        <w:rPr>
          <w:b/>
        </w:rPr>
        <w:br/>
        <w:t>«ВЫСШАЯ ШКОЛА ЭКОНОМИКИ»</w:t>
      </w:r>
    </w:p>
    <w:p w14:paraId="0DD5A1D4" w14:textId="77777777" w:rsidR="00D158A8" w:rsidRPr="00D44FFE" w:rsidRDefault="00D158A8" w:rsidP="00D158A8">
      <w:pPr>
        <w:jc w:val="center"/>
      </w:pPr>
      <w:r w:rsidRPr="00D44FFE">
        <w:t>Факультет компьютерных наук</w:t>
      </w:r>
      <w:r w:rsidRPr="00D44FFE">
        <w:br/>
        <w:t>Департамент программной инженерии</w:t>
      </w:r>
      <w:r w:rsidRPr="00D44FFE"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58A8" w:rsidRPr="00D44FFE" w14:paraId="7CEBEF35" w14:textId="77777777" w:rsidTr="00EE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7ADED9F" w14:textId="77777777" w:rsidR="00D158A8" w:rsidRPr="00D44FFE" w:rsidRDefault="00D158A8" w:rsidP="00EE59E7">
            <w:pPr>
              <w:jc w:val="center"/>
              <w:rPr>
                <w:b w:val="0"/>
              </w:rPr>
            </w:pPr>
            <w:r w:rsidRPr="00D44FFE">
              <w:rPr>
                <w:b w:val="0"/>
              </w:rPr>
              <w:t>СОГЛАСОВАНО</w:t>
            </w:r>
          </w:p>
          <w:p w14:paraId="4681E206" w14:textId="0048571A" w:rsidR="00D158A8" w:rsidRPr="00D44FFE" w:rsidRDefault="00D158A8" w:rsidP="00EE59E7">
            <w:pPr>
              <w:jc w:val="center"/>
              <w:rPr>
                <w:b w:val="0"/>
              </w:rPr>
            </w:pPr>
            <w:r w:rsidRPr="00D44FFE">
              <w:rPr>
                <w:b w:val="0"/>
              </w:rPr>
              <w:br/>
            </w:r>
            <w:r w:rsidR="003E0534" w:rsidRPr="00D44FFE">
              <w:rPr>
                <w:b w:val="0"/>
                <w:bCs w:val="0"/>
                <w:color w:val="000000"/>
              </w:rPr>
              <w:t xml:space="preserve">Внештатный преподаватель </w:t>
            </w:r>
            <w:r w:rsidR="00356E9E" w:rsidRPr="00D44FFE">
              <w:rPr>
                <w:b w:val="0"/>
                <w:bCs w:val="0"/>
                <w:color w:val="000000"/>
              </w:rPr>
              <w:t>программной инженерии факультета компьютерных наук</w:t>
            </w:r>
            <w:r w:rsidRPr="00D44FFE">
              <w:rPr>
                <w:b w:val="0"/>
              </w:rPr>
              <w:br/>
            </w:r>
          </w:p>
          <w:p w14:paraId="7FC8E448" w14:textId="535507FF" w:rsidR="00D158A8" w:rsidRPr="00D44FFE" w:rsidRDefault="00D158A8" w:rsidP="00EE59E7">
            <w:pPr>
              <w:jc w:val="center"/>
            </w:pPr>
            <w:r w:rsidRPr="00D44FFE">
              <w:rPr>
                <w:b w:val="0"/>
              </w:rPr>
              <w:t xml:space="preserve">_______________ </w:t>
            </w:r>
            <w:r w:rsidR="003E0534" w:rsidRPr="00D44FFE">
              <w:rPr>
                <w:b w:val="0"/>
              </w:rPr>
              <w:t>Т.В. Каруба</w:t>
            </w:r>
            <w:r w:rsidRPr="00D44FFE">
              <w:rPr>
                <w:b w:val="0"/>
              </w:rPr>
              <w:br/>
              <w:t>«__» ___________ 2024 г.</w:t>
            </w:r>
          </w:p>
        </w:tc>
        <w:tc>
          <w:tcPr>
            <w:tcW w:w="4673" w:type="dxa"/>
          </w:tcPr>
          <w:p w14:paraId="41F3C638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FFE">
              <w:rPr>
                <w:color w:val="000000"/>
              </w:rPr>
              <w:t>УТВЕРЖДАЮ </w:t>
            </w:r>
          </w:p>
          <w:p w14:paraId="400830D4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Академический руководитель</w:t>
            </w:r>
          </w:p>
          <w:p w14:paraId="154610BB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образовательной программы</w:t>
            </w:r>
          </w:p>
          <w:p w14:paraId="3BFC95FF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«Программная инженерия»,</w:t>
            </w:r>
          </w:p>
          <w:p w14:paraId="64133D16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старший преподаватель</w:t>
            </w:r>
          </w:p>
          <w:p w14:paraId="511B72F2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департамента программной инженерии </w:t>
            </w:r>
          </w:p>
          <w:p w14:paraId="251594B8" w14:textId="77777777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 xml:space="preserve">____________________ / Н. А. </w:t>
            </w:r>
            <w:proofErr w:type="spellStart"/>
            <w:r w:rsidRPr="00D44FFE">
              <w:rPr>
                <w:b w:val="0"/>
                <w:bCs w:val="0"/>
                <w:color w:val="000000"/>
              </w:rPr>
              <w:t>Павлочев</w:t>
            </w:r>
            <w:proofErr w:type="spellEnd"/>
            <w:r w:rsidRPr="00D44FFE">
              <w:rPr>
                <w:b w:val="0"/>
                <w:bCs w:val="0"/>
                <w:color w:val="000000"/>
              </w:rPr>
              <w:t xml:space="preserve"> /</w:t>
            </w:r>
          </w:p>
          <w:p w14:paraId="47F71269" w14:textId="0882C1BF" w:rsidR="00712EC8" w:rsidRPr="00D44FFE" w:rsidRDefault="00712EC8" w:rsidP="00712EC8">
            <w:pPr>
              <w:pStyle w:val="af4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44FFE">
              <w:rPr>
                <w:b w:val="0"/>
                <w:bCs w:val="0"/>
                <w:color w:val="000000"/>
              </w:rPr>
              <w:t>«____» ____________</w:t>
            </w:r>
            <w:proofErr w:type="gramStart"/>
            <w:r w:rsidRPr="00D44FFE">
              <w:rPr>
                <w:b w:val="0"/>
                <w:bCs w:val="0"/>
                <w:color w:val="000000"/>
              </w:rPr>
              <w:t>_  202</w:t>
            </w:r>
            <w:r w:rsidR="00D63B0B" w:rsidRPr="00D44FFE">
              <w:rPr>
                <w:b w:val="0"/>
                <w:bCs w:val="0"/>
                <w:color w:val="000000"/>
              </w:rPr>
              <w:t>4</w:t>
            </w:r>
            <w:proofErr w:type="gramEnd"/>
            <w:r w:rsidRPr="00D44FFE">
              <w:rPr>
                <w:b w:val="0"/>
                <w:bCs w:val="0"/>
                <w:color w:val="000000"/>
              </w:rPr>
              <w:t xml:space="preserve"> г.</w:t>
            </w:r>
          </w:p>
          <w:p w14:paraId="60D59618" w14:textId="4654E576" w:rsidR="00D158A8" w:rsidRPr="00D44FFE" w:rsidRDefault="00D158A8" w:rsidP="00EE5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ac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D158A8" w:rsidRPr="00D44FFE" w14:paraId="593802BF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0244B1F4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  <w:r w:rsidRPr="00D44FFE">
              <w:rPr>
                <w:b/>
                <w:i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06B8E1F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</w:p>
        </w:tc>
      </w:tr>
      <w:tr w:rsidR="00D158A8" w:rsidRPr="00D44FFE" w14:paraId="17982FDE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54CE2ECE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  <w:r w:rsidRPr="00D44FFE">
              <w:rPr>
                <w:b/>
                <w:i/>
              </w:rPr>
              <w:t xml:space="preserve">Инв. № </w:t>
            </w:r>
            <w:proofErr w:type="spellStart"/>
            <w:r w:rsidRPr="00D44FFE">
              <w:rPr>
                <w:b/>
                <w:i/>
              </w:rPr>
              <w:t>дубл</w:t>
            </w:r>
            <w:proofErr w:type="spellEnd"/>
            <w:r w:rsidRPr="00D44FFE">
              <w:rPr>
                <w:b/>
                <w:i/>
              </w:rPr>
              <w:t>.</w:t>
            </w:r>
          </w:p>
        </w:tc>
        <w:tc>
          <w:tcPr>
            <w:tcW w:w="498" w:type="dxa"/>
            <w:textDirection w:val="btLr"/>
          </w:tcPr>
          <w:p w14:paraId="04E67160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</w:p>
        </w:tc>
      </w:tr>
      <w:tr w:rsidR="00D158A8" w:rsidRPr="00D44FFE" w14:paraId="29BA8E3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44710FC5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  <w:proofErr w:type="spellStart"/>
            <w:r w:rsidRPr="00D44FFE">
              <w:rPr>
                <w:b/>
                <w:i/>
              </w:rPr>
              <w:t>Взам</w:t>
            </w:r>
            <w:proofErr w:type="spellEnd"/>
            <w:r w:rsidRPr="00D44FFE">
              <w:rPr>
                <w:b/>
                <w:i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076D447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</w:p>
        </w:tc>
      </w:tr>
      <w:tr w:rsidR="00D158A8" w:rsidRPr="00D44FFE" w14:paraId="76B2F5E7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74EEDFCB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  <w:r w:rsidRPr="00D44FFE">
              <w:rPr>
                <w:b/>
                <w:i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B0C6CB4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</w:p>
        </w:tc>
      </w:tr>
      <w:tr w:rsidR="00D158A8" w:rsidRPr="00D44FFE" w14:paraId="0271BB3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4A9087D1" w14:textId="77777777" w:rsidR="00D158A8" w:rsidRPr="00D44FFE" w:rsidRDefault="00D158A8" w:rsidP="00EE59E7">
            <w:pPr>
              <w:ind w:left="113" w:right="113"/>
              <w:jc w:val="center"/>
              <w:rPr>
                <w:b/>
                <w:i/>
              </w:rPr>
            </w:pPr>
            <w:r w:rsidRPr="00D44FFE">
              <w:rPr>
                <w:b/>
                <w:i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25B74228" w14:textId="10F1CB1B" w:rsidR="00D158A8" w:rsidRPr="00D44FFE" w:rsidRDefault="00D158A8" w:rsidP="00EE59E7">
            <w:pPr>
              <w:ind w:left="113" w:right="113"/>
              <w:jc w:val="center"/>
              <w:rPr>
                <w:sz w:val="16"/>
                <w:szCs w:val="16"/>
              </w:rPr>
            </w:pPr>
            <w:r w:rsidRPr="00D44FFE">
              <w:rPr>
                <w:sz w:val="16"/>
                <w:szCs w:val="16"/>
              </w:rPr>
              <w:t>RU.17701729.</w:t>
            </w:r>
            <w:r w:rsidR="000235D0">
              <w:rPr>
                <w:sz w:val="16"/>
                <w:szCs w:val="16"/>
              </w:rPr>
              <w:t>05.03</w:t>
            </w:r>
            <w:r w:rsidRPr="00D44FFE">
              <w:rPr>
                <w:sz w:val="16"/>
                <w:szCs w:val="16"/>
              </w:rPr>
              <w:t>-01 ТЗ 01-1</w:t>
            </w:r>
          </w:p>
        </w:tc>
      </w:tr>
    </w:tbl>
    <w:p w14:paraId="60282025" w14:textId="27509F66" w:rsidR="00D158A8" w:rsidRPr="00D44FFE" w:rsidRDefault="00775F67" w:rsidP="00D158A8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Онлайн игра «</w:t>
      </w:r>
      <w:r w:rsidRPr="00D44FFE">
        <w:rPr>
          <w:b/>
          <w:sz w:val="28"/>
          <w:szCs w:val="28"/>
          <w:lang w:val="en-US"/>
        </w:rPr>
        <w:t xml:space="preserve">IQ </w:t>
      </w:r>
      <w:r w:rsidRPr="00D44FFE">
        <w:rPr>
          <w:b/>
          <w:sz w:val="28"/>
          <w:szCs w:val="28"/>
        </w:rPr>
        <w:t>спутник»</w:t>
      </w:r>
    </w:p>
    <w:p w14:paraId="7E660C3F" w14:textId="77777777" w:rsidR="00D158A8" w:rsidRPr="00D44FFE" w:rsidRDefault="00D158A8" w:rsidP="00D158A8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Техническое задание</w:t>
      </w:r>
    </w:p>
    <w:p w14:paraId="2BF0D7CE" w14:textId="77777777" w:rsidR="00D158A8" w:rsidRPr="00D44FFE" w:rsidRDefault="00D158A8" w:rsidP="00D158A8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ЛИСТ УТВЕРЖДЕНИЯ</w:t>
      </w:r>
    </w:p>
    <w:p w14:paraId="5193CAAF" w14:textId="5E5A3CEB" w:rsidR="00D158A8" w:rsidRPr="00D44FFE" w:rsidRDefault="00D158A8" w:rsidP="00D158A8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RU.17701729.</w:t>
      </w:r>
      <w:r w:rsidR="000235D0">
        <w:rPr>
          <w:b/>
          <w:sz w:val="28"/>
          <w:szCs w:val="28"/>
        </w:rPr>
        <w:t>05.03</w:t>
      </w:r>
      <w:r w:rsidRPr="00D44FFE">
        <w:rPr>
          <w:b/>
          <w:sz w:val="28"/>
          <w:szCs w:val="28"/>
        </w:rPr>
        <w:t xml:space="preserve">-01 ТЗ </w:t>
      </w:r>
      <w:proofErr w:type="gramStart"/>
      <w:r w:rsidRPr="00D44FFE">
        <w:rPr>
          <w:b/>
          <w:sz w:val="28"/>
          <w:szCs w:val="28"/>
        </w:rPr>
        <w:t>01-1</w:t>
      </w:r>
      <w:proofErr w:type="gramEnd"/>
    </w:p>
    <w:p w14:paraId="23588BAB" w14:textId="77777777" w:rsidR="008A0473" w:rsidRPr="00D44FFE" w:rsidRDefault="008A0473" w:rsidP="00D158A8">
      <w:pPr>
        <w:spacing w:before="600"/>
        <w:ind w:left="5670"/>
        <w:jc w:val="right"/>
      </w:pPr>
    </w:p>
    <w:p w14:paraId="7E5A942C" w14:textId="77777777" w:rsidR="008A0473" w:rsidRPr="00D44FFE" w:rsidRDefault="008A0473" w:rsidP="00D158A8">
      <w:pPr>
        <w:spacing w:before="600"/>
        <w:ind w:left="5670"/>
        <w:jc w:val="right"/>
      </w:pPr>
    </w:p>
    <w:p w14:paraId="5724F1A3" w14:textId="77777777" w:rsidR="008A0473" w:rsidRPr="00D44FFE" w:rsidRDefault="008A0473" w:rsidP="00D158A8">
      <w:pPr>
        <w:spacing w:before="600"/>
        <w:ind w:left="5670"/>
        <w:jc w:val="right"/>
      </w:pPr>
    </w:p>
    <w:p w14:paraId="46A015A0" w14:textId="77777777" w:rsidR="008A0473" w:rsidRPr="00D44FFE" w:rsidRDefault="008A0473" w:rsidP="00B230B3">
      <w:pPr>
        <w:spacing w:before="600"/>
      </w:pPr>
    </w:p>
    <w:p w14:paraId="5FC36677" w14:textId="066A7711" w:rsidR="00D158A8" w:rsidRPr="00D44FFE" w:rsidRDefault="00D158A8" w:rsidP="008A0473">
      <w:pPr>
        <w:spacing w:before="600"/>
        <w:ind w:left="5670"/>
        <w:jc w:val="right"/>
      </w:pPr>
      <w:r w:rsidRPr="00D44FFE">
        <w:t>Исполнитель</w:t>
      </w:r>
      <w:r w:rsidRPr="00D44FFE">
        <w:br/>
        <w:t>студент группы БПИ227</w:t>
      </w:r>
      <w:r w:rsidRPr="00D44FFE">
        <w:br/>
        <w:t>__________ / Умертаев А.Н. /</w:t>
      </w:r>
      <w:r w:rsidRPr="00D44FFE">
        <w:br/>
        <w:t>«__» ___________ 2024 г.</w:t>
      </w:r>
      <w:r w:rsidRPr="00D44FFE">
        <w:br w:type="textWrapping" w:clear="all"/>
      </w:r>
    </w:p>
    <w:p w14:paraId="663EDDF6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Москва 2024</w:t>
      </w:r>
    </w:p>
    <w:p w14:paraId="14D61471" w14:textId="77777777" w:rsidR="00D158A8" w:rsidRPr="00D44FFE" w:rsidRDefault="00D158A8" w:rsidP="00D158A8">
      <w:pPr>
        <w:spacing w:before="3960"/>
        <w:jc w:val="center"/>
        <w:rPr>
          <w:b/>
          <w:sz w:val="28"/>
          <w:szCs w:val="28"/>
          <w:lang w:val="en-US"/>
        </w:rPr>
        <w:sectPr w:rsidR="00D158A8" w:rsidRPr="00D44FFE" w:rsidSect="00BF45D3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DAE001" w14:textId="2D2673C6" w:rsidR="00D158A8" w:rsidRPr="00D44FFE" w:rsidRDefault="00D158A8" w:rsidP="00D158A8">
      <w:pPr>
        <w:ind w:right="5386"/>
        <w:jc w:val="center"/>
      </w:pPr>
      <w:r w:rsidRPr="00D44FFE">
        <w:lastRenderedPageBreak/>
        <w:t>УТВЕРЖДЕН</w:t>
      </w:r>
      <w:r w:rsidRPr="00D44FFE">
        <w:rPr>
          <w:b/>
        </w:rPr>
        <w:br/>
      </w:r>
      <w:r w:rsidRPr="00D44FFE">
        <w:t>RU.17701729.</w:t>
      </w:r>
      <w:r w:rsidR="000235D0">
        <w:t>05.03</w:t>
      </w:r>
      <w:r w:rsidRPr="00D44FFE">
        <w:t xml:space="preserve">-01 ТЗ </w:t>
      </w:r>
      <w:proofErr w:type="gramStart"/>
      <w:r w:rsidRPr="00D44FFE">
        <w:t>01-1</w:t>
      </w:r>
      <w:proofErr w:type="gramEnd"/>
    </w:p>
    <w:tbl>
      <w:tblPr>
        <w:tblStyle w:val="ac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594"/>
      </w:tblGrid>
      <w:tr w:rsidR="00D158A8" w:rsidRPr="00D44FFE" w14:paraId="53E5D277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2ED085F8" w14:textId="77777777" w:rsidR="00D158A8" w:rsidRPr="00D44FFE" w:rsidRDefault="00D158A8" w:rsidP="00EE59E7">
            <w:pPr>
              <w:ind w:left="113" w:right="113"/>
              <w:jc w:val="center"/>
            </w:pPr>
            <w:r w:rsidRPr="00D44FFE">
              <w:t>Подп. и дата</w:t>
            </w:r>
          </w:p>
        </w:tc>
        <w:tc>
          <w:tcPr>
            <w:tcW w:w="594" w:type="dxa"/>
            <w:textDirection w:val="btLr"/>
          </w:tcPr>
          <w:p w14:paraId="10B03B76" w14:textId="77777777" w:rsidR="00D158A8" w:rsidRPr="00D44FFE" w:rsidRDefault="00D158A8" w:rsidP="00EE59E7">
            <w:pPr>
              <w:ind w:left="113" w:right="113"/>
              <w:jc w:val="center"/>
            </w:pPr>
          </w:p>
        </w:tc>
      </w:tr>
      <w:tr w:rsidR="00D158A8" w:rsidRPr="00D44FFE" w14:paraId="6237C55C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32C80CB4" w14:textId="77777777" w:rsidR="00D158A8" w:rsidRPr="00D44FFE" w:rsidRDefault="00D158A8" w:rsidP="00EE59E7">
            <w:pPr>
              <w:ind w:left="113" w:right="113"/>
              <w:jc w:val="center"/>
            </w:pPr>
            <w:r w:rsidRPr="00D44FFE">
              <w:t xml:space="preserve">Инв. № </w:t>
            </w:r>
            <w:proofErr w:type="spellStart"/>
            <w:r w:rsidRPr="00D44FFE">
              <w:t>дубл</w:t>
            </w:r>
            <w:proofErr w:type="spellEnd"/>
            <w:r w:rsidRPr="00D44FFE">
              <w:t>.</w:t>
            </w:r>
          </w:p>
        </w:tc>
        <w:tc>
          <w:tcPr>
            <w:tcW w:w="594" w:type="dxa"/>
            <w:textDirection w:val="btLr"/>
          </w:tcPr>
          <w:p w14:paraId="3F9C1754" w14:textId="77777777" w:rsidR="00D158A8" w:rsidRPr="00D44FFE" w:rsidRDefault="00D158A8" w:rsidP="00EE59E7">
            <w:pPr>
              <w:ind w:left="113" w:right="113"/>
              <w:jc w:val="center"/>
            </w:pPr>
          </w:p>
        </w:tc>
      </w:tr>
      <w:tr w:rsidR="00D158A8" w:rsidRPr="00D44FFE" w14:paraId="304B3C28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109B3E14" w14:textId="77777777" w:rsidR="00D158A8" w:rsidRPr="00D44FFE" w:rsidRDefault="00D158A8" w:rsidP="00EE59E7">
            <w:pPr>
              <w:ind w:left="113" w:right="113"/>
              <w:jc w:val="center"/>
            </w:pPr>
            <w:proofErr w:type="spellStart"/>
            <w:r w:rsidRPr="00D44FFE">
              <w:t>Взам</w:t>
            </w:r>
            <w:proofErr w:type="spellEnd"/>
            <w:r w:rsidRPr="00D44FFE">
              <w:t>. инв. №</w:t>
            </w:r>
          </w:p>
        </w:tc>
        <w:tc>
          <w:tcPr>
            <w:tcW w:w="594" w:type="dxa"/>
            <w:textDirection w:val="btLr"/>
          </w:tcPr>
          <w:p w14:paraId="2EA94F12" w14:textId="77777777" w:rsidR="00D158A8" w:rsidRPr="00D44FFE" w:rsidRDefault="00D158A8" w:rsidP="00EE59E7">
            <w:pPr>
              <w:ind w:left="113" w:right="113"/>
              <w:jc w:val="center"/>
            </w:pPr>
          </w:p>
        </w:tc>
      </w:tr>
      <w:tr w:rsidR="00D158A8" w:rsidRPr="00D44FFE" w14:paraId="4C4AC7C6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514FA378" w14:textId="77777777" w:rsidR="00D158A8" w:rsidRPr="00D44FFE" w:rsidRDefault="00D158A8" w:rsidP="00EE59E7">
            <w:pPr>
              <w:ind w:left="113" w:right="113"/>
              <w:jc w:val="center"/>
            </w:pPr>
            <w:r w:rsidRPr="00D44FFE">
              <w:t>Подп. и дата</w:t>
            </w:r>
          </w:p>
        </w:tc>
        <w:tc>
          <w:tcPr>
            <w:tcW w:w="594" w:type="dxa"/>
            <w:textDirection w:val="btLr"/>
          </w:tcPr>
          <w:p w14:paraId="773F23BC" w14:textId="77777777" w:rsidR="00D158A8" w:rsidRPr="00D44FFE" w:rsidRDefault="00D158A8" w:rsidP="00EE59E7">
            <w:pPr>
              <w:ind w:left="113" w:right="113"/>
              <w:jc w:val="center"/>
            </w:pPr>
          </w:p>
        </w:tc>
      </w:tr>
      <w:tr w:rsidR="00D158A8" w:rsidRPr="00D44FFE" w14:paraId="01DA2BF9" w14:textId="77777777" w:rsidTr="00EE59E7">
        <w:trPr>
          <w:cantSplit/>
          <w:trHeight w:val="1701"/>
        </w:trPr>
        <w:tc>
          <w:tcPr>
            <w:tcW w:w="506" w:type="dxa"/>
            <w:textDirection w:val="btLr"/>
          </w:tcPr>
          <w:p w14:paraId="6BDEE718" w14:textId="77777777" w:rsidR="00D158A8" w:rsidRPr="00D44FFE" w:rsidRDefault="00D158A8" w:rsidP="00EE59E7">
            <w:pPr>
              <w:ind w:left="113" w:right="113"/>
              <w:jc w:val="center"/>
            </w:pPr>
            <w:r w:rsidRPr="00D44FFE">
              <w:t>Инв. № подл</w:t>
            </w:r>
          </w:p>
        </w:tc>
        <w:tc>
          <w:tcPr>
            <w:tcW w:w="594" w:type="dxa"/>
            <w:textDirection w:val="btLr"/>
          </w:tcPr>
          <w:p w14:paraId="615480B3" w14:textId="6A8F08F6" w:rsidR="00D158A8" w:rsidRPr="00D44FFE" w:rsidRDefault="00D158A8" w:rsidP="00EE59E7">
            <w:pPr>
              <w:ind w:left="113" w:right="113"/>
              <w:jc w:val="center"/>
              <w:rPr>
                <w:sz w:val="16"/>
                <w:szCs w:val="16"/>
              </w:rPr>
            </w:pPr>
            <w:r w:rsidRPr="00D44FFE">
              <w:rPr>
                <w:sz w:val="16"/>
                <w:szCs w:val="16"/>
              </w:rPr>
              <w:t>RU.17701729.</w:t>
            </w:r>
            <w:r w:rsidR="000235D0">
              <w:rPr>
                <w:sz w:val="16"/>
                <w:szCs w:val="16"/>
              </w:rPr>
              <w:t>05.03</w:t>
            </w:r>
            <w:r w:rsidRPr="00D44FFE">
              <w:rPr>
                <w:sz w:val="16"/>
                <w:szCs w:val="16"/>
              </w:rPr>
              <w:t>-01 ТЗ 01-1</w:t>
            </w:r>
          </w:p>
        </w:tc>
      </w:tr>
    </w:tbl>
    <w:p w14:paraId="29D593E0" w14:textId="77777777" w:rsidR="00D158A8" w:rsidRPr="00D44FFE" w:rsidRDefault="00D158A8" w:rsidP="00D158A8">
      <w:pPr>
        <w:spacing w:before="360"/>
        <w:rPr>
          <w:b/>
          <w:sz w:val="28"/>
          <w:szCs w:val="28"/>
        </w:rPr>
      </w:pPr>
    </w:p>
    <w:p w14:paraId="363C4AFC" w14:textId="77777777" w:rsidR="00712EC8" w:rsidRPr="00D44FFE" w:rsidRDefault="00712EC8" w:rsidP="00D158A8">
      <w:pPr>
        <w:spacing w:before="360"/>
        <w:rPr>
          <w:b/>
          <w:sz w:val="28"/>
          <w:szCs w:val="28"/>
        </w:rPr>
      </w:pPr>
    </w:p>
    <w:p w14:paraId="1B96C536" w14:textId="77777777" w:rsidR="00775F67" w:rsidRPr="00D44FFE" w:rsidRDefault="00775F67" w:rsidP="00775F67">
      <w:pPr>
        <w:spacing w:before="360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Онлайн игра «</w:t>
      </w:r>
      <w:r w:rsidRPr="00D44FFE">
        <w:rPr>
          <w:b/>
          <w:sz w:val="28"/>
          <w:szCs w:val="28"/>
          <w:lang w:val="en-US"/>
        </w:rPr>
        <w:t xml:space="preserve">IQ </w:t>
      </w:r>
      <w:r w:rsidRPr="00D44FFE">
        <w:rPr>
          <w:b/>
          <w:sz w:val="28"/>
          <w:szCs w:val="28"/>
        </w:rPr>
        <w:t>спутник»</w:t>
      </w:r>
    </w:p>
    <w:p w14:paraId="0DE3E082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Техническое задание</w:t>
      </w:r>
    </w:p>
    <w:p w14:paraId="7A28A1CF" w14:textId="1E770163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  <w:lang w:val="en-US"/>
        </w:rPr>
        <w:t>RU</w:t>
      </w:r>
      <w:r w:rsidRPr="00D44FFE">
        <w:rPr>
          <w:b/>
          <w:sz w:val="28"/>
          <w:szCs w:val="28"/>
        </w:rPr>
        <w:t>.17701729.</w:t>
      </w:r>
      <w:r w:rsidR="000235D0">
        <w:rPr>
          <w:b/>
          <w:sz w:val="28"/>
          <w:szCs w:val="28"/>
        </w:rPr>
        <w:t>05.03</w:t>
      </w:r>
      <w:r w:rsidRPr="00D44FFE">
        <w:rPr>
          <w:b/>
          <w:sz w:val="28"/>
          <w:szCs w:val="28"/>
        </w:rPr>
        <w:t>-01 ТЗ 01-1</w:t>
      </w:r>
    </w:p>
    <w:p w14:paraId="03D46B97" w14:textId="6287DF10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Листов</w:t>
      </w:r>
      <w:r w:rsidR="00E65018" w:rsidRPr="00D44FFE">
        <w:rPr>
          <w:b/>
          <w:sz w:val="28"/>
          <w:szCs w:val="28"/>
        </w:rPr>
        <w:t xml:space="preserve"> </w:t>
      </w:r>
      <w:r w:rsidR="0034417E" w:rsidRPr="00D44FFE">
        <w:rPr>
          <w:b/>
          <w:sz w:val="28"/>
          <w:szCs w:val="28"/>
        </w:rPr>
        <w:t>22</w:t>
      </w:r>
    </w:p>
    <w:p w14:paraId="07303296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  <w:lang w:val="en-US"/>
        </w:rPr>
      </w:pPr>
    </w:p>
    <w:p w14:paraId="5F1156D8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373D78B5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4C4C823B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2E2D0067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0F7549A3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21969A01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299EDD26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4E96CAE7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09F2E06E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45988DA3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087E9078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5A834847" w14:textId="77777777" w:rsidR="00D158A8" w:rsidRPr="00D44FFE" w:rsidRDefault="00D158A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4AC54D2B" w14:textId="77777777" w:rsidR="00712EC8" w:rsidRPr="00D44FFE" w:rsidRDefault="00712EC8" w:rsidP="00D158A8">
      <w:pPr>
        <w:spacing w:before="100" w:beforeAutospacing="1" w:after="100" w:afterAutospacing="1"/>
        <w:jc w:val="center"/>
        <w:rPr>
          <w:b/>
          <w:sz w:val="28"/>
          <w:szCs w:val="28"/>
        </w:rPr>
      </w:pPr>
    </w:p>
    <w:p w14:paraId="7978B9EF" w14:textId="77777777" w:rsidR="00D158A8" w:rsidRPr="00D44FFE" w:rsidRDefault="00D158A8" w:rsidP="00D158A8">
      <w:pPr>
        <w:spacing w:before="100" w:beforeAutospacing="1" w:after="100" w:afterAutospacing="1"/>
        <w:rPr>
          <w:b/>
          <w:sz w:val="28"/>
          <w:szCs w:val="28"/>
        </w:rPr>
      </w:pPr>
    </w:p>
    <w:p w14:paraId="2782067A" w14:textId="77777777" w:rsidR="00D158A8" w:rsidRPr="00D44FFE" w:rsidRDefault="00D158A8" w:rsidP="00D158A8">
      <w:pPr>
        <w:tabs>
          <w:tab w:val="center" w:pos="4677"/>
          <w:tab w:val="left" w:pos="5595"/>
          <w:tab w:val="left" w:pos="8355"/>
        </w:tabs>
        <w:spacing w:before="100" w:beforeAutospacing="1" w:after="100" w:afterAutospacing="1"/>
        <w:jc w:val="center"/>
        <w:rPr>
          <w:b/>
          <w:sz w:val="28"/>
          <w:szCs w:val="28"/>
        </w:rPr>
      </w:pPr>
      <w:r w:rsidRPr="00D44FFE">
        <w:rPr>
          <w:b/>
          <w:sz w:val="28"/>
          <w:szCs w:val="28"/>
        </w:rPr>
        <w:t>Москва 2024</w:t>
      </w:r>
    </w:p>
    <w:p w14:paraId="75F2F735" w14:textId="77777777" w:rsidR="00712EC8" w:rsidRPr="00D44FFE" w:rsidRDefault="00D158A8" w:rsidP="00712EC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177658460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Аннотация</w:t>
      </w:r>
      <w:bookmarkEnd w:id="0"/>
    </w:p>
    <w:p w14:paraId="1EAF5743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 </w:t>
      </w:r>
    </w:p>
    <w:p w14:paraId="47B371B1" w14:textId="264CC7E0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 xml:space="preserve">Настоящее Техническое задание на разработку </w:t>
      </w:r>
      <w:r w:rsidR="00775F67" w:rsidRPr="00D44FFE">
        <w:rPr>
          <w:rFonts w:eastAsiaTheme="minorHAnsi"/>
          <w:lang w:eastAsia="en-US"/>
        </w:rPr>
        <w:t>онлайн игры «IQ спутник»</w:t>
      </w:r>
      <w:r w:rsidRPr="00D44FFE">
        <w:rPr>
          <w:rFonts w:eastAsiaTheme="minorHAnsi"/>
          <w:lang w:eastAsia="en-US"/>
        </w:rPr>
        <w:t xml:space="preserve"> содержит следующие разделы: «Введение»,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 </w:t>
      </w:r>
    </w:p>
    <w:p w14:paraId="4A1D70A9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В разделе «Введение» указано наименование и краткая характеристика области применения программы. </w:t>
      </w:r>
    </w:p>
    <w:p w14:paraId="6677E9AB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В разделе «Основания для разработки» указан документ, на основании которого ведется разработка и наименование темы разработки. </w:t>
      </w:r>
    </w:p>
    <w:p w14:paraId="00E13BD9" w14:textId="77777777" w:rsidR="00E25453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4C4301" w14:textId="007AC4EC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 </w:t>
      </w:r>
    </w:p>
    <w:p w14:paraId="05B336D6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 </w:t>
      </w:r>
    </w:p>
    <w:p w14:paraId="474B6F6E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 </w:t>
      </w:r>
    </w:p>
    <w:p w14:paraId="5C172F34" w14:textId="77777777" w:rsidR="00E25453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 xml:space="preserve">Раздел «Стадии и этапы разработки» содержит стадии разработки, этапы и содержание работ. </w:t>
      </w:r>
    </w:p>
    <w:p w14:paraId="33FEB7F0" w14:textId="7E03350D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В разделе «Порядок контроля и приемки» указаны общие требования к приемке работы. </w:t>
      </w:r>
    </w:p>
    <w:p w14:paraId="4DE33805" w14:textId="77777777" w:rsidR="00712EC8" w:rsidRPr="00D44FFE" w:rsidRDefault="00712EC8" w:rsidP="00712EC8">
      <w:pPr>
        <w:pStyle w:val="af4"/>
        <w:spacing w:before="0" w:beforeAutospacing="0" w:after="0" w:afterAutospacing="0"/>
        <w:ind w:firstLine="720"/>
        <w:jc w:val="both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Настоящий документ разработан в соответствии с требованиями: </w:t>
      </w:r>
    </w:p>
    <w:p w14:paraId="20E8FCBF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19.101-77 Виды программ и программных документов. </w:t>
      </w:r>
    </w:p>
    <w:p w14:paraId="2534F891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19.102-77 Стадии разработки. </w:t>
      </w:r>
    </w:p>
    <w:p w14:paraId="7C308998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19.103-77 Обозначения программ и программных документов.</w:t>
      </w:r>
    </w:p>
    <w:p w14:paraId="6D1B91E3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19.104-78 Основные надписи. </w:t>
      </w:r>
    </w:p>
    <w:p w14:paraId="55B8B377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19.105-78 Общие требования к программным документам. </w:t>
      </w:r>
    </w:p>
    <w:p w14:paraId="29C9BBC4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19.106-78 Требования к программным документам, выполненным печатным способом. </w:t>
      </w:r>
    </w:p>
    <w:p w14:paraId="1FD3F5C8" w14:textId="77777777" w:rsidR="00712EC8" w:rsidRPr="00D44FFE" w:rsidRDefault="00712EC8" w:rsidP="00712EC8">
      <w:pPr>
        <w:pStyle w:val="af4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rFonts w:eastAsiaTheme="minorHAnsi"/>
          <w:lang w:eastAsia="en-US"/>
        </w:rPr>
      </w:pPr>
      <w:r w:rsidRPr="00D44FFE">
        <w:rPr>
          <w:rFonts w:eastAsiaTheme="minorHAnsi"/>
          <w:lang w:eastAsia="en-US"/>
        </w:rPr>
        <w:t>ГОСТ 19.201-78 Техническое задание. Требования к содержанию и оформлению. </w:t>
      </w:r>
    </w:p>
    <w:p w14:paraId="423F4B84" w14:textId="09EE8E40" w:rsidR="00D158A8" w:rsidRPr="00D44FFE" w:rsidRDefault="00712EC8" w:rsidP="00712EC8">
      <w:pPr>
        <w:pStyle w:val="af4"/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  <w:r w:rsidRPr="00D44FFE">
        <w:rPr>
          <w:rFonts w:eastAsiaTheme="minorHAnsi"/>
          <w:lang w:eastAsia="en-US"/>
        </w:rPr>
        <w:t>Изменения к данному Техническому заданию</w:t>
      </w:r>
      <w:r w:rsidRPr="00D44FFE">
        <w:rPr>
          <w:color w:val="000000"/>
        </w:rPr>
        <w:t xml:space="preserve"> оформляются согласно ГОСТ 19.603-78, ГОСТ 19.604-78. </w:t>
      </w:r>
      <w:r w:rsidR="00D158A8" w:rsidRPr="00D44FFE">
        <w:rPr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1140CE96" w14:textId="77777777" w:rsidR="00D158A8" w:rsidRPr="00D44FFE" w:rsidRDefault="00D158A8" w:rsidP="00D158A8">
          <w:pPr>
            <w:pStyle w:val="af1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D44FFE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63A2519C" w14:textId="4089C4EE" w:rsidR="000E3001" w:rsidRDefault="00D158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D44FFE">
            <w:fldChar w:fldCharType="begin"/>
          </w:r>
          <w:r w:rsidRPr="00D44FFE">
            <w:instrText xml:space="preserve"> TOC \o "1-3" \h \z \u </w:instrText>
          </w:r>
          <w:r w:rsidRPr="00D44FFE">
            <w:fldChar w:fldCharType="separate"/>
          </w:r>
          <w:hyperlink w:anchor="_Toc177658460" w:history="1">
            <w:r w:rsidR="000E3001" w:rsidRPr="003625A2">
              <w:rPr>
                <w:rStyle w:val="af2"/>
                <w:b/>
                <w:noProof/>
              </w:rPr>
              <w:t>Аннотация</w:t>
            </w:r>
            <w:r w:rsidR="000E3001">
              <w:rPr>
                <w:noProof/>
                <w:webHidden/>
              </w:rPr>
              <w:tab/>
            </w:r>
            <w:r w:rsidR="000E3001">
              <w:rPr>
                <w:noProof/>
                <w:webHidden/>
              </w:rPr>
              <w:fldChar w:fldCharType="begin"/>
            </w:r>
            <w:r w:rsidR="000E3001">
              <w:rPr>
                <w:noProof/>
                <w:webHidden/>
              </w:rPr>
              <w:instrText xml:space="preserve"> PAGEREF _Toc177658460 \h </w:instrText>
            </w:r>
            <w:r w:rsidR="000E3001">
              <w:rPr>
                <w:noProof/>
                <w:webHidden/>
              </w:rPr>
            </w:r>
            <w:r w:rsidR="000E3001">
              <w:rPr>
                <w:noProof/>
                <w:webHidden/>
              </w:rPr>
              <w:fldChar w:fldCharType="separate"/>
            </w:r>
            <w:r w:rsidR="000E3001">
              <w:rPr>
                <w:noProof/>
                <w:webHidden/>
              </w:rPr>
              <w:t>2</w:t>
            </w:r>
            <w:r w:rsidR="000E3001">
              <w:rPr>
                <w:noProof/>
                <w:webHidden/>
              </w:rPr>
              <w:fldChar w:fldCharType="end"/>
            </w:r>
          </w:hyperlink>
        </w:p>
        <w:p w14:paraId="6521AA0E" w14:textId="35263FA3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1" w:history="1">
            <w:r w:rsidRPr="003625A2">
              <w:rPr>
                <w:rStyle w:val="af2"/>
                <w:b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D9DD" w14:textId="1E3A8060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2" w:history="1">
            <w:r w:rsidRPr="003625A2">
              <w:rPr>
                <w:rStyle w:val="af2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3DA03" w14:textId="500A4111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3" w:history="1">
            <w:r w:rsidRPr="003625A2">
              <w:rPr>
                <w:rStyle w:val="af2"/>
                <w:b/>
                <w:noProof/>
              </w:rPr>
              <w:t>1.2.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800E" w14:textId="6B2495A2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4" w:history="1">
            <w:r w:rsidRPr="003625A2">
              <w:rPr>
                <w:rStyle w:val="af2"/>
                <w:b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06032" w14:textId="29B891CE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5" w:history="1">
            <w:r w:rsidRPr="003625A2">
              <w:rPr>
                <w:rStyle w:val="af2"/>
                <w:b/>
                <w:noProof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2019" w14:textId="74DDD17C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6" w:history="1">
            <w:r w:rsidRPr="003625A2">
              <w:rPr>
                <w:rStyle w:val="af2"/>
                <w:b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594B" w14:textId="73E48601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7" w:history="1">
            <w:r w:rsidRPr="003625A2">
              <w:rPr>
                <w:rStyle w:val="af2"/>
                <w:b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4F9D" w14:textId="0A4A0336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8" w:history="1">
            <w:r w:rsidRPr="003625A2">
              <w:rPr>
                <w:rStyle w:val="af2"/>
                <w:b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0ACF" w14:textId="35CA3E18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69" w:history="1">
            <w:r w:rsidRPr="003625A2">
              <w:rPr>
                <w:rStyle w:val="af2"/>
                <w:b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79B2" w14:textId="2807DADC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0" w:history="1">
            <w:r w:rsidRPr="003625A2">
              <w:rPr>
                <w:rStyle w:val="af2"/>
                <w:b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7AFB" w14:textId="57A09083" w:rsidR="000E3001" w:rsidRDefault="000E30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1" w:history="1">
            <w:r w:rsidRPr="003625A2">
              <w:rPr>
                <w:rStyle w:val="af2"/>
                <w:b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B672" w14:textId="4ADCF9ED" w:rsidR="000E3001" w:rsidRDefault="000E30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2" w:history="1">
            <w:r w:rsidRPr="003625A2">
              <w:rPr>
                <w:rStyle w:val="af2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DCED" w14:textId="46BF7AB5" w:rsidR="000E3001" w:rsidRDefault="000E30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3" w:history="1">
            <w:r w:rsidRPr="003625A2">
              <w:rPr>
                <w:rStyle w:val="af2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3BB3" w14:textId="7CE2D71D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4" w:history="1">
            <w:r w:rsidRPr="003625A2">
              <w:rPr>
                <w:rStyle w:val="af2"/>
                <w:b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266E" w14:textId="7F18FFBF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5" w:history="1">
            <w:r w:rsidRPr="003625A2">
              <w:rPr>
                <w:rStyle w:val="af2"/>
                <w:b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3316" w14:textId="12850FC3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6" w:history="1">
            <w:r w:rsidRPr="003625A2">
              <w:rPr>
                <w:rStyle w:val="af2"/>
                <w:b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A6D6" w14:textId="1DFF6027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7" w:history="1">
            <w:r w:rsidRPr="003625A2">
              <w:rPr>
                <w:rStyle w:val="af2"/>
                <w:b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4365" w14:textId="3F47EBBD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8" w:history="1">
            <w:r w:rsidRPr="003625A2">
              <w:rPr>
                <w:rStyle w:val="af2"/>
                <w:b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69DC" w14:textId="425FA5E2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79" w:history="1">
            <w:r w:rsidRPr="003625A2">
              <w:rPr>
                <w:rStyle w:val="af2"/>
                <w:b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F38A" w14:textId="643BE99E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0" w:history="1">
            <w:r w:rsidRPr="003625A2">
              <w:rPr>
                <w:rStyle w:val="af2"/>
                <w:b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CE12" w14:textId="359C8164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1" w:history="1">
            <w:r w:rsidRPr="003625A2">
              <w:rPr>
                <w:rStyle w:val="af2"/>
                <w:b/>
                <w:noProof/>
              </w:rPr>
              <w:t>4.8.1. Требования к транспортировке и хранению программных документов, предоставляемых в печатном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79AF" w14:textId="025371A4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2" w:history="1">
            <w:r w:rsidRPr="003625A2">
              <w:rPr>
                <w:rStyle w:val="af2"/>
                <w:b/>
                <w:noProof/>
              </w:rPr>
              <w:t>4.8.2. Требования к транспортировке и хранению программных документов, предоставляемых в электронном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8ECB0" w14:textId="5592A2B8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3" w:history="1">
            <w:r w:rsidRPr="003625A2">
              <w:rPr>
                <w:rStyle w:val="af2"/>
                <w:b/>
                <w:noProof/>
              </w:rPr>
              <w:t>4.9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0C08" w14:textId="5A5A9EAF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4" w:history="1">
            <w:r w:rsidRPr="003625A2">
              <w:rPr>
                <w:rStyle w:val="af2"/>
                <w:b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5E8F" w14:textId="0943E317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5" w:history="1">
            <w:r w:rsidRPr="003625A2">
              <w:rPr>
                <w:rStyle w:val="af2"/>
                <w:b/>
                <w:noProof/>
              </w:rPr>
              <w:t>5.1 Состав программной документации должен включать в себя следующие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4AA5" w14:textId="660893FD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6" w:history="1">
            <w:r w:rsidRPr="003625A2">
              <w:rPr>
                <w:rStyle w:val="af2"/>
                <w:b/>
                <w:noProof/>
              </w:rPr>
              <w:t>5.2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8CB6" w14:textId="01DDEF0C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7" w:history="1">
            <w:r w:rsidRPr="003625A2">
              <w:rPr>
                <w:rStyle w:val="af2"/>
                <w:b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5E3D5" w14:textId="49F13D54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8" w:history="1">
            <w:r w:rsidRPr="003625A2">
              <w:rPr>
                <w:rStyle w:val="af2"/>
                <w:b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22152" w14:textId="6F6E099C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89" w:history="1">
            <w:r w:rsidRPr="003625A2">
              <w:rPr>
                <w:rStyle w:val="af2"/>
                <w:b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1071" w14:textId="4951F720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0" w:history="1">
            <w:r w:rsidRPr="003625A2">
              <w:rPr>
                <w:rStyle w:val="af2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AE19" w14:textId="7F1EF349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1" w:history="1">
            <w:r w:rsidRPr="003625A2">
              <w:rPr>
                <w:rStyle w:val="af2"/>
                <w:b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AFE6" w14:textId="7FA272DF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2" w:history="1">
            <w:r w:rsidRPr="003625A2">
              <w:rPr>
                <w:rStyle w:val="af2"/>
                <w:b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3FAF2" w14:textId="2FF30743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3" w:history="1">
            <w:r w:rsidRPr="003625A2">
              <w:rPr>
                <w:rStyle w:val="af2"/>
                <w:b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016F" w14:textId="74B43DAE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4" w:history="1">
            <w:r w:rsidRPr="003625A2">
              <w:rPr>
                <w:rStyle w:val="af2"/>
                <w:b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F245" w14:textId="4C2A877B" w:rsidR="000E3001" w:rsidRDefault="000E300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5" w:history="1">
            <w:r w:rsidRPr="003625A2">
              <w:rPr>
                <w:rStyle w:val="af2"/>
                <w:b/>
                <w:noProof/>
              </w:rPr>
              <w:t>8.2.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E69C" w14:textId="2C5BB8FE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6" w:history="1">
            <w:r w:rsidRPr="003625A2">
              <w:rPr>
                <w:rStyle w:val="af2"/>
                <w:rFonts w:eastAsiaTheme="minorHAnsi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A239" w14:textId="1EED931D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7" w:history="1">
            <w:r w:rsidRPr="003625A2">
              <w:rPr>
                <w:rStyle w:val="af2"/>
                <w:rFonts w:eastAsiaTheme="minorHAnsi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3D5A" w14:textId="2CD1E29E" w:rsidR="000E3001" w:rsidRDefault="000E30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7658498" w:history="1">
            <w:r w:rsidRPr="003625A2">
              <w:rPr>
                <w:rStyle w:val="af2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9D79" w14:textId="3895549A" w:rsidR="003861DE" w:rsidRPr="00D44FFE" w:rsidRDefault="00D158A8" w:rsidP="007F69BA">
          <w:r w:rsidRPr="00D44FFE">
            <w:rPr>
              <w:b/>
              <w:bCs/>
            </w:rPr>
            <w:fldChar w:fldCharType="end"/>
          </w:r>
        </w:p>
      </w:sdtContent>
    </w:sdt>
    <w:p w14:paraId="6ABA4487" w14:textId="06E3DA58" w:rsidR="003861DE" w:rsidRPr="00D44FFE" w:rsidRDefault="003861DE" w:rsidP="003861DE"/>
    <w:p w14:paraId="6E3C19A3" w14:textId="12B080D9" w:rsidR="003861DE" w:rsidRPr="00D44FFE" w:rsidRDefault="003861DE" w:rsidP="003861DE"/>
    <w:p w14:paraId="184BB769" w14:textId="2BC801ED" w:rsidR="003861DE" w:rsidRPr="00D44FFE" w:rsidRDefault="003861DE" w:rsidP="003861DE"/>
    <w:p w14:paraId="32FE9F37" w14:textId="6D2ECAB5" w:rsidR="003861DE" w:rsidRPr="00D44FFE" w:rsidRDefault="003861DE" w:rsidP="003861DE"/>
    <w:p w14:paraId="372377C4" w14:textId="66B67756" w:rsidR="003861DE" w:rsidRPr="00D44FFE" w:rsidRDefault="003861DE" w:rsidP="003861DE"/>
    <w:p w14:paraId="010D15FB" w14:textId="6E10FBB2" w:rsidR="003861DE" w:rsidRPr="00D44FFE" w:rsidRDefault="003861DE" w:rsidP="003861DE"/>
    <w:p w14:paraId="1C94E0BE" w14:textId="167E8875" w:rsidR="003861DE" w:rsidRPr="00D44FFE" w:rsidRDefault="003861DE" w:rsidP="003861DE"/>
    <w:p w14:paraId="0F45A329" w14:textId="7D910746" w:rsidR="003861DE" w:rsidRPr="00D44FFE" w:rsidRDefault="003861DE" w:rsidP="003861DE"/>
    <w:p w14:paraId="3FD10F27" w14:textId="523F156C" w:rsidR="003861DE" w:rsidRPr="00D44FFE" w:rsidRDefault="003861DE" w:rsidP="003861DE"/>
    <w:p w14:paraId="5925AA4C" w14:textId="15030C30" w:rsidR="003861DE" w:rsidRPr="00D44FFE" w:rsidRDefault="003861DE" w:rsidP="003861DE"/>
    <w:p w14:paraId="30F75A77" w14:textId="1C565695" w:rsidR="003861DE" w:rsidRPr="00D44FFE" w:rsidRDefault="003861DE" w:rsidP="003861DE"/>
    <w:p w14:paraId="37445351" w14:textId="533D2550" w:rsidR="003861DE" w:rsidRPr="00D44FFE" w:rsidRDefault="003861DE" w:rsidP="003861DE"/>
    <w:p w14:paraId="6BCD5490" w14:textId="3F3204BC" w:rsidR="003861DE" w:rsidRPr="00D44FFE" w:rsidRDefault="003861DE" w:rsidP="003861DE"/>
    <w:p w14:paraId="7CEC73D7" w14:textId="1624ED41" w:rsidR="003861DE" w:rsidRPr="00D44FFE" w:rsidRDefault="003861DE" w:rsidP="003861DE"/>
    <w:p w14:paraId="21AE8AB1" w14:textId="400B64FE" w:rsidR="003861DE" w:rsidRPr="00D44FFE" w:rsidRDefault="003861DE" w:rsidP="003861DE"/>
    <w:p w14:paraId="102E4310" w14:textId="59CF67AC" w:rsidR="003861DE" w:rsidRPr="00D44FFE" w:rsidRDefault="003861DE" w:rsidP="003861DE"/>
    <w:p w14:paraId="04C9076E" w14:textId="2F2EC78D" w:rsidR="003861DE" w:rsidRPr="00D44FFE" w:rsidRDefault="003861DE" w:rsidP="003861DE"/>
    <w:p w14:paraId="30AA35BB" w14:textId="0CDC01AE" w:rsidR="003861DE" w:rsidRPr="00D44FFE" w:rsidRDefault="003861DE" w:rsidP="003861DE"/>
    <w:p w14:paraId="6F393345" w14:textId="45C47341" w:rsidR="003861DE" w:rsidRPr="00D44FFE" w:rsidRDefault="003861DE" w:rsidP="003861DE"/>
    <w:p w14:paraId="1CDD4785" w14:textId="77777777" w:rsidR="007F69BA" w:rsidRPr="00D44FFE" w:rsidRDefault="007F69BA" w:rsidP="003861DE"/>
    <w:p w14:paraId="4743A4DB" w14:textId="77777777" w:rsidR="008B4867" w:rsidRPr="00D44FFE" w:rsidRDefault="008B4867" w:rsidP="003861DE"/>
    <w:p w14:paraId="439C1F74" w14:textId="77777777" w:rsidR="008B4867" w:rsidRPr="00D44FFE" w:rsidRDefault="008B4867" w:rsidP="003861DE"/>
    <w:p w14:paraId="7D5D304B" w14:textId="77777777" w:rsidR="008B4867" w:rsidRPr="00D44FFE" w:rsidRDefault="008B4867" w:rsidP="003861DE"/>
    <w:p w14:paraId="64957B12" w14:textId="77777777" w:rsidR="008B4867" w:rsidRPr="00D44FFE" w:rsidRDefault="008B4867" w:rsidP="003861DE"/>
    <w:p w14:paraId="7C1F4A46" w14:textId="77777777" w:rsidR="008B4867" w:rsidRPr="00D44FFE" w:rsidRDefault="008B4867" w:rsidP="003861DE"/>
    <w:p w14:paraId="74F279B7" w14:textId="77777777" w:rsidR="008B4867" w:rsidRPr="00D44FFE" w:rsidRDefault="008B4867" w:rsidP="003861DE"/>
    <w:p w14:paraId="2B354D24" w14:textId="77777777" w:rsidR="008B4867" w:rsidRPr="00D44FFE" w:rsidRDefault="008B4867" w:rsidP="003861DE"/>
    <w:p w14:paraId="1A214480" w14:textId="77777777" w:rsidR="008B4867" w:rsidRPr="00D44FFE" w:rsidRDefault="008B4867" w:rsidP="003861DE"/>
    <w:p w14:paraId="7B8FF7DB" w14:textId="77777777" w:rsidR="008B4867" w:rsidRPr="00D44FFE" w:rsidRDefault="008B4867" w:rsidP="003861DE"/>
    <w:p w14:paraId="75774AFA" w14:textId="77777777" w:rsidR="008B4867" w:rsidRPr="00D44FFE" w:rsidRDefault="008B4867" w:rsidP="003861DE"/>
    <w:p w14:paraId="09E2FC54" w14:textId="77777777" w:rsidR="008B4867" w:rsidRPr="00D44FFE" w:rsidRDefault="008B4867" w:rsidP="003861DE"/>
    <w:p w14:paraId="718887FD" w14:textId="3B2CDE46" w:rsidR="00D158A8" w:rsidRPr="00D44FFE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177658461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1. </w:t>
      </w:r>
      <w:r w:rsidR="00B230B3" w:rsidRPr="00D44FFE">
        <w:rPr>
          <w:rFonts w:ascii="Times New Roman" w:hAnsi="Times New Roman" w:cs="Times New Roman"/>
          <w:b/>
          <w:color w:val="auto"/>
          <w:sz w:val="36"/>
          <w:szCs w:val="36"/>
        </w:rPr>
        <w:t>Введение</w:t>
      </w:r>
      <w:bookmarkEnd w:id="1"/>
    </w:p>
    <w:p w14:paraId="083033B8" w14:textId="0070CDB7" w:rsidR="003861DE" w:rsidRPr="00D44FFE" w:rsidRDefault="003861DE" w:rsidP="003861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7658462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</w:p>
    <w:p w14:paraId="49101E5C" w14:textId="0F03BE9E" w:rsidR="007F69BA" w:rsidRPr="00D44FFE" w:rsidRDefault="007F69BA" w:rsidP="007F69BA">
      <w:pPr>
        <w:ind w:left="708"/>
      </w:pPr>
      <w:r w:rsidRPr="00D44FFE">
        <w:t xml:space="preserve">Наименование программы – </w:t>
      </w:r>
      <w:r w:rsidR="00E542AC" w:rsidRPr="00D44FFE">
        <w:t>«</w:t>
      </w:r>
      <w:r w:rsidR="00775F67" w:rsidRPr="00D44FFE">
        <w:t>Онлайн игра "IQ спутник"</w:t>
      </w:r>
      <w:r w:rsidR="00E542AC" w:rsidRPr="00D44FFE">
        <w:t>»</w:t>
      </w:r>
      <w:r w:rsidRPr="00D44FFE">
        <w:t>.</w:t>
      </w:r>
    </w:p>
    <w:p w14:paraId="0CE92AD8" w14:textId="37B5DD20" w:rsidR="007F69BA" w:rsidRPr="00D44FFE" w:rsidRDefault="007F69BA" w:rsidP="007F69BA">
      <w:pPr>
        <w:ind w:left="708"/>
      </w:pPr>
      <w:r w:rsidRPr="00D44FFE">
        <w:t xml:space="preserve">Наименование программы на английском языке – </w:t>
      </w:r>
      <w:r w:rsidR="00775F67" w:rsidRPr="00D44FFE">
        <w:t xml:space="preserve">«Online Game "IQ </w:t>
      </w:r>
      <w:proofErr w:type="spellStart"/>
      <w:r w:rsidR="00775F67" w:rsidRPr="00D44FFE">
        <w:t>satellite</w:t>
      </w:r>
      <w:proofErr w:type="spellEnd"/>
      <w:r w:rsidR="00775F67" w:rsidRPr="00D44FFE">
        <w:t>"»</w:t>
      </w:r>
      <w:r w:rsidRPr="00D44FFE">
        <w:t xml:space="preserve">. </w:t>
      </w:r>
    </w:p>
    <w:p w14:paraId="02908B79" w14:textId="1F5AD7F1" w:rsidR="003861DE" w:rsidRPr="00D44FFE" w:rsidRDefault="007F69BA" w:rsidP="007F69BA">
      <w:pPr>
        <w:ind w:left="708"/>
      </w:pPr>
      <w:r w:rsidRPr="00D44FFE">
        <w:t xml:space="preserve">Краткое наименование программы – </w:t>
      </w:r>
      <w:r w:rsidR="00775F67" w:rsidRPr="00D44FFE">
        <w:t>«IQ спутник».</w:t>
      </w:r>
    </w:p>
    <w:p w14:paraId="3C3CD7F6" w14:textId="28DE0DD7" w:rsidR="003861DE" w:rsidRPr="00D44FFE" w:rsidRDefault="003861DE" w:rsidP="003861D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7658463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1.2. Краткая характеристика области применения</w:t>
      </w:r>
      <w:bookmarkEnd w:id="3"/>
    </w:p>
    <w:p w14:paraId="55BB4033" w14:textId="3D05C593" w:rsidR="00D158A8" w:rsidRPr="00D44FFE" w:rsidRDefault="00775F67" w:rsidP="003861DE">
      <w:pPr>
        <w:ind w:firstLine="708"/>
      </w:pPr>
      <w:r w:rsidRPr="00D44FFE">
        <w:t>«IQ Спутник» — это многопользовательская онлайн-игра, которая позволяет игрокам соревноваться в реальном времени в решении головоломки. Игра ориентирована на развитие логического мышления</w:t>
      </w:r>
      <w:r w:rsidR="003E0534" w:rsidRPr="00D44FFE">
        <w:t xml:space="preserve"> и</w:t>
      </w:r>
      <w:r w:rsidRPr="00D44FFE">
        <w:t xml:space="preserve"> концентрации. Игроки могут создавать игровые лобби, приглашать других участников и вместе решать уникальные головоломки, соревнуясь за лучшее время и точность выполнения заданий. </w:t>
      </w:r>
      <w:r w:rsidR="00D158A8" w:rsidRPr="00D44FFE">
        <w:br w:type="page"/>
      </w:r>
    </w:p>
    <w:p w14:paraId="6464B715" w14:textId="69B4E0B5" w:rsidR="00E25453" w:rsidRPr="00D44FFE" w:rsidRDefault="00D158A8" w:rsidP="008755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177658464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4"/>
    </w:p>
    <w:p w14:paraId="5C6A7F69" w14:textId="2C4109C4" w:rsidR="00E25453" w:rsidRPr="00D44FFE" w:rsidRDefault="00E25453" w:rsidP="00E2545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77658465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2.1. Документы, на основании которых ведется разработка</w:t>
      </w:r>
      <w:bookmarkEnd w:id="5"/>
    </w:p>
    <w:p w14:paraId="5B74E6B5" w14:textId="287E5A9D" w:rsidR="003861DE" w:rsidRPr="00D44FFE" w:rsidRDefault="00E25453" w:rsidP="003861DE">
      <w:r w:rsidRPr="00D44FFE">
        <w:tab/>
      </w:r>
      <w:r w:rsidR="0099538F" w:rsidRPr="00D44FFE">
        <w:t xml:space="preserve">Разработка ведется на основании </w:t>
      </w:r>
      <w:r w:rsidR="003861DE" w:rsidRPr="00D44FFE">
        <w:t xml:space="preserve">учебного плана подготовки бакалавров по </w:t>
      </w:r>
    </w:p>
    <w:p w14:paraId="2EC398FA" w14:textId="77777777" w:rsidR="003861DE" w:rsidRPr="00D44FFE" w:rsidRDefault="003861DE" w:rsidP="003861DE">
      <w:r w:rsidRPr="00D44FFE">
        <w:t xml:space="preserve">направлению 09.03.04 «Программная инженерия» и утвержденная академическим </w:t>
      </w:r>
    </w:p>
    <w:p w14:paraId="14E0EE38" w14:textId="12670FA8" w:rsidR="003861DE" w:rsidRPr="00D44FFE" w:rsidRDefault="003861DE" w:rsidP="003861DE">
      <w:r w:rsidRPr="00D44FFE">
        <w:t>руководителем тема курсового проекта.</w:t>
      </w:r>
    </w:p>
    <w:p w14:paraId="0B5EDA3F" w14:textId="0614087A" w:rsidR="00E25453" w:rsidRPr="00D44FFE" w:rsidRDefault="003861DE" w:rsidP="003861DE">
      <w:pPr>
        <w:ind w:firstLine="708"/>
      </w:pPr>
      <w:r w:rsidRPr="00D44FFE">
        <w:t>Программа разрабатывается в рамках выполнения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по теме</w:t>
      </w:r>
      <w:r w:rsidR="00775F67" w:rsidRPr="00D44FFE">
        <w:t xml:space="preserve"> «Онлайн игра "IQ спутник"»</w:t>
      </w:r>
      <w:r w:rsidRPr="00D44FFE">
        <w:t xml:space="preserve"> под руководством </w:t>
      </w:r>
      <w:r w:rsidR="00422CE4" w:rsidRPr="00D44FFE">
        <w:rPr>
          <w:color w:val="000000"/>
        </w:rPr>
        <w:t>внештатного преподавателя</w:t>
      </w:r>
      <w:r w:rsidRPr="00D44FFE">
        <w:t xml:space="preserve"> ПИ ФКН </w:t>
      </w:r>
      <w:r w:rsidR="00E542AC" w:rsidRPr="00D44FFE">
        <w:t>Т.В. Каруба</w:t>
      </w:r>
      <w:r w:rsidR="006348A7" w:rsidRPr="00D44FFE">
        <w:t>.</w:t>
      </w:r>
    </w:p>
    <w:p w14:paraId="32F05242" w14:textId="77777777" w:rsidR="00E25453" w:rsidRPr="00D44FFE" w:rsidRDefault="00E25453" w:rsidP="00E25453"/>
    <w:p w14:paraId="1146D46E" w14:textId="77777777" w:rsidR="00E25453" w:rsidRPr="00D44FFE" w:rsidRDefault="00E25453" w:rsidP="00E25453"/>
    <w:p w14:paraId="75A58148" w14:textId="77777777" w:rsidR="00E25453" w:rsidRPr="00D44FFE" w:rsidRDefault="00E25453" w:rsidP="00E25453"/>
    <w:p w14:paraId="64804F6C" w14:textId="77777777" w:rsidR="00E25453" w:rsidRPr="00D44FFE" w:rsidRDefault="00E25453" w:rsidP="00E25453"/>
    <w:p w14:paraId="447DE625" w14:textId="77777777" w:rsidR="00E25453" w:rsidRPr="00D44FFE" w:rsidRDefault="00E25453" w:rsidP="00E25453"/>
    <w:p w14:paraId="30B8357F" w14:textId="77777777" w:rsidR="00E25453" w:rsidRPr="00D44FFE" w:rsidRDefault="00E25453" w:rsidP="00E25453"/>
    <w:p w14:paraId="387DD3CD" w14:textId="77777777" w:rsidR="00E25453" w:rsidRPr="00D44FFE" w:rsidRDefault="00E25453" w:rsidP="00E25453"/>
    <w:p w14:paraId="4791E38E" w14:textId="77777777" w:rsidR="00E25453" w:rsidRPr="00D44FFE" w:rsidRDefault="00E25453" w:rsidP="00E25453"/>
    <w:p w14:paraId="4CC9F8E7" w14:textId="77777777" w:rsidR="00E25453" w:rsidRPr="00D44FFE" w:rsidRDefault="00E25453" w:rsidP="00E25453"/>
    <w:p w14:paraId="7F4031B1" w14:textId="77777777" w:rsidR="00E25453" w:rsidRPr="00D44FFE" w:rsidRDefault="00E25453" w:rsidP="00E25453"/>
    <w:p w14:paraId="591D5327" w14:textId="77777777" w:rsidR="00E25453" w:rsidRPr="00D44FFE" w:rsidRDefault="00E25453" w:rsidP="00E25453"/>
    <w:p w14:paraId="7ADF2C25" w14:textId="77777777" w:rsidR="00E25453" w:rsidRPr="00D44FFE" w:rsidRDefault="00E25453" w:rsidP="00E25453"/>
    <w:p w14:paraId="54FC424B" w14:textId="77777777" w:rsidR="00E25453" w:rsidRPr="00D44FFE" w:rsidRDefault="00E25453" w:rsidP="00E25453"/>
    <w:p w14:paraId="48565133" w14:textId="77777777" w:rsidR="00E25453" w:rsidRPr="00D44FFE" w:rsidRDefault="00E25453" w:rsidP="00E25453"/>
    <w:p w14:paraId="2DBCC61C" w14:textId="77777777" w:rsidR="00E25453" w:rsidRPr="00D44FFE" w:rsidRDefault="00E25453" w:rsidP="00E25453"/>
    <w:p w14:paraId="44F9C534" w14:textId="77777777" w:rsidR="00E25453" w:rsidRPr="00D44FFE" w:rsidRDefault="00E25453" w:rsidP="00E25453"/>
    <w:p w14:paraId="0456B68C" w14:textId="77777777" w:rsidR="00E25453" w:rsidRPr="00D44FFE" w:rsidRDefault="00E25453" w:rsidP="00E25453"/>
    <w:p w14:paraId="640960ED" w14:textId="77777777" w:rsidR="00E25453" w:rsidRPr="00D44FFE" w:rsidRDefault="00E25453" w:rsidP="00E25453"/>
    <w:p w14:paraId="71FBE9E0" w14:textId="77777777" w:rsidR="00E25453" w:rsidRPr="00D44FFE" w:rsidRDefault="00E25453" w:rsidP="00E25453"/>
    <w:p w14:paraId="4DDFADCC" w14:textId="77777777" w:rsidR="008B4867" w:rsidRPr="00D44FFE" w:rsidRDefault="008B4867" w:rsidP="00E25453"/>
    <w:p w14:paraId="12DCB095" w14:textId="77777777" w:rsidR="008B4867" w:rsidRPr="00D44FFE" w:rsidRDefault="008B4867" w:rsidP="00E25453"/>
    <w:p w14:paraId="40CD4822" w14:textId="77777777" w:rsidR="008B4867" w:rsidRPr="00D44FFE" w:rsidRDefault="008B4867" w:rsidP="00E25453"/>
    <w:p w14:paraId="075452C6" w14:textId="77777777" w:rsidR="008B4867" w:rsidRPr="00D44FFE" w:rsidRDefault="008B4867" w:rsidP="00E25453"/>
    <w:p w14:paraId="354AAFD6" w14:textId="77777777" w:rsidR="008B4867" w:rsidRPr="00D44FFE" w:rsidRDefault="008B4867" w:rsidP="00E25453"/>
    <w:p w14:paraId="0DDAF257" w14:textId="77777777" w:rsidR="008B4867" w:rsidRPr="00D44FFE" w:rsidRDefault="008B4867" w:rsidP="00E25453"/>
    <w:p w14:paraId="55645676" w14:textId="77777777" w:rsidR="008B4867" w:rsidRPr="00D44FFE" w:rsidRDefault="008B4867" w:rsidP="00E25453"/>
    <w:p w14:paraId="468262BD" w14:textId="0A1BDB33" w:rsidR="00356E9E" w:rsidRPr="00D44FFE" w:rsidRDefault="00356E9E" w:rsidP="008755D5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177658466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6"/>
    </w:p>
    <w:p w14:paraId="01FC96F7" w14:textId="1297BEDA" w:rsidR="00356E9E" w:rsidRPr="00D44FFE" w:rsidRDefault="00356E9E" w:rsidP="00356E9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8896549"/>
      <w:bookmarkStart w:id="8" w:name="_Toc177658467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8"/>
    </w:p>
    <w:p w14:paraId="62817A53" w14:textId="3891BDD9" w:rsidR="00DD136F" w:rsidRPr="00D44FFE" w:rsidRDefault="00DD136F" w:rsidP="003E0534">
      <w:pPr>
        <w:ind w:firstLine="709"/>
      </w:pPr>
      <w:r w:rsidRPr="00D44FFE">
        <w:t>Программа предназначена для</w:t>
      </w:r>
      <w:r w:rsidR="003E0534" w:rsidRPr="00D44FFE">
        <w:t xml:space="preserve"> соревнования решения головоломки, не используя физические компоненты игры. Все физические детали и механики игры реализованы в </w:t>
      </w:r>
      <w:r w:rsidR="003E0534" w:rsidRPr="00D44FFE">
        <w:rPr>
          <w:lang w:val="en-US"/>
        </w:rPr>
        <w:t>web</w:t>
      </w:r>
      <w:r w:rsidR="003E0534" w:rsidRPr="00D44FFE">
        <w:t xml:space="preserve"> интерфейсе</w:t>
      </w:r>
      <w:r w:rsidRPr="00D44FFE">
        <w:t xml:space="preserve">. </w:t>
      </w:r>
    </w:p>
    <w:p w14:paraId="2137FB1F" w14:textId="41AD8A2C" w:rsidR="00356E9E" w:rsidRPr="00D44FFE" w:rsidRDefault="00356E9E" w:rsidP="00356E9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77658468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7"/>
      <w:bookmarkEnd w:id="9"/>
    </w:p>
    <w:p w14:paraId="5E9B626D" w14:textId="5B929B33" w:rsidR="008755D5" w:rsidRPr="00D44FFE" w:rsidRDefault="00DD136F" w:rsidP="008755D5">
      <w:pPr>
        <w:ind w:firstLine="709"/>
      </w:pPr>
      <w:r w:rsidRPr="00D44FFE">
        <w:t xml:space="preserve">Программа будет использоваться </w:t>
      </w:r>
      <w:r w:rsidR="003E0534" w:rsidRPr="00D44FFE">
        <w:t>для того, чтобы несколько игроков могли собирать головоломку одновременно в браузере.</w:t>
      </w:r>
    </w:p>
    <w:p w14:paraId="2B91CE8B" w14:textId="77777777" w:rsidR="00DD136F" w:rsidRPr="00D44FFE" w:rsidRDefault="00DD136F" w:rsidP="003E0534"/>
    <w:p w14:paraId="399A8E5B" w14:textId="0352E1D1" w:rsidR="00DD136F" w:rsidRPr="00D44FFE" w:rsidRDefault="00DD136F" w:rsidP="00DD136F"/>
    <w:p w14:paraId="687B99DA" w14:textId="77777777" w:rsidR="00D158A8" w:rsidRPr="00D44FFE" w:rsidRDefault="00D158A8" w:rsidP="00D158A8">
      <w:r w:rsidRPr="00D44FFE">
        <w:br w:type="page"/>
      </w:r>
    </w:p>
    <w:p w14:paraId="68CA38D4" w14:textId="77777777" w:rsidR="00D158A8" w:rsidRPr="00D44FFE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0" w:name="_Toc177658469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10"/>
    </w:p>
    <w:p w14:paraId="2D139A62" w14:textId="77777777" w:rsidR="009C2941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8332742"/>
      <w:bookmarkStart w:id="12" w:name="_Toc177658470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11"/>
      <w:bookmarkEnd w:id="12"/>
    </w:p>
    <w:p w14:paraId="64166509" w14:textId="00CD83DF" w:rsidR="009C2941" w:rsidRPr="00D44FFE" w:rsidRDefault="009C2941" w:rsidP="009C2941">
      <w:pPr>
        <w:pStyle w:val="3"/>
        <w:spacing w:after="240"/>
        <w:rPr>
          <w:rFonts w:cs="Times New Roman"/>
          <w:b/>
          <w:color w:val="auto"/>
        </w:rPr>
      </w:pPr>
      <w:bookmarkStart w:id="13" w:name="_Toc450930520"/>
      <w:bookmarkStart w:id="14" w:name="_Toc8332743"/>
      <w:bookmarkStart w:id="15" w:name="_Toc177658471"/>
      <w:r w:rsidRPr="00D44FFE">
        <w:rPr>
          <w:rFonts w:cs="Times New Roman"/>
          <w:b/>
          <w:color w:val="auto"/>
        </w:rPr>
        <w:t>4.1.1. Требования к составу выполняемых функций</w:t>
      </w:r>
      <w:bookmarkEnd w:id="13"/>
      <w:bookmarkEnd w:id="14"/>
      <w:bookmarkEnd w:id="15"/>
    </w:p>
    <w:p w14:paraId="24393903" w14:textId="77777777" w:rsidR="002E043B" w:rsidRPr="00D44FFE" w:rsidRDefault="002E043B" w:rsidP="002E043B">
      <w:r w:rsidRPr="00D44FFE">
        <w:t xml:space="preserve">Проект должен содержать </w:t>
      </w:r>
      <w:r w:rsidRPr="00D44FFE">
        <w:rPr>
          <w:b/>
          <w:bCs/>
        </w:rPr>
        <w:t>две страницы</w:t>
      </w:r>
      <w:r w:rsidRPr="00D44FFE">
        <w:t>:</w:t>
      </w:r>
    </w:p>
    <w:p w14:paraId="424CF7F7" w14:textId="77777777" w:rsidR="002E043B" w:rsidRPr="00D44FFE" w:rsidRDefault="002E043B" w:rsidP="002E043B">
      <w:pPr>
        <w:numPr>
          <w:ilvl w:val="0"/>
          <w:numId w:val="59"/>
        </w:numPr>
      </w:pPr>
      <w:r w:rsidRPr="00D44FFE">
        <w:t>Страница регистрации и авторизации.</w:t>
      </w:r>
    </w:p>
    <w:p w14:paraId="1DD18A56" w14:textId="77777777" w:rsidR="002E043B" w:rsidRPr="00D44FFE" w:rsidRDefault="002E043B" w:rsidP="002E043B">
      <w:pPr>
        <w:numPr>
          <w:ilvl w:val="0"/>
          <w:numId w:val="59"/>
        </w:numPr>
      </w:pPr>
      <w:r w:rsidRPr="00D44FFE">
        <w:t>Главная страница с доступом к игровому процессу, лобби и профилю.</w:t>
      </w:r>
    </w:p>
    <w:p w14:paraId="1BFB615A" w14:textId="77777777" w:rsidR="002E043B" w:rsidRPr="00D44FFE" w:rsidRDefault="002E043B" w:rsidP="002E043B"/>
    <w:p w14:paraId="7D88CBE2" w14:textId="77777777" w:rsidR="002E043B" w:rsidRPr="00D44FFE" w:rsidRDefault="002E043B" w:rsidP="002E043B">
      <w:pPr>
        <w:rPr>
          <w:b/>
          <w:bCs/>
        </w:rPr>
      </w:pPr>
      <w:r w:rsidRPr="00D44FFE">
        <w:rPr>
          <w:b/>
          <w:bCs/>
        </w:rPr>
        <w:t>Основные функции</w:t>
      </w:r>
    </w:p>
    <w:p w14:paraId="04029537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Запуск игры</w:t>
      </w:r>
    </w:p>
    <w:p w14:paraId="7223190C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Пользователь должен иметь возможность начать новую игру, нажав на кнопку «Начать игру». Эта функция активирует игровое поле и запускает таймер.</w:t>
      </w:r>
    </w:p>
    <w:p w14:paraId="4784D8CC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После нажатия кнопки «Начать игру», функции перетаскивания и размещения фигур становятся активными.</w:t>
      </w:r>
    </w:p>
    <w:p w14:paraId="4E7DD21D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Перетаскивание и размещение фигур</w:t>
      </w:r>
    </w:p>
    <w:p w14:paraId="4BF291BA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Пользователь должен иметь возможность перетаскивать фигуры с панели доступных фигур и размещать их на игровом поле.</w:t>
      </w:r>
    </w:p>
    <w:p w14:paraId="33CD7BB1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Программа должна проверять возможность размещения фигуры в заданной позиции, не допуская пересечений с уже установленными фигурами.</w:t>
      </w:r>
    </w:p>
    <w:p w14:paraId="6D0EF716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Если фигуру невозможно разместить, система должна уведомлять пользователя и запрещать это действие.</w:t>
      </w:r>
    </w:p>
    <w:p w14:paraId="7229F343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Удаление фигур</w:t>
      </w:r>
    </w:p>
    <w:p w14:paraId="4E663D50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Пользователь должен иметь возможность удалять фигуры с игрового поля при клике по фигуре.</w:t>
      </w:r>
    </w:p>
    <w:p w14:paraId="434AF629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Удаление должно распространяться на всю фигуру целиком (все её клетки).</w:t>
      </w:r>
    </w:p>
    <w:p w14:paraId="7B3C3E75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Поиск ближайшей доступной позиции для размещения</w:t>
      </w:r>
    </w:p>
    <w:p w14:paraId="5134F8C0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При попытке разместить фигуру на игровом поле, программа должна определять ближайшую свободную позицию, куда можно поместить фигуру.</w:t>
      </w:r>
    </w:p>
    <w:p w14:paraId="7837CD51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Заполнение игрового поля</w:t>
      </w:r>
    </w:p>
    <w:p w14:paraId="0FCC8807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Игровое поле должно динамически обновляться в зависимости от действий пользователя (размещения или удаления фигур).</w:t>
      </w:r>
    </w:p>
    <w:p w14:paraId="348B21BA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Программа должна проверять состояние игрового поля на полное заполнение.</w:t>
      </w:r>
    </w:p>
    <w:p w14:paraId="5899A45A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После полного заполнения поле, игра завершена, и дальнейшие действия с фигурами блокируются.</w:t>
      </w:r>
    </w:p>
    <w:p w14:paraId="1942EAFD" w14:textId="77777777" w:rsidR="002E043B" w:rsidRPr="00D44FFE" w:rsidRDefault="002E043B" w:rsidP="002E043B">
      <w:pPr>
        <w:numPr>
          <w:ilvl w:val="0"/>
          <w:numId w:val="58"/>
        </w:numPr>
      </w:pPr>
      <w:r w:rsidRPr="00D44FFE">
        <w:rPr>
          <w:b/>
          <w:bCs/>
        </w:rPr>
        <w:t>Таймер</w:t>
      </w:r>
    </w:p>
    <w:p w14:paraId="373D9AAB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Таймер должен автоматически запускаться при начале игры и отсчитывать время до завершения головоломки.</w:t>
      </w:r>
    </w:p>
    <w:p w14:paraId="516352C9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Таймер должен останавливаться, когда головоломка полностью собрана.</w:t>
      </w:r>
    </w:p>
    <w:p w14:paraId="6A6BB97E" w14:textId="77777777" w:rsidR="002E043B" w:rsidRPr="00D44FFE" w:rsidRDefault="002E043B" w:rsidP="002E043B">
      <w:pPr>
        <w:numPr>
          <w:ilvl w:val="1"/>
          <w:numId w:val="58"/>
        </w:numPr>
      </w:pPr>
      <w:r w:rsidRPr="00D44FFE">
        <w:t>В окне завершения игры должно отображаться время, затраченное на сборку головоломки.</w:t>
      </w:r>
    </w:p>
    <w:p w14:paraId="3FB9ADF4" w14:textId="77777777" w:rsidR="004D5E9D" w:rsidRPr="00D44FFE" w:rsidRDefault="004D5E9D" w:rsidP="004D5E9D"/>
    <w:p w14:paraId="04A39C97" w14:textId="77777777" w:rsidR="004D5E9D" w:rsidRPr="00D44FFE" w:rsidRDefault="004D5E9D" w:rsidP="004D5E9D"/>
    <w:p w14:paraId="1F1EA69C" w14:textId="16A4E3FE" w:rsidR="004D5E9D" w:rsidRPr="00D44FFE" w:rsidRDefault="004D5E9D" w:rsidP="004D5E9D">
      <w:pPr>
        <w:numPr>
          <w:ilvl w:val="0"/>
          <w:numId w:val="58"/>
        </w:numPr>
      </w:pPr>
      <w:r w:rsidRPr="00D44FFE">
        <w:rPr>
          <w:b/>
          <w:bCs/>
        </w:rPr>
        <w:lastRenderedPageBreak/>
        <w:t>Завершение игры и статистика</w:t>
      </w:r>
    </w:p>
    <w:p w14:paraId="419D7B6B" w14:textId="387FDF5B" w:rsidR="004D5E9D" w:rsidRPr="00D44FFE" w:rsidRDefault="004D5E9D" w:rsidP="004D5E9D">
      <w:pPr>
        <w:numPr>
          <w:ilvl w:val="1"/>
          <w:numId w:val="58"/>
        </w:numPr>
      </w:pPr>
      <w:r w:rsidRPr="00D44FFE">
        <w:t>После завершения игры пользователю должно отображаться окно с сообщением о времени, за которое была собрана головоломка.</w:t>
      </w:r>
    </w:p>
    <w:p w14:paraId="3DD39944" w14:textId="432F980D" w:rsidR="002E043B" w:rsidRPr="00D44FFE" w:rsidRDefault="004D5E9D" w:rsidP="004D5E9D">
      <w:pPr>
        <w:numPr>
          <w:ilvl w:val="1"/>
          <w:numId w:val="58"/>
        </w:numPr>
      </w:pPr>
      <w:r w:rsidRPr="00D44FFE">
        <w:t>Все результаты игры должны быть сохранены в базе данных, а информация обновлена в статистике профиля.</w:t>
      </w:r>
    </w:p>
    <w:p w14:paraId="41B7F3C2" w14:textId="2C90E646" w:rsidR="002E043B" w:rsidRPr="00D44FFE" w:rsidRDefault="002E043B" w:rsidP="002E043B">
      <w:pPr>
        <w:numPr>
          <w:ilvl w:val="0"/>
          <w:numId w:val="58"/>
        </w:numPr>
        <w:rPr>
          <w:b/>
          <w:bCs/>
        </w:rPr>
      </w:pPr>
      <w:r w:rsidRPr="00D44FFE">
        <w:rPr>
          <w:b/>
          <w:bCs/>
        </w:rPr>
        <w:t>Авторизация и регистрация пользователей</w:t>
      </w:r>
    </w:p>
    <w:p w14:paraId="5F6B97E2" w14:textId="417904F7" w:rsidR="002E043B" w:rsidRPr="00D44FFE" w:rsidRDefault="002E043B" w:rsidP="002E043B">
      <w:pPr>
        <w:numPr>
          <w:ilvl w:val="1"/>
          <w:numId w:val="58"/>
        </w:numPr>
      </w:pPr>
      <w:r w:rsidRPr="00D44FFE">
        <w:t>Система должна поддерживать возможность регистрации новых пользователей с сохранением данных в базе данных.</w:t>
      </w:r>
    </w:p>
    <w:p w14:paraId="3DAEB183" w14:textId="4CC92AA2" w:rsidR="002E043B" w:rsidRPr="00D44FFE" w:rsidRDefault="002E043B" w:rsidP="002E043B">
      <w:pPr>
        <w:numPr>
          <w:ilvl w:val="1"/>
          <w:numId w:val="58"/>
        </w:numPr>
      </w:pPr>
      <w:r w:rsidRPr="00D44FFE">
        <w:t>Для регистрации пользователя требуется ввести уникальный логин, пароль и другие необходимые данные.</w:t>
      </w:r>
    </w:p>
    <w:p w14:paraId="71DCC474" w14:textId="63AD8228" w:rsidR="002E043B" w:rsidRPr="00D44FFE" w:rsidRDefault="002E043B" w:rsidP="002E043B">
      <w:pPr>
        <w:numPr>
          <w:ilvl w:val="1"/>
          <w:numId w:val="58"/>
        </w:numPr>
      </w:pPr>
      <w:r w:rsidRPr="00D44FFE">
        <w:t>Авторизация должна осуществляться с использованием JWT-токенов.</w:t>
      </w:r>
    </w:p>
    <w:p w14:paraId="15456CE0" w14:textId="1A76E2F7" w:rsidR="002E043B" w:rsidRPr="00D44FFE" w:rsidRDefault="002E043B" w:rsidP="002E043B">
      <w:pPr>
        <w:numPr>
          <w:ilvl w:val="1"/>
          <w:numId w:val="58"/>
        </w:numPr>
      </w:pPr>
      <w:r w:rsidRPr="00D44FFE">
        <w:t>Пользователь, успешно авторизованный с помощью JWT, должен иметь доступ ко всем функциям игры и возможностям сохранения прогресса.</w:t>
      </w:r>
    </w:p>
    <w:p w14:paraId="53CD155A" w14:textId="608ECADA" w:rsidR="002E043B" w:rsidRPr="00D44FFE" w:rsidRDefault="002E043B" w:rsidP="002E043B">
      <w:pPr>
        <w:numPr>
          <w:ilvl w:val="1"/>
          <w:numId w:val="58"/>
        </w:numPr>
      </w:pPr>
      <w:r w:rsidRPr="00D44FFE">
        <w:t>Вся информация пользователя (логин, почта, хэш пароля, фото профиля) должна сохраняться в базе данных</w:t>
      </w:r>
    </w:p>
    <w:p w14:paraId="308DD3AC" w14:textId="432D9EB0" w:rsidR="002E043B" w:rsidRPr="00D44FFE" w:rsidRDefault="002E043B" w:rsidP="002E043B">
      <w:pPr>
        <w:numPr>
          <w:ilvl w:val="1"/>
          <w:numId w:val="58"/>
        </w:numPr>
      </w:pPr>
      <w:r w:rsidRPr="00D44FFE">
        <w:t>После успешной регистрации или авторизации пользователь должен быть перенаправлен на главную страницу.</w:t>
      </w:r>
    </w:p>
    <w:p w14:paraId="38D467DF" w14:textId="1473B5D2" w:rsidR="002E043B" w:rsidRPr="00D44FFE" w:rsidRDefault="002E043B" w:rsidP="002E043B">
      <w:pPr>
        <w:numPr>
          <w:ilvl w:val="0"/>
          <w:numId w:val="58"/>
        </w:numPr>
        <w:rPr>
          <w:b/>
          <w:bCs/>
        </w:rPr>
      </w:pPr>
      <w:r w:rsidRPr="00D44FFE">
        <w:rPr>
          <w:b/>
          <w:bCs/>
        </w:rPr>
        <w:t>Создание лобби</w:t>
      </w:r>
    </w:p>
    <w:p w14:paraId="7D2103CA" w14:textId="715B9873" w:rsidR="00D069A4" w:rsidRPr="00D44FFE" w:rsidRDefault="004D5E9D" w:rsidP="00D069A4">
      <w:pPr>
        <w:numPr>
          <w:ilvl w:val="1"/>
          <w:numId w:val="58"/>
        </w:numPr>
      </w:pPr>
      <w:r w:rsidRPr="00D44FFE">
        <w:t>Пользователь может создать новое лобби, пригласив других игроков через поиск. После создания лобби пользователи могут начать игру, в появившемся поле с головоломкой.</w:t>
      </w:r>
    </w:p>
    <w:p w14:paraId="25208BC7" w14:textId="5100E4BF" w:rsidR="003E0534" w:rsidRPr="00D44FFE" w:rsidRDefault="009C2941" w:rsidP="00422CE4">
      <w:pPr>
        <w:pStyle w:val="3"/>
        <w:spacing w:after="240"/>
        <w:rPr>
          <w:rFonts w:cs="Times New Roman"/>
          <w:b/>
          <w:color w:val="auto"/>
          <w:lang w:val="en-US"/>
        </w:rPr>
      </w:pPr>
      <w:bookmarkStart w:id="16" w:name="_Toc8332744"/>
      <w:bookmarkStart w:id="17" w:name="_Toc177658472"/>
      <w:r w:rsidRPr="00D44FFE">
        <w:rPr>
          <w:rFonts w:cs="Times New Roman"/>
          <w:b/>
          <w:color w:val="auto"/>
        </w:rPr>
        <w:t>4.1.2. Требования к организации входных данных</w:t>
      </w:r>
      <w:bookmarkStart w:id="18" w:name="_Toc450930522"/>
      <w:bookmarkStart w:id="19" w:name="_Toc8332745"/>
      <w:bookmarkEnd w:id="16"/>
      <w:bookmarkEnd w:id="17"/>
    </w:p>
    <w:p w14:paraId="1089B02E" w14:textId="0916FE23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Формат входных данных</w:t>
      </w:r>
      <w:r w:rsidRPr="00D44FFE">
        <w:t>:</w:t>
      </w:r>
      <w:r w:rsidRPr="00D44FFE">
        <w:br/>
        <w:t>Входные данные представляют собой игровые фигуры, размещаемые на поле, и взаимодействие с пользователем через клики, перетаскивание и прочие действия мышью. Вся информация вводится через интерфейс приложения в режиме реального времени.</w:t>
      </w:r>
    </w:p>
    <w:p w14:paraId="0D38930E" w14:textId="77777777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Типы входных данных</w:t>
      </w:r>
      <w:r w:rsidRPr="00D44FFE">
        <w:t>:</w:t>
      </w:r>
    </w:p>
    <w:p w14:paraId="4E6E385B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rPr>
          <w:b/>
          <w:bCs/>
        </w:rPr>
        <w:t>Игровые фигуры</w:t>
      </w:r>
      <w:r w:rsidRPr="00D44FFE">
        <w:t>: Представлены в виде двумерных массивов (матриц), где:</w:t>
      </w:r>
    </w:p>
    <w:p w14:paraId="7574E4B4" w14:textId="77777777" w:rsidR="00BB7DBA" w:rsidRPr="00D44FFE" w:rsidRDefault="00BB7DBA" w:rsidP="00BB7DBA">
      <w:pPr>
        <w:numPr>
          <w:ilvl w:val="2"/>
          <w:numId w:val="47"/>
        </w:numPr>
      </w:pPr>
      <w:r w:rsidRPr="00D44FFE">
        <w:t>Значение 1 обозначает заполненную клетку фигуры.</w:t>
      </w:r>
    </w:p>
    <w:p w14:paraId="2076D1F1" w14:textId="77777777" w:rsidR="00BB7DBA" w:rsidRPr="00D44FFE" w:rsidRDefault="00BB7DBA" w:rsidP="00BB7DBA">
      <w:pPr>
        <w:numPr>
          <w:ilvl w:val="2"/>
          <w:numId w:val="47"/>
        </w:numPr>
      </w:pPr>
      <w:r w:rsidRPr="00D44FFE">
        <w:t>Значение 0 обозначает пустую клетку фигуры.</w:t>
      </w:r>
    </w:p>
    <w:p w14:paraId="0960CA78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rPr>
          <w:b/>
          <w:bCs/>
        </w:rPr>
        <w:t>Позиции на игровом поле</w:t>
      </w:r>
      <w:r w:rsidRPr="00D44FFE">
        <w:t>: Координаты клеток, на которые пользователь может перетаскивать или устанавливать фигуры, заданы как пары чисел (x, y), где x и y — индексы строки и столбца на игровом поле.</w:t>
      </w:r>
    </w:p>
    <w:p w14:paraId="61440EBF" w14:textId="77777777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Способы ввода</w:t>
      </w:r>
      <w:r w:rsidRPr="00D44FFE">
        <w:t>:</w:t>
      </w:r>
    </w:p>
    <w:p w14:paraId="0AF69539" w14:textId="157D662B" w:rsidR="00BB7DBA" w:rsidRPr="00D44FFE" w:rsidRDefault="00BB7DBA" w:rsidP="00BB7DBA">
      <w:pPr>
        <w:numPr>
          <w:ilvl w:val="1"/>
          <w:numId w:val="47"/>
        </w:numPr>
      </w:pPr>
      <w:r w:rsidRPr="00D44FFE">
        <w:rPr>
          <w:b/>
          <w:bCs/>
        </w:rPr>
        <w:t>Мышь</w:t>
      </w:r>
      <w:r w:rsidRPr="00D44FFE">
        <w:t>: Пользователь взаимодействует с игровым полем путем перетаскивания фигур на ячейки поля и кликов для их установки или удаления.</w:t>
      </w:r>
    </w:p>
    <w:p w14:paraId="30C76B66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rPr>
          <w:b/>
          <w:bCs/>
        </w:rPr>
        <w:t>Кнопка старта</w:t>
      </w:r>
      <w:r w:rsidRPr="00D44FFE">
        <w:t>: Начало игры осуществляется нажатием кнопки, которая также активирует таймер.</w:t>
      </w:r>
    </w:p>
    <w:p w14:paraId="798A67F3" w14:textId="77777777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Проверка корректности данных</w:t>
      </w:r>
      <w:r w:rsidRPr="00D44FFE">
        <w:t>:</w:t>
      </w:r>
    </w:p>
    <w:p w14:paraId="4DC2E092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Фигуры могут быть размещены на поле только при условии, что все их клетки соответствуют свободным клеткам на поле (ячейки не заняты).</w:t>
      </w:r>
    </w:p>
    <w:p w14:paraId="482E0E4A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Фигуры не могут выходить за границы игрового поля.</w:t>
      </w:r>
    </w:p>
    <w:p w14:paraId="29E71123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lastRenderedPageBreak/>
        <w:t>Проверка на заполненность поля осуществляется автоматически, и по завершении игры пользователю выводится сообщение о времени выполнения.</w:t>
      </w:r>
    </w:p>
    <w:p w14:paraId="208946E8" w14:textId="77777777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Ограничения на входные данные</w:t>
      </w:r>
      <w:r w:rsidRPr="00D44FFE">
        <w:t>:</w:t>
      </w:r>
    </w:p>
    <w:p w14:paraId="4D71E7EE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Каждая фигура может быть перетащена и размещена на поле только в пределах игрового поля.</w:t>
      </w:r>
    </w:p>
    <w:p w14:paraId="25DB7166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Игрок не может удалять фигуры после завершения головоломки.</w:t>
      </w:r>
    </w:p>
    <w:p w14:paraId="6E9A2B05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После завершения головоломки поле очищается автоматически перед началом новой игры.</w:t>
      </w:r>
    </w:p>
    <w:p w14:paraId="2B715E45" w14:textId="77777777" w:rsidR="00BB7DBA" w:rsidRPr="00D44FFE" w:rsidRDefault="00BB7DBA" w:rsidP="00BB7DBA">
      <w:pPr>
        <w:numPr>
          <w:ilvl w:val="0"/>
          <w:numId w:val="47"/>
        </w:numPr>
      </w:pPr>
      <w:r w:rsidRPr="00D44FFE">
        <w:rPr>
          <w:b/>
          <w:bCs/>
        </w:rPr>
        <w:t>Обработка ошибок</w:t>
      </w:r>
      <w:r w:rsidRPr="00D44FFE">
        <w:t>:</w:t>
      </w:r>
    </w:p>
    <w:p w14:paraId="373A55DB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Если фигуру невозможно разместить на текущей позиции (занятые клетки или выход за границы), пользователю отображается сообщение об ошибке.</w:t>
      </w:r>
    </w:p>
    <w:p w14:paraId="53FC95C3" w14:textId="77777777" w:rsidR="00BB7DBA" w:rsidRPr="00D44FFE" w:rsidRDefault="00BB7DBA" w:rsidP="00BB7DBA">
      <w:pPr>
        <w:numPr>
          <w:ilvl w:val="1"/>
          <w:numId w:val="47"/>
        </w:numPr>
      </w:pPr>
      <w:r w:rsidRPr="00D44FFE">
        <w:t>Вводимые данные через перетаскивание проверяются в реальном времени для предотвращения некорректных действий.</w:t>
      </w:r>
    </w:p>
    <w:p w14:paraId="3F97E1D7" w14:textId="77777777" w:rsidR="00BB7DBA" w:rsidRPr="00D44FFE" w:rsidRDefault="00BB7DBA" w:rsidP="00BB7DBA"/>
    <w:p w14:paraId="56CFDA52" w14:textId="177A142C" w:rsidR="003E0534" w:rsidRPr="00D44FFE" w:rsidRDefault="009C2941" w:rsidP="00422CE4">
      <w:pPr>
        <w:pStyle w:val="3"/>
        <w:spacing w:after="240"/>
        <w:rPr>
          <w:rFonts w:cs="Times New Roman"/>
          <w:b/>
          <w:color w:val="auto"/>
          <w:lang w:val="en-US"/>
        </w:rPr>
      </w:pPr>
      <w:bookmarkStart w:id="20" w:name="_Toc177658473"/>
      <w:r w:rsidRPr="00D44FFE">
        <w:rPr>
          <w:rFonts w:cs="Times New Roman"/>
          <w:b/>
          <w:color w:val="auto"/>
        </w:rPr>
        <w:t>4.1.3. Требования к организации выходных данных</w:t>
      </w:r>
      <w:bookmarkEnd w:id="18"/>
      <w:bookmarkEnd w:id="19"/>
      <w:bookmarkEnd w:id="20"/>
    </w:p>
    <w:p w14:paraId="0EEFFA5B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Формат выходных данных</w:t>
      </w:r>
      <w:r w:rsidRPr="00D44FFE">
        <w:t>:</w:t>
      </w:r>
    </w:p>
    <w:p w14:paraId="276429F6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Выходные данные представляют собой визуализацию игрового процесса на экране пользователя.</w:t>
      </w:r>
    </w:p>
    <w:p w14:paraId="48AA7EFC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Основные выходные данные включают:</w:t>
      </w:r>
    </w:p>
    <w:p w14:paraId="4FD6615D" w14:textId="77777777" w:rsidR="00BB7DBA" w:rsidRPr="00D44FFE" w:rsidRDefault="00BB7DBA" w:rsidP="00BB7DBA">
      <w:pPr>
        <w:numPr>
          <w:ilvl w:val="2"/>
          <w:numId w:val="48"/>
        </w:numPr>
      </w:pPr>
      <w:r w:rsidRPr="00D44FFE">
        <w:t>Текущую конфигурацию игрового поля с установленными фигурами.</w:t>
      </w:r>
    </w:p>
    <w:p w14:paraId="6E620220" w14:textId="77777777" w:rsidR="00BB7DBA" w:rsidRPr="00D44FFE" w:rsidRDefault="00BB7DBA" w:rsidP="00BB7DBA">
      <w:pPr>
        <w:numPr>
          <w:ilvl w:val="2"/>
          <w:numId w:val="48"/>
        </w:numPr>
      </w:pPr>
      <w:r w:rsidRPr="00D44FFE">
        <w:t>Таймер, показывающий текущее время с начала игры.</w:t>
      </w:r>
    </w:p>
    <w:p w14:paraId="40F8818F" w14:textId="77777777" w:rsidR="00BB7DBA" w:rsidRPr="00D44FFE" w:rsidRDefault="00BB7DBA" w:rsidP="00BB7DBA">
      <w:pPr>
        <w:numPr>
          <w:ilvl w:val="2"/>
          <w:numId w:val="48"/>
        </w:numPr>
      </w:pPr>
      <w:r w:rsidRPr="00D44FFE">
        <w:t>Сообщения о завершении игры или ошибках размещения фигур.</w:t>
      </w:r>
    </w:p>
    <w:p w14:paraId="188F0F10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Типы выходных данных</w:t>
      </w:r>
      <w:r w:rsidRPr="00D44FFE">
        <w:t>:</w:t>
      </w:r>
    </w:p>
    <w:p w14:paraId="4341908F" w14:textId="3243BFE4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Игровое поле</w:t>
      </w:r>
      <w:r w:rsidRPr="00D44FFE">
        <w:t>: отображается в виде сетки, на которой пользователи размещают фигуры. Каждая клетка поля может быть:</w:t>
      </w:r>
    </w:p>
    <w:p w14:paraId="45539D2F" w14:textId="77777777" w:rsidR="00BB7DBA" w:rsidRPr="00D44FFE" w:rsidRDefault="00BB7DBA" w:rsidP="00BB7DBA">
      <w:pPr>
        <w:numPr>
          <w:ilvl w:val="2"/>
          <w:numId w:val="48"/>
        </w:numPr>
      </w:pPr>
      <w:r w:rsidRPr="00D44FFE">
        <w:t>Пустой (без фигуры).</w:t>
      </w:r>
    </w:p>
    <w:p w14:paraId="33C1E8BF" w14:textId="77777777" w:rsidR="00BB7DBA" w:rsidRPr="00D44FFE" w:rsidRDefault="00BB7DBA" w:rsidP="00BB7DBA">
      <w:pPr>
        <w:numPr>
          <w:ilvl w:val="2"/>
          <w:numId w:val="48"/>
        </w:numPr>
      </w:pPr>
      <w:r w:rsidRPr="00D44FFE">
        <w:t>Занятой (цвет клетки соответствует цвету фигуры).</w:t>
      </w:r>
    </w:p>
    <w:p w14:paraId="310AA49B" w14:textId="70B3AC0D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Игровые фигуры</w:t>
      </w:r>
      <w:r w:rsidRPr="00D44FFE">
        <w:t>: визуализируются в качестве блоков различных форм и цветов, которые можно перемещать и устанавливать на поле.</w:t>
      </w:r>
    </w:p>
    <w:p w14:paraId="00599126" w14:textId="3C5358A2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Таймер</w:t>
      </w:r>
      <w:r w:rsidRPr="00D44FFE">
        <w:t>: Время отображается и обновляется в реальном времени.</w:t>
      </w:r>
    </w:p>
    <w:p w14:paraId="0722132F" w14:textId="6F5C4C9A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Всплывающие окна</w:t>
      </w:r>
      <w:r w:rsidR="002E043B" w:rsidRPr="00D44FFE">
        <w:t>: появляются</w:t>
      </w:r>
      <w:r w:rsidRPr="00D44FFE">
        <w:t xml:space="preserve"> в случае успешного завершения головоломки с сообщением о времени выполнения.</w:t>
      </w:r>
    </w:p>
    <w:p w14:paraId="4146A447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Способы вывода</w:t>
      </w:r>
      <w:r w:rsidRPr="00D44FFE">
        <w:t>:</w:t>
      </w:r>
    </w:p>
    <w:p w14:paraId="4E191478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Графический интерфейс</w:t>
      </w:r>
      <w:r w:rsidRPr="00D44FFE">
        <w:t>: Все данные выводятся на пользовательский интерфейс с помощью веб-элементов и анимации (перетаскивание, выделение фигур и т. д.).</w:t>
      </w:r>
    </w:p>
    <w:p w14:paraId="33332499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rPr>
          <w:b/>
          <w:bCs/>
        </w:rPr>
        <w:t>Интерактивные элементы</w:t>
      </w:r>
      <w:r w:rsidRPr="00D44FFE">
        <w:t>: Пользователь может взаимодействовать с визуализированными данными (перетаскивать, устанавливать и удалять фигуры).</w:t>
      </w:r>
    </w:p>
    <w:p w14:paraId="4C0FD5BA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Визуальные ошибки и предупреждения</w:t>
      </w:r>
      <w:r w:rsidRPr="00D44FFE">
        <w:t>:</w:t>
      </w:r>
    </w:p>
    <w:p w14:paraId="168719BD" w14:textId="793BBD3B" w:rsidR="00BB7DBA" w:rsidRPr="00D44FFE" w:rsidRDefault="00BB7DBA" w:rsidP="00BB7DBA">
      <w:pPr>
        <w:numPr>
          <w:ilvl w:val="1"/>
          <w:numId w:val="48"/>
        </w:numPr>
      </w:pPr>
      <w:r w:rsidRPr="00D44FFE">
        <w:t>При попытке некорректного размещения фигуры (занятые клетки, выход за границы) на экране выводится предупреждение</w:t>
      </w:r>
    </w:p>
    <w:p w14:paraId="57F320FB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В случае некорректных действий фигура возвращается на исходное место или остается в "режиме перетаскивания" до успешного размещения.</w:t>
      </w:r>
    </w:p>
    <w:p w14:paraId="2545154D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Конечные выходные данные</w:t>
      </w:r>
      <w:r w:rsidRPr="00D44FFE">
        <w:t>:</w:t>
      </w:r>
    </w:p>
    <w:p w14:paraId="664EF5D3" w14:textId="463D356D" w:rsidR="00BB7DBA" w:rsidRPr="00D44FFE" w:rsidRDefault="00BB7DBA" w:rsidP="00BB7DBA">
      <w:pPr>
        <w:numPr>
          <w:ilvl w:val="1"/>
          <w:numId w:val="48"/>
        </w:numPr>
      </w:pPr>
      <w:r w:rsidRPr="00D44FFE">
        <w:lastRenderedPageBreak/>
        <w:t>По завершении головоломки выводится всплывающее окно с результатом.</w:t>
      </w:r>
    </w:p>
    <w:p w14:paraId="009A2A0F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Ограничения на выходные данные</w:t>
      </w:r>
      <w:r w:rsidRPr="00D44FFE">
        <w:t>:</w:t>
      </w:r>
    </w:p>
    <w:p w14:paraId="354C2B2F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Визуализация фигуры ограничена рамками игрового поля.</w:t>
      </w:r>
    </w:p>
    <w:p w14:paraId="46218A95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Невозможно перемещать фигуры или изменять состояние клеток после завершения головоломки.</w:t>
      </w:r>
    </w:p>
    <w:p w14:paraId="0FCE59AD" w14:textId="77777777" w:rsidR="00BB7DBA" w:rsidRPr="00D44FFE" w:rsidRDefault="00BB7DBA" w:rsidP="00BB7DBA">
      <w:pPr>
        <w:numPr>
          <w:ilvl w:val="0"/>
          <w:numId w:val="48"/>
        </w:numPr>
      </w:pPr>
      <w:r w:rsidRPr="00D44FFE">
        <w:rPr>
          <w:b/>
          <w:bCs/>
        </w:rPr>
        <w:t>Логика управления выводом</w:t>
      </w:r>
      <w:r w:rsidRPr="00D44FFE">
        <w:t>:</w:t>
      </w:r>
    </w:p>
    <w:p w14:paraId="7A52EE0D" w14:textId="77777777" w:rsidR="00BB7DBA" w:rsidRPr="00D44FFE" w:rsidRDefault="00BB7DBA" w:rsidP="00BB7DBA">
      <w:pPr>
        <w:numPr>
          <w:ilvl w:val="1"/>
          <w:numId w:val="48"/>
        </w:numPr>
      </w:pPr>
      <w:r w:rsidRPr="00D44FFE">
        <w:t>Динамическое обновление игрового поля происходит при каждом изменении конфигурации (перетаскивание, размещение или удаление фигур).</w:t>
      </w:r>
    </w:p>
    <w:p w14:paraId="38FF58F0" w14:textId="33ADE2DA" w:rsidR="00BB7DBA" w:rsidRPr="00D44FFE" w:rsidRDefault="00BB7DBA" w:rsidP="004D5E9D">
      <w:pPr>
        <w:numPr>
          <w:ilvl w:val="1"/>
          <w:numId w:val="48"/>
        </w:numPr>
      </w:pPr>
      <w:r w:rsidRPr="00D44FFE">
        <w:t>Таймер останавливается и выводится на экран при полной сборке головоломки.</w:t>
      </w:r>
      <w:bookmarkStart w:id="21" w:name="_Toc8332746"/>
    </w:p>
    <w:p w14:paraId="0E58A120" w14:textId="21F9CE5A" w:rsidR="003E0534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2" w:name="_Toc177658474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Start w:id="23" w:name="_Toc450930524"/>
      <w:bookmarkStart w:id="24" w:name="_Toc8332747"/>
      <w:bookmarkEnd w:id="21"/>
      <w:bookmarkEnd w:id="22"/>
    </w:p>
    <w:p w14:paraId="3062E962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t>Надежность выполнения функций</w:t>
      </w:r>
      <w:r w:rsidRPr="00D44FFE">
        <w:t>:</w:t>
      </w:r>
    </w:p>
    <w:p w14:paraId="5DA011BE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Игра должна обеспечивать стабильную работу на всех поддерживаемых устройствах и браузерах.</w:t>
      </w:r>
    </w:p>
    <w:p w14:paraId="60D58841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Все игровые механики (перетаскивание фигур, их размещение, удаление и проверка заполненности поля) должны корректно функционировать без сбоев и зависаний.</w:t>
      </w:r>
    </w:p>
    <w:p w14:paraId="7AD90478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Таймер должен точно отсчитывать время и корректно останавливаться при завершении головоломки.</w:t>
      </w:r>
    </w:p>
    <w:p w14:paraId="728D6E25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t>Защита от некорректных действий пользователя</w:t>
      </w:r>
      <w:r w:rsidRPr="00D44FFE">
        <w:t>:</w:t>
      </w:r>
    </w:p>
    <w:p w14:paraId="36C779B4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Система должна обрабатывать некорректные действия пользователя, такие как попытка разместить фигуру за пределами игрового поля или на занятые клетки, и выводить соответствующие предупреждения.</w:t>
      </w:r>
    </w:p>
    <w:p w14:paraId="1D94B666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После завершения игры пользователь не должен иметь возможность изменять или удалять установленные фигуры.</w:t>
      </w:r>
    </w:p>
    <w:p w14:paraId="6D07E038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t>Точность и целостность данных</w:t>
      </w:r>
      <w:r w:rsidRPr="00D44FFE">
        <w:t>:</w:t>
      </w:r>
    </w:p>
    <w:p w14:paraId="6231AC91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Все данные о текущем состоянии игрового поля, положении фигур и времени должны сохраняться в течение игровой сессии без потери информации.</w:t>
      </w:r>
    </w:p>
    <w:p w14:paraId="26B629FE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Корректное сохранение и обновление данных должно происходить даже при быстрых повторных действиях пользователя, таких как многократные клики или попытки перемещения нескольких фигур одновременно.</w:t>
      </w:r>
    </w:p>
    <w:p w14:paraId="3575BDA8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t>Отказоустойчивость</w:t>
      </w:r>
      <w:r w:rsidRPr="00D44FFE">
        <w:t>:</w:t>
      </w:r>
    </w:p>
    <w:p w14:paraId="00F99B58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 случае непредвиденных сбоев (например, проблем с отображением или некорректным поведением игры), система должна иметь возможность перезагрузки или сброса до последнего корректного состояния.</w:t>
      </w:r>
    </w:p>
    <w:p w14:paraId="02C9331F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Визуальные и функциональные сбои (например, если таймер остановится или фигура застрянет на поле) не должны приводить к критическим ошибкам и нарушению работы приложения.</w:t>
      </w:r>
    </w:p>
    <w:p w14:paraId="7BBAEFEB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t>Проверка состояния игры</w:t>
      </w:r>
      <w:r w:rsidRPr="00D44FFE">
        <w:t>:</w:t>
      </w:r>
    </w:p>
    <w:p w14:paraId="4D9316E5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 любой момент времени игра должна точно отражать текущее состояние игрового процесса: размещение фигур на поле, текущее время на таймере, возможность или невозможность дальнейших действий.</w:t>
      </w:r>
    </w:p>
    <w:p w14:paraId="1EE23EC3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Завершение игры должно проверяться корректно на основе полного заполнения игрового поля.</w:t>
      </w:r>
    </w:p>
    <w:p w14:paraId="688E8412" w14:textId="77777777" w:rsidR="00BB7DBA" w:rsidRPr="00D44FFE" w:rsidRDefault="00BB7DBA" w:rsidP="00BB7DBA">
      <w:pPr>
        <w:numPr>
          <w:ilvl w:val="0"/>
          <w:numId w:val="49"/>
        </w:numPr>
      </w:pPr>
      <w:r w:rsidRPr="00D44FFE">
        <w:rPr>
          <w:b/>
          <w:bCs/>
        </w:rPr>
        <w:lastRenderedPageBreak/>
        <w:t>Обработка ошибок и уведомления</w:t>
      </w:r>
      <w:r w:rsidRPr="00D44FFE">
        <w:t>:</w:t>
      </w:r>
    </w:p>
    <w:p w14:paraId="3E6DA073" w14:textId="77777777" w:rsidR="00BB7DBA" w:rsidRPr="00D44FFE" w:rsidRDefault="00BB7DBA" w:rsidP="00BB7DBA">
      <w:pPr>
        <w:numPr>
          <w:ilvl w:val="1"/>
          <w:numId w:val="49"/>
        </w:numPr>
      </w:pPr>
      <w:r w:rsidRPr="00D44FFE">
        <w:t>В случае возникновения критических ошибок игра должна завершаться с выводом сообщения о необходимости перезапуска или сброса.</w:t>
      </w:r>
    </w:p>
    <w:p w14:paraId="01F4925C" w14:textId="7AE7AB00" w:rsidR="008604A9" w:rsidRPr="00D44FFE" w:rsidRDefault="00BB7DBA" w:rsidP="004D5E9D">
      <w:pPr>
        <w:numPr>
          <w:ilvl w:val="1"/>
          <w:numId w:val="49"/>
        </w:numPr>
      </w:pPr>
      <w:r w:rsidRPr="00D44FFE">
        <w:t>Визуальные уведомления должны предупреждать пользователя о некорректных действиях или ошибках при размещении фигур.</w:t>
      </w:r>
    </w:p>
    <w:p w14:paraId="3922A24A" w14:textId="5431C008" w:rsidR="009C2941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77658475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4.3. Требования к интерфейсу</w:t>
      </w:r>
      <w:bookmarkEnd w:id="23"/>
      <w:bookmarkEnd w:id="24"/>
      <w:bookmarkEnd w:id="25"/>
    </w:p>
    <w:p w14:paraId="54B1CC58" w14:textId="32883123" w:rsidR="00F96650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Общие требования</w:t>
      </w:r>
    </w:p>
    <w:p w14:paraId="68D34515" w14:textId="7D3C018D" w:rsidR="00F96650" w:rsidRDefault="00F96650" w:rsidP="00F96650">
      <w:pPr>
        <w:pStyle w:val="a7"/>
        <w:numPr>
          <w:ilvl w:val="0"/>
          <w:numId w:val="50"/>
        </w:numPr>
        <w:jc w:val="both"/>
      </w:pPr>
      <w:r>
        <w:t xml:space="preserve">Программа должна быть представлена в виде </w:t>
      </w:r>
      <w:r w:rsidRPr="00F96650">
        <w:rPr>
          <w:lang w:val="en-US"/>
        </w:rPr>
        <w:t>Web</w:t>
      </w:r>
      <w:r>
        <w:t>-приложения. Иметь отдельную страницу в используемом браузере</w:t>
      </w:r>
    </w:p>
    <w:p w14:paraId="178720BB" w14:textId="2DD1E88D" w:rsidR="00BB7DBA" w:rsidRPr="00D44FFE" w:rsidRDefault="00BB7DBA" w:rsidP="00BB7DBA">
      <w:pPr>
        <w:numPr>
          <w:ilvl w:val="0"/>
          <w:numId w:val="50"/>
        </w:numPr>
      </w:pPr>
      <w:r w:rsidRPr="00D44FFE">
        <w:t>Интерфейс должен быть интуитивно понятным и простым в использовании, даже для пользователей с минимальными техническими навыками.</w:t>
      </w:r>
    </w:p>
    <w:p w14:paraId="35FF68B2" w14:textId="77777777" w:rsidR="00BB7DBA" w:rsidRPr="00D44FFE" w:rsidRDefault="00BB7DBA" w:rsidP="00BB7DBA">
      <w:pPr>
        <w:numPr>
          <w:ilvl w:val="0"/>
          <w:numId w:val="50"/>
        </w:numPr>
      </w:pPr>
      <w:r w:rsidRPr="00D44FFE">
        <w:t>Все элементы управления должны быть чётко обозначены и легко различимы.</w:t>
      </w:r>
    </w:p>
    <w:p w14:paraId="22604870" w14:textId="77777777" w:rsidR="00BB7DBA" w:rsidRPr="00D44FFE" w:rsidRDefault="00BB7DBA" w:rsidP="00BB7DBA">
      <w:pPr>
        <w:numPr>
          <w:ilvl w:val="0"/>
          <w:numId w:val="50"/>
        </w:numPr>
      </w:pPr>
      <w:r w:rsidRPr="00D44FFE">
        <w:t>Должно быть обеспечено единообразие стиля и оформления во всех элементах интерфейса, включая кнопки, поля, текст и игровые фигуры.</w:t>
      </w:r>
    </w:p>
    <w:p w14:paraId="62C7A702" w14:textId="37EA7EF0" w:rsidR="00BB7DBA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Игровое поле</w:t>
      </w:r>
    </w:p>
    <w:p w14:paraId="205EEC04" w14:textId="77777777" w:rsidR="00BB7DBA" w:rsidRPr="00D44FFE" w:rsidRDefault="00BB7DBA" w:rsidP="00BB7DBA">
      <w:pPr>
        <w:numPr>
          <w:ilvl w:val="0"/>
          <w:numId w:val="51"/>
        </w:numPr>
      </w:pPr>
      <w:r w:rsidRPr="00D44FFE">
        <w:t>Размеры игрового поля должны быть адаптивными и корректно отображаться на экранах различных разрешений и устройств (ПК, планшеты, мобильные телефоны).</w:t>
      </w:r>
    </w:p>
    <w:p w14:paraId="74912BB1" w14:textId="77777777" w:rsidR="00BB7DBA" w:rsidRPr="00D44FFE" w:rsidRDefault="00BB7DBA" w:rsidP="00BB7DBA">
      <w:pPr>
        <w:numPr>
          <w:ilvl w:val="0"/>
          <w:numId w:val="51"/>
        </w:numPr>
      </w:pPr>
      <w:r w:rsidRPr="00D44FFE">
        <w:t>Каждая ячейка игрового поля должна быть чётко выделена, чтобы пользователи могли легко различать свободные и занятые клетки.</w:t>
      </w:r>
    </w:p>
    <w:p w14:paraId="00462821" w14:textId="77777777" w:rsidR="00BB7DBA" w:rsidRPr="00D44FFE" w:rsidRDefault="00BB7DBA" w:rsidP="00BB7DBA">
      <w:pPr>
        <w:numPr>
          <w:ilvl w:val="0"/>
          <w:numId w:val="51"/>
        </w:numPr>
      </w:pPr>
      <w:r w:rsidRPr="00D44FFE">
        <w:t>Цвета фигур должны быть контрастными по отношению к фону, обеспечивая удобство восприятия.</w:t>
      </w:r>
    </w:p>
    <w:p w14:paraId="1EC72CB9" w14:textId="77777777" w:rsidR="00D069A4" w:rsidRPr="00D44FFE" w:rsidRDefault="00D069A4" w:rsidP="00D069A4">
      <w:pPr>
        <w:numPr>
          <w:ilvl w:val="0"/>
          <w:numId w:val="51"/>
        </w:numPr>
      </w:pPr>
      <w:r w:rsidRPr="00D44FFE">
        <w:t xml:space="preserve">Игровое поле должно быть прямоугольной формы и представлять собой сетку, состоящую из </w:t>
      </w:r>
      <w:proofErr w:type="spellStart"/>
      <w:r w:rsidRPr="00D44FFE">
        <w:t>ячейк</w:t>
      </w:r>
      <w:proofErr w:type="spellEnd"/>
      <w:r w:rsidRPr="00D44FFE">
        <w:t>.</w:t>
      </w:r>
    </w:p>
    <w:p w14:paraId="6B701D23" w14:textId="14475226" w:rsidR="00D069A4" w:rsidRPr="00D44FFE" w:rsidRDefault="00D069A4" w:rsidP="00D069A4">
      <w:pPr>
        <w:numPr>
          <w:ilvl w:val="0"/>
          <w:numId w:val="51"/>
        </w:numPr>
      </w:pPr>
      <w:r w:rsidRPr="00D44FFE">
        <w:t>Размеры поля (количество строк и столбцов) должны быть 5x13 ячеек</w:t>
      </w:r>
    </w:p>
    <w:p w14:paraId="4B784C82" w14:textId="77777777" w:rsidR="00D069A4" w:rsidRPr="00D44FFE" w:rsidRDefault="00D069A4" w:rsidP="00D069A4">
      <w:pPr>
        <w:pStyle w:val="a7"/>
        <w:numPr>
          <w:ilvl w:val="0"/>
          <w:numId w:val="51"/>
        </w:numPr>
      </w:pPr>
      <w:r w:rsidRPr="00D44FFE">
        <w:t xml:space="preserve">Детали для головоломки должны иметь вид, соответствующий физической версии головоломки </w:t>
      </w:r>
      <w:hyperlink w:anchor="_ПРИЛОЖЕНИЕ_2" w:history="1">
        <w:r w:rsidRPr="00D44FFE">
          <w:t>[Приложение 2]</w:t>
        </w:r>
      </w:hyperlink>
    </w:p>
    <w:p w14:paraId="5A9CC682" w14:textId="3F0212DE" w:rsidR="00D069A4" w:rsidRPr="00D44FFE" w:rsidRDefault="00D069A4" w:rsidP="00D069A4">
      <w:pPr>
        <w:rPr>
          <w:b/>
          <w:bCs/>
        </w:rPr>
      </w:pPr>
      <w:r w:rsidRPr="00D44FFE">
        <w:rPr>
          <w:b/>
          <w:bCs/>
        </w:rPr>
        <w:t>Профиль</w:t>
      </w:r>
    </w:p>
    <w:p w14:paraId="3F336C9F" w14:textId="512ECB85" w:rsidR="00D069A4" w:rsidRPr="00D44FFE" w:rsidRDefault="00D069A4" w:rsidP="00D069A4">
      <w:pPr>
        <w:pStyle w:val="a7"/>
        <w:numPr>
          <w:ilvl w:val="0"/>
          <w:numId w:val="60"/>
        </w:numPr>
        <w:rPr>
          <w:b/>
          <w:bCs/>
        </w:rPr>
      </w:pPr>
      <w:r w:rsidRPr="00D44FFE">
        <w:t>В профиле должно отображаться: логин, почта, фото профиля, статистика проведенных игр.</w:t>
      </w:r>
    </w:p>
    <w:p w14:paraId="1E7E3303" w14:textId="3A149694" w:rsidR="00BB7DBA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Управление игрой</w:t>
      </w:r>
    </w:p>
    <w:p w14:paraId="0D9AC49B" w14:textId="77777777" w:rsidR="00BB7DBA" w:rsidRPr="00D44FFE" w:rsidRDefault="00BB7DBA" w:rsidP="00BB7DBA">
      <w:pPr>
        <w:numPr>
          <w:ilvl w:val="0"/>
          <w:numId w:val="52"/>
        </w:numPr>
      </w:pPr>
      <w:r w:rsidRPr="00D44FFE">
        <w:t>Кнопка «Начать игру» должна быть видимой и располагаться на экране до начала игры, активируя возможность перетаскивания фигур и запуска таймера после нажатия.</w:t>
      </w:r>
    </w:p>
    <w:p w14:paraId="05752D1A" w14:textId="494B67CA" w:rsidR="00BB7DBA" w:rsidRPr="00D44FFE" w:rsidRDefault="002E043B" w:rsidP="00BB7DBA">
      <w:pPr>
        <w:numPr>
          <w:ilvl w:val="0"/>
          <w:numId w:val="52"/>
        </w:numPr>
      </w:pPr>
      <w:r w:rsidRPr="00D44FFE">
        <w:t>После завершения головоломки</w:t>
      </w:r>
      <w:r w:rsidR="00BB7DBA" w:rsidRPr="00D44FFE">
        <w:t xml:space="preserve"> должна появляться панель с сообщением о завершении игры и затраченным времени.</w:t>
      </w:r>
    </w:p>
    <w:p w14:paraId="7B4FFA29" w14:textId="42E179FE" w:rsidR="00BB7DBA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Визуальные и текстовые уведомления</w:t>
      </w:r>
    </w:p>
    <w:p w14:paraId="463CEE2E" w14:textId="77777777" w:rsidR="00BB7DBA" w:rsidRPr="00D44FFE" w:rsidRDefault="00BB7DBA" w:rsidP="00BB7DBA">
      <w:pPr>
        <w:numPr>
          <w:ilvl w:val="0"/>
          <w:numId w:val="53"/>
        </w:numPr>
      </w:pPr>
      <w:r w:rsidRPr="00D44FFE">
        <w:t>Ошибочные действия пользователя (например, невозможность размещения фигуры) должны сопровождаться всплывающими уведомлениями с текстом, объясняющим причину.</w:t>
      </w:r>
    </w:p>
    <w:p w14:paraId="2A8A3B25" w14:textId="77777777" w:rsidR="00BB7DBA" w:rsidRPr="00D44FFE" w:rsidRDefault="00BB7DBA" w:rsidP="00BB7DBA">
      <w:pPr>
        <w:numPr>
          <w:ilvl w:val="0"/>
          <w:numId w:val="53"/>
        </w:numPr>
      </w:pPr>
      <w:r w:rsidRPr="00D44FFE">
        <w:t>По завершении сборки головоломки, игра должна отображать диалоговое окно с сообщением: «Вы собрали головоломку за [время]».</w:t>
      </w:r>
    </w:p>
    <w:p w14:paraId="140BCB84" w14:textId="77777777" w:rsidR="00BB7DBA" w:rsidRPr="00D44FFE" w:rsidRDefault="00BB7DBA" w:rsidP="00BB7DBA">
      <w:pPr>
        <w:numPr>
          <w:ilvl w:val="0"/>
          <w:numId w:val="53"/>
        </w:numPr>
      </w:pPr>
      <w:r w:rsidRPr="00D44FFE">
        <w:t>Уведомления об ошибках или предупреждения должны быть заметными, но ненавязчивыми, без прерывания игрового процесса.</w:t>
      </w:r>
    </w:p>
    <w:p w14:paraId="238B4EF6" w14:textId="5F11D106" w:rsidR="00BB7DBA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Таймер</w:t>
      </w:r>
    </w:p>
    <w:p w14:paraId="3260FC33" w14:textId="77777777" w:rsidR="00BB7DBA" w:rsidRPr="00D44FFE" w:rsidRDefault="00BB7DBA" w:rsidP="00BB7DBA">
      <w:pPr>
        <w:numPr>
          <w:ilvl w:val="0"/>
          <w:numId w:val="54"/>
        </w:numPr>
      </w:pPr>
      <w:r w:rsidRPr="00D44FFE">
        <w:t>Таймер должен быть видимым на протяжении всей игры и корректно отсчитывать время с момента нажатия кнопки «Начать игру».</w:t>
      </w:r>
    </w:p>
    <w:p w14:paraId="4DB7F948" w14:textId="77777777" w:rsidR="00BB7DBA" w:rsidRPr="00D44FFE" w:rsidRDefault="00BB7DBA" w:rsidP="00BB7DBA">
      <w:pPr>
        <w:numPr>
          <w:ilvl w:val="0"/>
          <w:numId w:val="54"/>
        </w:numPr>
      </w:pPr>
      <w:r w:rsidRPr="00D44FFE">
        <w:lastRenderedPageBreak/>
        <w:t>После завершения головоломки таймер должен автоматически останавливаться, и его конечное значение должно отображаться во всплывающем сообщении.</w:t>
      </w:r>
    </w:p>
    <w:p w14:paraId="25E3274F" w14:textId="498CC585" w:rsidR="00BB7DBA" w:rsidRPr="00D44FFE" w:rsidRDefault="00BB7DBA" w:rsidP="00BB7DBA">
      <w:pPr>
        <w:rPr>
          <w:b/>
          <w:bCs/>
        </w:rPr>
      </w:pPr>
      <w:r w:rsidRPr="00D44FFE">
        <w:rPr>
          <w:b/>
          <w:bCs/>
        </w:rPr>
        <w:t>Кнопки управления</w:t>
      </w:r>
    </w:p>
    <w:p w14:paraId="1667C79C" w14:textId="77777777" w:rsidR="00BB7DBA" w:rsidRPr="00D44FFE" w:rsidRDefault="00BB7DBA" w:rsidP="00BB7DBA">
      <w:pPr>
        <w:numPr>
          <w:ilvl w:val="0"/>
          <w:numId w:val="55"/>
        </w:numPr>
      </w:pPr>
      <w:r w:rsidRPr="00D44FFE">
        <w:t>Кнопка перезапуска игры должна быть доступна в любой момент и должна очищать поле, обнулять таймер и предоставлять возможность начать игру заново.</w:t>
      </w:r>
    </w:p>
    <w:p w14:paraId="26617135" w14:textId="77777777" w:rsidR="00BB7DBA" w:rsidRPr="00D44FFE" w:rsidRDefault="00BB7DBA" w:rsidP="00BB7DBA">
      <w:pPr>
        <w:numPr>
          <w:ilvl w:val="0"/>
          <w:numId w:val="55"/>
        </w:numPr>
      </w:pPr>
      <w:r w:rsidRPr="00D44FFE">
        <w:t>В случае завершения игры кнопки управления должны быть заблокированы, чтобы предотвратить дальнейшее взаимодействие с полем.</w:t>
      </w:r>
    </w:p>
    <w:p w14:paraId="4CB607D6" w14:textId="77777777" w:rsidR="009C2941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8332748"/>
      <w:bookmarkStart w:id="27" w:name="_Toc177658476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4.4. Условия эксплуатации</w:t>
      </w:r>
      <w:bookmarkEnd w:id="26"/>
      <w:bookmarkEnd w:id="27"/>
    </w:p>
    <w:p w14:paraId="28BE5664" w14:textId="77777777" w:rsidR="008B4867" w:rsidRPr="00D44FFE" w:rsidRDefault="008B4867" w:rsidP="008B4867">
      <w:pPr>
        <w:pStyle w:val="af4"/>
        <w:numPr>
          <w:ilvl w:val="0"/>
          <w:numId w:val="43"/>
        </w:numPr>
      </w:pPr>
      <w:r w:rsidRPr="00D44FFE">
        <w:rPr>
          <w:rStyle w:val="af5"/>
          <w:rFonts w:eastAsiaTheme="majorEastAsia"/>
        </w:rPr>
        <w:t>Операционная система</w:t>
      </w:r>
      <w:r w:rsidRPr="00D44FFE">
        <w:t>: Приложение предназначено для эксплуатации в веб-браузере и может работать на следующих операционных системах:</w:t>
      </w:r>
    </w:p>
    <w:p w14:paraId="29050F13" w14:textId="77777777" w:rsidR="008B4867" w:rsidRPr="00D44FFE" w:rsidRDefault="008B4867" w:rsidP="008B4867">
      <w:pPr>
        <w:numPr>
          <w:ilvl w:val="1"/>
          <w:numId w:val="43"/>
        </w:numPr>
        <w:spacing w:before="100" w:beforeAutospacing="1" w:after="100" w:afterAutospacing="1"/>
      </w:pPr>
      <w:r w:rsidRPr="00D44FFE">
        <w:t>Windows 10 и выше</w:t>
      </w:r>
    </w:p>
    <w:p w14:paraId="42201016" w14:textId="77777777" w:rsidR="008B4867" w:rsidRPr="00D44FFE" w:rsidRDefault="008B4867" w:rsidP="008B4867">
      <w:pPr>
        <w:numPr>
          <w:ilvl w:val="1"/>
          <w:numId w:val="43"/>
        </w:numPr>
        <w:spacing w:before="100" w:beforeAutospacing="1" w:after="100" w:afterAutospacing="1"/>
      </w:pPr>
      <w:proofErr w:type="spellStart"/>
      <w:r w:rsidRPr="00D44FFE">
        <w:t>macOS</w:t>
      </w:r>
      <w:proofErr w:type="spellEnd"/>
      <w:r w:rsidRPr="00D44FFE">
        <w:t xml:space="preserve"> (версии 10.12 и выше)</w:t>
      </w:r>
    </w:p>
    <w:p w14:paraId="08BDDDB7" w14:textId="77777777" w:rsidR="008B4867" w:rsidRPr="00D44FFE" w:rsidRDefault="008B4867" w:rsidP="008B4867">
      <w:pPr>
        <w:pStyle w:val="af4"/>
        <w:numPr>
          <w:ilvl w:val="0"/>
          <w:numId w:val="43"/>
        </w:numPr>
      </w:pPr>
      <w:r w:rsidRPr="00D44FFE">
        <w:rPr>
          <w:rStyle w:val="af5"/>
          <w:rFonts w:eastAsiaTheme="majorEastAsia"/>
        </w:rPr>
        <w:t>Поддерживаемые браузеры</w:t>
      </w:r>
      <w:r w:rsidRPr="00D44FFE">
        <w:t>:</w:t>
      </w:r>
    </w:p>
    <w:p w14:paraId="76EF6F2C" w14:textId="77777777" w:rsidR="008B4867" w:rsidRPr="00D44FFE" w:rsidRDefault="008B4867" w:rsidP="008B4867">
      <w:pPr>
        <w:numPr>
          <w:ilvl w:val="1"/>
          <w:numId w:val="43"/>
        </w:numPr>
        <w:spacing w:before="100" w:beforeAutospacing="1" w:after="100" w:afterAutospacing="1"/>
      </w:pPr>
      <w:r w:rsidRPr="00D44FFE">
        <w:t xml:space="preserve">Google </w:t>
      </w:r>
      <w:proofErr w:type="spellStart"/>
      <w:r w:rsidRPr="00D44FFE">
        <w:t>Chrome</w:t>
      </w:r>
      <w:proofErr w:type="spellEnd"/>
      <w:r w:rsidRPr="00D44FFE">
        <w:t xml:space="preserve"> (версии 90 и выше)</w:t>
      </w:r>
    </w:p>
    <w:p w14:paraId="42899116" w14:textId="77777777" w:rsidR="008B4867" w:rsidRPr="00D44FFE" w:rsidRDefault="008B4867" w:rsidP="008B4867">
      <w:pPr>
        <w:numPr>
          <w:ilvl w:val="1"/>
          <w:numId w:val="43"/>
        </w:numPr>
        <w:spacing w:before="100" w:beforeAutospacing="1" w:after="100" w:afterAutospacing="1"/>
      </w:pPr>
      <w:r w:rsidRPr="00D44FFE">
        <w:t>Safari (версии 12 и выше)</w:t>
      </w:r>
    </w:p>
    <w:p w14:paraId="482EE1CA" w14:textId="54C07EC4" w:rsidR="001D378D" w:rsidRPr="00D44FFE" w:rsidRDefault="008B4867" w:rsidP="008B4867">
      <w:pPr>
        <w:pStyle w:val="af4"/>
        <w:numPr>
          <w:ilvl w:val="0"/>
          <w:numId w:val="43"/>
        </w:numPr>
      </w:pPr>
      <w:r w:rsidRPr="00D44FFE">
        <w:rPr>
          <w:rStyle w:val="af5"/>
          <w:rFonts w:eastAsiaTheme="majorEastAsia"/>
        </w:rPr>
        <w:t>Экранные разрешения</w:t>
      </w:r>
      <w:r w:rsidRPr="00D44FFE">
        <w:t>: Приложение адаптировано для экранов с минимальным разрешением 1280x720 и выше.</w:t>
      </w:r>
    </w:p>
    <w:p w14:paraId="67911FD7" w14:textId="2A126072" w:rsidR="00D44FFE" w:rsidRPr="00D44FFE" w:rsidRDefault="00D44FFE" w:rsidP="008B4867">
      <w:pPr>
        <w:pStyle w:val="af4"/>
        <w:numPr>
          <w:ilvl w:val="0"/>
          <w:numId w:val="43"/>
        </w:numPr>
      </w:pPr>
      <w:r w:rsidRPr="00D44FFE">
        <w:rPr>
          <w:rStyle w:val="af5"/>
          <w:rFonts w:eastAsiaTheme="majorEastAsia"/>
        </w:rPr>
        <w:t>Периферия</w:t>
      </w:r>
      <w:r w:rsidRPr="00D44FFE">
        <w:t>: комп</w:t>
      </w:r>
      <w:r w:rsidR="00F96650">
        <w:t>ьютерная мышь</w:t>
      </w:r>
      <w:r w:rsidR="00FF327A">
        <w:t xml:space="preserve"> и клавиатура</w:t>
      </w:r>
    </w:p>
    <w:p w14:paraId="7B44FC95" w14:textId="43E22BC8" w:rsidR="009C2941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8332749"/>
      <w:bookmarkStart w:id="29" w:name="_Toc177658477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4.5. Требования к составу и параметру технических средств</w:t>
      </w:r>
      <w:bookmarkEnd w:id="28"/>
      <w:bookmarkEnd w:id="29"/>
    </w:p>
    <w:p w14:paraId="29919C5E" w14:textId="322710CC" w:rsidR="008B4867" w:rsidRPr="00D44FFE" w:rsidRDefault="008B4867" w:rsidP="008B4867">
      <w:pPr>
        <w:numPr>
          <w:ilvl w:val="0"/>
          <w:numId w:val="44"/>
        </w:numPr>
      </w:pPr>
      <w:r w:rsidRPr="00D44FFE">
        <w:rPr>
          <w:b/>
          <w:bCs/>
        </w:rPr>
        <w:t>Процессор</w:t>
      </w:r>
      <w:r w:rsidR="002E043B" w:rsidRPr="00D44FFE">
        <w:t>: не</w:t>
      </w:r>
      <w:r w:rsidRPr="00D44FFE">
        <w:t xml:space="preserve"> менее 2-х ядер, с тактовой частотой 1.5 ГГц и выше (для настольных и мобильных устройств).</w:t>
      </w:r>
    </w:p>
    <w:p w14:paraId="5228806A" w14:textId="10410E63" w:rsidR="008B4867" w:rsidRPr="00D44FFE" w:rsidRDefault="008B4867" w:rsidP="008B4867">
      <w:pPr>
        <w:numPr>
          <w:ilvl w:val="0"/>
          <w:numId w:val="44"/>
        </w:numPr>
      </w:pPr>
      <w:r w:rsidRPr="00D44FFE">
        <w:rPr>
          <w:b/>
          <w:bCs/>
        </w:rPr>
        <w:t>Оперативная память</w:t>
      </w:r>
      <w:r w:rsidR="002E043B" w:rsidRPr="00D44FFE">
        <w:t>: не</w:t>
      </w:r>
      <w:r w:rsidRPr="00D44FFE">
        <w:t xml:space="preserve"> менее 2 ГБ для настольных и мобильных устройств, с рекомендованным объемом 4 ГБ для оптимальной производительности.</w:t>
      </w:r>
    </w:p>
    <w:p w14:paraId="206B97C2" w14:textId="77777777" w:rsidR="008B4867" w:rsidRPr="00D44FFE" w:rsidRDefault="008B4867" w:rsidP="008B4867">
      <w:pPr>
        <w:numPr>
          <w:ilvl w:val="0"/>
          <w:numId w:val="44"/>
        </w:numPr>
      </w:pPr>
      <w:r w:rsidRPr="00D44FFE">
        <w:rPr>
          <w:b/>
          <w:bCs/>
        </w:rPr>
        <w:t>Место на диске</w:t>
      </w:r>
      <w:r w:rsidRPr="00D44FFE">
        <w:t>: Приложение не требует установки, но браузер должен иметь не менее 100 МБ свободного места для кэша и хранения данных.</w:t>
      </w:r>
    </w:p>
    <w:p w14:paraId="5AA9A4FF" w14:textId="2CDA642F" w:rsidR="008B4867" w:rsidRPr="00D44FFE" w:rsidRDefault="008B4867" w:rsidP="008B4867">
      <w:pPr>
        <w:numPr>
          <w:ilvl w:val="0"/>
          <w:numId w:val="44"/>
        </w:numPr>
      </w:pPr>
      <w:r w:rsidRPr="00D44FFE">
        <w:rPr>
          <w:b/>
          <w:bCs/>
        </w:rPr>
        <w:t>Подключение к сети</w:t>
      </w:r>
      <w:r w:rsidRPr="00D44FFE">
        <w:t>: Приложение работает в онлайн режиме и требует постоянного интернет-соединения.</w:t>
      </w:r>
    </w:p>
    <w:p w14:paraId="59C9C8C0" w14:textId="61DDB66E" w:rsidR="008B4867" w:rsidRPr="00D44FFE" w:rsidRDefault="008B4867" w:rsidP="00EA4232">
      <w:pPr>
        <w:numPr>
          <w:ilvl w:val="0"/>
          <w:numId w:val="44"/>
        </w:numPr>
      </w:pPr>
      <w:r w:rsidRPr="00D44FFE">
        <w:rPr>
          <w:b/>
          <w:bCs/>
        </w:rPr>
        <w:t>Периферийные устройства</w:t>
      </w:r>
      <w:r w:rsidRPr="00D44FFE">
        <w:t>: Клавиатура и мышь.</w:t>
      </w:r>
    </w:p>
    <w:p w14:paraId="36648418" w14:textId="77777777" w:rsidR="008B4867" w:rsidRPr="00D44FFE" w:rsidRDefault="008B4867" w:rsidP="008B4867">
      <w:bookmarkStart w:id="30" w:name="_Toc8332750"/>
    </w:p>
    <w:p w14:paraId="07B0F68D" w14:textId="492C6D73" w:rsidR="008B4867" w:rsidRPr="00D44FFE" w:rsidRDefault="009C2941" w:rsidP="008B486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77658478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4.6. Требования к информационной и программной совместимости</w:t>
      </w:r>
      <w:bookmarkEnd w:id="30"/>
      <w:bookmarkEnd w:id="31"/>
    </w:p>
    <w:p w14:paraId="3E7E543C" w14:textId="77777777" w:rsidR="008B4867" w:rsidRPr="00D44FFE" w:rsidRDefault="008B4867" w:rsidP="008B4867">
      <w:pPr>
        <w:numPr>
          <w:ilvl w:val="0"/>
          <w:numId w:val="45"/>
        </w:numPr>
      </w:pPr>
      <w:r w:rsidRPr="00D44FFE">
        <w:rPr>
          <w:b/>
          <w:bCs/>
        </w:rPr>
        <w:t>Информационная совместимость</w:t>
      </w:r>
      <w:r w:rsidRPr="00D44FFE">
        <w:t>:</w:t>
      </w:r>
    </w:p>
    <w:p w14:paraId="0F725A84" w14:textId="77777777" w:rsidR="008B4867" w:rsidRPr="00D44FFE" w:rsidRDefault="008B4867" w:rsidP="008B4867">
      <w:pPr>
        <w:numPr>
          <w:ilvl w:val="1"/>
          <w:numId w:val="45"/>
        </w:numPr>
      </w:pPr>
      <w:r w:rsidRPr="00D44FFE">
        <w:t>Приложение использует стандартные веб-технологии (HTML5, CSS3, JavaScript) для обеспечения корректной работы в различных операционных системах и браузерах.</w:t>
      </w:r>
    </w:p>
    <w:p w14:paraId="31072FD4" w14:textId="77777777" w:rsidR="008B4867" w:rsidRPr="00D44FFE" w:rsidRDefault="008B4867" w:rsidP="008B4867">
      <w:pPr>
        <w:numPr>
          <w:ilvl w:val="1"/>
          <w:numId w:val="45"/>
        </w:numPr>
      </w:pPr>
      <w:r w:rsidRPr="00D44FFE">
        <w:t>Приложение не требует специальных информационных систем для обмена данными, поскольку работает автономно и не использует внешние API для основной функциональности.</w:t>
      </w:r>
    </w:p>
    <w:p w14:paraId="7BC2A27E" w14:textId="77777777" w:rsidR="008B4867" w:rsidRPr="00D44FFE" w:rsidRDefault="008B4867" w:rsidP="008B4867">
      <w:pPr>
        <w:numPr>
          <w:ilvl w:val="0"/>
          <w:numId w:val="45"/>
        </w:numPr>
      </w:pPr>
      <w:r w:rsidRPr="00D44FFE">
        <w:rPr>
          <w:b/>
          <w:bCs/>
        </w:rPr>
        <w:t>Программная совместимость</w:t>
      </w:r>
      <w:r w:rsidRPr="00D44FFE">
        <w:t>:</w:t>
      </w:r>
    </w:p>
    <w:p w14:paraId="74E0AABD" w14:textId="77777777" w:rsidR="008B4867" w:rsidRPr="00D44FFE" w:rsidRDefault="008B4867" w:rsidP="008B4867">
      <w:pPr>
        <w:numPr>
          <w:ilvl w:val="1"/>
          <w:numId w:val="45"/>
        </w:numPr>
      </w:pPr>
      <w:r w:rsidRPr="00D44FFE">
        <w:t xml:space="preserve">Приложение совместимо с современными версиями браузеров, поддерживающими JavaScript (ES6), React.js, и </w:t>
      </w:r>
      <w:proofErr w:type="spellStart"/>
      <w:r w:rsidRPr="00D44FFE">
        <w:t>WebGL</w:t>
      </w:r>
      <w:proofErr w:type="spellEnd"/>
      <w:r w:rsidRPr="00D44FFE">
        <w:t>.</w:t>
      </w:r>
    </w:p>
    <w:p w14:paraId="532575CD" w14:textId="5AC2FDD5" w:rsidR="008B4867" w:rsidRPr="00D44FFE" w:rsidRDefault="008B4867" w:rsidP="008B4867">
      <w:pPr>
        <w:numPr>
          <w:ilvl w:val="1"/>
          <w:numId w:val="45"/>
        </w:numPr>
      </w:pPr>
      <w:r w:rsidRPr="00D44FFE">
        <w:t>Все используемые библиотеки и фреймворки (React.js, CSS библиотеки) поддерживаются основными браузерами и платформами.</w:t>
      </w:r>
    </w:p>
    <w:p w14:paraId="3247F9DB" w14:textId="3291BEC3" w:rsidR="009C2941" w:rsidRPr="00D44FFE" w:rsidRDefault="009C2941" w:rsidP="009C294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8332751"/>
      <w:bookmarkStart w:id="33" w:name="_Toc177658479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4.7. Требования к маркировке и упаковке</w:t>
      </w:r>
      <w:bookmarkEnd w:id="32"/>
      <w:bookmarkEnd w:id="33"/>
    </w:p>
    <w:p w14:paraId="162FC40B" w14:textId="77777777" w:rsidR="001D378D" w:rsidRPr="00D44FFE" w:rsidRDefault="00EA1FF2" w:rsidP="001D378D">
      <w:pPr>
        <w:ind w:firstLine="708"/>
        <w:jc w:val="both"/>
      </w:pPr>
      <w:bookmarkStart w:id="34" w:name="_Toc8332752"/>
      <w:r w:rsidRPr="00D44FFE">
        <w:t xml:space="preserve">Программа поставляется в виде </w:t>
      </w:r>
      <w:r w:rsidRPr="00D44FFE">
        <w:rPr>
          <w:lang w:val="en-US"/>
        </w:rPr>
        <w:t>ZIP</w:t>
      </w:r>
      <w:r w:rsidRPr="00D44FFE">
        <w:t>-архива, в котором должны содержаться программная документация, приложение (исполняемые файлы и прочие необходимые для работы программы файлы).</w:t>
      </w:r>
    </w:p>
    <w:p w14:paraId="4CCE29ED" w14:textId="1349EDAD" w:rsidR="001B721B" w:rsidRPr="00D44FFE" w:rsidRDefault="009C2941" w:rsidP="001D378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77658480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4.8. Требования к транспортированию и хранению</w:t>
      </w:r>
      <w:bookmarkEnd w:id="34"/>
      <w:bookmarkEnd w:id="35"/>
    </w:p>
    <w:p w14:paraId="29B40DF1" w14:textId="7B729636" w:rsidR="001B721B" w:rsidRPr="00D44FFE" w:rsidRDefault="001B721B" w:rsidP="00E56DDE">
      <w:pPr>
        <w:pStyle w:val="2"/>
        <w:spacing w:after="240"/>
        <w:ind w:firstLine="708"/>
        <w:rPr>
          <w:rFonts w:ascii="Times New Roman" w:hAnsi="Times New Roman" w:cs="Times New Roman"/>
        </w:rPr>
      </w:pPr>
      <w:bookmarkStart w:id="36" w:name="_Toc177658481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4.8.1.</w:t>
      </w:r>
      <w:r w:rsidR="00C15EC2" w:rsidRPr="00D44FF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транспортировке и хранению программных документов, предоставляемых в печатном виде</w:t>
      </w:r>
      <w:bookmarkEnd w:id="36"/>
      <w:r w:rsidRPr="00D44FFE">
        <w:rPr>
          <w:rFonts w:ascii="Times New Roman" w:hAnsi="Times New Roman" w:cs="Times New Roman"/>
        </w:rPr>
        <w:t xml:space="preserve"> </w:t>
      </w:r>
    </w:p>
    <w:p w14:paraId="1F1982EB" w14:textId="607F238B" w:rsidR="001B721B" w:rsidRPr="00D44FFE" w:rsidRDefault="001B721B" w:rsidP="001B721B">
      <w:pPr>
        <w:ind w:firstLine="708"/>
      </w:pPr>
      <w:r w:rsidRPr="00D44FFE">
        <w:t>Программные документы, предоставляемые, в печатном виде, должны соответствовать общим правилам учета и хранения программных документов, предусмотренных стандартами ЕСПД (Единой системы программной документации) и соответствовать требованиям ГОСТ 19.602 78.</w:t>
      </w:r>
    </w:p>
    <w:p w14:paraId="18AAE482" w14:textId="77777777" w:rsidR="00BB3D0A" w:rsidRPr="00D44FFE" w:rsidRDefault="00BB3D0A" w:rsidP="003E0534"/>
    <w:p w14:paraId="397EB421" w14:textId="4C63A571" w:rsidR="001B721B" w:rsidRPr="00D44FFE" w:rsidRDefault="008B4867" w:rsidP="008B4867">
      <w:pPr>
        <w:pStyle w:val="2"/>
        <w:spacing w:after="240"/>
        <w:ind w:left="708"/>
        <w:rPr>
          <w:rFonts w:ascii="Times New Roman" w:hAnsi="Times New Roman" w:cs="Times New Roman"/>
        </w:rPr>
      </w:pPr>
      <w:bookmarkStart w:id="37" w:name="_Toc177658482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4.8.2. Т</w:t>
      </w:r>
      <w:r w:rsidR="001B721B" w:rsidRPr="00D44FFE">
        <w:rPr>
          <w:rFonts w:ascii="Times New Roman" w:hAnsi="Times New Roman" w:cs="Times New Roman"/>
          <w:b/>
          <w:color w:val="auto"/>
          <w:sz w:val="28"/>
          <w:szCs w:val="28"/>
        </w:rPr>
        <w:t>ребования к транспортировке и хранению программных документов, предоставляемых в электронном виде</w:t>
      </w:r>
      <w:bookmarkEnd w:id="37"/>
      <w:r w:rsidR="001B721B" w:rsidRPr="00D44FFE">
        <w:rPr>
          <w:rFonts w:ascii="Times New Roman" w:hAnsi="Times New Roman" w:cs="Times New Roman"/>
        </w:rPr>
        <w:t xml:space="preserve"> </w:t>
      </w:r>
    </w:p>
    <w:p w14:paraId="4992C457" w14:textId="587A0303" w:rsidR="001B721B" w:rsidRPr="00D44FFE" w:rsidRDefault="001B721B" w:rsidP="001B721B">
      <w:pPr>
        <w:ind w:firstLine="708"/>
      </w:pPr>
      <w:r w:rsidRPr="00D44FFE">
        <w:t xml:space="preserve">Исходный код программы должен храниться на веб-сервисе </w:t>
      </w:r>
      <w:proofErr w:type="spellStart"/>
      <w:r w:rsidRPr="00D44FFE">
        <w:t>GitHub</w:t>
      </w:r>
      <w:proofErr w:type="spellEnd"/>
      <w:r w:rsidRPr="00D44FFE">
        <w:t>.</w:t>
      </w:r>
    </w:p>
    <w:p w14:paraId="5894AF37" w14:textId="5BD26FD7" w:rsidR="008755D5" w:rsidRPr="00D44FFE" w:rsidRDefault="008755D5" w:rsidP="001B721B">
      <w:pPr>
        <w:pStyle w:val="2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177658483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44FFE">
        <w:rPr>
          <w:rFonts w:ascii="Times New Roman" w:hAnsi="Times New Roman" w:cs="Times New Roman"/>
          <w:b/>
          <w:color w:val="auto"/>
        </w:rPr>
        <w:t>.</w:t>
      </w:r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9 Специальные требования</w:t>
      </w:r>
      <w:bookmarkEnd w:id="38"/>
    </w:p>
    <w:p w14:paraId="527B0346" w14:textId="4FCC4FF7" w:rsidR="008755D5" w:rsidRPr="00D44FFE" w:rsidRDefault="008755D5" w:rsidP="008755D5">
      <w:r w:rsidRPr="00D44FFE">
        <w:tab/>
        <w:t>Специальные требования не предъявляются</w:t>
      </w:r>
    </w:p>
    <w:p w14:paraId="7468E8D7" w14:textId="77777777" w:rsidR="003E0534" w:rsidRPr="00D44FFE" w:rsidRDefault="003E0534" w:rsidP="00FB7C82"/>
    <w:p w14:paraId="5F8C9DC4" w14:textId="75F9876E" w:rsidR="000262D1" w:rsidRPr="00D44FFE" w:rsidRDefault="00D158A8" w:rsidP="00C15EC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9" w:name="_Toc177658484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t>5. Требования к программной документации</w:t>
      </w:r>
      <w:bookmarkEnd w:id="39"/>
    </w:p>
    <w:p w14:paraId="264FC15E" w14:textId="77777777" w:rsidR="000262D1" w:rsidRPr="00D44FFE" w:rsidRDefault="000262D1" w:rsidP="000262D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77658485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5.1 Состав программной документации должен включать в себя следующие компоненты</w:t>
      </w:r>
      <w:bookmarkEnd w:id="40"/>
    </w:p>
    <w:p w14:paraId="6E2A9356" w14:textId="6A496068" w:rsidR="00D158A8" w:rsidRPr="00D44FFE" w:rsidRDefault="006A28F2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</w:pPr>
      <w:r w:rsidRPr="00D44FFE">
        <w:t>«Онлайн игра «IQ спутник»»</w:t>
      </w:r>
      <w:r w:rsidR="000262D1" w:rsidRPr="00D44FFE">
        <w:t>.</w:t>
      </w:r>
      <w:r w:rsidRPr="00D44FFE">
        <w:t xml:space="preserve"> </w:t>
      </w:r>
      <w:r w:rsidR="00D158A8" w:rsidRPr="00D44FFE">
        <w:t xml:space="preserve">Техническое задание (ГОСТ </w:t>
      </w:r>
      <w:r w:rsidR="000262D1" w:rsidRPr="00D44FFE">
        <w:t>19.201–78</w:t>
      </w:r>
      <w:r w:rsidR="00D158A8" w:rsidRPr="00D44FFE">
        <w:t>)</w:t>
      </w:r>
    </w:p>
    <w:p w14:paraId="28329222" w14:textId="77777777" w:rsidR="006A28F2" w:rsidRPr="00D44FFE" w:rsidRDefault="006A28F2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</w:pPr>
      <w:r w:rsidRPr="00D44FFE">
        <w:t>«Онлайн игра «IQ спутник»»</w:t>
      </w:r>
      <w:r w:rsidR="000262D1" w:rsidRPr="00D44FFE">
        <w:t>.</w:t>
      </w:r>
      <w:r w:rsidRPr="00D44FFE">
        <w:t xml:space="preserve"> </w:t>
      </w:r>
      <w:r w:rsidR="00D158A8" w:rsidRPr="00D44FFE">
        <w:t xml:space="preserve">Программа и методика испытаний </w:t>
      </w:r>
    </w:p>
    <w:p w14:paraId="7263305E" w14:textId="4A833FC7" w:rsidR="00D158A8" w:rsidRPr="00D44FFE" w:rsidRDefault="00D158A8" w:rsidP="006A28F2">
      <w:pPr>
        <w:ind w:left="720"/>
      </w:pPr>
      <w:r w:rsidRPr="00D44FFE">
        <w:t xml:space="preserve">(ГОСТ </w:t>
      </w:r>
      <w:r w:rsidR="000262D1" w:rsidRPr="00D44FFE">
        <w:t>19.301–78</w:t>
      </w:r>
      <w:r w:rsidRPr="00D44FFE">
        <w:t>)</w:t>
      </w:r>
    </w:p>
    <w:p w14:paraId="6243762A" w14:textId="702F6D3C" w:rsidR="00D158A8" w:rsidRPr="00D44FFE" w:rsidRDefault="006A28F2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</w:pPr>
      <w:r w:rsidRPr="00D44FFE">
        <w:t>«Онлайн игра «IQ спутник»»</w:t>
      </w:r>
      <w:r w:rsidR="000262D1" w:rsidRPr="00D44FFE">
        <w:t>.</w:t>
      </w:r>
      <w:r w:rsidRPr="00D44FFE">
        <w:t xml:space="preserve"> </w:t>
      </w:r>
      <w:r w:rsidR="000262D1" w:rsidRPr="00D44FFE">
        <w:t>П</w:t>
      </w:r>
      <w:r w:rsidR="00D158A8" w:rsidRPr="00D44FFE">
        <w:t xml:space="preserve">ояснительная записка (ГОСТ </w:t>
      </w:r>
      <w:r w:rsidR="000262D1" w:rsidRPr="00D44FFE">
        <w:t>19.404–79</w:t>
      </w:r>
      <w:r w:rsidR="00D158A8" w:rsidRPr="00D44FFE">
        <w:t>)</w:t>
      </w:r>
    </w:p>
    <w:p w14:paraId="51191860" w14:textId="2214A582" w:rsidR="00D158A8" w:rsidRPr="00D44FFE" w:rsidRDefault="006A28F2" w:rsidP="00D158A8">
      <w:pPr>
        <w:numPr>
          <w:ilvl w:val="0"/>
          <w:numId w:val="4"/>
        </w:numPr>
        <w:tabs>
          <w:tab w:val="clear" w:pos="720"/>
          <w:tab w:val="num" w:pos="993"/>
        </w:tabs>
        <w:ind w:hanging="11"/>
      </w:pPr>
      <w:r w:rsidRPr="00D44FFE">
        <w:t>«Онлайн игра «IQ спутник»»</w:t>
      </w:r>
      <w:r w:rsidR="000262D1" w:rsidRPr="00D44FFE">
        <w:t>.</w:t>
      </w:r>
      <w:r w:rsidRPr="00D44FFE">
        <w:t xml:space="preserve"> </w:t>
      </w:r>
      <w:r w:rsidR="00D158A8" w:rsidRPr="00D44FFE">
        <w:t xml:space="preserve">Руководство оператора (ГОСТ </w:t>
      </w:r>
      <w:r w:rsidR="000262D1" w:rsidRPr="00D44FFE">
        <w:t>19.505–79</w:t>
      </w:r>
      <w:r w:rsidR="00D158A8" w:rsidRPr="00D44FFE">
        <w:t>)</w:t>
      </w:r>
    </w:p>
    <w:p w14:paraId="4AC90306" w14:textId="12EA0291" w:rsidR="00D158A8" w:rsidRPr="00D44FFE" w:rsidRDefault="006A28F2" w:rsidP="000262D1">
      <w:pPr>
        <w:numPr>
          <w:ilvl w:val="0"/>
          <w:numId w:val="4"/>
        </w:numPr>
        <w:tabs>
          <w:tab w:val="clear" w:pos="720"/>
          <w:tab w:val="num" w:pos="993"/>
        </w:tabs>
        <w:ind w:hanging="11"/>
      </w:pPr>
      <w:r w:rsidRPr="00D44FFE">
        <w:t>«Онлайн игра «IQ спутник»»</w:t>
      </w:r>
      <w:r w:rsidR="000262D1" w:rsidRPr="00D44FFE">
        <w:t xml:space="preserve">. </w:t>
      </w:r>
      <w:r w:rsidR="00D158A8" w:rsidRPr="00D44FFE">
        <w:t xml:space="preserve">Текст программы (ГОСТ </w:t>
      </w:r>
      <w:r w:rsidR="000262D1" w:rsidRPr="00D44FFE">
        <w:t>19.401–78</w:t>
      </w:r>
      <w:r w:rsidR="00D158A8" w:rsidRPr="00D44FFE">
        <w:t>)</w:t>
      </w:r>
    </w:p>
    <w:p w14:paraId="1C85E974" w14:textId="14CA7FDB" w:rsidR="00D158A8" w:rsidRPr="00D44FFE" w:rsidRDefault="000262D1" w:rsidP="000262D1">
      <w:pPr>
        <w:pStyle w:val="2"/>
        <w:spacing w:after="240"/>
        <w:rPr>
          <w:rFonts w:ascii="Times New Roman" w:hAnsi="Times New Roman" w:cs="Times New Roman"/>
          <w:sz w:val="24"/>
          <w:szCs w:val="24"/>
        </w:rPr>
      </w:pPr>
      <w:bookmarkStart w:id="41" w:name="_Toc177658486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5.2 Специальные требования к программной документации</w:t>
      </w:r>
      <w:bookmarkEnd w:id="41"/>
    </w:p>
    <w:p w14:paraId="70695380" w14:textId="63247531" w:rsidR="000262D1" w:rsidRPr="00D44FFE" w:rsidRDefault="000262D1" w:rsidP="000262D1">
      <w:r w:rsidRPr="00D44FFE">
        <w:tab/>
        <w:t xml:space="preserve">1) Программная документация должна быть выполнена в соответствии с </w:t>
      </w:r>
    </w:p>
    <w:p w14:paraId="39DF1E97" w14:textId="13B5509C" w:rsidR="000262D1" w:rsidRPr="00D44FFE" w:rsidRDefault="000262D1" w:rsidP="000262D1">
      <w:r w:rsidRPr="00D44FFE">
        <w:t>ГОСТ 19.106-78 и ГОСТами к каждому виду документа.</w:t>
      </w:r>
    </w:p>
    <w:p w14:paraId="5EABED25" w14:textId="77777777" w:rsidR="000262D1" w:rsidRPr="00D44FFE" w:rsidRDefault="000262D1" w:rsidP="00D158A8"/>
    <w:p w14:paraId="1E22F8C1" w14:textId="77777777" w:rsidR="003E0534" w:rsidRPr="00D44FFE" w:rsidRDefault="003E0534" w:rsidP="00D158A8"/>
    <w:p w14:paraId="384F2896" w14:textId="77777777" w:rsidR="002E043B" w:rsidRPr="00D44FFE" w:rsidRDefault="002E043B" w:rsidP="00D158A8"/>
    <w:p w14:paraId="5859CCAC" w14:textId="77777777" w:rsidR="00D158A8" w:rsidRPr="00D44FFE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2" w:name="_Toc177658487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42"/>
    </w:p>
    <w:p w14:paraId="153A6895" w14:textId="7A8C85D2" w:rsidR="00D158A8" w:rsidRPr="00D44FFE" w:rsidRDefault="00D158A8" w:rsidP="00591D4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77658488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43"/>
    </w:p>
    <w:p w14:paraId="3FE7898A" w14:textId="6793BDD9" w:rsidR="00DD136F" w:rsidRPr="00D44FFE" w:rsidRDefault="00DD136F" w:rsidP="00DD136F">
      <w:pPr>
        <w:ind w:firstLine="709"/>
      </w:pPr>
      <w:r w:rsidRPr="00D44FFE">
        <w:t>Программа будет использоваться людьми,</w:t>
      </w:r>
      <w:r w:rsidR="003E0534" w:rsidRPr="00D44FFE">
        <w:t xml:space="preserve"> которым интересны головоломки, но не готовы купить физическую версию игры.</w:t>
      </w:r>
    </w:p>
    <w:p w14:paraId="7BF6BFBF" w14:textId="30945BCF" w:rsidR="00DD136F" w:rsidRPr="00D44FFE" w:rsidRDefault="00DD136F" w:rsidP="00DD136F"/>
    <w:p w14:paraId="7CCAD18D" w14:textId="22C2DC57" w:rsidR="00D158A8" w:rsidRPr="00D44FFE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177658489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44"/>
    </w:p>
    <w:p w14:paraId="288BB5BF" w14:textId="1E660B95" w:rsidR="007F69BA" w:rsidRPr="00D44FFE" w:rsidRDefault="003E0534" w:rsidP="003E0534">
      <w:pPr>
        <w:ind w:firstLine="708"/>
      </w:pPr>
      <w:r w:rsidRPr="00D44FFE">
        <w:t>В рамках данной работы расчет экономической эффективности не предусмотрен.</w:t>
      </w:r>
    </w:p>
    <w:p w14:paraId="2B22BDBB" w14:textId="77777777" w:rsidR="00D158A8" w:rsidRPr="00D44FFE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177658490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45"/>
    </w:p>
    <w:p w14:paraId="59D094E0" w14:textId="2C915F8C" w:rsidR="007F69BA" w:rsidRPr="00D44FFE" w:rsidRDefault="00E25453" w:rsidP="007F69BA">
      <w:pPr>
        <w:ind w:firstLine="708"/>
      </w:pPr>
      <w:r w:rsidRPr="00D44FFE">
        <w:t>Сравнительный анализ не проводился</w:t>
      </w:r>
      <w:r w:rsidR="003E0534" w:rsidRPr="00D44FFE">
        <w:t>.</w:t>
      </w:r>
    </w:p>
    <w:p w14:paraId="6ED586E6" w14:textId="77777777" w:rsidR="00D158A8" w:rsidRPr="00D44FFE" w:rsidRDefault="00D158A8" w:rsidP="00D158A8">
      <w:r w:rsidRPr="00D44FFE">
        <w:br w:type="page"/>
      </w:r>
    </w:p>
    <w:p w14:paraId="10A508D7" w14:textId="77777777" w:rsidR="00D158A8" w:rsidRPr="00D44FFE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6" w:name="_Toc177658491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46"/>
    </w:p>
    <w:p w14:paraId="2650C725" w14:textId="77777777" w:rsidR="00D158A8" w:rsidRPr="00D44FFE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177658492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47"/>
    </w:p>
    <w:p w14:paraId="03F4A246" w14:textId="77777777" w:rsidR="00D158A8" w:rsidRPr="00D44FFE" w:rsidRDefault="00D158A8" w:rsidP="00D158A8">
      <w:pPr>
        <w:ind w:left="709"/>
      </w:pPr>
      <w:r w:rsidRPr="00D44FFE">
        <w:t>Стадии и этапы разработки были выявлены с учетом ГОСТ 19.102–77.</w:t>
      </w:r>
    </w:p>
    <w:tbl>
      <w:tblPr>
        <w:tblStyle w:val="ac"/>
        <w:tblW w:w="10632" w:type="dxa"/>
        <w:tblInd w:w="-998" w:type="dxa"/>
        <w:tblLook w:val="04A0" w:firstRow="1" w:lastRow="0" w:firstColumn="1" w:lastColumn="0" w:noHBand="0" w:noVBand="1"/>
      </w:tblPr>
      <w:tblGrid>
        <w:gridCol w:w="2622"/>
        <w:gridCol w:w="2154"/>
        <w:gridCol w:w="2639"/>
        <w:gridCol w:w="1376"/>
        <w:gridCol w:w="1841"/>
      </w:tblGrid>
      <w:tr w:rsidR="00D158A8" w:rsidRPr="00D44FFE" w14:paraId="5978CC48" w14:textId="77777777" w:rsidTr="00EE59E7">
        <w:tc>
          <w:tcPr>
            <w:tcW w:w="2693" w:type="dxa"/>
          </w:tcPr>
          <w:p w14:paraId="5B020403" w14:textId="77777777" w:rsidR="00D158A8" w:rsidRPr="00D44FFE" w:rsidRDefault="00D158A8" w:rsidP="00EE59E7">
            <w:pPr>
              <w:jc w:val="center"/>
            </w:pPr>
            <w:r w:rsidRPr="00D44FFE">
              <w:t>Стадии разработки</w:t>
            </w:r>
          </w:p>
        </w:tc>
        <w:tc>
          <w:tcPr>
            <w:tcW w:w="2154" w:type="dxa"/>
          </w:tcPr>
          <w:p w14:paraId="7760C3D9" w14:textId="77777777" w:rsidR="00D158A8" w:rsidRPr="00D44FFE" w:rsidRDefault="00D158A8" w:rsidP="00EE59E7">
            <w:pPr>
              <w:jc w:val="center"/>
            </w:pPr>
            <w:r w:rsidRPr="00D44FFE">
              <w:t>Этапы работ</w:t>
            </w:r>
          </w:p>
        </w:tc>
        <w:tc>
          <w:tcPr>
            <w:tcW w:w="2667" w:type="dxa"/>
          </w:tcPr>
          <w:p w14:paraId="56465717" w14:textId="77777777" w:rsidR="00D158A8" w:rsidRPr="00D44FFE" w:rsidRDefault="00D158A8" w:rsidP="00EE59E7">
            <w:pPr>
              <w:jc w:val="center"/>
            </w:pPr>
            <w:r w:rsidRPr="00D44FFE">
              <w:t>Содержание работ</w:t>
            </w:r>
          </w:p>
        </w:tc>
        <w:tc>
          <w:tcPr>
            <w:tcW w:w="1259" w:type="dxa"/>
          </w:tcPr>
          <w:p w14:paraId="6387DF8D" w14:textId="77777777" w:rsidR="00D158A8" w:rsidRPr="00D44FFE" w:rsidRDefault="00D158A8" w:rsidP="00EE59E7">
            <w:pPr>
              <w:jc w:val="center"/>
            </w:pPr>
            <w:r w:rsidRPr="00D44FFE">
              <w:t>Сроки</w:t>
            </w:r>
          </w:p>
        </w:tc>
        <w:tc>
          <w:tcPr>
            <w:tcW w:w="1859" w:type="dxa"/>
          </w:tcPr>
          <w:p w14:paraId="6E980806" w14:textId="77777777" w:rsidR="00D158A8" w:rsidRPr="00D44FFE" w:rsidRDefault="00D158A8" w:rsidP="00EE59E7">
            <w:pPr>
              <w:jc w:val="center"/>
            </w:pPr>
            <w:r w:rsidRPr="00D44FFE">
              <w:t>Исполнитель</w:t>
            </w:r>
          </w:p>
        </w:tc>
      </w:tr>
      <w:tr w:rsidR="00D158A8" w:rsidRPr="00D44FFE" w14:paraId="570E0E33" w14:textId="77777777" w:rsidTr="00EE59E7">
        <w:trPr>
          <w:trHeight w:val="1325"/>
        </w:trPr>
        <w:tc>
          <w:tcPr>
            <w:tcW w:w="2693" w:type="dxa"/>
            <w:vMerge w:val="restart"/>
          </w:tcPr>
          <w:p w14:paraId="0A41DAF9" w14:textId="77777777" w:rsidR="00D158A8" w:rsidRPr="00D44FFE" w:rsidRDefault="00D158A8" w:rsidP="00EE59E7">
            <w:r w:rsidRPr="00D44FFE">
              <w:t>1.  Техническое задание</w:t>
            </w:r>
          </w:p>
        </w:tc>
        <w:tc>
          <w:tcPr>
            <w:tcW w:w="2154" w:type="dxa"/>
          </w:tcPr>
          <w:p w14:paraId="1B7A3CC1" w14:textId="77777777" w:rsidR="00D158A8" w:rsidRPr="00D44FFE" w:rsidRDefault="00D158A8" w:rsidP="00EE59E7">
            <w:r w:rsidRPr="00D44FFE">
              <w:t xml:space="preserve">Подготовительные </w:t>
            </w:r>
          </w:p>
          <w:p w14:paraId="3B7977BA" w14:textId="77777777" w:rsidR="00D158A8" w:rsidRPr="00D44FFE" w:rsidRDefault="00D158A8" w:rsidP="00EE59E7">
            <w:r w:rsidRPr="00D44FFE">
              <w:t>работы</w:t>
            </w:r>
          </w:p>
        </w:tc>
        <w:tc>
          <w:tcPr>
            <w:tcW w:w="2667" w:type="dxa"/>
          </w:tcPr>
          <w:p w14:paraId="3DF2FC94" w14:textId="77777777" w:rsidR="00D158A8" w:rsidRPr="00D44FFE" w:rsidRDefault="00D158A8" w:rsidP="00EE59E7">
            <w:r w:rsidRPr="00D44FFE">
              <w:t>- Постановка задачи.</w:t>
            </w:r>
          </w:p>
          <w:p w14:paraId="2DD083B9" w14:textId="77777777" w:rsidR="00D158A8" w:rsidRPr="00D44FFE" w:rsidRDefault="00D158A8" w:rsidP="00EE59E7">
            <w:r w:rsidRPr="00D44FFE">
              <w:t>- Сбор исходных данных.</w:t>
            </w:r>
          </w:p>
          <w:p w14:paraId="335A0E66" w14:textId="77777777" w:rsidR="00D158A8" w:rsidRPr="00D44FFE" w:rsidRDefault="00D158A8" w:rsidP="00EE59E7">
            <w:r w:rsidRPr="00D44FFE">
              <w:t xml:space="preserve">- Выбор и обоснование </w:t>
            </w:r>
          </w:p>
          <w:p w14:paraId="20E72FC1" w14:textId="77777777" w:rsidR="00D158A8" w:rsidRPr="00D44FFE" w:rsidRDefault="00D158A8" w:rsidP="00EE59E7">
            <w:r w:rsidRPr="00D44FFE">
              <w:t xml:space="preserve">критериев эффективности </w:t>
            </w:r>
          </w:p>
          <w:p w14:paraId="601FCAA4" w14:textId="77777777" w:rsidR="00D158A8" w:rsidRPr="00D44FFE" w:rsidRDefault="00D158A8" w:rsidP="00EE59E7">
            <w:r w:rsidRPr="00D44FFE">
              <w:t xml:space="preserve">и качества </w:t>
            </w:r>
          </w:p>
          <w:p w14:paraId="3EADD304" w14:textId="77777777" w:rsidR="00D158A8" w:rsidRPr="00D44FFE" w:rsidRDefault="00D158A8" w:rsidP="00EE59E7">
            <w:r w:rsidRPr="00D44FFE">
              <w:t xml:space="preserve">разрабатываемой </w:t>
            </w:r>
          </w:p>
          <w:p w14:paraId="2D850756" w14:textId="77777777" w:rsidR="00D158A8" w:rsidRPr="00D44FFE" w:rsidRDefault="00D158A8" w:rsidP="00EE59E7">
            <w:r w:rsidRPr="00D44FFE">
              <w:t>программы.</w:t>
            </w:r>
          </w:p>
          <w:p w14:paraId="711DEA6C" w14:textId="77777777" w:rsidR="00D158A8" w:rsidRPr="00D44FFE" w:rsidRDefault="00D158A8" w:rsidP="00EE59E7">
            <w:r w:rsidRPr="00D44FFE">
              <w:t xml:space="preserve">- Обоснование </w:t>
            </w:r>
          </w:p>
          <w:p w14:paraId="23B713C4" w14:textId="77777777" w:rsidR="00D158A8" w:rsidRPr="00D44FFE" w:rsidRDefault="00D158A8" w:rsidP="00EE59E7">
            <w:r w:rsidRPr="00D44FFE">
              <w:t xml:space="preserve">возможности решения </w:t>
            </w:r>
          </w:p>
          <w:p w14:paraId="417E1AA6" w14:textId="77777777" w:rsidR="00D158A8" w:rsidRPr="00D44FFE" w:rsidRDefault="00D158A8" w:rsidP="00EE59E7">
            <w:r w:rsidRPr="00D44FFE">
              <w:t>поставленной задачи.</w:t>
            </w:r>
          </w:p>
          <w:p w14:paraId="1DD120FB" w14:textId="77777777" w:rsidR="00D158A8" w:rsidRPr="00D44FFE" w:rsidRDefault="00D158A8" w:rsidP="00EE59E7">
            <w:r w:rsidRPr="00D44FFE">
              <w:t xml:space="preserve">- Предварительный </w:t>
            </w:r>
          </w:p>
          <w:p w14:paraId="7AEB0C61" w14:textId="77777777" w:rsidR="00D158A8" w:rsidRPr="00D44FFE" w:rsidRDefault="00D158A8" w:rsidP="00EE59E7">
            <w:r w:rsidRPr="00D44FFE">
              <w:t xml:space="preserve">выбор методов решения </w:t>
            </w:r>
          </w:p>
          <w:p w14:paraId="2646E538" w14:textId="77777777" w:rsidR="00D158A8" w:rsidRPr="00D44FFE" w:rsidRDefault="00D158A8" w:rsidP="00EE59E7">
            <w:r w:rsidRPr="00D44FFE">
              <w:t>задач.</w:t>
            </w:r>
          </w:p>
        </w:tc>
        <w:tc>
          <w:tcPr>
            <w:tcW w:w="1259" w:type="dxa"/>
          </w:tcPr>
          <w:p w14:paraId="7A7D55C7" w14:textId="255E5CFC" w:rsidR="00D158A8" w:rsidRPr="00D44FFE" w:rsidRDefault="003E0534" w:rsidP="00EE59E7">
            <w:r w:rsidRPr="00D44FFE">
              <w:t>01.08.2024</w:t>
            </w:r>
            <w:r w:rsidR="00D63B0B" w:rsidRPr="00D44FFE">
              <w:t>-</w:t>
            </w:r>
          </w:p>
          <w:p w14:paraId="08D4521D" w14:textId="760CF2BF" w:rsidR="00D63B0B" w:rsidRPr="00D44FFE" w:rsidRDefault="003E0534" w:rsidP="00EE59E7">
            <w:r w:rsidRPr="00D44FFE">
              <w:t>08.08.2024</w:t>
            </w:r>
          </w:p>
        </w:tc>
        <w:tc>
          <w:tcPr>
            <w:tcW w:w="1859" w:type="dxa"/>
          </w:tcPr>
          <w:p w14:paraId="545EE1EC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7B85D391" w14:textId="77777777" w:rsidTr="00EE59E7">
        <w:tc>
          <w:tcPr>
            <w:tcW w:w="2693" w:type="dxa"/>
            <w:vMerge/>
          </w:tcPr>
          <w:p w14:paraId="514390D8" w14:textId="77777777" w:rsidR="00D158A8" w:rsidRPr="00D44FFE" w:rsidRDefault="00D158A8" w:rsidP="00EE59E7"/>
        </w:tc>
        <w:tc>
          <w:tcPr>
            <w:tcW w:w="2154" w:type="dxa"/>
          </w:tcPr>
          <w:p w14:paraId="281891E6" w14:textId="77777777" w:rsidR="00D158A8" w:rsidRPr="00D44FFE" w:rsidRDefault="00D158A8" w:rsidP="00EE59E7">
            <w:r w:rsidRPr="00D44FFE">
              <w:t xml:space="preserve">Разработка и </w:t>
            </w:r>
          </w:p>
          <w:p w14:paraId="51A1FFD1" w14:textId="77777777" w:rsidR="00D158A8" w:rsidRPr="00D44FFE" w:rsidRDefault="00D158A8" w:rsidP="00EE59E7">
            <w:r w:rsidRPr="00D44FFE">
              <w:t xml:space="preserve">утверждение </w:t>
            </w:r>
          </w:p>
          <w:p w14:paraId="4EDFD7E8" w14:textId="77777777" w:rsidR="00D158A8" w:rsidRPr="00D44FFE" w:rsidRDefault="00D158A8" w:rsidP="00EE59E7">
            <w:r w:rsidRPr="00D44FFE">
              <w:t>технического задания</w:t>
            </w:r>
          </w:p>
        </w:tc>
        <w:tc>
          <w:tcPr>
            <w:tcW w:w="2667" w:type="dxa"/>
          </w:tcPr>
          <w:p w14:paraId="7C6AB718" w14:textId="77777777" w:rsidR="00D158A8" w:rsidRPr="00D44FFE" w:rsidRDefault="00D158A8" w:rsidP="00EE59E7">
            <w:r w:rsidRPr="00D44FFE">
              <w:t xml:space="preserve">- Определение </w:t>
            </w:r>
          </w:p>
          <w:p w14:paraId="24FF0F6D" w14:textId="77777777" w:rsidR="00D158A8" w:rsidRPr="00D44FFE" w:rsidRDefault="00D158A8" w:rsidP="00EE59E7">
            <w:r w:rsidRPr="00D44FFE">
              <w:t>требований к программе.</w:t>
            </w:r>
          </w:p>
          <w:p w14:paraId="67FF9E3D" w14:textId="77777777" w:rsidR="00D158A8" w:rsidRPr="00D44FFE" w:rsidRDefault="00D158A8" w:rsidP="00EE59E7">
            <w:r w:rsidRPr="00D44FFE">
              <w:t xml:space="preserve">- Определение </w:t>
            </w:r>
          </w:p>
          <w:p w14:paraId="54667B9A" w14:textId="77777777" w:rsidR="00D158A8" w:rsidRPr="00D44FFE" w:rsidRDefault="00D158A8" w:rsidP="00EE59E7">
            <w:r w:rsidRPr="00D44FFE">
              <w:t xml:space="preserve">требований к </w:t>
            </w:r>
          </w:p>
          <w:p w14:paraId="7AA09CEE" w14:textId="77777777" w:rsidR="00D158A8" w:rsidRPr="00D44FFE" w:rsidRDefault="00D158A8" w:rsidP="00EE59E7">
            <w:r w:rsidRPr="00D44FFE">
              <w:t>техническим средствам.</w:t>
            </w:r>
          </w:p>
          <w:p w14:paraId="7EB15C6E" w14:textId="77777777" w:rsidR="00D158A8" w:rsidRPr="00D44FFE" w:rsidRDefault="00D158A8" w:rsidP="00EE59E7">
            <w:r w:rsidRPr="00D44FFE">
              <w:t xml:space="preserve">- Определение стадий, </w:t>
            </w:r>
          </w:p>
          <w:p w14:paraId="7533DF78" w14:textId="77777777" w:rsidR="00D158A8" w:rsidRPr="00D44FFE" w:rsidRDefault="00D158A8" w:rsidP="00EE59E7">
            <w:r w:rsidRPr="00D44FFE">
              <w:t xml:space="preserve">этапов и сроков </w:t>
            </w:r>
          </w:p>
          <w:p w14:paraId="6210F401" w14:textId="77777777" w:rsidR="00D158A8" w:rsidRPr="00D44FFE" w:rsidRDefault="00D158A8" w:rsidP="00EE59E7">
            <w:r w:rsidRPr="00D44FFE">
              <w:t>разработки программы и</w:t>
            </w:r>
          </w:p>
          <w:p w14:paraId="3F6DBC7B" w14:textId="77777777" w:rsidR="00D158A8" w:rsidRPr="00D44FFE" w:rsidRDefault="00D158A8" w:rsidP="00EE59E7">
            <w:r w:rsidRPr="00D44FFE">
              <w:t>документации.</w:t>
            </w:r>
          </w:p>
          <w:p w14:paraId="6FE486A9" w14:textId="77777777" w:rsidR="00D158A8" w:rsidRPr="00D44FFE" w:rsidRDefault="00D158A8" w:rsidP="00EE59E7">
            <w:r w:rsidRPr="00D44FFE">
              <w:t xml:space="preserve">- Согласование и </w:t>
            </w:r>
          </w:p>
          <w:p w14:paraId="2D0EE247" w14:textId="77777777" w:rsidR="00D158A8" w:rsidRPr="00D44FFE" w:rsidRDefault="00D158A8" w:rsidP="00EE59E7">
            <w:r w:rsidRPr="00D44FFE">
              <w:t xml:space="preserve">утверждение </w:t>
            </w:r>
          </w:p>
          <w:p w14:paraId="2F0B9263" w14:textId="77777777" w:rsidR="00D158A8" w:rsidRPr="00D44FFE" w:rsidRDefault="00D158A8" w:rsidP="00EE59E7">
            <w:r w:rsidRPr="00D44FFE">
              <w:t>технического задания.</w:t>
            </w:r>
          </w:p>
        </w:tc>
        <w:tc>
          <w:tcPr>
            <w:tcW w:w="1259" w:type="dxa"/>
          </w:tcPr>
          <w:p w14:paraId="270DEA67" w14:textId="25C26E1C" w:rsidR="00D158A8" w:rsidRPr="00D44FFE" w:rsidRDefault="003E0534" w:rsidP="00EE59E7">
            <w:r w:rsidRPr="00D44FFE">
              <w:t>09.08.2024</w:t>
            </w:r>
            <w:r w:rsidR="00D63B0B" w:rsidRPr="00D44FFE">
              <w:t>-</w:t>
            </w:r>
          </w:p>
          <w:p w14:paraId="69FBBC93" w14:textId="3A6AE3F9" w:rsidR="00D63B0B" w:rsidRPr="00D44FFE" w:rsidRDefault="003E0534" w:rsidP="00EE59E7">
            <w:r w:rsidRPr="00D44FFE">
              <w:t>12</w:t>
            </w:r>
            <w:r w:rsidR="00D63B0B" w:rsidRPr="00D44FFE">
              <w:t>.0</w:t>
            </w:r>
            <w:r w:rsidRPr="00D44FFE">
              <w:t>8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</w:t>
            </w:r>
          </w:p>
        </w:tc>
        <w:tc>
          <w:tcPr>
            <w:tcW w:w="1859" w:type="dxa"/>
          </w:tcPr>
          <w:p w14:paraId="797E40B8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63772C8C" w14:textId="77777777" w:rsidTr="00EE59E7">
        <w:tc>
          <w:tcPr>
            <w:tcW w:w="2693" w:type="dxa"/>
            <w:vMerge w:val="restart"/>
          </w:tcPr>
          <w:p w14:paraId="58126446" w14:textId="77777777" w:rsidR="00D158A8" w:rsidRPr="00D44FFE" w:rsidRDefault="00D158A8" w:rsidP="00EE59E7">
            <w:r w:rsidRPr="00D44FFE">
              <w:t>2. Технический проект</w:t>
            </w:r>
          </w:p>
        </w:tc>
        <w:tc>
          <w:tcPr>
            <w:tcW w:w="2154" w:type="dxa"/>
          </w:tcPr>
          <w:p w14:paraId="549DC258" w14:textId="77777777" w:rsidR="00D158A8" w:rsidRPr="00D44FFE" w:rsidRDefault="00D158A8" w:rsidP="00EE59E7">
            <w:r w:rsidRPr="00D44FFE">
              <w:t>Разработка технического проекта</w:t>
            </w:r>
          </w:p>
          <w:p w14:paraId="43359FE8" w14:textId="77777777" w:rsidR="00D158A8" w:rsidRPr="00D44FFE" w:rsidRDefault="00D158A8" w:rsidP="00EE59E7"/>
          <w:p w14:paraId="7B445D5F" w14:textId="77777777" w:rsidR="00D158A8" w:rsidRPr="00D44FFE" w:rsidRDefault="00D158A8" w:rsidP="00EE59E7"/>
        </w:tc>
        <w:tc>
          <w:tcPr>
            <w:tcW w:w="2667" w:type="dxa"/>
          </w:tcPr>
          <w:p w14:paraId="08BEFA67" w14:textId="77777777" w:rsidR="00D158A8" w:rsidRPr="00D44FFE" w:rsidRDefault="00D158A8" w:rsidP="00EE59E7">
            <w:r w:rsidRPr="00D44FFE">
              <w:t>- Разработка алгоритма решения задачи</w:t>
            </w:r>
          </w:p>
          <w:p w14:paraId="219902AF" w14:textId="77777777" w:rsidR="00D158A8" w:rsidRPr="00D44FFE" w:rsidRDefault="00D158A8" w:rsidP="00EE59E7">
            <w:r w:rsidRPr="00D44FFE">
              <w:t>- Определение формы представления входных и выходных данных</w:t>
            </w:r>
          </w:p>
          <w:p w14:paraId="0608AF12" w14:textId="77777777" w:rsidR="00D158A8" w:rsidRPr="00D44FFE" w:rsidRDefault="00D158A8" w:rsidP="00EE59E7">
            <w:r w:rsidRPr="00D44FFE">
              <w:t>- Разработка структуры программы</w:t>
            </w:r>
          </w:p>
        </w:tc>
        <w:tc>
          <w:tcPr>
            <w:tcW w:w="1259" w:type="dxa"/>
          </w:tcPr>
          <w:p w14:paraId="03278F0E" w14:textId="7172439A" w:rsidR="00D158A8" w:rsidRPr="00D44FFE" w:rsidRDefault="003E0534" w:rsidP="00EE59E7">
            <w:r w:rsidRPr="00D44FFE">
              <w:t>13</w:t>
            </w:r>
            <w:r w:rsidR="00D63B0B" w:rsidRPr="00D44FFE">
              <w:t>.0</w:t>
            </w:r>
            <w:r w:rsidRPr="00D44FFE">
              <w:t>8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24-</w:t>
            </w:r>
          </w:p>
          <w:p w14:paraId="1631018F" w14:textId="4E855E6A" w:rsidR="00D63B0B" w:rsidRPr="00D44FFE" w:rsidRDefault="00D63B0B" w:rsidP="00EE59E7">
            <w:r w:rsidRPr="00D44FFE">
              <w:t>20.0</w:t>
            </w:r>
            <w:r w:rsidR="003E0534" w:rsidRPr="00D44FFE">
              <w:t>8</w:t>
            </w:r>
            <w:r w:rsidRPr="00D44FFE">
              <w:t>.</w:t>
            </w:r>
            <w:r w:rsidR="003E0534" w:rsidRPr="00D44FFE">
              <w:t>20</w:t>
            </w:r>
            <w:r w:rsidRPr="00D44FFE">
              <w:t>24</w:t>
            </w:r>
          </w:p>
        </w:tc>
        <w:tc>
          <w:tcPr>
            <w:tcW w:w="1859" w:type="dxa"/>
          </w:tcPr>
          <w:p w14:paraId="71159161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7DA4875B" w14:textId="77777777" w:rsidTr="00EE59E7">
        <w:tc>
          <w:tcPr>
            <w:tcW w:w="2693" w:type="dxa"/>
            <w:vMerge/>
          </w:tcPr>
          <w:p w14:paraId="6DF4EFDE" w14:textId="77777777" w:rsidR="00D158A8" w:rsidRPr="00D44FFE" w:rsidRDefault="00D158A8" w:rsidP="00EE59E7"/>
        </w:tc>
        <w:tc>
          <w:tcPr>
            <w:tcW w:w="2154" w:type="dxa"/>
          </w:tcPr>
          <w:p w14:paraId="68A2FEE6" w14:textId="77777777" w:rsidR="00D158A8" w:rsidRPr="00D44FFE" w:rsidRDefault="00D158A8" w:rsidP="00EE59E7">
            <w:r w:rsidRPr="00D44FFE">
              <w:t>Утверждение технического проекта</w:t>
            </w:r>
          </w:p>
        </w:tc>
        <w:tc>
          <w:tcPr>
            <w:tcW w:w="2667" w:type="dxa"/>
          </w:tcPr>
          <w:p w14:paraId="5019A315" w14:textId="77777777" w:rsidR="00D158A8" w:rsidRPr="00D44FFE" w:rsidRDefault="00D158A8" w:rsidP="00EE59E7">
            <w:r w:rsidRPr="00D44FFE">
              <w:t>- Разработка плана мероприятий по разработке программы.</w:t>
            </w:r>
          </w:p>
          <w:p w14:paraId="02923B31" w14:textId="77777777" w:rsidR="00D158A8" w:rsidRPr="00D44FFE" w:rsidRDefault="00D158A8" w:rsidP="00EE59E7">
            <w:r w:rsidRPr="00D44FFE">
              <w:t>- Согласование и утверждение технического проекта.</w:t>
            </w:r>
          </w:p>
          <w:p w14:paraId="3EF5831E" w14:textId="77777777" w:rsidR="00D158A8" w:rsidRPr="00D44FFE" w:rsidRDefault="00D158A8" w:rsidP="00EE59E7"/>
        </w:tc>
        <w:tc>
          <w:tcPr>
            <w:tcW w:w="1259" w:type="dxa"/>
          </w:tcPr>
          <w:p w14:paraId="6BB3F834" w14:textId="77777777" w:rsidR="00D158A8" w:rsidRPr="00D44FFE" w:rsidRDefault="00D158A8" w:rsidP="00EE59E7"/>
        </w:tc>
        <w:tc>
          <w:tcPr>
            <w:tcW w:w="1859" w:type="dxa"/>
          </w:tcPr>
          <w:p w14:paraId="7245DFB8" w14:textId="77777777" w:rsidR="00D158A8" w:rsidRPr="00D44FFE" w:rsidRDefault="00D158A8" w:rsidP="00EE59E7"/>
        </w:tc>
      </w:tr>
      <w:tr w:rsidR="00D158A8" w:rsidRPr="00D44FFE" w14:paraId="422F6B6B" w14:textId="77777777" w:rsidTr="00EE59E7">
        <w:tc>
          <w:tcPr>
            <w:tcW w:w="2693" w:type="dxa"/>
            <w:vMerge w:val="restart"/>
          </w:tcPr>
          <w:p w14:paraId="2BE9B575" w14:textId="77777777" w:rsidR="00D158A8" w:rsidRPr="00D44FFE" w:rsidRDefault="00D158A8" w:rsidP="00EE59E7">
            <w:r w:rsidRPr="00D44FFE">
              <w:t>3. Рабочий проект</w:t>
            </w:r>
          </w:p>
        </w:tc>
        <w:tc>
          <w:tcPr>
            <w:tcW w:w="2154" w:type="dxa"/>
          </w:tcPr>
          <w:p w14:paraId="3FE305AC" w14:textId="77777777" w:rsidR="00D158A8" w:rsidRPr="00D44FFE" w:rsidRDefault="00D158A8" w:rsidP="00EE59E7">
            <w:r w:rsidRPr="00D44FFE">
              <w:t>Разработка программы</w:t>
            </w:r>
          </w:p>
        </w:tc>
        <w:tc>
          <w:tcPr>
            <w:tcW w:w="2667" w:type="dxa"/>
          </w:tcPr>
          <w:p w14:paraId="035D6BDC" w14:textId="77777777" w:rsidR="00D158A8" w:rsidRPr="00D44FFE" w:rsidRDefault="00D158A8" w:rsidP="00EE59E7">
            <w:r w:rsidRPr="00D44FFE">
              <w:t>- Программирование и отладка программы.</w:t>
            </w:r>
          </w:p>
        </w:tc>
        <w:tc>
          <w:tcPr>
            <w:tcW w:w="1259" w:type="dxa"/>
          </w:tcPr>
          <w:p w14:paraId="331A93E9" w14:textId="4B11050F" w:rsidR="00D158A8" w:rsidRPr="00D44FFE" w:rsidRDefault="003E0534" w:rsidP="00EE59E7">
            <w:r w:rsidRPr="00D44FFE">
              <w:t>21</w:t>
            </w:r>
            <w:r w:rsidR="00D63B0B" w:rsidRPr="00D44FFE">
              <w:t>.0</w:t>
            </w:r>
            <w:r w:rsidRPr="00D44FFE">
              <w:t>8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</w:t>
            </w:r>
          </w:p>
          <w:p w14:paraId="31FF7844" w14:textId="5A46C440" w:rsidR="00D63B0B" w:rsidRPr="00D44FFE" w:rsidRDefault="003E0534" w:rsidP="00EE59E7">
            <w:r w:rsidRPr="00D44FFE">
              <w:t>10</w:t>
            </w:r>
            <w:r w:rsidR="00D63B0B" w:rsidRPr="00D44FFE">
              <w:t>.</w:t>
            </w:r>
            <w:r w:rsidRPr="00D44FFE">
              <w:t>09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</w:t>
            </w:r>
          </w:p>
        </w:tc>
        <w:tc>
          <w:tcPr>
            <w:tcW w:w="1859" w:type="dxa"/>
          </w:tcPr>
          <w:p w14:paraId="30B59C06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6C2BA37F" w14:textId="77777777" w:rsidTr="00EE59E7">
        <w:tc>
          <w:tcPr>
            <w:tcW w:w="2693" w:type="dxa"/>
            <w:vMerge/>
          </w:tcPr>
          <w:p w14:paraId="3038CE86" w14:textId="77777777" w:rsidR="00D158A8" w:rsidRPr="00D44FFE" w:rsidRDefault="00D158A8" w:rsidP="00EE59E7"/>
        </w:tc>
        <w:tc>
          <w:tcPr>
            <w:tcW w:w="2154" w:type="dxa"/>
          </w:tcPr>
          <w:p w14:paraId="0E57BEAD" w14:textId="77777777" w:rsidR="00D158A8" w:rsidRPr="00D44FFE" w:rsidRDefault="00D158A8" w:rsidP="00EE59E7">
            <w:r w:rsidRPr="00D44FFE">
              <w:t>Разработка программной документации</w:t>
            </w:r>
          </w:p>
        </w:tc>
        <w:tc>
          <w:tcPr>
            <w:tcW w:w="2667" w:type="dxa"/>
          </w:tcPr>
          <w:p w14:paraId="573ABE13" w14:textId="77777777" w:rsidR="00D158A8" w:rsidRPr="00D44FFE" w:rsidRDefault="00D158A8" w:rsidP="00EE59E7">
            <w:r w:rsidRPr="00D44FFE">
              <w:t>- Разработка программных документов в соответствии с требованиями ГОСТ 19.101-77.</w:t>
            </w:r>
          </w:p>
        </w:tc>
        <w:tc>
          <w:tcPr>
            <w:tcW w:w="1259" w:type="dxa"/>
          </w:tcPr>
          <w:p w14:paraId="7B8CE3BA" w14:textId="7F3EFE22" w:rsidR="00D158A8" w:rsidRPr="00D44FFE" w:rsidRDefault="00D63B0B" w:rsidP="00EE59E7">
            <w:r w:rsidRPr="00D44FFE">
              <w:t>11.0</w:t>
            </w:r>
            <w:r w:rsidR="003E0534" w:rsidRPr="00D44FFE">
              <w:t>9</w:t>
            </w:r>
            <w:r w:rsidRPr="00D44FFE">
              <w:t>.</w:t>
            </w:r>
            <w:r w:rsidR="003E0534" w:rsidRPr="00D44FFE">
              <w:t>20</w:t>
            </w:r>
            <w:r w:rsidRPr="00D44FFE">
              <w:t>24-</w:t>
            </w:r>
          </w:p>
          <w:p w14:paraId="039AC6D5" w14:textId="2CC1713E" w:rsidR="00D63B0B" w:rsidRPr="00D44FFE" w:rsidRDefault="003E0534" w:rsidP="00EE59E7">
            <w:r w:rsidRPr="00D44FFE">
              <w:t>15</w:t>
            </w:r>
            <w:r w:rsidR="00D63B0B" w:rsidRPr="00D44FFE">
              <w:t>.0</w:t>
            </w:r>
            <w:r w:rsidRPr="00D44FFE">
              <w:t>9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</w:t>
            </w:r>
          </w:p>
        </w:tc>
        <w:tc>
          <w:tcPr>
            <w:tcW w:w="1859" w:type="dxa"/>
          </w:tcPr>
          <w:p w14:paraId="63CA8A61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77083A3B" w14:textId="77777777" w:rsidTr="00EE59E7">
        <w:tc>
          <w:tcPr>
            <w:tcW w:w="2693" w:type="dxa"/>
            <w:vMerge/>
          </w:tcPr>
          <w:p w14:paraId="612C2D6E" w14:textId="77777777" w:rsidR="00D158A8" w:rsidRPr="00D44FFE" w:rsidRDefault="00D158A8" w:rsidP="00EE59E7"/>
        </w:tc>
        <w:tc>
          <w:tcPr>
            <w:tcW w:w="2154" w:type="dxa"/>
          </w:tcPr>
          <w:p w14:paraId="76D7BD2F" w14:textId="77777777" w:rsidR="00D158A8" w:rsidRPr="00D44FFE" w:rsidRDefault="00D158A8" w:rsidP="00EE59E7">
            <w:r w:rsidRPr="00D44FFE">
              <w:t>Испытания программы</w:t>
            </w:r>
          </w:p>
        </w:tc>
        <w:tc>
          <w:tcPr>
            <w:tcW w:w="2667" w:type="dxa"/>
          </w:tcPr>
          <w:p w14:paraId="4D81A750" w14:textId="77777777" w:rsidR="00D158A8" w:rsidRPr="00D44FFE" w:rsidRDefault="00D158A8" w:rsidP="00EE59E7">
            <w:r w:rsidRPr="00D44FFE">
              <w:t>– Разработка, согласование и утверждение порядка и методики испытаний.</w:t>
            </w:r>
          </w:p>
          <w:p w14:paraId="01FC8FFE" w14:textId="77777777" w:rsidR="00D158A8" w:rsidRPr="00D44FFE" w:rsidRDefault="00D158A8" w:rsidP="00EE59E7">
            <w:r w:rsidRPr="00D44FFE">
              <w:t>–Корректировка программы и программной документации по результатам испытаний.</w:t>
            </w:r>
          </w:p>
        </w:tc>
        <w:tc>
          <w:tcPr>
            <w:tcW w:w="1259" w:type="dxa"/>
          </w:tcPr>
          <w:p w14:paraId="07A26A58" w14:textId="7AA2627C" w:rsidR="00D158A8" w:rsidRPr="00D44FFE" w:rsidRDefault="003E0534" w:rsidP="00EE59E7">
            <w:r w:rsidRPr="00D44FFE">
              <w:t>16</w:t>
            </w:r>
            <w:r w:rsidR="00D63B0B" w:rsidRPr="00D44FFE">
              <w:t>.</w:t>
            </w:r>
            <w:r w:rsidRPr="00D44FFE">
              <w:t>09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24-</w:t>
            </w:r>
          </w:p>
          <w:p w14:paraId="512CB447" w14:textId="023E22AD" w:rsidR="00D63B0B" w:rsidRPr="00D44FFE" w:rsidRDefault="003E0534" w:rsidP="00EE59E7">
            <w:r w:rsidRPr="00D44FFE">
              <w:t>18</w:t>
            </w:r>
            <w:r w:rsidR="00D63B0B" w:rsidRPr="00D44FFE">
              <w:t>.</w:t>
            </w:r>
            <w:r w:rsidRPr="00D44FFE">
              <w:t>09</w:t>
            </w:r>
            <w:r w:rsidR="00D63B0B" w:rsidRPr="00D44FFE">
              <w:t>.</w:t>
            </w:r>
            <w:r w:rsidRPr="00D44FFE">
              <w:t>20</w:t>
            </w:r>
            <w:r w:rsidR="00D63B0B" w:rsidRPr="00D44FFE">
              <w:t>24</w:t>
            </w:r>
          </w:p>
        </w:tc>
        <w:tc>
          <w:tcPr>
            <w:tcW w:w="1859" w:type="dxa"/>
          </w:tcPr>
          <w:p w14:paraId="3B0CD9B1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1BBF75D5" w14:textId="77777777" w:rsidTr="00EE59E7">
        <w:tc>
          <w:tcPr>
            <w:tcW w:w="2693" w:type="dxa"/>
            <w:vMerge w:val="restart"/>
          </w:tcPr>
          <w:p w14:paraId="11AEEEF5" w14:textId="77777777" w:rsidR="00D158A8" w:rsidRPr="00D44FFE" w:rsidRDefault="00D158A8" w:rsidP="00EE59E7">
            <w:r w:rsidRPr="00D44FFE">
              <w:t>4. Внедрение</w:t>
            </w:r>
          </w:p>
        </w:tc>
        <w:tc>
          <w:tcPr>
            <w:tcW w:w="2154" w:type="dxa"/>
            <w:vMerge w:val="restart"/>
          </w:tcPr>
          <w:p w14:paraId="7F11FADA" w14:textId="77777777" w:rsidR="00D158A8" w:rsidRPr="00D44FFE" w:rsidRDefault="00D158A8" w:rsidP="00EE59E7">
            <w:r w:rsidRPr="00D44FFE">
              <w:t>Подготовка и передача программы</w:t>
            </w:r>
          </w:p>
        </w:tc>
        <w:tc>
          <w:tcPr>
            <w:tcW w:w="2667" w:type="dxa"/>
          </w:tcPr>
          <w:p w14:paraId="6FD172D5" w14:textId="77777777" w:rsidR="00D158A8" w:rsidRPr="00D44FFE" w:rsidRDefault="00D158A8" w:rsidP="00EE59E7">
            <w:r w:rsidRPr="00D44FFE">
              <w:t>– Подготовка и передача</w:t>
            </w:r>
          </w:p>
          <w:p w14:paraId="512F361C" w14:textId="77777777" w:rsidR="00D158A8" w:rsidRPr="00D44FFE" w:rsidRDefault="00D158A8" w:rsidP="00EE59E7">
            <w:r w:rsidRPr="00D44FFE">
              <w:t>программы и</w:t>
            </w:r>
          </w:p>
          <w:p w14:paraId="1B3BBD32" w14:textId="77777777" w:rsidR="00D158A8" w:rsidRPr="00D44FFE" w:rsidRDefault="00D158A8" w:rsidP="00EE59E7">
            <w:r w:rsidRPr="00D44FFE">
              <w:t>программной</w:t>
            </w:r>
          </w:p>
          <w:p w14:paraId="5DD5E5A7" w14:textId="77777777" w:rsidR="00D158A8" w:rsidRPr="00D44FFE" w:rsidRDefault="00D158A8" w:rsidP="00EE59E7">
            <w:r w:rsidRPr="00D44FFE">
              <w:t>документации для</w:t>
            </w:r>
          </w:p>
          <w:p w14:paraId="71D8243D" w14:textId="77777777" w:rsidR="00D158A8" w:rsidRPr="00D44FFE" w:rsidRDefault="00D158A8" w:rsidP="00EE59E7">
            <w:r w:rsidRPr="00D44FFE">
              <w:t>сопровождения.</w:t>
            </w:r>
          </w:p>
        </w:tc>
        <w:tc>
          <w:tcPr>
            <w:tcW w:w="1259" w:type="dxa"/>
          </w:tcPr>
          <w:p w14:paraId="4A4496AF" w14:textId="13B9F8F7" w:rsidR="00D158A8" w:rsidRPr="00D44FFE" w:rsidRDefault="003E0534" w:rsidP="00EE59E7">
            <w:r w:rsidRPr="00D44FFE">
              <w:t>18</w:t>
            </w:r>
            <w:r w:rsidR="00720EAA" w:rsidRPr="00D44FFE">
              <w:t>.</w:t>
            </w:r>
            <w:r w:rsidRPr="00D44FFE">
              <w:t>09</w:t>
            </w:r>
            <w:r w:rsidR="00720EAA" w:rsidRPr="00D44FFE">
              <w:t>.</w:t>
            </w:r>
            <w:r w:rsidRPr="00D44FFE">
              <w:t>20</w:t>
            </w:r>
            <w:r w:rsidR="00720EAA" w:rsidRPr="00D44FFE">
              <w:t>24-</w:t>
            </w:r>
          </w:p>
          <w:p w14:paraId="0BF31992" w14:textId="2F360CBF" w:rsidR="00720EAA" w:rsidRPr="00D44FFE" w:rsidRDefault="003E0534" w:rsidP="00EE59E7">
            <w:r w:rsidRPr="00D44FFE">
              <w:t>19</w:t>
            </w:r>
            <w:r w:rsidR="00720EAA" w:rsidRPr="00D44FFE">
              <w:t>.</w:t>
            </w:r>
            <w:r w:rsidRPr="00D44FFE">
              <w:t>09</w:t>
            </w:r>
            <w:r w:rsidR="00720EAA" w:rsidRPr="00D44FFE">
              <w:t>.</w:t>
            </w:r>
            <w:r w:rsidRPr="00D44FFE">
              <w:t>20</w:t>
            </w:r>
            <w:r w:rsidR="00720EAA" w:rsidRPr="00D44FFE">
              <w:t>24</w:t>
            </w:r>
          </w:p>
        </w:tc>
        <w:tc>
          <w:tcPr>
            <w:tcW w:w="1859" w:type="dxa"/>
          </w:tcPr>
          <w:p w14:paraId="0828AE9D" w14:textId="77777777" w:rsidR="00D158A8" w:rsidRPr="00D44FFE" w:rsidRDefault="00D158A8" w:rsidP="00EE59E7">
            <w:r w:rsidRPr="00D44FFE">
              <w:t>Умертаев А.Н.</w:t>
            </w:r>
          </w:p>
        </w:tc>
      </w:tr>
      <w:tr w:rsidR="00D158A8" w:rsidRPr="00D44FFE" w14:paraId="67BFC001" w14:textId="77777777" w:rsidTr="00EE59E7">
        <w:tc>
          <w:tcPr>
            <w:tcW w:w="2693" w:type="dxa"/>
            <w:vMerge/>
          </w:tcPr>
          <w:p w14:paraId="1B183A15" w14:textId="77777777" w:rsidR="00D158A8" w:rsidRPr="00D44FFE" w:rsidRDefault="00D158A8" w:rsidP="00EE59E7"/>
        </w:tc>
        <w:tc>
          <w:tcPr>
            <w:tcW w:w="2154" w:type="dxa"/>
            <w:vMerge/>
          </w:tcPr>
          <w:p w14:paraId="0B78F8F8" w14:textId="77777777" w:rsidR="00D158A8" w:rsidRPr="00D44FFE" w:rsidRDefault="00D158A8" w:rsidP="00EE59E7"/>
        </w:tc>
        <w:tc>
          <w:tcPr>
            <w:tcW w:w="2667" w:type="dxa"/>
          </w:tcPr>
          <w:p w14:paraId="3AF4048E" w14:textId="77777777" w:rsidR="00D158A8" w:rsidRPr="00D44FFE" w:rsidRDefault="00D158A8" w:rsidP="00EE59E7">
            <w:r w:rsidRPr="00D44FFE">
              <w:t>- Оформление и утверждение акта о передаче программы на сопровождение.</w:t>
            </w:r>
          </w:p>
        </w:tc>
        <w:tc>
          <w:tcPr>
            <w:tcW w:w="1259" w:type="dxa"/>
          </w:tcPr>
          <w:p w14:paraId="284B77B2" w14:textId="38FB6C49" w:rsidR="00D158A8" w:rsidRPr="00D44FFE" w:rsidRDefault="002E043B" w:rsidP="00EE59E7">
            <w:r w:rsidRPr="00D44FFE">
              <w:t>18</w:t>
            </w:r>
            <w:r w:rsidR="00720EAA" w:rsidRPr="00D44FFE">
              <w:t>.0</w:t>
            </w:r>
            <w:r w:rsidR="003E0534" w:rsidRPr="00D44FFE">
              <w:t>9</w:t>
            </w:r>
            <w:r w:rsidR="00720EAA" w:rsidRPr="00D44FFE">
              <w:t>.</w:t>
            </w:r>
            <w:r w:rsidR="003E0534" w:rsidRPr="00D44FFE">
              <w:t>20</w:t>
            </w:r>
            <w:r w:rsidR="00720EAA" w:rsidRPr="00D44FFE">
              <w:t>24-</w:t>
            </w:r>
          </w:p>
          <w:p w14:paraId="3E5F99D9" w14:textId="3F5EFC2C" w:rsidR="00720EAA" w:rsidRPr="00D44FFE" w:rsidRDefault="002E043B" w:rsidP="00EE59E7">
            <w:r w:rsidRPr="00D44FFE">
              <w:t>19</w:t>
            </w:r>
            <w:r w:rsidR="00720EAA" w:rsidRPr="00D44FFE">
              <w:t>.0</w:t>
            </w:r>
            <w:r w:rsidR="003E0534" w:rsidRPr="00D44FFE">
              <w:t>9</w:t>
            </w:r>
            <w:r w:rsidR="00720EAA" w:rsidRPr="00D44FFE">
              <w:t>.</w:t>
            </w:r>
            <w:r w:rsidR="003E0534" w:rsidRPr="00D44FFE">
              <w:t>20</w:t>
            </w:r>
            <w:r w:rsidR="00720EAA" w:rsidRPr="00D44FFE">
              <w:t>24</w:t>
            </w:r>
          </w:p>
        </w:tc>
        <w:tc>
          <w:tcPr>
            <w:tcW w:w="1859" w:type="dxa"/>
          </w:tcPr>
          <w:p w14:paraId="749DE0A3" w14:textId="77777777" w:rsidR="00D158A8" w:rsidRPr="00D44FFE" w:rsidRDefault="00D158A8" w:rsidP="00EE59E7">
            <w:r w:rsidRPr="00D44FFE">
              <w:t>Умертаев А.Н.</w:t>
            </w:r>
          </w:p>
        </w:tc>
      </w:tr>
    </w:tbl>
    <w:p w14:paraId="4235CAB1" w14:textId="77777777" w:rsidR="00D158A8" w:rsidRPr="00D44FFE" w:rsidRDefault="00D158A8" w:rsidP="00D158A8">
      <w:pPr>
        <w:ind w:left="709"/>
      </w:pPr>
    </w:p>
    <w:p w14:paraId="24ADCA75" w14:textId="77777777" w:rsidR="00D158A8" w:rsidRPr="00D44FFE" w:rsidRDefault="00D158A8" w:rsidP="00D158A8">
      <w:pPr>
        <w:ind w:left="709"/>
      </w:pPr>
    </w:p>
    <w:p w14:paraId="3A3CC265" w14:textId="77777777" w:rsidR="00D158A8" w:rsidRPr="00D44FFE" w:rsidRDefault="00D158A8" w:rsidP="00D158A8">
      <w:pPr>
        <w:ind w:left="709"/>
      </w:pPr>
    </w:p>
    <w:p w14:paraId="47FA7901" w14:textId="77777777" w:rsidR="00D158A8" w:rsidRPr="00D44FFE" w:rsidRDefault="00D158A8" w:rsidP="00D158A8">
      <w:pPr>
        <w:ind w:left="709"/>
      </w:pPr>
    </w:p>
    <w:p w14:paraId="6F00ECCF" w14:textId="77777777" w:rsidR="00D158A8" w:rsidRPr="00D44FFE" w:rsidRDefault="00D158A8" w:rsidP="00D158A8">
      <w:pPr>
        <w:ind w:left="709"/>
      </w:pPr>
    </w:p>
    <w:p w14:paraId="1189AC0D" w14:textId="77777777" w:rsidR="00D158A8" w:rsidRPr="00D44FFE" w:rsidRDefault="00D158A8" w:rsidP="00D158A8">
      <w:pPr>
        <w:ind w:left="709"/>
      </w:pPr>
    </w:p>
    <w:p w14:paraId="699A2318" w14:textId="77777777" w:rsidR="00D158A8" w:rsidRPr="00D44FFE" w:rsidRDefault="00D158A8" w:rsidP="00D158A8">
      <w:pPr>
        <w:ind w:left="709"/>
      </w:pPr>
    </w:p>
    <w:p w14:paraId="59414EA5" w14:textId="77777777" w:rsidR="00D158A8" w:rsidRPr="00D44FFE" w:rsidRDefault="00D158A8" w:rsidP="00D158A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8" w:name="_Toc177658493"/>
      <w:r w:rsidRPr="00D44FF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48"/>
    </w:p>
    <w:p w14:paraId="3973049B" w14:textId="77777777" w:rsidR="00D158A8" w:rsidRPr="00D44FFE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177658494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49"/>
    </w:p>
    <w:p w14:paraId="0C848108" w14:textId="77777777" w:rsidR="00D158A8" w:rsidRPr="00D44FFE" w:rsidRDefault="00D158A8" w:rsidP="00720EAA">
      <w:pPr>
        <w:ind w:firstLine="709"/>
      </w:pPr>
      <w:r w:rsidRPr="00D44FFE">
        <w:t xml:space="preserve">Проверка продукта на соответствие техническому заданию, а также другим </w:t>
      </w:r>
    </w:p>
    <w:p w14:paraId="5256D7C3" w14:textId="77777777" w:rsidR="00D158A8" w:rsidRPr="00D44FFE" w:rsidRDefault="00D158A8" w:rsidP="00720EAA">
      <w:pPr>
        <w:ind w:firstLine="709"/>
      </w:pPr>
      <w:r w:rsidRPr="00D44FFE">
        <w:t xml:space="preserve">утвержденным требования может происходить по инициативе заказчика на </w:t>
      </w:r>
    </w:p>
    <w:p w14:paraId="68A03518" w14:textId="77777777" w:rsidR="00D158A8" w:rsidRPr="00D44FFE" w:rsidRDefault="00D158A8" w:rsidP="00720EAA">
      <w:pPr>
        <w:ind w:firstLine="709"/>
      </w:pPr>
      <w:r w:rsidRPr="00D44FFE">
        <w:t xml:space="preserve">любой стадии разработки и может включать в себя один или несколько видов </w:t>
      </w:r>
    </w:p>
    <w:p w14:paraId="6521D114" w14:textId="77777777" w:rsidR="00D158A8" w:rsidRPr="00D44FFE" w:rsidRDefault="00D158A8" w:rsidP="00720EAA">
      <w:pPr>
        <w:ind w:firstLine="709"/>
      </w:pPr>
      <w:r w:rsidRPr="00D44FFE">
        <w:t>тестирования:</w:t>
      </w:r>
    </w:p>
    <w:p w14:paraId="5D5ED3AA" w14:textId="77777777" w:rsidR="00D158A8" w:rsidRPr="00D44FFE" w:rsidRDefault="00D158A8" w:rsidP="00720EAA">
      <w:pPr>
        <w:ind w:firstLine="709"/>
      </w:pPr>
      <w:r w:rsidRPr="00D44FFE">
        <w:t>1) Частичное или полное функциональное тестирование;</w:t>
      </w:r>
    </w:p>
    <w:p w14:paraId="19EB1413" w14:textId="77777777" w:rsidR="00D158A8" w:rsidRPr="00D44FFE" w:rsidRDefault="00D158A8" w:rsidP="00720EAA">
      <w:pPr>
        <w:ind w:firstLine="709"/>
      </w:pPr>
      <w:r w:rsidRPr="00D44FFE">
        <w:t>2) Тестирование удобства пользования;</w:t>
      </w:r>
    </w:p>
    <w:p w14:paraId="6A6DE548" w14:textId="77777777" w:rsidR="00D158A8" w:rsidRPr="00D44FFE" w:rsidRDefault="00D158A8" w:rsidP="00720EAA">
      <w:pPr>
        <w:ind w:firstLine="709"/>
      </w:pPr>
      <w:r w:rsidRPr="00D44FFE">
        <w:t>3) Тестирование безопасности;</w:t>
      </w:r>
    </w:p>
    <w:p w14:paraId="1501E6D5" w14:textId="77777777" w:rsidR="00D158A8" w:rsidRPr="00D44FFE" w:rsidRDefault="00D158A8" w:rsidP="00720EAA">
      <w:pPr>
        <w:ind w:firstLine="709"/>
      </w:pPr>
      <w:r w:rsidRPr="00D44FFE">
        <w:t>Сроки проведения испытаний обсуждаются дополнительно.</w:t>
      </w:r>
      <w:r w:rsidRPr="00D44FFE">
        <w:cr/>
      </w:r>
    </w:p>
    <w:p w14:paraId="05012D88" w14:textId="77777777" w:rsidR="00D158A8" w:rsidRPr="00D44FFE" w:rsidRDefault="00D158A8" w:rsidP="00D158A8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177658495"/>
      <w:r w:rsidRPr="00D44FFE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50"/>
    </w:p>
    <w:p w14:paraId="193C7E12" w14:textId="77777777" w:rsidR="00D158A8" w:rsidRPr="00D44FFE" w:rsidRDefault="00D158A8" w:rsidP="00720EAA">
      <w:pPr>
        <w:ind w:firstLine="709"/>
      </w:pPr>
      <w:r w:rsidRPr="00D44FFE">
        <w:t xml:space="preserve">Прием программного продукта происходит при полной работоспособности </w:t>
      </w:r>
    </w:p>
    <w:p w14:paraId="576024EB" w14:textId="77777777" w:rsidR="00720EAA" w:rsidRPr="00D44FFE" w:rsidRDefault="00D158A8" w:rsidP="00720EAA">
      <w:pPr>
        <w:ind w:firstLine="709"/>
      </w:pPr>
      <w:r w:rsidRPr="00D44FFE">
        <w:t>программы, при выполнении требований</w:t>
      </w:r>
      <w:r w:rsidR="00720EAA" w:rsidRPr="00D44FFE">
        <w:t xml:space="preserve"> </w:t>
      </w:r>
      <w:r w:rsidRPr="00D44FFE">
        <w:t>указанных в пункте 4.2. настоящего документа и выполненной в соответствии со специальными требования указанными в пункте 5.2 настоящего технического задания.</w:t>
      </w:r>
    </w:p>
    <w:p w14:paraId="43F064A0" w14:textId="0741A38E" w:rsidR="00D158A8" w:rsidRPr="00D44FFE" w:rsidRDefault="00D158A8" w:rsidP="00720EAA">
      <w:pPr>
        <w:ind w:firstLine="709"/>
        <w:rPr>
          <w:b/>
          <w:sz w:val="28"/>
          <w:szCs w:val="28"/>
        </w:rPr>
      </w:pPr>
      <w:r w:rsidRPr="00D44FFE">
        <w:t>Проверка программного продукта осуществляется исполнителем вместе с заказчиком в соответствии с документом «Программа и методика испытаний». (ГОСТ 19.301-79)</w:t>
      </w:r>
      <w:r w:rsidRPr="00D44FFE">
        <w:rPr>
          <w:b/>
          <w:sz w:val="28"/>
          <w:szCs w:val="28"/>
        </w:rPr>
        <w:t xml:space="preserve"> </w:t>
      </w:r>
    </w:p>
    <w:p w14:paraId="78512018" w14:textId="77777777" w:rsidR="00D158A8" w:rsidRPr="00D44FFE" w:rsidRDefault="00D158A8" w:rsidP="00D158A8">
      <w:pPr>
        <w:ind w:firstLine="709"/>
        <w:jc w:val="both"/>
      </w:pPr>
    </w:p>
    <w:p w14:paraId="5B492DFB" w14:textId="77777777" w:rsidR="00D158A8" w:rsidRPr="00D44FFE" w:rsidRDefault="00D158A8" w:rsidP="00D158A8">
      <w:pPr>
        <w:ind w:firstLine="709"/>
        <w:jc w:val="both"/>
      </w:pPr>
    </w:p>
    <w:p w14:paraId="2175DA5D" w14:textId="77777777" w:rsidR="00D158A8" w:rsidRPr="00D44FFE" w:rsidRDefault="00D158A8" w:rsidP="00D158A8">
      <w:pPr>
        <w:ind w:firstLine="709"/>
        <w:jc w:val="both"/>
      </w:pPr>
    </w:p>
    <w:p w14:paraId="4146F601" w14:textId="77777777" w:rsidR="00D158A8" w:rsidRPr="00D44FFE" w:rsidRDefault="00D158A8" w:rsidP="00D158A8">
      <w:pPr>
        <w:ind w:firstLine="709"/>
        <w:jc w:val="both"/>
      </w:pPr>
    </w:p>
    <w:p w14:paraId="5A58647F" w14:textId="77777777" w:rsidR="00D158A8" w:rsidRPr="00D44FFE" w:rsidRDefault="00D158A8" w:rsidP="00D158A8">
      <w:pPr>
        <w:ind w:firstLine="709"/>
        <w:jc w:val="both"/>
      </w:pPr>
    </w:p>
    <w:p w14:paraId="0C1437B4" w14:textId="77777777" w:rsidR="00D158A8" w:rsidRPr="00D44FFE" w:rsidRDefault="00D158A8" w:rsidP="00D158A8">
      <w:pPr>
        <w:ind w:firstLine="709"/>
        <w:jc w:val="both"/>
      </w:pPr>
    </w:p>
    <w:p w14:paraId="7EA9A684" w14:textId="40B8636E" w:rsidR="00D158A8" w:rsidRPr="00D44FFE" w:rsidRDefault="00D158A8" w:rsidP="00D158A8">
      <w:pPr>
        <w:ind w:firstLine="709"/>
        <w:jc w:val="both"/>
      </w:pPr>
    </w:p>
    <w:p w14:paraId="7CCB4AEC" w14:textId="77777777" w:rsidR="00720EAA" w:rsidRPr="00D44FFE" w:rsidRDefault="00720EAA" w:rsidP="00D158A8">
      <w:pPr>
        <w:ind w:firstLine="709"/>
        <w:jc w:val="both"/>
      </w:pPr>
    </w:p>
    <w:p w14:paraId="633F4F49" w14:textId="77777777" w:rsidR="00D158A8" w:rsidRPr="00D44FFE" w:rsidRDefault="00D158A8" w:rsidP="00D158A8">
      <w:pPr>
        <w:ind w:firstLine="709"/>
        <w:jc w:val="both"/>
      </w:pPr>
    </w:p>
    <w:p w14:paraId="157481AC" w14:textId="77777777" w:rsidR="00A20D8E" w:rsidRPr="00D44FFE" w:rsidRDefault="00A20D8E" w:rsidP="00D158A8">
      <w:pPr>
        <w:ind w:firstLine="709"/>
        <w:jc w:val="both"/>
      </w:pPr>
    </w:p>
    <w:p w14:paraId="47709D34" w14:textId="77777777" w:rsidR="00A20D8E" w:rsidRPr="00D44FFE" w:rsidRDefault="00A20D8E" w:rsidP="00D158A8">
      <w:pPr>
        <w:ind w:firstLine="709"/>
        <w:jc w:val="both"/>
      </w:pPr>
    </w:p>
    <w:p w14:paraId="17B6930A" w14:textId="77777777" w:rsidR="00A20D8E" w:rsidRPr="00D44FFE" w:rsidRDefault="00A20D8E" w:rsidP="00D158A8">
      <w:pPr>
        <w:ind w:firstLine="709"/>
        <w:jc w:val="both"/>
      </w:pPr>
    </w:p>
    <w:p w14:paraId="74C99526" w14:textId="77777777" w:rsidR="00A20D8E" w:rsidRPr="00D44FFE" w:rsidRDefault="00A20D8E" w:rsidP="00D158A8">
      <w:pPr>
        <w:ind w:firstLine="709"/>
        <w:jc w:val="both"/>
      </w:pPr>
    </w:p>
    <w:p w14:paraId="2C790FB5" w14:textId="77777777" w:rsidR="00A20D8E" w:rsidRPr="00D44FFE" w:rsidRDefault="00A20D8E" w:rsidP="00D158A8">
      <w:pPr>
        <w:ind w:firstLine="709"/>
        <w:jc w:val="both"/>
      </w:pPr>
    </w:p>
    <w:p w14:paraId="75FA3EB4" w14:textId="77777777" w:rsidR="00A20D8E" w:rsidRPr="00D44FFE" w:rsidRDefault="00A20D8E" w:rsidP="00D158A8">
      <w:pPr>
        <w:ind w:firstLine="709"/>
        <w:jc w:val="both"/>
      </w:pPr>
    </w:p>
    <w:p w14:paraId="34C032A2" w14:textId="77777777" w:rsidR="00A20D8E" w:rsidRPr="00D44FFE" w:rsidRDefault="00A20D8E" w:rsidP="00D158A8">
      <w:pPr>
        <w:ind w:firstLine="709"/>
        <w:jc w:val="both"/>
      </w:pPr>
    </w:p>
    <w:p w14:paraId="7D092677" w14:textId="77777777" w:rsidR="00A20D8E" w:rsidRPr="00D44FFE" w:rsidRDefault="00A20D8E" w:rsidP="00D158A8">
      <w:pPr>
        <w:ind w:firstLine="709"/>
        <w:jc w:val="both"/>
      </w:pPr>
    </w:p>
    <w:p w14:paraId="06773438" w14:textId="77777777" w:rsidR="00A20D8E" w:rsidRPr="00D44FFE" w:rsidRDefault="00A20D8E" w:rsidP="00D158A8">
      <w:pPr>
        <w:ind w:firstLine="709"/>
        <w:jc w:val="both"/>
      </w:pPr>
    </w:p>
    <w:p w14:paraId="090E6C63" w14:textId="77777777" w:rsidR="00A20D8E" w:rsidRPr="00D44FFE" w:rsidRDefault="00A20D8E" w:rsidP="00D158A8">
      <w:pPr>
        <w:ind w:firstLine="709"/>
        <w:jc w:val="both"/>
      </w:pPr>
    </w:p>
    <w:p w14:paraId="10D4E3C0" w14:textId="77777777" w:rsidR="00A20D8E" w:rsidRPr="00D44FFE" w:rsidRDefault="00A20D8E" w:rsidP="00D158A8">
      <w:pPr>
        <w:ind w:firstLine="709"/>
        <w:jc w:val="both"/>
      </w:pPr>
    </w:p>
    <w:p w14:paraId="390BABDE" w14:textId="77777777" w:rsidR="00A20D8E" w:rsidRPr="00D44FFE" w:rsidRDefault="00A20D8E" w:rsidP="00D158A8">
      <w:pPr>
        <w:ind w:firstLine="709"/>
        <w:jc w:val="both"/>
      </w:pPr>
    </w:p>
    <w:p w14:paraId="0ED1884D" w14:textId="77777777" w:rsidR="00D158A8" w:rsidRPr="00D44FFE" w:rsidRDefault="00D158A8" w:rsidP="00347CC0">
      <w:pPr>
        <w:pStyle w:val="1"/>
        <w:spacing w:after="240"/>
        <w:jc w:val="right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51" w:name="_Toc177658496"/>
      <w:r w:rsidRPr="00D44FF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51"/>
    </w:p>
    <w:p w14:paraId="1766B137" w14:textId="77777777" w:rsidR="00D158A8" w:rsidRPr="00D44FFE" w:rsidRDefault="00D158A8" w:rsidP="00D158A8">
      <w:pPr>
        <w:ind w:firstLine="709"/>
        <w:jc w:val="center"/>
        <w:rPr>
          <w:b/>
          <w:bCs/>
        </w:rPr>
      </w:pPr>
      <w:r w:rsidRPr="00D44FFE">
        <w:rPr>
          <w:b/>
          <w:bCs/>
        </w:rPr>
        <w:t>СПИСОК ИСПОЛЬЗУЕМОЙ ЛИТЕРАТУРЫ</w:t>
      </w:r>
    </w:p>
    <w:p w14:paraId="59A94A25" w14:textId="77777777" w:rsidR="00D158A8" w:rsidRPr="00D44FFE" w:rsidRDefault="00D158A8" w:rsidP="00D158A8">
      <w:pPr>
        <w:ind w:firstLine="709"/>
      </w:pPr>
      <w:r w:rsidRPr="00D44FFE">
        <w:t xml:space="preserve">1. ГОСТ 19.101-77 Виды программ и программных документов. // Единая система программной документации. – М.: ИПК Издательство стандартов, 2001. </w:t>
      </w:r>
    </w:p>
    <w:p w14:paraId="4E8E4C00" w14:textId="77777777" w:rsidR="00D158A8" w:rsidRPr="00D44FFE" w:rsidRDefault="00D158A8" w:rsidP="00D158A8">
      <w:pPr>
        <w:ind w:firstLine="709"/>
      </w:pPr>
      <w:r w:rsidRPr="00D44FFE">
        <w:t>2. ГОСТ 19.102-77 Стадии разработки. // Единая система программной документации. – М.: ИПК Издательство стандартов, 2001.</w:t>
      </w:r>
    </w:p>
    <w:p w14:paraId="44067EAE" w14:textId="77777777" w:rsidR="00D158A8" w:rsidRPr="00D44FFE" w:rsidRDefault="00D158A8" w:rsidP="00D158A8">
      <w:pPr>
        <w:ind w:firstLine="709"/>
      </w:pPr>
      <w:r w:rsidRPr="00D44FFE">
        <w:t>3. ГОСТ 19.103-77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4836BB84" w14:textId="77777777" w:rsidR="00D158A8" w:rsidRPr="00D44FFE" w:rsidRDefault="00D158A8" w:rsidP="00D158A8">
      <w:pPr>
        <w:ind w:firstLine="709"/>
      </w:pPr>
      <w:r w:rsidRPr="00D44FFE">
        <w:t>4. ГОСТ 19.104-78 Основные надписи. // Единая система программной документации. – М.: ИПК Издательство стандартов, 2001.</w:t>
      </w:r>
    </w:p>
    <w:p w14:paraId="76C49CC7" w14:textId="77777777" w:rsidR="00D158A8" w:rsidRPr="00D44FFE" w:rsidRDefault="00D158A8" w:rsidP="00D158A8">
      <w:pPr>
        <w:ind w:firstLine="709"/>
      </w:pPr>
      <w:r w:rsidRPr="00D44FFE">
        <w:t>5. ГОСТ 19.105-78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6FBF78B9" w14:textId="77777777" w:rsidR="00D158A8" w:rsidRPr="00D44FFE" w:rsidRDefault="00D158A8" w:rsidP="00D158A8">
      <w:pPr>
        <w:ind w:firstLine="709"/>
      </w:pPr>
      <w:r w:rsidRPr="00D44FFE">
        <w:t>6. 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1F8749EB" w14:textId="77777777" w:rsidR="00D158A8" w:rsidRPr="00D44FFE" w:rsidRDefault="00D158A8" w:rsidP="00D158A8">
      <w:pPr>
        <w:ind w:firstLine="709"/>
      </w:pPr>
      <w:r w:rsidRPr="00D44FFE">
        <w:t>7. 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 w14:paraId="242B87D3" w14:textId="77777777" w:rsidR="00D158A8" w:rsidRPr="00D44FFE" w:rsidRDefault="00D158A8" w:rsidP="00D158A8">
      <w:pPr>
        <w:ind w:firstLine="709"/>
      </w:pPr>
      <w:r w:rsidRPr="00D44FFE">
        <w:t>8. ГОСТ 19.603-78 Общие правила внесения изменений. // Единая система программной документации. – М.: ИПК Издательство стандартов, 2001.</w:t>
      </w:r>
    </w:p>
    <w:p w14:paraId="3506801F" w14:textId="77777777" w:rsidR="00D158A8" w:rsidRPr="00D44FFE" w:rsidRDefault="00D158A8" w:rsidP="00D158A8">
      <w:pPr>
        <w:ind w:firstLine="709"/>
      </w:pPr>
      <w:r w:rsidRPr="00D44FFE">
        <w:t>9. ГОСТ 19.604-78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p w14:paraId="556DF044" w14:textId="77777777" w:rsidR="00D158A8" w:rsidRPr="00D44FFE" w:rsidRDefault="00D158A8" w:rsidP="00D158A8">
      <w:pPr>
        <w:ind w:firstLine="709"/>
      </w:pPr>
    </w:p>
    <w:p w14:paraId="75A733B9" w14:textId="77777777" w:rsidR="00D158A8" w:rsidRPr="00D44FFE" w:rsidRDefault="00D158A8" w:rsidP="00D158A8">
      <w:pPr>
        <w:ind w:firstLine="709"/>
      </w:pPr>
    </w:p>
    <w:p w14:paraId="2A7823F0" w14:textId="77777777" w:rsidR="00D158A8" w:rsidRPr="00D44FFE" w:rsidRDefault="00D158A8" w:rsidP="00D158A8">
      <w:pPr>
        <w:ind w:firstLine="709"/>
      </w:pPr>
    </w:p>
    <w:p w14:paraId="5E077F09" w14:textId="77777777" w:rsidR="00D158A8" w:rsidRPr="00D44FFE" w:rsidRDefault="00D158A8" w:rsidP="00D158A8">
      <w:pPr>
        <w:ind w:firstLine="709"/>
      </w:pPr>
    </w:p>
    <w:p w14:paraId="60A155BB" w14:textId="77777777" w:rsidR="00D158A8" w:rsidRPr="00D44FFE" w:rsidRDefault="00D158A8" w:rsidP="00D158A8">
      <w:pPr>
        <w:ind w:firstLine="709"/>
      </w:pPr>
    </w:p>
    <w:p w14:paraId="2862E27E" w14:textId="77777777" w:rsidR="00D158A8" w:rsidRPr="00D44FFE" w:rsidRDefault="00D158A8" w:rsidP="00D158A8">
      <w:pPr>
        <w:ind w:firstLine="709"/>
      </w:pPr>
    </w:p>
    <w:p w14:paraId="7497C367" w14:textId="77777777" w:rsidR="00D158A8" w:rsidRPr="00D44FFE" w:rsidRDefault="00D158A8" w:rsidP="00D158A8">
      <w:pPr>
        <w:ind w:firstLine="709"/>
      </w:pPr>
    </w:p>
    <w:p w14:paraId="03EACD3F" w14:textId="77777777" w:rsidR="00A20D8E" w:rsidRPr="00D44FFE" w:rsidRDefault="00A20D8E" w:rsidP="00D158A8">
      <w:pPr>
        <w:ind w:firstLine="709"/>
      </w:pPr>
    </w:p>
    <w:p w14:paraId="7F25369C" w14:textId="77777777" w:rsidR="00A20D8E" w:rsidRPr="00D44FFE" w:rsidRDefault="00A20D8E" w:rsidP="00D158A8">
      <w:pPr>
        <w:ind w:firstLine="709"/>
      </w:pPr>
    </w:p>
    <w:p w14:paraId="73D4B377" w14:textId="77777777" w:rsidR="00A20D8E" w:rsidRPr="00D44FFE" w:rsidRDefault="00A20D8E" w:rsidP="00D158A8">
      <w:pPr>
        <w:ind w:firstLine="709"/>
      </w:pPr>
    </w:p>
    <w:p w14:paraId="0EBA8FA6" w14:textId="77777777" w:rsidR="00A20D8E" w:rsidRPr="00D44FFE" w:rsidRDefault="00A20D8E" w:rsidP="00D158A8">
      <w:pPr>
        <w:ind w:firstLine="709"/>
      </w:pPr>
    </w:p>
    <w:p w14:paraId="089C593D" w14:textId="77777777" w:rsidR="00A20D8E" w:rsidRPr="00D44FFE" w:rsidRDefault="00A20D8E" w:rsidP="00D158A8">
      <w:pPr>
        <w:ind w:firstLine="709"/>
      </w:pPr>
    </w:p>
    <w:p w14:paraId="45F6EC16" w14:textId="77777777" w:rsidR="00A20D8E" w:rsidRPr="00D44FFE" w:rsidRDefault="00A20D8E" w:rsidP="00D158A8">
      <w:pPr>
        <w:ind w:firstLine="709"/>
      </w:pPr>
    </w:p>
    <w:p w14:paraId="263BA7B0" w14:textId="77777777" w:rsidR="00A20D8E" w:rsidRPr="00D44FFE" w:rsidRDefault="00A20D8E" w:rsidP="00D158A8">
      <w:pPr>
        <w:ind w:firstLine="709"/>
      </w:pPr>
    </w:p>
    <w:p w14:paraId="717A898D" w14:textId="77777777" w:rsidR="00A20D8E" w:rsidRPr="00D44FFE" w:rsidRDefault="00A20D8E" w:rsidP="00D158A8">
      <w:pPr>
        <w:ind w:firstLine="709"/>
      </w:pPr>
    </w:p>
    <w:p w14:paraId="4C738FFC" w14:textId="77777777" w:rsidR="00A20D8E" w:rsidRPr="00D44FFE" w:rsidRDefault="00A20D8E" w:rsidP="00D158A8">
      <w:pPr>
        <w:ind w:firstLine="709"/>
      </w:pPr>
    </w:p>
    <w:p w14:paraId="09D2C3DA" w14:textId="77777777" w:rsidR="00A20D8E" w:rsidRPr="00D44FFE" w:rsidRDefault="00A20D8E" w:rsidP="00D158A8">
      <w:pPr>
        <w:ind w:firstLine="709"/>
      </w:pPr>
    </w:p>
    <w:p w14:paraId="07355490" w14:textId="77777777" w:rsidR="00A20D8E" w:rsidRPr="00D44FFE" w:rsidRDefault="00A20D8E" w:rsidP="00D158A8">
      <w:pPr>
        <w:ind w:firstLine="709"/>
      </w:pPr>
    </w:p>
    <w:p w14:paraId="7D303921" w14:textId="77777777" w:rsidR="00D158A8" w:rsidRPr="00D44FFE" w:rsidRDefault="00D158A8" w:rsidP="00D158A8">
      <w:pPr>
        <w:ind w:firstLine="709"/>
      </w:pPr>
    </w:p>
    <w:p w14:paraId="187938B6" w14:textId="77777777" w:rsidR="004D5E9D" w:rsidRPr="00D44FFE" w:rsidRDefault="004D5E9D" w:rsidP="00D158A8">
      <w:pPr>
        <w:ind w:firstLine="709"/>
      </w:pPr>
    </w:p>
    <w:p w14:paraId="70E0F81D" w14:textId="77777777" w:rsidR="004D5E9D" w:rsidRPr="00D44FFE" w:rsidRDefault="004D5E9D" w:rsidP="00D158A8">
      <w:pPr>
        <w:ind w:firstLine="709"/>
      </w:pPr>
    </w:p>
    <w:p w14:paraId="3F9A9E5D" w14:textId="77777777" w:rsidR="004D5E9D" w:rsidRPr="00D44FFE" w:rsidRDefault="004D5E9D" w:rsidP="00D158A8">
      <w:pPr>
        <w:ind w:firstLine="709"/>
      </w:pPr>
    </w:p>
    <w:p w14:paraId="662F50DB" w14:textId="77777777" w:rsidR="004D5E9D" w:rsidRPr="00D44FFE" w:rsidRDefault="004D5E9D" w:rsidP="00D158A8">
      <w:pPr>
        <w:ind w:firstLine="709"/>
      </w:pPr>
    </w:p>
    <w:p w14:paraId="1CC678A8" w14:textId="77777777" w:rsidR="004D5E9D" w:rsidRPr="00D44FFE" w:rsidRDefault="004D5E9D" w:rsidP="00D158A8">
      <w:pPr>
        <w:ind w:firstLine="709"/>
      </w:pPr>
    </w:p>
    <w:p w14:paraId="03CF63AF" w14:textId="6F17BC46" w:rsidR="004D5E9D" w:rsidRPr="00D44FFE" w:rsidRDefault="004D5E9D" w:rsidP="004D5E9D">
      <w:pPr>
        <w:pStyle w:val="1"/>
        <w:spacing w:after="240"/>
        <w:jc w:val="right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/>
        </w:rPr>
      </w:pPr>
      <w:bookmarkStart w:id="52" w:name="_ПРИЛОЖЕНИЕ_2"/>
      <w:bookmarkStart w:id="53" w:name="_Toc177658497"/>
      <w:bookmarkEnd w:id="52"/>
      <w:r w:rsidRPr="00D44FFE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lastRenderedPageBreak/>
        <w:t>ПРИЛОЖЕНИЕ 2</w:t>
      </w:r>
      <w:bookmarkEnd w:id="53"/>
    </w:p>
    <w:p w14:paraId="4234EF5C" w14:textId="62EEA8D7" w:rsidR="004D5E9D" w:rsidRPr="00D44FFE" w:rsidRDefault="004D5E9D" w:rsidP="00D158A8">
      <w:pPr>
        <w:ind w:firstLine="709"/>
      </w:pPr>
      <w:r w:rsidRPr="00D44FFE">
        <w:fldChar w:fldCharType="begin"/>
      </w:r>
      <w:r w:rsidRPr="00D44FFE">
        <w:instrText xml:space="preserve"> INCLUDEPICTURE "https://encrypted-tbn0.gstatic.com/images?q=tbn:ANd9GcRg0gG80hRjbNmVYS61wTnZjYDvaik7Bgt4IA&amp;s" \* MERGEFORMATINET </w:instrText>
      </w:r>
      <w:r w:rsidRPr="00D44FFE">
        <w:fldChar w:fldCharType="separate"/>
      </w:r>
      <w:r w:rsidRPr="00D44FFE">
        <w:rPr>
          <w:noProof/>
        </w:rPr>
        <w:drawing>
          <wp:inline distT="0" distB="0" distL="0" distR="0" wp14:anchorId="5F7F9361" wp14:editId="365E83AF">
            <wp:extent cx="3603625" cy="2248535"/>
            <wp:effectExtent l="0" t="0" r="3175" b="0"/>
            <wp:docPr id="98635792" name="Рисунок 1" descr="IQ-Спутник гения | Купить настольную игру в магазинах Мосиг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Q-Спутник гения | Купить настольную игру в магазинах Мосиг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FFE">
        <w:fldChar w:fldCharType="end"/>
      </w:r>
    </w:p>
    <w:p w14:paraId="7C416CC0" w14:textId="5F6F051F" w:rsidR="001B721B" w:rsidRPr="00D44FFE" w:rsidRDefault="001B721B" w:rsidP="003E0534"/>
    <w:p w14:paraId="2CCEE5DE" w14:textId="77777777" w:rsidR="001B721B" w:rsidRPr="00D44FFE" w:rsidRDefault="001B721B" w:rsidP="00D158A8">
      <w:pPr>
        <w:jc w:val="both"/>
        <w:rPr>
          <w:lang w:val="en-US"/>
        </w:rPr>
      </w:pPr>
    </w:p>
    <w:p w14:paraId="6BCC558B" w14:textId="77777777" w:rsidR="004D5E9D" w:rsidRPr="00D44FFE" w:rsidRDefault="004D5E9D" w:rsidP="00D158A8">
      <w:pPr>
        <w:jc w:val="both"/>
        <w:rPr>
          <w:lang w:val="en-US"/>
        </w:rPr>
      </w:pPr>
    </w:p>
    <w:p w14:paraId="60E935F0" w14:textId="77777777" w:rsidR="004D5E9D" w:rsidRPr="00D44FFE" w:rsidRDefault="004D5E9D" w:rsidP="00D158A8">
      <w:pPr>
        <w:jc w:val="both"/>
        <w:rPr>
          <w:lang w:val="en-US"/>
        </w:rPr>
      </w:pPr>
    </w:p>
    <w:p w14:paraId="72F9A700" w14:textId="77777777" w:rsidR="004D5E9D" w:rsidRPr="00D44FFE" w:rsidRDefault="004D5E9D" w:rsidP="00D158A8">
      <w:pPr>
        <w:jc w:val="both"/>
        <w:rPr>
          <w:lang w:val="en-US"/>
        </w:rPr>
      </w:pPr>
    </w:p>
    <w:p w14:paraId="1ECF8AB2" w14:textId="77777777" w:rsidR="004D5E9D" w:rsidRPr="00D44FFE" w:rsidRDefault="004D5E9D" w:rsidP="00D158A8">
      <w:pPr>
        <w:jc w:val="both"/>
        <w:rPr>
          <w:lang w:val="en-US"/>
        </w:rPr>
      </w:pPr>
    </w:p>
    <w:p w14:paraId="1C910795" w14:textId="77777777" w:rsidR="004D5E9D" w:rsidRPr="00D44FFE" w:rsidRDefault="004D5E9D" w:rsidP="00D158A8">
      <w:pPr>
        <w:jc w:val="both"/>
        <w:rPr>
          <w:lang w:val="en-US"/>
        </w:rPr>
      </w:pPr>
    </w:p>
    <w:p w14:paraId="4465D15D" w14:textId="77777777" w:rsidR="004D5E9D" w:rsidRPr="00D44FFE" w:rsidRDefault="004D5E9D" w:rsidP="00D158A8">
      <w:pPr>
        <w:jc w:val="both"/>
        <w:rPr>
          <w:lang w:val="en-US"/>
        </w:rPr>
      </w:pPr>
    </w:p>
    <w:p w14:paraId="5A469EF0" w14:textId="77777777" w:rsidR="004D5E9D" w:rsidRPr="00D44FFE" w:rsidRDefault="004D5E9D" w:rsidP="00D158A8">
      <w:pPr>
        <w:jc w:val="both"/>
        <w:rPr>
          <w:lang w:val="en-US"/>
        </w:rPr>
      </w:pPr>
    </w:p>
    <w:p w14:paraId="15E29F3B" w14:textId="77777777" w:rsidR="004D5E9D" w:rsidRPr="00D44FFE" w:rsidRDefault="004D5E9D" w:rsidP="00D158A8">
      <w:pPr>
        <w:jc w:val="both"/>
        <w:rPr>
          <w:lang w:val="en-US"/>
        </w:rPr>
      </w:pPr>
    </w:p>
    <w:p w14:paraId="08772F47" w14:textId="77777777" w:rsidR="004D5E9D" w:rsidRPr="00D44FFE" w:rsidRDefault="004D5E9D" w:rsidP="00D158A8">
      <w:pPr>
        <w:jc w:val="both"/>
        <w:rPr>
          <w:lang w:val="en-US"/>
        </w:rPr>
      </w:pPr>
    </w:p>
    <w:p w14:paraId="776B6ED2" w14:textId="77777777" w:rsidR="004D5E9D" w:rsidRPr="00D44FFE" w:rsidRDefault="004D5E9D" w:rsidP="00D158A8">
      <w:pPr>
        <w:jc w:val="both"/>
        <w:rPr>
          <w:lang w:val="en-US"/>
        </w:rPr>
      </w:pPr>
    </w:p>
    <w:p w14:paraId="5F666493" w14:textId="77777777" w:rsidR="004D5E9D" w:rsidRPr="00D44FFE" w:rsidRDefault="004D5E9D" w:rsidP="00D158A8">
      <w:pPr>
        <w:jc w:val="both"/>
        <w:rPr>
          <w:lang w:val="en-US"/>
        </w:rPr>
      </w:pPr>
    </w:p>
    <w:p w14:paraId="7BD6949C" w14:textId="77777777" w:rsidR="004D5E9D" w:rsidRPr="00D44FFE" w:rsidRDefault="004D5E9D" w:rsidP="00D158A8">
      <w:pPr>
        <w:jc w:val="both"/>
        <w:rPr>
          <w:lang w:val="en-US"/>
        </w:rPr>
      </w:pPr>
    </w:p>
    <w:p w14:paraId="068CB32E" w14:textId="77777777" w:rsidR="004D5E9D" w:rsidRPr="00D44FFE" w:rsidRDefault="004D5E9D" w:rsidP="00D158A8">
      <w:pPr>
        <w:jc w:val="both"/>
        <w:rPr>
          <w:lang w:val="en-US"/>
        </w:rPr>
      </w:pPr>
    </w:p>
    <w:p w14:paraId="5113D970" w14:textId="77777777" w:rsidR="004D5E9D" w:rsidRPr="00D44FFE" w:rsidRDefault="004D5E9D" w:rsidP="00D158A8">
      <w:pPr>
        <w:jc w:val="both"/>
        <w:rPr>
          <w:lang w:val="en-US"/>
        </w:rPr>
      </w:pPr>
    </w:p>
    <w:p w14:paraId="30079AED" w14:textId="77777777" w:rsidR="004D5E9D" w:rsidRPr="00D44FFE" w:rsidRDefault="004D5E9D" w:rsidP="00D158A8">
      <w:pPr>
        <w:jc w:val="both"/>
        <w:rPr>
          <w:lang w:val="en-US"/>
        </w:rPr>
      </w:pPr>
    </w:p>
    <w:p w14:paraId="2CCE4E85" w14:textId="77777777" w:rsidR="004D5E9D" w:rsidRPr="00D44FFE" w:rsidRDefault="004D5E9D" w:rsidP="00D158A8">
      <w:pPr>
        <w:jc w:val="both"/>
        <w:rPr>
          <w:lang w:val="en-US"/>
        </w:rPr>
      </w:pPr>
    </w:p>
    <w:p w14:paraId="3D975671" w14:textId="77777777" w:rsidR="004D5E9D" w:rsidRPr="00D44FFE" w:rsidRDefault="004D5E9D" w:rsidP="00D158A8">
      <w:pPr>
        <w:jc w:val="both"/>
        <w:rPr>
          <w:lang w:val="en-US"/>
        </w:rPr>
      </w:pPr>
    </w:p>
    <w:p w14:paraId="63DD7182" w14:textId="77777777" w:rsidR="004D5E9D" w:rsidRPr="00D44FFE" w:rsidRDefault="004D5E9D" w:rsidP="00D158A8">
      <w:pPr>
        <w:jc w:val="both"/>
        <w:rPr>
          <w:lang w:val="en-US"/>
        </w:rPr>
      </w:pPr>
    </w:p>
    <w:p w14:paraId="75479CC1" w14:textId="77777777" w:rsidR="004D5E9D" w:rsidRPr="00D44FFE" w:rsidRDefault="004D5E9D" w:rsidP="00D158A8">
      <w:pPr>
        <w:jc w:val="both"/>
        <w:rPr>
          <w:lang w:val="en-US"/>
        </w:rPr>
      </w:pPr>
    </w:p>
    <w:p w14:paraId="22B9B4AC" w14:textId="77777777" w:rsidR="004D5E9D" w:rsidRPr="00D44FFE" w:rsidRDefault="004D5E9D" w:rsidP="00D158A8">
      <w:pPr>
        <w:jc w:val="both"/>
        <w:rPr>
          <w:lang w:val="en-US"/>
        </w:rPr>
      </w:pPr>
    </w:p>
    <w:p w14:paraId="14661296" w14:textId="77777777" w:rsidR="004D5E9D" w:rsidRPr="00D44FFE" w:rsidRDefault="004D5E9D" w:rsidP="00D158A8">
      <w:pPr>
        <w:jc w:val="both"/>
        <w:rPr>
          <w:lang w:val="en-US"/>
        </w:rPr>
      </w:pPr>
    </w:p>
    <w:p w14:paraId="30C833BB" w14:textId="77777777" w:rsidR="004D5E9D" w:rsidRPr="00D44FFE" w:rsidRDefault="004D5E9D" w:rsidP="00D158A8">
      <w:pPr>
        <w:jc w:val="both"/>
        <w:rPr>
          <w:lang w:val="en-US"/>
        </w:rPr>
      </w:pPr>
    </w:p>
    <w:p w14:paraId="1694A609" w14:textId="77777777" w:rsidR="004D5E9D" w:rsidRPr="00D44FFE" w:rsidRDefault="004D5E9D" w:rsidP="00D158A8">
      <w:pPr>
        <w:jc w:val="both"/>
        <w:rPr>
          <w:lang w:val="en-US"/>
        </w:rPr>
      </w:pPr>
    </w:p>
    <w:p w14:paraId="13F2564F" w14:textId="77777777" w:rsidR="004D5E9D" w:rsidRPr="00D44FFE" w:rsidRDefault="004D5E9D" w:rsidP="00D158A8">
      <w:pPr>
        <w:jc w:val="both"/>
        <w:rPr>
          <w:lang w:val="en-US"/>
        </w:rPr>
      </w:pPr>
    </w:p>
    <w:p w14:paraId="4BEFF398" w14:textId="77777777" w:rsidR="004D5E9D" w:rsidRPr="00D44FFE" w:rsidRDefault="004D5E9D" w:rsidP="00D158A8">
      <w:pPr>
        <w:jc w:val="both"/>
        <w:rPr>
          <w:lang w:val="en-US"/>
        </w:rPr>
      </w:pPr>
    </w:p>
    <w:p w14:paraId="561E292C" w14:textId="77777777" w:rsidR="004D5E9D" w:rsidRPr="00D44FFE" w:rsidRDefault="004D5E9D" w:rsidP="00D158A8">
      <w:pPr>
        <w:jc w:val="both"/>
        <w:rPr>
          <w:lang w:val="en-US"/>
        </w:rPr>
      </w:pPr>
    </w:p>
    <w:p w14:paraId="09AC08F2" w14:textId="77777777" w:rsidR="004D5E9D" w:rsidRPr="00D44FFE" w:rsidRDefault="004D5E9D" w:rsidP="00D158A8">
      <w:pPr>
        <w:jc w:val="both"/>
        <w:rPr>
          <w:lang w:val="en-US"/>
        </w:rPr>
      </w:pPr>
    </w:p>
    <w:p w14:paraId="6B3903E7" w14:textId="77777777" w:rsidR="00D158A8" w:rsidRPr="00D44FFE" w:rsidRDefault="00D158A8" w:rsidP="00347CC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177658498"/>
      <w:r w:rsidRPr="00D44FF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54"/>
    </w:p>
    <w:p w14:paraId="05579A73" w14:textId="77777777" w:rsidR="00D158A8" w:rsidRPr="00D44FFE" w:rsidRDefault="00D158A8" w:rsidP="00D158A8">
      <w:pPr>
        <w:jc w:val="center"/>
      </w:pPr>
    </w:p>
    <w:tbl>
      <w:tblPr>
        <w:tblStyle w:val="ac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D158A8" w:rsidRPr="00D44FFE" w14:paraId="6DACF1D0" w14:textId="77777777" w:rsidTr="00EE59E7">
        <w:trPr>
          <w:trHeight w:val="950"/>
        </w:trPr>
        <w:tc>
          <w:tcPr>
            <w:tcW w:w="1591" w:type="dxa"/>
            <w:vMerge w:val="restart"/>
          </w:tcPr>
          <w:p w14:paraId="0CCCE60D" w14:textId="77777777" w:rsidR="00D158A8" w:rsidRPr="00D44FFE" w:rsidRDefault="00D158A8" w:rsidP="00EE59E7">
            <w:pPr>
              <w:jc w:val="center"/>
            </w:pPr>
            <w:r w:rsidRPr="00D44FFE">
              <w:t>Изм.</w:t>
            </w:r>
          </w:p>
        </w:tc>
        <w:tc>
          <w:tcPr>
            <w:tcW w:w="4398" w:type="dxa"/>
            <w:gridSpan w:val="4"/>
          </w:tcPr>
          <w:p w14:paraId="2BA24403" w14:textId="77777777" w:rsidR="00D158A8" w:rsidRPr="00D44FFE" w:rsidRDefault="00D158A8" w:rsidP="00EE59E7">
            <w:pPr>
              <w:jc w:val="center"/>
            </w:pPr>
            <w:r w:rsidRPr="00D44FFE">
              <w:t>Номера листов</w:t>
            </w:r>
          </w:p>
        </w:tc>
        <w:tc>
          <w:tcPr>
            <w:tcW w:w="1293" w:type="dxa"/>
            <w:vMerge w:val="restart"/>
          </w:tcPr>
          <w:p w14:paraId="0B17DEEA" w14:textId="77777777" w:rsidR="00D158A8" w:rsidRPr="00D44FFE" w:rsidRDefault="00D158A8" w:rsidP="00EE59E7">
            <w:pPr>
              <w:jc w:val="center"/>
            </w:pPr>
            <w:r w:rsidRPr="00D44FFE"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2DCF76D9" w14:textId="77777777" w:rsidR="00D158A8" w:rsidRPr="00D44FFE" w:rsidRDefault="00D158A8" w:rsidP="00EE59E7">
            <w:pPr>
              <w:jc w:val="center"/>
            </w:pPr>
            <w:r w:rsidRPr="00D44FFE">
              <w:t>№ документа</w:t>
            </w:r>
          </w:p>
        </w:tc>
        <w:tc>
          <w:tcPr>
            <w:tcW w:w="930" w:type="dxa"/>
            <w:vMerge w:val="restart"/>
          </w:tcPr>
          <w:p w14:paraId="0B0F3362" w14:textId="77777777" w:rsidR="00D158A8" w:rsidRPr="00D44FFE" w:rsidRDefault="00D158A8" w:rsidP="00EE59E7">
            <w:pPr>
              <w:jc w:val="center"/>
            </w:pPr>
            <w:r w:rsidRPr="00D44FFE">
              <w:t>Входя-</w:t>
            </w:r>
            <w:r w:rsidRPr="00D44FFE">
              <w:br/>
            </w:r>
            <w:proofErr w:type="spellStart"/>
            <w:r w:rsidRPr="00D44FFE">
              <w:t>щий</w:t>
            </w:r>
            <w:proofErr w:type="spellEnd"/>
            <w:r w:rsidRPr="00D44FFE">
              <w:t xml:space="preserve"> № </w:t>
            </w:r>
            <w:proofErr w:type="spellStart"/>
            <w:r w:rsidRPr="00D44FFE">
              <w:t>сопро</w:t>
            </w:r>
            <w:proofErr w:type="spellEnd"/>
            <w:r w:rsidRPr="00D44FFE">
              <w:t>-</w:t>
            </w:r>
            <w:r w:rsidRPr="00D44FFE"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6132F431" w14:textId="77777777" w:rsidR="00D158A8" w:rsidRPr="00D44FFE" w:rsidRDefault="00D158A8" w:rsidP="00EE59E7">
            <w:pPr>
              <w:jc w:val="both"/>
            </w:pPr>
            <w:r w:rsidRPr="00D44FFE">
              <w:t>Под-</w:t>
            </w:r>
            <w:r w:rsidRPr="00D44FFE">
              <w:br/>
            </w:r>
            <w:proofErr w:type="spellStart"/>
            <w:r w:rsidRPr="00D44FFE"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7ACEE17A" w14:textId="77777777" w:rsidR="00D158A8" w:rsidRPr="00D44FFE" w:rsidRDefault="00D158A8" w:rsidP="00EE59E7">
            <w:pPr>
              <w:jc w:val="both"/>
            </w:pPr>
            <w:r w:rsidRPr="00D44FFE">
              <w:t>Дата</w:t>
            </w:r>
          </w:p>
        </w:tc>
      </w:tr>
      <w:tr w:rsidR="00D158A8" w:rsidRPr="00D44FFE" w14:paraId="57F4B3C0" w14:textId="77777777" w:rsidTr="00EE59E7">
        <w:trPr>
          <w:trHeight w:val="950"/>
        </w:trPr>
        <w:tc>
          <w:tcPr>
            <w:tcW w:w="1591" w:type="dxa"/>
            <w:vMerge/>
          </w:tcPr>
          <w:p w14:paraId="1EC5B95E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226507EB" w14:textId="77777777" w:rsidR="00D158A8" w:rsidRPr="00D44FFE" w:rsidRDefault="00D158A8" w:rsidP="00EE59E7">
            <w:pPr>
              <w:jc w:val="center"/>
            </w:pPr>
            <w:r w:rsidRPr="00D44FFE">
              <w:t>изменен-</w:t>
            </w:r>
            <w:r w:rsidRPr="00D44FFE">
              <w:br/>
            </w:r>
            <w:proofErr w:type="spellStart"/>
            <w:r w:rsidRPr="00D44FFE">
              <w:t>ных</w:t>
            </w:r>
            <w:proofErr w:type="spellEnd"/>
          </w:p>
        </w:tc>
        <w:tc>
          <w:tcPr>
            <w:tcW w:w="1120" w:type="dxa"/>
          </w:tcPr>
          <w:p w14:paraId="18ED81C3" w14:textId="77777777" w:rsidR="00D158A8" w:rsidRPr="00D44FFE" w:rsidRDefault="00D158A8" w:rsidP="00EE59E7">
            <w:pPr>
              <w:jc w:val="center"/>
            </w:pPr>
            <w:r w:rsidRPr="00D44FFE">
              <w:t>заменен-</w:t>
            </w:r>
            <w:r w:rsidRPr="00D44FFE">
              <w:br/>
            </w:r>
            <w:proofErr w:type="spellStart"/>
            <w:r w:rsidRPr="00D44FFE">
              <w:t>ных</w:t>
            </w:r>
            <w:proofErr w:type="spellEnd"/>
          </w:p>
        </w:tc>
        <w:tc>
          <w:tcPr>
            <w:tcW w:w="869" w:type="dxa"/>
          </w:tcPr>
          <w:p w14:paraId="6A97E2F0" w14:textId="77777777" w:rsidR="00D158A8" w:rsidRPr="00D44FFE" w:rsidRDefault="00D158A8" w:rsidP="00EE59E7">
            <w:pPr>
              <w:jc w:val="center"/>
            </w:pPr>
            <w:r w:rsidRPr="00D44FFE">
              <w:t>новых</w:t>
            </w:r>
          </w:p>
        </w:tc>
        <w:tc>
          <w:tcPr>
            <w:tcW w:w="1268" w:type="dxa"/>
          </w:tcPr>
          <w:p w14:paraId="5FEA0DDE" w14:textId="77777777" w:rsidR="00D158A8" w:rsidRPr="00D44FFE" w:rsidRDefault="00D158A8" w:rsidP="00EE59E7">
            <w:pPr>
              <w:jc w:val="center"/>
            </w:pPr>
            <w:proofErr w:type="spellStart"/>
            <w:r w:rsidRPr="00D44FFE">
              <w:t>аннулиро</w:t>
            </w:r>
            <w:proofErr w:type="spellEnd"/>
            <w:r w:rsidRPr="00D44FFE">
              <w:t>-</w:t>
            </w:r>
            <w:r w:rsidRPr="00D44FFE">
              <w:br/>
              <w:t>ванных</w:t>
            </w:r>
          </w:p>
        </w:tc>
        <w:tc>
          <w:tcPr>
            <w:tcW w:w="1293" w:type="dxa"/>
            <w:vMerge/>
          </w:tcPr>
          <w:p w14:paraId="3122E114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  <w:vMerge/>
          </w:tcPr>
          <w:p w14:paraId="22219788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  <w:vMerge/>
          </w:tcPr>
          <w:p w14:paraId="7DBEF905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  <w:vMerge/>
          </w:tcPr>
          <w:p w14:paraId="226432FF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  <w:vMerge/>
          </w:tcPr>
          <w:p w14:paraId="790535FA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584E8211" w14:textId="77777777" w:rsidTr="00EE59E7">
        <w:trPr>
          <w:trHeight w:val="950"/>
        </w:trPr>
        <w:tc>
          <w:tcPr>
            <w:tcW w:w="1591" w:type="dxa"/>
          </w:tcPr>
          <w:p w14:paraId="61A0B75F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6DA7A38E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533A7BF1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05B1A20C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0AA26381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12D007BC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51C56FCB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1E5E96F0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2DD14703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509DFF0D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3D5328CF" w14:textId="77777777" w:rsidTr="00EE59E7">
        <w:trPr>
          <w:trHeight w:val="950"/>
        </w:trPr>
        <w:tc>
          <w:tcPr>
            <w:tcW w:w="1591" w:type="dxa"/>
          </w:tcPr>
          <w:p w14:paraId="56E0B90A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06279FEF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392F4B7F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66701F66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76718B34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7CF65375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10EC9C3A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60322620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7EED774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7706074E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2EFC7BFD" w14:textId="77777777" w:rsidTr="00EE59E7">
        <w:trPr>
          <w:trHeight w:val="951"/>
        </w:trPr>
        <w:tc>
          <w:tcPr>
            <w:tcW w:w="1591" w:type="dxa"/>
          </w:tcPr>
          <w:p w14:paraId="3A514F36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5C58A56E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4FCF4C7E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5EB66E50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17B2EC86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46289504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1DE9871B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22F0E9AE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0F418E02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60F19560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5B099821" w14:textId="77777777" w:rsidTr="00EE59E7">
        <w:trPr>
          <w:trHeight w:val="950"/>
        </w:trPr>
        <w:tc>
          <w:tcPr>
            <w:tcW w:w="1591" w:type="dxa"/>
          </w:tcPr>
          <w:p w14:paraId="272D52E8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10D25863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70959A17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3645532D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1C94B1B4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0F71FD64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2312A53E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1D5A130B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2399467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4A312948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6699475E" w14:textId="77777777" w:rsidTr="00EE59E7">
        <w:trPr>
          <w:trHeight w:val="950"/>
        </w:trPr>
        <w:tc>
          <w:tcPr>
            <w:tcW w:w="1591" w:type="dxa"/>
          </w:tcPr>
          <w:p w14:paraId="1A1E1630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0F45EE02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08C8698B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0B85B06C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22CDD82F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4DEB3859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53DD8DCA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759567F4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7FC1F93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4F82C3AB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7EEF8FDE" w14:textId="77777777" w:rsidTr="00EE59E7">
        <w:trPr>
          <w:trHeight w:val="950"/>
        </w:trPr>
        <w:tc>
          <w:tcPr>
            <w:tcW w:w="1591" w:type="dxa"/>
          </w:tcPr>
          <w:p w14:paraId="2153CF98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274FCA05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3B05E674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6C66B24D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3AD31CB9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5001BCA6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6DAF052B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6E662CCB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60D1506B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59070FA2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401114A9" w14:textId="77777777" w:rsidTr="00EE59E7">
        <w:trPr>
          <w:trHeight w:val="950"/>
        </w:trPr>
        <w:tc>
          <w:tcPr>
            <w:tcW w:w="1591" w:type="dxa"/>
          </w:tcPr>
          <w:p w14:paraId="476F2591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0E011780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5AEF4B96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29339B46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3BD8A7D8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01ABD407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37F1B9C1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4F6FF735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156B91C9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5AC48437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5F02AA8A" w14:textId="77777777" w:rsidTr="00EE59E7">
        <w:trPr>
          <w:trHeight w:val="950"/>
        </w:trPr>
        <w:tc>
          <w:tcPr>
            <w:tcW w:w="1591" w:type="dxa"/>
          </w:tcPr>
          <w:p w14:paraId="6A5279B3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7913ADDA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03017EA2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6B63B8D5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6BB6B51F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5B4F4CD6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0C43A136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198C4493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352F787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792D6EDA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0876F2D0" w14:textId="77777777" w:rsidTr="00EE59E7">
        <w:trPr>
          <w:trHeight w:val="951"/>
        </w:trPr>
        <w:tc>
          <w:tcPr>
            <w:tcW w:w="1591" w:type="dxa"/>
          </w:tcPr>
          <w:p w14:paraId="04554807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56B8EA7E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0F08B539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5C1D1031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62030263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287F80F5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3E830D8C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44AB85D5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033A0B4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64CF86E5" w14:textId="77777777" w:rsidR="00D158A8" w:rsidRPr="00D44FFE" w:rsidRDefault="00D158A8" w:rsidP="00EE59E7">
            <w:pPr>
              <w:jc w:val="both"/>
            </w:pPr>
          </w:p>
        </w:tc>
      </w:tr>
      <w:tr w:rsidR="00D158A8" w:rsidRPr="00D44FFE" w14:paraId="50A26930" w14:textId="77777777" w:rsidTr="00EE59E7">
        <w:trPr>
          <w:trHeight w:val="951"/>
        </w:trPr>
        <w:tc>
          <w:tcPr>
            <w:tcW w:w="1591" w:type="dxa"/>
          </w:tcPr>
          <w:p w14:paraId="564DC418" w14:textId="77777777" w:rsidR="00D158A8" w:rsidRPr="00D44FFE" w:rsidRDefault="00D158A8" w:rsidP="00EE59E7">
            <w:pPr>
              <w:jc w:val="both"/>
            </w:pPr>
          </w:p>
        </w:tc>
        <w:tc>
          <w:tcPr>
            <w:tcW w:w="1141" w:type="dxa"/>
          </w:tcPr>
          <w:p w14:paraId="00689ED8" w14:textId="77777777" w:rsidR="00D158A8" w:rsidRPr="00D44FFE" w:rsidRDefault="00D158A8" w:rsidP="00EE59E7">
            <w:pPr>
              <w:jc w:val="both"/>
            </w:pPr>
          </w:p>
        </w:tc>
        <w:tc>
          <w:tcPr>
            <w:tcW w:w="1120" w:type="dxa"/>
          </w:tcPr>
          <w:p w14:paraId="48A27AF1" w14:textId="77777777" w:rsidR="00D158A8" w:rsidRPr="00D44FFE" w:rsidRDefault="00D158A8" w:rsidP="00EE59E7">
            <w:pPr>
              <w:jc w:val="both"/>
            </w:pPr>
          </w:p>
        </w:tc>
        <w:tc>
          <w:tcPr>
            <w:tcW w:w="869" w:type="dxa"/>
          </w:tcPr>
          <w:p w14:paraId="1C534B6B" w14:textId="77777777" w:rsidR="00D158A8" w:rsidRPr="00D44FFE" w:rsidRDefault="00D158A8" w:rsidP="00EE59E7">
            <w:pPr>
              <w:jc w:val="both"/>
            </w:pPr>
          </w:p>
        </w:tc>
        <w:tc>
          <w:tcPr>
            <w:tcW w:w="1268" w:type="dxa"/>
          </w:tcPr>
          <w:p w14:paraId="4280FDE5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6999129B" w14:textId="77777777" w:rsidR="00D158A8" w:rsidRPr="00D44FFE" w:rsidRDefault="00D158A8" w:rsidP="00EE59E7">
            <w:pPr>
              <w:jc w:val="both"/>
            </w:pPr>
          </w:p>
        </w:tc>
        <w:tc>
          <w:tcPr>
            <w:tcW w:w="1293" w:type="dxa"/>
          </w:tcPr>
          <w:p w14:paraId="306BAB09" w14:textId="77777777" w:rsidR="00D158A8" w:rsidRPr="00D44FFE" w:rsidRDefault="00D158A8" w:rsidP="00EE59E7">
            <w:pPr>
              <w:jc w:val="both"/>
            </w:pPr>
          </w:p>
        </w:tc>
        <w:tc>
          <w:tcPr>
            <w:tcW w:w="930" w:type="dxa"/>
          </w:tcPr>
          <w:p w14:paraId="2D8D533C" w14:textId="77777777" w:rsidR="00D158A8" w:rsidRPr="00D44FFE" w:rsidRDefault="00D158A8" w:rsidP="00EE59E7">
            <w:pPr>
              <w:jc w:val="both"/>
            </w:pPr>
          </w:p>
        </w:tc>
        <w:tc>
          <w:tcPr>
            <w:tcW w:w="712" w:type="dxa"/>
          </w:tcPr>
          <w:p w14:paraId="21BEEBE8" w14:textId="77777777" w:rsidR="00D158A8" w:rsidRPr="00D44FFE" w:rsidRDefault="00D158A8" w:rsidP="00EE59E7">
            <w:pPr>
              <w:jc w:val="both"/>
            </w:pPr>
          </w:p>
        </w:tc>
        <w:tc>
          <w:tcPr>
            <w:tcW w:w="698" w:type="dxa"/>
          </w:tcPr>
          <w:p w14:paraId="346CE538" w14:textId="77777777" w:rsidR="00D158A8" w:rsidRPr="00D44FFE" w:rsidRDefault="00D158A8" w:rsidP="00EE59E7">
            <w:pPr>
              <w:jc w:val="both"/>
            </w:pPr>
          </w:p>
        </w:tc>
      </w:tr>
    </w:tbl>
    <w:p w14:paraId="7C1F5189" w14:textId="2BCB4B02" w:rsidR="00731A0B" w:rsidRPr="00D44FFE" w:rsidRDefault="00731A0B" w:rsidP="00347CC0">
      <w:pPr>
        <w:rPr>
          <w:b/>
          <w:bCs/>
          <w14:ligatures w14:val="standardContextual"/>
        </w:rPr>
      </w:pPr>
    </w:p>
    <w:tbl>
      <w:tblPr>
        <w:tblStyle w:val="ac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0EAA" w:rsidRPr="00D44FFE" w14:paraId="5B9007C8" w14:textId="77777777" w:rsidTr="00067238">
        <w:trPr>
          <w:trHeight w:val="950"/>
        </w:trPr>
        <w:tc>
          <w:tcPr>
            <w:tcW w:w="1591" w:type="dxa"/>
            <w:vMerge w:val="restart"/>
          </w:tcPr>
          <w:p w14:paraId="4BE9F2A1" w14:textId="77777777" w:rsidR="00720EAA" w:rsidRPr="00D44FFE" w:rsidRDefault="00720EAA" w:rsidP="00067238">
            <w:pPr>
              <w:jc w:val="center"/>
            </w:pPr>
            <w:r w:rsidRPr="00D44FFE">
              <w:lastRenderedPageBreak/>
              <w:t>Изм.</w:t>
            </w:r>
          </w:p>
        </w:tc>
        <w:tc>
          <w:tcPr>
            <w:tcW w:w="4398" w:type="dxa"/>
            <w:gridSpan w:val="4"/>
          </w:tcPr>
          <w:p w14:paraId="690DEDC4" w14:textId="77777777" w:rsidR="00720EAA" w:rsidRPr="00D44FFE" w:rsidRDefault="00720EAA" w:rsidP="00067238">
            <w:pPr>
              <w:jc w:val="center"/>
            </w:pPr>
            <w:r w:rsidRPr="00D44FFE">
              <w:t>Номера листов</w:t>
            </w:r>
          </w:p>
        </w:tc>
        <w:tc>
          <w:tcPr>
            <w:tcW w:w="1293" w:type="dxa"/>
            <w:vMerge w:val="restart"/>
          </w:tcPr>
          <w:p w14:paraId="56676BE4" w14:textId="77777777" w:rsidR="00720EAA" w:rsidRPr="00D44FFE" w:rsidRDefault="00720EAA" w:rsidP="00067238">
            <w:pPr>
              <w:jc w:val="center"/>
            </w:pPr>
            <w:r w:rsidRPr="00D44FFE"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58A2F50D" w14:textId="77777777" w:rsidR="00720EAA" w:rsidRPr="00D44FFE" w:rsidRDefault="00720EAA" w:rsidP="00067238">
            <w:pPr>
              <w:jc w:val="center"/>
            </w:pPr>
            <w:r w:rsidRPr="00D44FFE">
              <w:t>№ документа</w:t>
            </w:r>
          </w:p>
        </w:tc>
        <w:tc>
          <w:tcPr>
            <w:tcW w:w="930" w:type="dxa"/>
            <w:vMerge w:val="restart"/>
          </w:tcPr>
          <w:p w14:paraId="7E9FCAC9" w14:textId="77777777" w:rsidR="00720EAA" w:rsidRPr="00D44FFE" w:rsidRDefault="00720EAA" w:rsidP="00067238">
            <w:pPr>
              <w:jc w:val="center"/>
            </w:pPr>
            <w:r w:rsidRPr="00D44FFE">
              <w:t>Входя-</w:t>
            </w:r>
            <w:r w:rsidRPr="00D44FFE">
              <w:br/>
            </w:r>
            <w:proofErr w:type="spellStart"/>
            <w:r w:rsidRPr="00D44FFE">
              <w:t>щий</w:t>
            </w:r>
            <w:proofErr w:type="spellEnd"/>
            <w:r w:rsidRPr="00D44FFE">
              <w:t xml:space="preserve"> № </w:t>
            </w:r>
            <w:proofErr w:type="spellStart"/>
            <w:r w:rsidRPr="00D44FFE">
              <w:t>сопро</w:t>
            </w:r>
            <w:proofErr w:type="spellEnd"/>
            <w:r w:rsidRPr="00D44FFE">
              <w:t>-</w:t>
            </w:r>
            <w:r w:rsidRPr="00D44FFE"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33383C5" w14:textId="77777777" w:rsidR="00720EAA" w:rsidRPr="00D44FFE" w:rsidRDefault="00720EAA" w:rsidP="00067238">
            <w:pPr>
              <w:jc w:val="both"/>
            </w:pPr>
            <w:r w:rsidRPr="00D44FFE">
              <w:t>Под-</w:t>
            </w:r>
            <w:r w:rsidRPr="00D44FFE">
              <w:br/>
            </w:r>
            <w:proofErr w:type="spellStart"/>
            <w:r w:rsidRPr="00D44FFE"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7A52F50E" w14:textId="77777777" w:rsidR="00720EAA" w:rsidRPr="00D44FFE" w:rsidRDefault="00720EAA" w:rsidP="00067238">
            <w:pPr>
              <w:jc w:val="both"/>
            </w:pPr>
            <w:r w:rsidRPr="00D44FFE">
              <w:t>Дата</w:t>
            </w:r>
          </w:p>
        </w:tc>
      </w:tr>
      <w:tr w:rsidR="00720EAA" w:rsidRPr="00D44FFE" w14:paraId="154A48AF" w14:textId="77777777" w:rsidTr="00067238">
        <w:trPr>
          <w:trHeight w:val="950"/>
        </w:trPr>
        <w:tc>
          <w:tcPr>
            <w:tcW w:w="1591" w:type="dxa"/>
            <w:vMerge/>
          </w:tcPr>
          <w:p w14:paraId="3F875A80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46A7A7FB" w14:textId="77777777" w:rsidR="00720EAA" w:rsidRPr="00D44FFE" w:rsidRDefault="00720EAA" w:rsidP="00067238">
            <w:pPr>
              <w:jc w:val="center"/>
            </w:pPr>
            <w:r w:rsidRPr="00D44FFE">
              <w:t>изменен-</w:t>
            </w:r>
            <w:r w:rsidRPr="00D44FFE">
              <w:br/>
            </w:r>
            <w:proofErr w:type="spellStart"/>
            <w:r w:rsidRPr="00D44FFE">
              <w:t>ных</w:t>
            </w:r>
            <w:proofErr w:type="spellEnd"/>
          </w:p>
        </w:tc>
        <w:tc>
          <w:tcPr>
            <w:tcW w:w="1120" w:type="dxa"/>
          </w:tcPr>
          <w:p w14:paraId="28E42CF7" w14:textId="77777777" w:rsidR="00720EAA" w:rsidRPr="00D44FFE" w:rsidRDefault="00720EAA" w:rsidP="00067238">
            <w:pPr>
              <w:jc w:val="center"/>
            </w:pPr>
            <w:r w:rsidRPr="00D44FFE">
              <w:t>заменен-</w:t>
            </w:r>
            <w:r w:rsidRPr="00D44FFE">
              <w:br/>
            </w:r>
            <w:proofErr w:type="spellStart"/>
            <w:r w:rsidRPr="00D44FFE">
              <w:t>ных</w:t>
            </w:r>
            <w:proofErr w:type="spellEnd"/>
          </w:p>
        </w:tc>
        <w:tc>
          <w:tcPr>
            <w:tcW w:w="869" w:type="dxa"/>
          </w:tcPr>
          <w:p w14:paraId="549DBEF8" w14:textId="77777777" w:rsidR="00720EAA" w:rsidRPr="00D44FFE" w:rsidRDefault="00720EAA" w:rsidP="00067238">
            <w:pPr>
              <w:jc w:val="center"/>
            </w:pPr>
            <w:r w:rsidRPr="00D44FFE">
              <w:t>новых</w:t>
            </w:r>
          </w:p>
        </w:tc>
        <w:tc>
          <w:tcPr>
            <w:tcW w:w="1268" w:type="dxa"/>
          </w:tcPr>
          <w:p w14:paraId="42B4159F" w14:textId="77777777" w:rsidR="00720EAA" w:rsidRPr="00D44FFE" w:rsidRDefault="00720EAA" w:rsidP="00067238">
            <w:pPr>
              <w:jc w:val="center"/>
            </w:pPr>
            <w:proofErr w:type="spellStart"/>
            <w:r w:rsidRPr="00D44FFE">
              <w:t>аннулиро</w:t>
            </w:r>
            <w:proofErr w:type="spellEnd"/>
            <w:r w:rsidRPr="00D44FFE">
              <w:t>-</w:t>
            </w:r>
            <w:r w:rsidRPr="00D44FFE">
              <w:br/>
              <w:t>ванных</w:t>
            </w:r>
          </w:p>
        </w:tc>
        <w:tc>
          <w:tcPr>
            <w:tcW w:w="1293" w:type="dxa"/>
            <w:vMerge/>
          </w:tcPr>
          <w:p w14:paraId="11AE5353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  <w:vMerge/>
          </w:tcPr>
          <w:p w14:paraId="67BF5378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  <w:vMerge/>
          </w:tcPr>
          <w:p w14:paraId="31F204E7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  <w:vMerge/>
          </w:tcPr>
          <w:p w14:paraId="2CB2D162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  <w:vMerge/>
          </w:tcPr>
          <w:p w14:paraId="631770AB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6784A98E" w14:textId="77777777" w:rsidTr="00067238">
        <w:trPr>
          <w:trHeight w:val="950"/>
        </w:trPr>
        <w:tc>
          <w:tcPr>
            <w:tcW w:w="1591" w:type="dxa"/>
          </w:tcPr>
          <w:p w14:paraId="5DD31F04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0759B433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1762B08B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401B77D3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78D09D62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7632C098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4137B23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4A67A131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049FA67A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7BC24958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4A398A88" w14:textId="77777777" w:rsidTr="00067238">
        <w:trPr>
          <w:trHeight w:val="950"/>
        </w:trPr>
        <w:tc>
          <w:tcPr>
            <w:tcW w:w="1591" w:type="dxa"/>
          </w:tcPr>
          <w:p w14:paraId="67699EB3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59FA2B5E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6D5E9607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60AE856C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22417C3E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4548219A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7B3DEAEE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116AB270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454C1D79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141379EF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5ACFD173" w14:textId="77777777" w:rsidTr="00067238">
        <w:trPr>
          <w:trHeight w:val="951"/>
        </w:trPr>
        <w:tc>
          <w:tcPr>
            <w:tcW w:w="1591" w:type="dxa"/>
          </w:tcPr>
          <w:p w14:paraId="1C8472E7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2038C630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3D17D0BE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55AFD06E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54DBE9C5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3A4144B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8AB400A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7CC47B59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18BCFC9F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253419D5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07228186" w14:textId="77777777" w:rsidTr="00067238">
        <w:trPr>
          <w:trHeight w:val="950"/>
        </w:trPr>
        <w:tc>
          <w:tcPr>
            <w:tcW w:w="1591" w:type="dxa"/>
          </w:tcPr>
          <w:p w14:paraId="71A31725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18BBD5A3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78FF96F8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004F9040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075D86F3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2A0EC563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3B73628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76A566E5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426956E4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5E373614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6DEF425A" w14:textId="77777777" w:rsidTr="00067238">
        <w:trPr>
          <w:trHeight w:val="950"/>
        </w:trPr>
        <w:tc>
          <w:tcPr>
            <w:tcW w:w="1591" w:type="dxa"/>
          </w:tcPr>
          <w:p w14:paraId="51CFA681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26337EE1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20973350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63985908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669C60FE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841EF5B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34882BEF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670A3A4D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0E6B8AF2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4EBE19C4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07544767" w14:textId="77777777" w:rsidTr="00067238">
        <w:trPr>
          <w:trHeight w:val="950"/>
        </w:trPr>
        <w:tc>
          <w:tcPr>
            <w:tcW w:w="1591" w:type="dxa"/>
          </w:tcPr>
          <w:p w14:paraId="0ED161D9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11A36BB8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456839ED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4A8308E5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1FF92431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33EE2DF7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53661F1E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0FC49931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0435B7BC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1BD64CFD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0268B0E6" w14:textId="77777777" w:rsidTr="00067238">
        <w:trPr>
          <w:trHeight w:val="950"/>
        </w:trPr>
        <w:tc>
          <w:tcPr>
            <w:tcW w:w="1591" w:type="dxa"/>
          </w:tcPr>
          <w:p w14:paraId="4743E474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12A00C29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20FF4874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7C8B4F85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0776A92A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6E446FDF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5284A004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44FBA9C5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05ACCF20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5192A8F5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18BC19A0" w14:textId="77777777" w:rsidTr="00067238">
        <w:trPr>
          <w:trHeight w:val="950"/>
        </w:trPr>
        <w:tc>
          <w:tcPr>
            <w:tcW w:w="1591" w:type="dxa"/>
          </w:tcPr>
          <w:p w14:paraId="05571EA2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7A3ECD5F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56599FE6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475828ED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1C26D4EE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8C37738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1DC16122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1EB81B43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17FA9EE0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04ADC06F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7907477C" w14:textId="77777777" w:rsidTr="00067238">
        <w:trPr>
          <w:trHeight w:val="951"/>
        </w:trPr>
        <w:tc>
          <w:tcPr>
            <w:tcW w:w="1591" w:type="dxa"/>
          </w:tcPr>
          <w:p w14:paraId="032FC48E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5A941C41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7F0CCAF2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28D294E2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31A67C64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5AFEDD72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7E824570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66AED086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5B8281D0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38BB004C" w14:textId="77777777" w:rsidR="00720EAA" w:rsidRPr="00D44FFE" w:rsidRDefault="00720EAA" w:rsidP="00067238">
            <w:pPr>
              <w:jc w:val="both"/>
            </w:pPr>
          </w:p>
        </w:tc>
      </w:tr>
      <w:tr w:rsidR="00720EAA" w:rsidRPr="00D44FFE" w14:paraId="72FA1986" w14:textId="77777777" w:rsidTr="00067238">
        <w:trPr>
          <w:trHeight w:val="951"/>
        </w:trPr>
        <w:tc>
          <w:tcPr>
            <w:tcW w:w="1591" w:type="dxa"/>
          </w:tcPr>
          <w:p w14:paraId="274E651F" w14:textId="77777777" w:rsidR="00720EAA" w:rsidRPr="00D44FFE" w:rsidRDefault="00720EAA" w:rsidP="00067238">
            <w:pPr>
              <w:jc w:val="both"/>
            </w:pPr>
          </w:p>
        </w:tc>
        <w:tc>
          <w:tcPr>
            <w:tcW w:w="1141" w:type="dxa"/>
          </w:tcPr>
          <w:p w14:paraId="058A2085" w14:textId="77777777" w:rsidR="00720EAA" w:rsidRPr="00D44FFE" w:rsidRDefault="00720EAA" w:rsidP="00067238">
            <w:pPr>
              <w:jc w:val="both"/>
            </w:pPr>
          </w:p>
        </w:tc>
        <w:tc>
          <w:tcPr>
            <w:tcW w:w="1120" w:type="dxa"/>
          </w:tcPr>
          <w:p w14:paraId="1F0E4205" w14:textId="77777777" w:rsidR="00720EAA" w:rsidRPr="00D44FFE" w:rsidRDefault="00720EAA" w:rsidP="00067238">
            <w:pPr>
              <w:jc w:val="both"/>
            </w:pPr>
          </w:p>
        </w:tc>
        <w:tc>
          <w:tcPr>
            <w:tcW w:w="869" w:type="dxa"/>
          </w:tcPr>
          <w:p w14:paraId="01077A09" w14:textId="77777777" w:rsidR="00720EAA" w:rsidRPr="00D44FFE" w:rsidRDefault="00720EAA" w:rsidP="00067238">
            <w:pPr>
              <w:jc w:val="both"/>
            </w:pPr>
          </w:p>
        </w:tc>
        <w:tc>
          <w:tcPr>
            <w:tcW w:w="1268" w:type="dxa"/>
          </w:tcPr>
          <w:p w14:paraId="16E151EF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5D110D2C" w14:textId="77777777" w:rsidR="00720EAA" w:rsidRPr="00D44FFE" w:rsidRDefault="00720EAA" w:rsidP="00067238">
            <w:pPr>
              <w:jc w:val="both"/>
            </w:pPr>
          </w:p>
        </w:tc>
        <w:tc>
          <w:tcPr>
            <w:tcW w:w="1293" w:type="dxa"/>
          </w:tcPr>
          <w:p w14:paraId="72334409" w14:textId="77777777" w:rsidR="00720EAA" w:rsidRPr="00D44FFE" w:rsidRDefault="00720EAA" w:rsidP="00067238">
            <w:pPr>
              <w:jc w:val="both"/>
            </w:pPr>
          </w:p>
        </w:tc>
        <w:tc>
          <w:tcPr>
            <w:tcW w:w="930" w:type="dxa"/>
          </w:tcPr>
          <w:p w14:paraId="33C5F6C5" w14:textId="77777777" w:rsidR="00720EAA" w:rsidRPr="00D44FFE" w:rsidRDefault="00720EAA" w:rsidP="00067238">
            <w:pPr>
              <w:jc w:val="both"/>
            </w:pPr>
          </w:p>
        </w:tc>
        <w:tc>
          <w:tcPr>
            <w:tcW w:w="712" w:type="dxa"/>
          </w:tcPr>
          <w:p w14:paraId="4C98B3D0" w14:textId="77777777" w:rsidR="00720EAA" w:rsidRPr="00D44FFE" w:rsidRDefault="00720EAA" w:rsidP="00067238">
            <w:pPr>
              <w:jc w:val="both"/>
            </w:pPr>
          </w:p>
        </w:tc>
        <w:tc>
          <w:tcPr>
            <w:tcW w:w="698" w:type="dxa"/>
          </w:tcPr>
          <w:p w14:paraId="19372102" w14:textId="77777777" w:rsidR="00720EAA" w:rsidRPr="00D44FFE" w:rsidRDefault="00720EAA" w:rsidP="00067238">
            <w:pPr>
              <w:jc w:val="both"/>
            </w:pPr>
          </w:p>
        </w:tc>
      </w:tr>
    </w:tbl>
    <w:p w14:paraId="310946B2" w14:textId="77777777" w:rsidR="00720EAA" w:rsidRPr="00D44FFE" w:rsidRDefault="00720EAA" w:rsidP="00347CC0">
      <w:pPr>
        <w:rPr>
          <w:b/>
          <w:bCs/>
          <w14:ligatures w14:val="standardContextual"/>
        </w:rPr>
      </w:pPr>
    </w:p>
    <w:sectPr w:rsidR="00720EAA" w:rsidRPr="00D44FFE" w:rsidSect="00BF45D3">
      <w:head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062C4" w14:textId="77777777" w:rsidR="00377CC2" w:rsidRDefault="00377CC2" w:rsidP="00D158A8">
      <w:r>
        <w:separator/>
      </w:r>
    </w:p>
  </w:endnote>
  <w:endnote w:type="continuationSeparator" w:id="0">
    <w:p w14:paraId="121FFD65" w14:textId="77777777" w:rsidR="00377CC2" w:rsidRDefault="00377CC2" w:rsidP="00D1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c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158A8" w14:paraId="5AEAB351" w14:textId="77777777" w:rsidTr="004C2E76">
      <w:tc>
        <w:tcPr>
          <w:tcW w:w="3711" w:type="dxa"/>
        </w:tcPr>
        <w:p w14:paraId="02BBB525" w14:textId="77777777" w:rsidR="00D158A8" w:rsidRPr="00545E26" w:rsidRDefault="00D158A8">
          <w:pPr>
            <w:pStyle w:val="af"/>
          </w:pPr>
          <w:r w:rsidRPr="00545E26">
            <w:t>Изм.</w:t>
          </w:r>
        </w:p>
      </w:tc>
      <w:tc>
        <w:tcPr>
          <w:tcW w:w="1725" w:type="dxa"/>
        </w:tcPr>
        <w:p w14:paraId="76210516" w14:textId="77777777" w:rsidR="00D158A8" w:rsidRPr="00545E26" w:rsidRDefault="00D158A8">
          <w:pPr>
            <w:pStyle w:val="af"/>
          </w:pPr>
          <w:r w:rsidRPr="00545E26">
            <w:t>Лист</w:t>
          </w:r>
        </w:p>
      </w:tc>
      <w:tc>
        <w:tcPr>
          <w:tcW w:w="1738" w:type="dxa"/>
        </w:tcPr>
        <w:p w14:paraId="6BCD031F" w14:textId="77777777" w:rsidR="00D158A8" w:rsidRPr="00545E26" w:rsidRDefault="00D158A8">
          <w:pPr>
            <w:pStyle w:val="af"/>
          </w:pPr>
          <w:r w:rsidRPr="00545E26">
            <w:t>№ докум.</w:t>
          </w:r>
        </w:p>
      </w:tc>
      <w:tc>
        <w:tcPr>
          <w:tcW w:w="1726" w:type="dxa"/>
        </w:tcPr>
        <w:p w14:paraId="32FD9CD8" w14:textId="77777777" w:rsidR="00D158A8" w:rsidRPr="00545E26" w:rsidRDefault="00D158A8">
          <w:pPr>
            <w:pStyle w:val="af"/>
          </w:pPr>
          <w:r w:rsidRPr="00545E26">
            <w:t>Подп.</w:t>
          </w:r>
        </w:p>
      </w:tc>
      <w:tc>
        <w:tcPr>
          <w:tcW w:w="2015" w:type="dxa"/>
        </w:tcPr>
        <w:p w14:paraId="4676E98D" w14:textId="77777777" w:rsidR="00D158A8" w:rsidRPr="00545E26" w:rsidRDefault="00D158A8">
          <w:pPr>
            <w:pStyle w:val="af"/>
          </w:pPr>
          <w:r w:rsidRPr="00545E26">
            <w:t>Дата</w:t>
          </w:r>
        </w:p>
      </w:tc>
    </w:tr>
    <w:tr w:rsidR="00D158A8" w14:paraId="2D8731FC" w14:textId="77777777" w:rsidTr="004C2E76">
      <w:tc>
        <w:tcPr>
          <w:tcW w:w="3711" w:type="dxa"/>
        </w:tcPr>
        <w:p w14:paraId="78EE163F" w14:textId="653598FF" w:rsidR="00D158A8" w:rsidRPr="00545E26" w:rsidRDefault="00D158A8">
          <w:pPr>
            <w:pStyle w:val="af"/>
            <w:rPr>
              <w:lang w:val="en-US"/>
            </w:rPr>
          </w:pPr>
          <w:r w:rsidRPr="007F43C8">
            <w:rPr>
              <w:lang w:val="en-US"/>
            </w:rPr>
            <w:t>RU.17701729.</w:t>
          </w:r>
          <w:r w:rsidR="000235D0">
            <w:rPr>
              <w:lang w:val="en-US"/>
            </w:rPr>
            <w:t>05.03</w:t>
          </w:r>
          <w:r w:rsidRPr="007F43C8">
            <w:rPr>
              <w:lang w:val="en-US"/>
            </w:rPr>
            <w:t>-01 ТЗ 01-1</w:t>
          </w:r>
        </w:p>
      </w:tc>
      <w:tc>
        <w:tcPr>
          <w:tcW w:w="1725" w:type="dxa"/>
        </w:tcPr>
        <w:p w14:paraId="60D85756" w14:textId="77777777" w:rsidR="00D158A8" w:rsidRPr="00545E26" w:rsidRDefault="00D158A8">
          <w:pPr>
            <w:pStyle w:val="af"/>
          </w:pPr>
        </w:p>
      </w:tc>
      <w:tc>
        <w:tcPr>
          <w:tcW w:w="1738" w:type="dxa"/>
        </w:tcPr>
        <w:p w14:paraId="669B602C" w14:textId="77777777" w:rsidR="00D158A8" w:rsidRPr="00545E26" w:rsidRDefault="00D158A8">
          <w:pPr>
            <w:pStyle w:val="af"/>
          </w:pPr>
        </w:p>
      </w:tc>
      <w:tc>
        <w:tcPr>
          <w:tcW w:w="1726" w:type="dxa"/>
        </w:tcPr>
        <w:p w14:paraId="71C56155" w14:textId="77777777" w:rsidR="00D158A8" w:rsidRPr="00545E26" w:rsidRDefault="00D158A8">
          <w:pPr>
            <w:pStyle w:val="af"/>
          </w:pPr>
        </w:p>
      </w:tc>
      <w:tc>
        <w:tcPr>
          <w:tcW w:w="2015" w:type="dxa"/>
        </w:tcPr>
        <w:p w14:paraId="3C33E28E" w14:textId="77777777" w:rsidR="00D158A8" w:rsidRPr="00545E26" w:rsidRDefault="00D158A8">
          <w:pPr>
            <w:pStyle w:val="af"/>
          </w:pPr>
        </w:p>
      </w:tc>
    </w:tr>
    <w:tr w:rsidR="00D158A8" w14:paraId="25BAD26E" w14:textId="77777777" w:rsidTr="004C2E76">
      <w:tc>
        <w:tcPr>
          <w:tcW w:w="3711" w:type="dxa"/>
        </w:tcPr>
        <w:p w14:paraId="36956691" w14:textId="77777777" w:rsidR="00D158A8" w:rsidRPr="00545E26" w:rsidRDefault="00D158A8">
          <w:pPr>
            <w:pStyle w:val="af"/>
          </w:pPr>
          <w:r w:rsidRPr="00545E26">
            <w:t>Инв. № подл.</w:t>
          </w:r>
        </w:p>
      </w:tc>
      <w:tc>
        <w:tcPr>
          <w:tcW w:w="1725" w:type="dxa"/>
        </w:tcPr>
        <w:p w14:paraId="1C8C903C" w14:textId="77777777" w:rsidR="00D158A8" w:rsidRPr="00545E26" w:rsidRDefault="00D158A8">
          <w:pPr>
            <w:pStyle w:val="af"/>
          </w:pPr>
          <w:r w:rsidRPr="00545E26">
            <w:t>Подп. и дата</w:t>
          </w:r>
        </w:p>
      </w:tc>
      <w:tc>
        <w:tcPr>
          <w:tcW w:w="1738" w:type="dxa"/>
        </w:tcPr>
        <w:p w14:paraId="5786132E" w14:textId="77777777" w:rsidR="00D158A8" w:rsidRPr="00545E26" w:rsidRDefault="00D158A8">
          <w:pPr>
            <w:pStyle w:val="af"/>
          </w:pPr>
          <w:proofErr w:type="spellStart"/>
          <w:r w:rsidRPr="00545E26">
            <w:t>Взам</w:t>
          </w:r>
          <w:proofErr w:type="spellEnd"/>
          <w:r w:rsidRPr="00545E26">
            <w:t xml:space="preserve">. </w:t>
          </w:r>
          <w:proofErr w:type="spellStart"/>
          <w:r w:rsidRPr="00545E26">
            <w:t>инв</w:t>
          </w:r>
          <w:proofErr w:type="spellEnd"/>
          <w:r w:rsidRPr="00545E26">
            <w:t xml:space="preserve"> №</w:t>
          </w:r>
        </w:p>
      </w:tc>
      <w:tc>
        <w:tcPr>
          <w:tcW w:w="1726" w:type="dxa"/>
        </w:tcPr>
        <w:p w14:paraId="4D9AAD31" w14:textId="77777777" w:rsidR="00D158A8" w:rsidRPr="00545E26" w:rsidRDefault="00D158A8">
          <w:pPr>
            <w:pStyle w:val="af"/>
          </w:pPr>
          <w:r w:rsidRPr="00545E26">
            <w:t xml:space="preserve">Инв. № </w:t>
          </w:r>
          <w:proofErr w:type="spellStart"/>
          <w:r w:rsidRPr="00545E26">
            <w:t>дубл</w:t>
          </w:r>
          <w:proofErr w:type="spellEnd"/>
          <w:r w:rsidRPr="00545E26">
            <w:t>.</w:t>
          </w:r>
        </w:p>
      </w:tc>
      <w:tc>
        <w:tcPr>
          <w:tcW w:w="2015" w:type="dxa"/>
        </w:tcPr>
        <w:p w14:paraId="41F316B4" w14:textId="77777777" w:rsidR="00D158A8" w:rsidRPr="00545E26" w:rsidRDefault="00D158A8">
          <w:pPr>
            <w:pStyle w:val="af"/>
          </w:pPr>
          <w:r w:rsidRPr="00545E26">
            <w:t>Подп. и дата</w:t>
          </w:r>
        </w:p>
      </w:tc>
    </w:tr>
  </w:tbl>
  <w:p w14:paraId="0B27940A" w14:textId="77777777" w:rsidR="00D158A8" w:rsidRDefault="00D158A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A55BE" w14:textId="77777777" w:rsidR="00377CC2" w:rsidRDefault="00377CC2" w:rsidP="00D158A8">
      <w:r>
        <w:separator/>
      </w:r>
    </w:p>
  </w:footnote>
  <w:footnote w:type="continuationSeparator" w:id="0">
    <w:p w14:paraId="72C9EE59" w14:textId="77777777" w:rsidR="00377CC2" w:rsidRDefault="00377CC2" w:rsidP="00D15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3171631"/>
      <w:docPartObj>
        <w:docPartGallery w:val="Page Numbers (Top of Page)"/>
        <w:docPartUnique/>
      </w:docPartObj>
    </w:sdtPr>
    <w:sdtContent>
      <w:p w14:paraId="47792BF7" w14:textId="77777777" w:rsidR="00D158A8" w:rsidRPr="00F2100B" w:rsidRDefault="00D158A8" w:rsidP="00D158A8">
        <w:pPr>
          <w:pStyle w:val="ad"/>
          <w:jc w:val="center"/>
        </w:pPr>
        <w:r w:rsidRPr="00F2100B">
          <w:fldChar w:fldCharType="begin"/>
        </w:r>
        <w:r w:rsidRPr="00F2100B">
          <w:instrText>PAGE   \* MERGEFORMAT</w:instrText>
        </w:r>
        <w:r w:rsidRPr="00F2100B">
          <w:fldChar w:fldCharType="separate"/>
        </w:r>
        <w:r>
          <w:t>2</w:t>
        </w:r>
        <w:r w:rsidRPr="00F2100B">
          <w:fldChar w:fldCharType="end"/>
        </w:r>
      </w:p>
      <w:p w14:paraId="0E987575" w14:textId="3221C97C" w:rsidR="00D158A8" w:rsidRPr="004C2E76" w:rsidRDefault="00D158A8" w:rsidP="00D158A8">
        <w:pPr>
          <w:pStyle w:val="ad"/>
          <w:jc w:val="center"/>
        </w:pPr>
        <w:r w:rsidRPr="009B0A8C">
          <w:t>RU.17701729.</w:t>
        </w:r>
        <w:r w:rsidR="000235D0">
          <w:rPr>
            <w:highlight w:val="yellow"/>
          </w:rPr>
          <w:t>05.03</w:t>
        </w:r>
        <w:r w:rsidRPr="009B0A8C">
          <w:t xml:space="preserve">-01 ТЗ </w:t>
        </w:r>
        <w:proofErr w:type="gramStart"/>
        <w:r w:rsidRPr="009B0A8C">
          <w:t>01-1</w:t>
        </w:r>
        <w:proofErr w:type="gramEnd"/>
      </w:p>
      <w:p w14:paraId="09DEB677" w14:textId="77777777" w:rsidR="00D158A8" w:rsidRDefault="00000000" w:rsidP="00D158A8">
        <w:pPr>
          <w:pStyle w:val="ad"/>
          <w:jc w:val="center"/>
        </w:pPr>
      </w:p>
    </w:sdtContent>
  </w:sdt>
  <w:p w14:paraId="69DC6ACB" w14:textId="77777777" w:rsidR="00D158A8" w:rsidRDefault="00D158A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8690935"/>
      <w:docPartObj>
        <w:docPartGallery w:val="Page Numbers (Top of Page)"/>
        <w:docPartUnique/>
      </w:docPartObj>
    </w:sdtPr>
    <w:sdtContent>
      <w:p w14:paraId="50FC087C" w14:textId="77777777" w:rsidR="00D158A8" w:rsidRPr="00F2100B" w:rsidRDefault="00D158A8" w:rsidP="00D158A8">
        <w:pPr>
          <w:pStyle w:val="ad"/>
          <w:jc w:val="center"/>
        </w:pPr>
        <w:r w:rsidRPr="00F2100B">
          <w:fldChar w:fldCharType="begin"/>
        </w:r>
        <w:r w:rsidRPr="00F2100B">
          <w:instrText>PAGE   \* MERGEFORMAT</w:instrText>
        </w:r>
        <w:r w:rsidRPr="00F2100B">
          <w:fldChar w:fldCharType="separate"/>
        </w:r>
        <w:r>
          <w:t>2</w:t>
        </w:r>
        <w:r w:rsidRPr="00F2100B">
          <w:fldChar w:fldCharType="end"/>
        </w:r>
      </w:p>
      <w:p w14:paraId="6FDE4EDE" w14:textId="0482DD87" w:rsidR="00D158A8" w:rsidRPr="004C2E76" w:rsidRDefault="00D158A8" w:rsidP="00D158A8">
        <w:pPr>
          <w:pStyle w:val="ad"/>
          <w:jc w:val="center"/>
        </w:pPr>
        <w:r w:rsidRPr="009B0A8C">
          <w:t>RU.17701729.</w:t>
        </w:r>
        <w:r w:rsidR="000235D0">
          <w:t>05.03</w:t>
        </w:r>
        <w:r w:rsidRPr="009B0A8C">
          <w:t xml:space="preserve">-01 ТЗ </w:t>
        </w:r>
        <w:proofErr w:type="gramStart"/>
        <w:r w:rsidRPr="009B0A8C">
          <w:t>01-1</w:t>
        </w:r>
        <w:proofErr w:type="gramEnd"/>
      </w:p>
      <w:p w14:paraId="3E8481FA" w14:textId="77777777" w:rsidR="00D158A8" w:rsidRDefault="00000000" w:rsidP="00D158A8">
        <w:pPr>
          <w:pStyle w:val="ad"/>
          <w:jc w:val="center"/>
        </w:pPr>
      </w:p>
    </w:sdtContent>
  </w:sdt>
  <w:p w14:paraId="7C7B19E0" w14:textId="77777777" w:rsidR="00D158A8" w:rsidRDefault="00D158A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A49"/>
    <w:multiLevelType w:val="multilevel"/>
    <w:tmpl w:val="C6B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0C66791"/>
    <w:multiLevelType w:val="hybridMultilevel"/>
    <w:tmpl w:val="C22EDA2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0C94989"/>
    <w:multiLevelType w:val="multilevel"/>
    <w:tmpl w:val="A60C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D1F65"/>
    <w:multiLevelType w:val="multilevel"/>
    <w:tmpl w:val="248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242B3"/>
    <w:multiLevelType w:val="hybridMultilevel"/>
    <w:tmpl w:val="2624B7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6C2755"/>
    <w:multiLevelType w:val="hybridMultilevel"/>
    <w:tmpl w:val="1D5821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97D42"/>
    <w:multiLevelType w:val="hybridMultilevel"/>
    <w:tmpl w:val="6262D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51518"/>
    <w:multiLevelType w:val="multilevel"/>
    <w:tmpl w:val="CD0E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B165C"/>
    <w:multiLevelType w:val="multilevel"/>
    <w:tmpl w:val="E23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113E6"/>
    <w:multiLevelType w:val="multilevel"/>
    <w:tmpl w:val="11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A65A0"/>
    <w:multiLevelType w:val="multilevel"/>
    <w:tmpl w:val="FE6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C691D"/>
    <w:multiLevelType w:val="multilevel"/>
    <w:tmpl w:val="B02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35C6B"/>
    <w:multiLevelType w:val="multilevel"/>
    <w:tmpl w:val="6E54E3FE"/>
    <w:lvl w:ilvl="0">
      <w:start w:val="4"/>
      <w:numFmt w:val="decimal"/>
      <w:lvlText w:val="%1"/>
      <w:lvlJc w:val="left"/>
      <w:pPr>
        <w:ind w:left="560" w:hanging="5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8"/>
      <w:numFmt w:val="decimal"/>
      <w:lvlText w:val="%1.%2"/>
      <w:lvlJc w:val="left"/>
      <w:pPr>
        <w:ind w:left="1074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ascii="Times New Roman" w:hAnsi="Times New Roman" w:cs="Times New Roman" w:hint="default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ascii="Times New Roman" w:hAnsi="Times New Roman" w:cs="Times New Roman" w:hint="default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ascii="Times New Roman" w:hAnsi="Times New Roman" w:cs="Times New Roman" w:hint="default"/>
        <w:b/>
        <w:color w:val="auto"/>
        <w:sz w:val="28"/>
      </w:rPr>
    </w:lvl>
  </w:abstractNum>
  <w:abstractNum w:abstractNumId="14" w15:restartNumberingAfterBreak="0">
    <w:nsid w:val="227E6C07"/>
    <w:multiLevelType w:val="multilevel"/>
    <w:tmpl w:val="1DD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16C51"/>
    <w:multiLevelType w:val="multilevel"/>
    <w:tmpl w:val="582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011BC"/>
    <w:multiLevelType w:val="multilevel"/>
    <w:tmpl w:val="2FA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B0617"/>
    <w:multiLevelType w:val="multilevel"/>
    <w:tmpl w:val="912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1737E"/>
    <w:multiLevelType w:val="hybridMultilevel"/>
    <w:tmpl w:val="D04216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AD97B3F"/>
    <w:multiLevelType w:val="hybridMultilevel"/>
    <w:tmpl w:val="C194FF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2ED305B2"/>
    <w:multiLevelType w:val="hybridMultilevel"/>
    <w:tmpl w:val="41E0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A7059"/>
    <w:multiLevelType w:val="hybridMultilevel"/>
    <w:tmpl w:val="9D1E0A2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0642E96"/>
    <w:multiLevelType w:val="multilevel"/>
    <w:tmpl w:val="EB6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93F2E"/>
    <w:multiLevelType w:val="multilevel"/>
    <w:tmpl w:val="2DE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9B4F1A"/>
    <w:multiLevelType w:val="multilevel"/>
    <w:tmpl w:val="C354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76225D"/>
    <w:multiLevelType w:val="multilevel"/>
    <w:tmpl w:val="0838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8305B4"/>
    <w:multiLevelType w:val="multilevel"/>
    <w:tmpl w:val="179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E05091"/>
    <w:multiLevelType w:val="multilevel"/>
    <w:tmpl w:val="417A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F277EC"/>
    <w:multiLevelType w:val="multilevel"/>
    <w:tmpl w:val="FB1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0831A1"/>
    <w:multiLevelType w:val="multilevel"/>
    <w:tmpl w:val="F522A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."/>
      <w:lvlJc w:val="left"/>
      <w:pPr>
        <w:ind w:left="1230" w:hanging="696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ascii="Times New Roman" w:hAnsi="Times New Roman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ascii="Times New Roman" w:hAnsi="Times New Roman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ascii="Times New Roman" w:hAnsi="Times New Roman" w:cs="Times New Roman" w:hint="default"/>
        <w:b/>
        <w:color w:val="auto"/>
        <w:sz w:val="28"/>
      </w:rPr>
    </w:lvl>
  </w:abstractNum>
  <w:abstractNum w:abstractNumId="30" w15:restartNumberingAfterBreak="0">
    <w:nsid w:val="39396C64"/>
    <w:multiLevelType w:val="multilevel"/>
    <w:tmpl w:val="234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0383F"/>
    <w:multiLevelType w:val="multilevel"/>
    <w:tmpl w:val="312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155CF1"/>
    <w:multiLevelType w:val="multilevel"/>
    <w:tmpl w:val="F160781C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3" w15:restartNumberingAfterBreak="0">
    <w:nsid w:val="3BCB1F88"/>
    <w:multiLevelType w:val="multilevel"/>
    <w:tmpl w:val="9D1A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803C79"/>
    <w:multiLevelType w:val="hybridMultilevel"/>
    <w:tmpl w:val="72C67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3CCA5161"/>
    <w:multiLevelType w:val="hybridMultilevel"/>
    <w:tmpl w:val="629C70B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4105A85"/>
    <w:multiLevelType w:val="hybridMultilevel"/>
    <w:tmpl w:val="AF0E3892"/>
    <w:lvl w:ilvl="0" w:tplc="6FE2B162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8FA5B56"/>
    <w:multiLevelType w:val="hybridMultilevel"/>
    <w:tmpl w:val="5F606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D5758B"/>
    <w:multiLevelType w:val="multilevel"/>
    <w:tmpl w:val="433A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F23E6A"/>
    <w:multiLevelType w:val="hybridMultilevel"/>
    <w:tmpl w:val="70F03E46"/>
    <w:lvl w:ilvl="0" w:tplc="6FE2B162">
      <w:start w:val="4"/>
      <w:numFmt w:val="bullet"/>
      <w:lvlText w:val="-"/>
      <w:lvlJc w:val="left"/>
      <w:pPr>
        <w:ind w:left="284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1" w15:restartNumberingAfterBreak="0">
    <w:nsid w:val="4CAD5885"/>
    <w:multiLevelType w:val="multilevel"/>
    <w:tmpl w:val="6F46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127F26"/>
    <w:multiLevelType w:val="hybridMultilevel"/>
    <w:tmpl w:val="3C529FC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6BB0752"/>
    <w:multiLevelType w:val="multilevel"/>
    <w:tmpl w:val="27D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6208C3"/>
    <w:multiLevelType w:val="multilevel"/>
    <w:tmpl w:val="9552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1D1E41"/>
    <w:multiLevelType w:val="multilevel"/>
    <w:tmpl w:val="C17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590314"/>
    <w:multiLevelType w:val="hybridMultilevel"/>
    <w:tmpl w:val="81BA5CE4"/>
    <w:lvl w:ilvl="0" w:tplc="6FE2B162">
      <w:start w:val="4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9" w15:restartNumberingAfterBreak="0">
    <w:nsid w:val="6A8B31C0"/>
    <w:multiLevelType w:val="multilevel"/>
    <w:tmpl w:val="8640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5C3E28"/>
    <w:multiLevelType w:val="multilevel"/>
    <w:tmpl w:val="6BD0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5B3801"/>
    <w:multiLevelType w:val="multilevel"/>
    <w:tmpl w:val="8E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E5623D"/>
    <w:multiLevelType w:val="hybridMultilevel"/>
    <w:tmpl w:val="0E06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4F373E"/>
    <w:multiLevelType w:val="multilevel"/>
    <w:tmpl w:val="2EE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CC0885"/>
    <w:multiLevelType w:val="multilevel"/>
    <w:tmpl w:val="EABA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302805"/>
    <w:multiLevelType w:val="multilevel"/>
    <w:tmpl w:val="F160781C"/>
    <w:lvl w:ilvl="0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6" w15:restartNumberingAfterBreak="0">
    <w:nsid w:val="7C952DD0"/>
    <w:multiLevelType w:val="multilevel"/>
    <w:tmpl w:val="75A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2C48F5"/>
    <w:multiLevelType w:val="multilevel"/>
    <w:tmpl w:val="6B2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34323B"/>
    <w:multiLevelType w:val="multilevel"/>
    <w:tmpl w:val="A2C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089142">
    <w:abstractNumId w:val="37"/>
  </w:num>
  <w:num w:numId="2" w16cid:durableId="934485180">
    <w:abstractNumId w:val="1"/>
  </w:num>
  <w:num w:numId="3" w16cid:durableId="938950642">
    <w:abstractNumId w:val="44"/>
  </w:num>
  <w:num w:numId="4" w16cid:durableId="1390543404">
    <w:abstractNumId w:val="43"/>
  </w:num>
  <w:num w:numId="5" w16cid:durableId="1439059360">
    <w:abstractNumId w:val="39"/>
  </w:num>
  <w:num w:numId="6" w16cid:durableId="1581018460">
    <w:abstractNumId w:val="57"/>
  </w:num>
  <w:num w:numId="7" w16cid:durableId="774859898">
    <w:abstractNumId w:val="46"/>
  </w:num>
  <w:num w:numId="8" w16cid:durableId="286737270">
    <w:abstractNumId w:val="29"/>
  </w:num>
  <w:num w:numId="9" w16cid:durableId="1520582562">
    <w:abstractNumId w:val="18"/>
  </w:num>
  <w:num w:numId="10" w16cid:durableId="2094810741">
    <w:abstractNumId w:val="20"/>
  </w:num>
  <w:num w:numId="11" w16cid:durableId="442068781">
    <w:abstractNumId w:val="52"/>
  </w:num>
  <w:num w:numId="12" w16cid:durableId="97415756">
    <w:abstractNumId w:val="42"/>
  </w:num>
  <w:num w:numId="13" w16cid:durableId="1810319826">
    <w:abstractNumId w:val="19"/>
  </w:num>
  <w:num w:numId="14" w16cid:durableId="1535925251">
    <w:abstractNumId w:val="5"/>
  </w:num>
  <w:num w:numId="15" w16cid:durableId="2092434012">
    <w:abstractNumId w:val="25"/>
  </w:num>
  <w:num w:numId="16" w16cid:durableId="1225137740">
    <w:abstractNumId w:val="56"/>
  </w:num>
  <w:num w:numId="17" w16cid:durableId="417482605">
    <w:abstractNumId w:val="41"/>
  </w:num>
  <w:num w:numId="18" w16cid:durableId="747069885">
    <w:abstractNumId w:val="21"/>
  </w:num>
  <w:num w:numId="19" w16cid:durableId="1620336358">
    <w:abstractNumId w:val="7"/>
  </w:num>
  <w:num w:numId="20" w16cid:durableId="1201473000">
    <w:abstractNumId w:val="48"/>
  </w:num>
  <w:num w:numId="21" w16cid:durableId="1716662995">
    <w:abstractNumId w:val="34"/>
  </w:num>
  <w:num w:numId="22" w16cid:durableId="1547713603">
    <w:abstractNumId w:val="40"/>
  </w:num>
  <w:num w:numId="23" w16cid:durableId="45761165">
    <w:abstractNumId w:val="36"/>
  </w:num>
  <w:num w:numId="24" w16cid:durableId="1698922131">
    <w:abstractNumId w:val="21"/>
  </w:num>
  <w:num w:numId="25" w16cid:durableId="883836610">
    <w:abstractNumId w:val="23"/>
  </w:num>
  <w:num w:numId="26" w16cid:durableId="1499148146">
    <w:abstractNumId w:val="26"/>
  </w:num>
  <w:num w:numId="27" w16cid:durableId="446966226">
    <w:abstractNumId w:val="47"/>
  </w:num>
  <w:num w:numId="28" w16cid:durableId="1926913023">
    <w:abstractNumId w:val="12"/>
  </w:num>
  <w:num w:numId="29" w16cid:durableId="451704740">
    <w:abstractNumId w:val="0"/>
  </w:num>
  <w:num w:numId="30" w16cid:durableId="660935749">
    <w:abstractNumId w:val="16"/>
  </w:num>
  <w:num w:numId="31" w16cid:durableId="1263028391">
    <w:abstractNumId w:val="2"/>
  </w:num>
  <w:num w:numId="32" w16cid:durableId="1199123739">
    <w:abstractNumId w:val="6"/>
  </w:num>
  <w:num w:numId="33" w16cid:durableId="1161195668">
    <w:abstractNumId w:val="55"/>
  </w:num>
  <w:num w:numId="34" w16cid:durableId="899709390">
    <w:abstractNumId w:val="11"/>
  </w:num>
  <w:num w:numId="35" w16cid:durableId="2080787159">
    <w:abstractNumId w:val="9"/>
  </w:num>
  <w:num w:numId="36" w16cid:durableId="899291627">
    <w:abstractNumId w:val="50"/>
  </w:num>
  <w:num w:numId="37" w16cid:durableId="861091511">
    <w:abstractNumId w:val="4"/>
  </w:num>
  <w:num w:numId="38" w16cid:durableId="652639705">
    <w:abstractNumId w:val="28"/>
  </w:num>
  <w:num w:numId="39" w16cid:durableId="1519007770">
    <w:abstractNumId w:val="27"/>
  </w:num>
  <w:num w:numId="40" w16cid:durableId="1970816311">
    <w:abstractNumId w:val="3"/>
  </w:num>
  <w:num w:numId="41" w16cid:durableId="1030688256">
    <w:abstractNumId w:val="35"/>
  </w:num>
  <w:num w:numId="42" w16cid:durableId="1545830284">
    <w:abstractNumId w:val="32"/>
  </w:num>
  <w:num w:numId="43" w16cid:durableId="217012653">
    <w:abstractNumId w:val="17"/>
  </w:num>
  <w:num w:numId="44" w16cid:durableId="483354683">
    <w:abstractNumId w:val="49"/>
  </w:num>
  <w:num w:numId="45" w16cid:durableId="1564179771">
    <w:abstractNumId w:val="53"/>
  </w:num>
  <w:num w:numId="46" w16cid:durableId="173501177">
    <w:abstractNumId w:val="13"/>
  </w:num>
  <w:num w:numId="47" w16cid:durableId="1651250897">
    <w:abstractNumId w:val="45"/>
  </w:num>
  <w:num w:numId="48" w16cid:durableId="754932688">
    <w:abstractNumId w:val="24"/>
  </w:num>
  <w:num w:numId="49" w16cid:durableId="70323194">
    <w:abstractNumId w:val="14"/>
  </w:num>
  <w:num w:numId="50" w16cid:durableId="1095132895">
    <w:abstractNumId w:val="51"/>
  </w:num>
  <w:num w:numId="51" w16cid:durableId="1978993662">
    <w:abstractNumId w:val="31"/>
  </w:num>
  <w:num w:numId="52" w16cid:durableId="1093665925">
    <w:abstractNumId w:val="30"/>
  </w:num>
  <w:num w:numId="53" w16cid:durableId="1146433055">
    <w:abstractNumId w:val="10"/>
  </w:num>
  <w:num w:numId="54" w16cid:durableId="187186686">
    <w:abstractNumId w:val="15"/>
  </w:num>
  <w:num w:numId="55" w16cid:durableId="1962766858">
    <w:abstractNumId w:val="58"/>
  </w:num>
  <w:num w:numId="56" w16cid:durableId="1108891377">
    <w:abstractNumId w:val="33"/>
  </w:num>
  <w:num w:numId="57" w16cid:durableId="991710934">
    <w:abstractNumId w:val="22"/>
  </w:num>
  <w:num w:numId="58" w16cid:durableId="2056813441">
    <w:abstractNumId w:val="54"/>
  </w:num>
  <w:num w:numId="59" w16cid:durableId="961813667">
    <w:abstractNumId w:val="8"/>
  </w:num>
  <w:num w:numId="60" w16cid:durableId="110441879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8"/>
    <w:rsid w:val="000235D0"/>
    <w:rsid w:val="000262D1"/>
    <w:rsid w:val="0007495F"/>
    <w:rsid w:val="000A2A46"/>
    <w:rsid w:val="000C6387"/>
    <w:rsid w:val="000E3001"/>
    <w:rsid w:val="001130C1"/>
    <w:rsid w:val="001B721B"/>
    <w:rsid w:val="001C7A56"/>
    <w:rsid w:val="001D378D"/>
    <w:rsid w:val="00201093"/>
    <w:rsid w:val="002114B1"/>
    <w:rsid w:val="002906F4"/>
    <w:rsid w:val="002B1AC8"/>
    <w:rsid w:val="002E043B"/>
    <w:rsid w:val="003433BA"/>
    <w:rsid w:val="0034417E"/>
    <w:rsid w:val="00347CC0"/>
    <w:rsid w:val="00356E9E"/>
    <w:rsid w:val="00377CC2"/>
    <w:rsid w:val="003861DE"/>
    <w:rsid w:val="003C251C"/>
    <w:rsid w:val="003D72E0"/>
    <w:rsid w:val="003E0534"/>
    <w:rsid w:val="003E4440"/>
    <w:rsid w:val="003E661E"/>
    <w:rsid w:val="00402FD5"/>
    <w:rsid w:val="00422CE4"/>
    <w:rsid w:val="0047651A"/>
    <w:rsid w:val="00497E4C"/>
    <w:rsid w:val="004D5E9D"/>
    <w:rsid w:val="00591D4E"/>
    <w:rsid w:val="005E40CB"/>
    <w:rsid w:val="005F7AC5"/>
    <w:rsid w:val="006348A7"/>
    <w:rsid w:val="00635FE7"/>
    <w:rsid w:val="006562C4"/>
    <w:rsid w:val="00673D20"/>
    <w:rsid w:val="006A28F2"/>
    <w:rsid w:val="00712EC8"/>
    <w:rsid w:val="00720EAA"/>
    <w:rsid w:val="00731A0B"/>
    <w:rsid w:val="007616BD"/>
    <w:rsid w:val="00775F67"/>
    <w:rsid w:val="007E624D"/>
    <w:rsid w:val="007F69BA"/>
    <w:rsid w:val="008604A9"/>
    <w:rsid w:val="008755D5"/>
    <w:rsid w:val="008A0473"/>
    <w:rsid w:val="008B4867"/>
    <w:rsid w:val="008C7B30"/>
    <w:rsid w:val="009335E5"/>
    <w:rsid w:val="00933BD1"/>
    <w:rsid w:val="00971B0E"/>
    <w:rsid w:val="0099538F"/>
    <w:rsid w:val="009C2941"/>
    <w:rsid w:val="009E774E"/>
    <w:rsid w:val="009F7D63"/>
    <w:rsid w:val="00A20D8E"/>
    <w:rsid w:val="00A313A0"/>
    <w:rsid w:val="00A641DF"/>
    <w:rsid w:val="00B230B3"/>
    <w:rsid w:val="00B51CBA"/>
    <w:rsid w:val="00B533DB"/>
    <w:rsid w:val="00BB3D0A"/>
    <w:rsid w:val="00BB7DBA"/>
    <w:rsid w:val="00BE5930"/>
    <w:rsid w:val="00BF45D3"/>
    <w:rsid w:val="00C15EC2"/>
    <w:rsid w:val="00C70C65"/>
    <w:rsid w:val="00D069A4"/>
    <w:rsid w:val="00D158A8"/>
    <w:rsid w:val="00D44FFE"/>
    <w:rsid w:val="00D63B0B"/>
    <w:rsid w:val="00DA22F0"/>
    <w:rsid w:val="00DD136F"/>
    <w:rsid w:val="00E147BB"/>
    <w:rsid w:val="00E25453"/>
    <w:rsid w:val="00E542AC"/>
    <w:rsid w:val="00E56DDE"/>
    <w:rsid w:val="00E65018"/>
    <w:rsid w:val="00EA1FF2"/>
    <w:rsid w:val="00EA6E24"/>
    <w:rsid w:val="00EB7780"/>
    <w:rsid w:val="00F946EC"/>
    <w:rsid w:val="00F95A95"/>
    <w:rsid w:val="00F96650"/>
    <w:rsid w:val="00FB7C82"/>
    <w:rsid w:val="00FE6FD8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E6184"/>
  <w15:chartTrackingRefBased/>
  <w15:docId w15:val="{B62864FD-A23A-4229-A5B8-78A3199C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6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1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1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8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8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8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8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8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8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58A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158A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158A8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"/>
    <w:link w:val="ae"/>
    <w:uiPriority w:val="99"/>
    <w:unhideWhenUsed/>
    <w:rsid w:val="00D158A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158A8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D158A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158A8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D158A8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58A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158A8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158A8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158A8"/>
    <w:pPr>
      <w:spacing w:after="100"/>
      <w:ind w:left="440"/>
    </w:pPr>
  </w:style>
  <w:style w:type="character" w:styleId="af3">
    <w:name w:val="FollowedHyperlink"/>
    <w:basedOn w:val="a0"/>
    <w:uiPriority w:val="99"/>
    <w:semiHidden/>
    <w:unhideWhenUsed/>
    <w:rsid w:val="00D158A8"/>
    <w:rPr>
      <w:color w:val="96607D" w:themeColor="followedHyperlink"/>
      <w:u w:val="single"/>
    </w:rPr>
  </w:style>
  <w:style w:type="paragraph" w:styleId="af4">
    <w:name w:val="Normal (Web)"/>
    <w:basedOn w:val="a"/>
    <w:uiPriority w:val="99"/>
    <w:unhideWhenUsed/>
    <w:rsid w:val="00712EC8"/>
    <w:pPr>
      <w:spacing w:before="100" w:beforeAutospacing="1" w:after="100" w:afterAutospacing="1"/>
    </w:pPr>
  </w:style>
  <w:style w:type="character" w:styleId="af5">
    <w:name w:val="Strong"/>
    <w:basedOn w:val="a0"/>
    <w:uiPriority w:val="22"/>
    <w:qFormat/>
    <w:rsid w:val="008B4867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4D5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6F50-82B0-49FA-8FC6-8450EB4B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Умертаев</dc:creator>
  <cp:keywords/>
  <dc:description/>
  <cp:lastModifiedBy>Умертаев Арслан Наушанович</cp:lastModifiedBy>
  <cp:revision>8</cp:revision>
  <cp:lastPrinted>2024-02-15T22:09:00Z</cp:lastPrinted>
  <dcterms:created xsi:type="dcterms:W3CDTF">2024-09-19T05:55:00Z</dcterms:created>
  <dcterms:modified xsi:type="dcterms:W3CDTF">2024-09-19T14:17:00Z</dcterms:modified>
</cp:coreProperties>
</file>