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9C5" w:rsidRPr="00B209C5" w:rsidRDefault="00B209C5" w:rsidP="000539A6">
      <w:pPr>
        <w:rPr>
          <w:b/>
        </w:rPr>
      </w:pPr>
      <w:r w:rsidRPr="00B209C5">
        <w:rPr>
          <w:b/>
        </w:rPr>
        <w:t>Q4</w:t>
      </w:r>
      <w:r>
        <w:rPr>
          <w:b/>
        </w:rPr>
        <w:t xml:space="preserve">: </w:t>
      </w:r>
      <w:r w:rsidRPr="00B209C5">
        <w:rPr>
          <w:b/>
        </w:rPr>
        <w:t>Analyze the encryption scheme discussed in Section B. Does it have any security flaws?</w:t>
      </w:r>
    </w:p>
    <w:p w:rsidR="00B209C5" w:rsidRDefault="000539A6" w:rsidP="000539A6">
      <w:r>
        <w:t>The encryption scheme has several security flaws and is not secure for protecting sensitive data. Here are some of the major issues:</w:t>
      </w:r>
    </w:p>
    <w:p w:rsidR="000539A6" w:rsidRDefault="000539A6" w:rsidP="000539A6">
      <w:r>
        <w:t xml:space="preserve">1. Lack of Initialization Vector (IV): The scheme does not use an Initialization Vector (IV). In modern encryption, it's essential to use a unique IV for each block or message to prevent patterns in the plaintext from being observable in the </w:t>
      </w:r>
      <w:proofErr w:type="spellStart"/>
      <w:r>
        <w:t>ciphertext</w:t>
      </w:r>
      <w:proofErr w:type="spellEnd"/>
      <w:r>
        <w:t xml:space="preserve">. Without an IV, identical plaintext blocks will produce identical </w:t>
      </w:r>
      <w:proofErr w:type="spellStart"/>
      <w:r>
        <w:t>ciphertext</w:t>
      </w:r>
      <w:proofErr w:type="spellEnd"/>
      <w:r>
        <w:t xml:space="preserve"> blocks, which can leak information and lead to security vulnerabilities.</w:t>
      </w:r>
    </w:p>
    <w:p w:rsidR="000539A6" w:rsidRDefault="000539A6" w:rsidP="000539A6">
      <w:r>
        <w:t xml:space="preserve">2. Use of ECB Mode: Encrypting each block separately with the same key in Electronic Codebook (ECB) mode is problematic. ECB mode does not provide semantic security and is vulnerable to various attacks. Identical blocks of plaintext will always produce identical blocks of </w:t>
      </w:r>
      <w:proofErr w:type="spellStart"/>
      <w:r>
        <w:t>ciphertext</w:t>
      </w:r>
      <w:proofErr w:type="spellEnd"/>
      <w:r>
        <w:t>, which can reveal patterns in the data.</w:t>
      </w:r>
    </w:p>
    <w:p w:rsidR="000539A6" w:rsidRDefault="000539A6" w:rsidP="000539A6">
      <w:r>
        <w:t>3. Lack of Key Management: The scheme does not address key management. How keys are generated, distributed, and stored is a crucial aspect of encryption. Without proper key management, it's difficult to ensure the confidentiality of the encryption key itself.</w:t>
      </w:r>
    </w:p>
    <w:p w:rsidR="000539A6" w:rsidRDefault="000539A6" w:rsidP="000539A6">
      <w:r>
        <w:t>4. Padding Scheme: The padding scheme used, which adds null bytes (00 hex) to make the data a full block, is not secure. A more secure padding scheme like PKCS#7 should be used, which indicates the number of padding bytes added to the end of the plaintext. This ensures that padding can be reliably removed during decryption.</w:t>
      </w:r>
    </w:p>
    <w:p w:rsidR="000539A6" w:rsidRDefault="000539A6" w:rsidP="000539A6">
      <w:r>
        <w:t>5. Limited Key Size: The scheme does not specify the key size for the AES algorithm. AES is generally considered secure with 128-bit, 192-bit, or 256-bit keys. If the key size is too small (e.g., 8 bits), it becomes vulnerable to brute force attacks.</w:t>
      </w:r>
    </w:p>
    <w:p w:rsidR="000539A6" w:rsidRDefault="000539A6" w:rsidP="000539A6">
      <w:r>
        <w:t xml:space="preserve">6. Lack of Authentication: The scheme does not provide any form of authentication for the </w:t>
      </w:r>
      <w:proofErr w:type="spellStart"/>
      <w:r>
        <w:t>ciphertext</w:t>
      </w:r>
      <w:proofErr w:type="spellEnd"/>
      <w:r>
        <w:t xml:space="preserve">. Without authentication, an attacker can tamper with the </w:t>
      </w:r>
      <w:proofErr w:type="spellStart"/>
      <w:r>
        <w:t>ciphertext</w:t>
      </w:r>
      <w:proofErr w:type="spellEnd"/>
      <w:r>
        <w:t>, potentially leading to data integrity issues.</w:t>
      </w:r>
    </w:p>
    <w:p w:rsidR="000539A6" w:rsidRDefault="000539A6" w:rsidP="000539A6">
      <w:r>
        <w:t xml:space="preserve">7. Lack of Message Integrity: The scheme does not protect the integrity of the message. It does not detect whether the </w:t>
      </w:r>
      <w:proofErr w:type="spellStart"/>
      <w:r>
        <w:t>ciphertext</w:t>
      </w:r>
      <w:proofErr w:type="spellEnd"/>
      <w:r>
        <w:t xml:space="preserve"> has been tampered with during transmission or storage.</w:t>
      </w:r>
    </w:p>
    <w:p w:rsidR="000539A6" w:rsidRDefault="000539A6" w:rsidP="000539A6">
      <w:bookmarkStart w:id="0" w:name="_GoBack"/>
      <w:bookmarkEnd w:id="0"/>
    </w:p>
    <w:p w:rsidR="000747E2" w:rsidRDefault="000539A6" w:rsidP="000539A6">
      <w:r>
        <w:t>In summary, the described encryption scheme is not secure for protecting sensitive data. It lacks essential security features, uses weak encryption modes, and does not address key management and data integrity. To ensure the confidentiality, integrity, and authenticity of data, a more robust and modern encryption scheme should be employed</w:t>
      </w:r>
      <w:r w:rsidR="00B209C5">
        <w:t>.</w:t>
      </w:r>
    </w:p>
    <w:sectPr w:rsidR="00074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AD"/>
    <w:rsid w:val="000539A6"/>
    <w:rsid w:val="000747E2"/>
    <w:rsid w:val="00B209C5"/>
    <w:rsid w:val="00D9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7767"/>
  <w15:chartTrackingRefBased/>
  <w15:docId w15:val="{7E532F8A-5BD8-4E18-BBE3-5682C319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Rasheed</dc:creator>
  <cp:keywords/>
  <dc:description/>
  <cp:lastModifiedBy>Arslan Rasheed</cp:lastModifiedBy>
  <cp:revision>3</cp:revision>
  <dcterms:created xsi:type="dcterms:W3CDTF">2023-09-12T05:21:00Z</dcterms:created>
  <dcterms:modified xsi:type="dcterms:W3CDTF">2023-09-14T07:33:00Z</dcterms:modified>
</cp:coreProperties>
</file>