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FD2BC" w14:textId="77777777" w:rsidR="00BA5B66" w:rsidRPr="005D1196" w:rsidRDefault="00BA5B66" w:rsidP="005D1196">
      <w:pPr>
        <w:spacing w:line="360" w:lineRule="auto"/>
      </w:pPr>
    </w:p>
    <w:p w14:paraId="741447F7" w14:textId="77777777" w:rsidR="00BA5B66" w:rsidRPr="004D05D7" w:rsidRDefault="00000000" w:rsidP="005D1196">
      <w:pPr>
        <w:spacing w:line="360" w:lineRule="auto"/>
        <w:jc w:val="center"/>
        <w:rPr>
          <w:sz w:val="28"/>
          <w:szCs w:val="28"/>
        </w:rPr>
      </w:pPr>
      <w:r w:rsidRPr="004D05D7">
        <w:rPr>
          <w:b/>
          <w:bCs/>
          <w:sz w:val="28"/>
          <w:szCs w:val="28"/>
        </w:rPr>
        <w:t>EPraNet: Enhanced Parallel Reverse Attention Network</w:t>
      </w:r>
    </w:p>
    <w:p w14:paraId="4919CE7C" w14:textId="77777777" w:rsidR="00BA5B66" w:rsidRPr="004D05D7" w:rsidRDefault="00000000" w:rsidP="005D1196">
      <w:pPr>
        <w:spacing w:line="360" w:lineRule="auto"/>
        <w:jc w:val="center"/>
        <w:rPr>
          <w:sz w:val="28"/>
          <w:szCs w:val="28"/>
        </w:rPr>
      </w:pPr>
      <w:r w:rsidRPr="004D05D7">
        <w:rPr>
          <w:b/>
          <w:bCs/>
          <w:sz w:val="28"/>
          <w:szCs w:val="28"/>
        </w:rPr>
        <w:t>untuk Segmentasi Polip pada Citra Kolonoskopi</w:t>
      </w:r>
    </w:p>
    <w:p w14:paraId="7E133958" w14:textId="63BBF791" w:rsidR="00BA5B66" w:rsidRPr="004D05D7" w:rsidRDefault="00000000" w:rsidP="005D1196">
      <w:pPr>
        <w:spacing w:line="360" w:lineRule="auto"/>
        <w:jc w:val="center"/>
        <w:rPr>
          <w:sz w:val="28"/>
          <w:szCs w:val="28"/>
        </w:rPr>
      </w:pPr>
      <w:r w:rsidRPr="004D05D7">
        <w:rPr>
          <w:b/>
          <w:bCs/>
          <w:sz w:val="28"/>
          <w:szCs w:val="28"/>
        </w:rPr>
        <w:t xml:space="preserve">dengan </w:t>
      </w:r>
      <w:r w:rsidR="004D05D7">
        <w:rPr>
          <w:b/>
          <w:bCs/>
          <w:sz w:val="28"/>
          <w:szCs w:val="28"/>
        </w:rPr>
        <w:t xml:space="preserve">Menambahkan </w:t>
      </w:r>
      <w:r w:rsidRPr="004D05D7">
        <w:rPr>
          <w:b/>
          <w:bCs/>
          <w:sz w:val="28"/>
          <w:szCs w:val="28"/>
        </w:rPr>
        <w:t>Edge-aware Boundary Loss, FFT Enhancement, dan CBAM</w:t>
      </w:r>
    </w:p>
    <w:p w14:paraId="428BDE0E" w14:textId="439E0FED" w:rsidR="00BA5B66" w:rsidRPr="005D1196" w:rsidRDefault="00BA5B66" w:rsidP="005D1196">
      <w:pPr>
        <w:spacing w:line="360" w:lineRule="auto"/>
      </w:pPr>
    </w:p>
    <w:p w14:paraId="0AD286F2" w14:textId="352E5E82" w:rsidR="00BA5B66" w:rsidRPr="005D1196" w:rsidRDefault="00BA5B66" w:rsidP="005D1196">
      <w:pPr>
        <w:spacing w:line="360" w:lineRule="auto"/>
      </w:pPr>
    </w:p>
    <w:p w14:paraId="498FACCF" w14:textId="17E195C9" w:rsidR="00BA5B66" w:rsidRPr="004D05D7" w:rsidRDefault="00000000" w:rsidP="005D1196">
      <w:pPr>
        <w:spacing w:line="360" w:lineRule="auto"/>
        <w:jc w:val="center"/>
      </w:pPr>
      <w:r w:rsidRPr="004D05D7">
        <w:rPr>
          <w:b/>
          <w:bCs/>
        </w:rPr>
        <w:t>Andrie Fadhlullah Wahby</w:t>
      </w:r>
    </w:p>
    <w:p w14:paraId="27E55233" w14:textId="0C852086" w:rsidR="00BA5B66" w:rsidRPr="004D05D7" w:rsidRDefault="00000000" w:rsidP="005D1196">
      <w:pPr>
        <w:spacing w:line="360" w:lineRule="auto"/>
        <w:jc w:val="center"/>
      </w:pPr>
      <w:r w:rsidRPr="004D05D7">
        <w:t>250820701100007</w:t>
      </w:r>
    </w:p>
    <w:p w14:paraId="238F2F91" w14:textId="115464CB" w:rsidR="00BA5B66" w:rsidRDefault="00BA5B66" w:rsidP="005D1196">
      <w:pPr>
        <w:spacing w:line="360" w:lineRule="auto"/>
      </w:pPr>
    </w:p>
    <w:p w14:paraId="2F9EE3CF" w14:textId="08492594" w:rsidR="005D1196" w:rsidRDefault="005D1196" w:rsidP="005D1196">
      <w:pPr>
        <w:spacing w:line="360" w:lineRule="auto"/>
      </w:pPr>
    </w:p>
    <w:p w14:paraId="07679DBD" w14:textId="7A90ECBD" w:rsidR="005D1196" w:rsidRDefault="005D1196" w:rsidP="005D1196">
      <w:pPr>
        <w:spacing w:line="360" w:lineRule="auto"/>
      </w:pPr>
      <w:r>
        <w:rPr>
          <w:noProof/>
        </w:rPr>
        <w:drawing>
          <wp:anchor distT="0" distB="0" distL="114300" distR="114300" simplePos="0" relativeHeight="251658240" behindDoc="1" locked="0" layoutInCell="1" allowOverlap="1" wp14:anchorId="371E559F" wp14:editId="14BCDB29">
            <wp:simplePos x="0" y="0"/>
            <wp:positionH relativeFrom="margin">
              <wp:align>center</wp:align>
            </wp:positionH>
            <wp:positionV relativeFrom="paragraph">
              <wp:posOffset>116263</wp:posOffset>
            </wp:positionV>
            <wp:extent cx="2357524" cy="2357524"/>
            <wp:effectExtent l="0" t="0" r="5080" b="5080"/>
            <wp:wrapNone/>
            <wp:docPr id="146154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44845" name="Picture 1461544845"/>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57524" cy="2357524"/>
                    </a:xfrm>
                    <a:prstGeom prst="rect">
                      <a:avLst/>
                    </a:prstGeom>
                  </pic:spPr>
                </pic:pic>
              </a:graphicData>
            </a:graphic>
            <wp14:sizeRelH relativeFrom="page">
              <wp14:pctWidth>0</wp14:pctWidth>
            </wp14:sizeRelH>
            <wp14:sizeRelV relativeFrom="page">
              <wp14:pctHeight>0</wp14:pctHeight>
            </wp14:sizeRelV>
          </wp:anchor>
        </w:drawing>
      </w:r>
    </w:p>
    <w:p w14:paraId="7F9120DF" w14:textId="0033DAAC" w:rsidR="005D1196" w:rsidRDefault="005D1196" w:rsidP="005D1196">
      <w:pPr>
        <w:spacing w:line="360" w:lineRule="auto"/>
      </w:pPr>
    </w:p>
    <w:p w14:paraId="09697122" w14:textId="0AC54DBE" w:rsidR="005D1196" w:rsidRDefault="005D1196" w:rsidP="005D1196">
      <w:pPr>
        <w:spacing w:line="360" w:lineRule="auto"/>
      </w:pPr>
    </w:p>
    <w:p w14:paraId="1E865F81" w14:textId="0F9B24F3" w:rsidR="005D1196" w:rsidRDefault="005D1196" w:rsidP="005D1196">
      <w:pPr>
        <w:spacing w:line="360" w:lineRule="auto"/>
      </w:pPr>
    </w:p>
    <w:p w14:paraId="434B5D62" w14:textId="78C10346" w:rsidR="005D1196" w:rsidRDefault="005D1196" w:rsidP="005D1196">
      <w:pPr>
        <w:spacing w:line="360" w:lineRule="auto"/>
      </w:pPr>
    </w:p>
    <w:p w14:paraId="64CB676E" w14:textId="283ACFA9" w:rsidR="005D1196" w:rsidRDefault="005D1196" w:rsidP="005D1196">
      <w:pPr>
        <w:spacing w:line="360" w:lineRule="auto"/>
      </w:pPr>
    </w:p>
    <w:p w14:paraId="7BFE92CA" w14:textId="0D5167B7" w:rsidR="005D1196" w:rsidRDefault="005D1196" w:rsidP="005D1196">
      <w:pPr>
        <w:spacing w:line="360" w:lineRule="auto"/>
      </w:pPr>
    </w:p>
    <w:p w14:paraId="20D53E77" w14:textId="68C8CDED" w:rsidR="005D1196" w:rsidRDefault="005D1196" w:rsidP="005D1196">
      <w:pPr>
        <w:spacing w:line="360" w:lineRule="auto"/>
      </w:pPr>
    </w:p>
    <w:p w14:paraId="78AB2481" w14:textId="23F63B93" w:rsidR="005D1196" w:rsidRDefault="005D1196" w:rsidP="005D1196">
      <w:pPr>
        <w:spacing w:line="360" w:lineRule="auto"/>
      </w:pPr>
    </w:p>
    <w:p w14:paraId="364883F5" w14:textId="77777777" w:rsidR="005D1196" w:rsidRPr="005D1196" w:rsidRDefault="005D1196" w:rsidP="005D1196">
      <w:pPr>
        <w:spacing w:line="360" w:lineRule="auto"/>
      </w:pPr>
    </w:p>
    <w:p w14:paraId="47209AA1" w14:textId="68209F2E" w:rsidR="00BA5B66" w:rsidRPr="005D1196" w:rsidRDefault="00BA5B66" w:rsidP="005D1196">
      <w:pPr>
        <w:spacing w:line="360" w:lineRule="auto"/>
      </w:pPr>
    </w:p>
    <w:p w14:paraId="48D8DADE" w14:textId="77777777" w:rsidR="00BA5B66" w:rsidRDefault="00BA5B66" w:rsidP="005D1196">
      <w:pPr>
        <w:spacing w:line="360" w:lineRule="auto"/>
      </w:pPr>
    </w:p>
    <w:p w14:paraId="0A7EF92B" w14:textId="77777777" w:rsidR="005D1196" w:rsidRDefault="005D1196" w:rsidP="005D1196">
      <w:pPr>
        <w:spacing w:line="360" w:lineRule="auto"/>
      </w:pPr>
    </w:p>
    <w:p w14:paraId="6B229398" w14:textId="77777777" w:rsidR="005D1196" w:rsidRPr="005D1196" w:rsidRDefault="005D1196" w:rsidP="005D1196">
      <w:pPr>
        <w:spacing w:line="360" w:lineRule="auto"/>
      </w:pPr>
    </w:p>
    <w:p w14:paraId="42516252" w14:textId="77777777" w:rsidR="00BA5B66" w:rsidRPr="00902382" w:rsidRDefault="00000000" w:rsidP="005D1196">
      <w:pPr>
        <w:spacing w:line="360" w:lineRule="auto"/>
        <w:jc w:val="center"/>
        <w:rPr>
          <w:sz w:val="30"/>
          <w:szCs w:val="30"/>
        </w:rPr>
      </w:pPr>
      <w:r w:rsidRPr="00902382">
        <w:rPr>
          <w:b/>
          <w:bCs/>
          <w:sz w:val="30"/>
          <w:szCs w:val="30"/>
        </w:rPr>
        <w:t>UNIVERSITAS SYIAH KUALA</w:t>
      </w:r>
    </w:p>
    <w:p w14:paraId="4735BE4D" w14:textId="77777777" w:rsidR="00BA5B66" w:rsidRPr="00902382" w:rsidRDefault="00000000" w:rsidP="005D1196">
      <w:pPr>
        <w:spacing w:line="360" w:lineRule="auto"/>
        <w:jc w:val="center"/>
        <w:rPr>
          <w:sz w:val="30"/>
          <w:szCs w:val="30"/>
        </w:rPr>
      </w:pPr>
      <w:r w:rsidRPr="00902382">
        <w:rPr>
          <w:b/>
          <w:bCs/>
          <w:sz w:val="30"/>
          <w:szCs w:val="30"/>
        </w:rPr>
        <w:t>FAKULTAS MATEMATIKA DAN ILMU PENGETAHUAN ALAM</w:t>
      </w:r>
    </w:p>
    <w:p w14:paraId="73D279FE" w14:textId="77777777" w:rsidR="00BA5B66" w:rsidRPr="00902382" w:rsidRDefault="00000000" w:rsidP="005D1196">
      <w:pPr>
        <w:spacing w:line="360" w:lineRule="auto"/>
        <w:jc w:val="center"/>
        <w:rPr>
          <w:sz w:val="30"/>
          <w:szCs w:val="30"/>
        </w:rPr>
      </w:pPr>
      <w:r w:rsidRPr="00902382">
        <w:rPr>
          <w:b/>
          <w:bCs/>
          <w:sz w:val="30"/>
          <w:szCs w:val="30"/>
        </w:rPr>
        <w:t>DEPARTEMEN SAINS DAN ARTIFICIAL INTELLIGENCE</w:t>
      </w:r>
    </w:p>
    <w:p w14:paraId="6C9F064C" w14:textId="77777777" w:rsidR="00BA5B66" w:rsidRPr="00902382" w:rsidRDefault="00000000" w:rsidP="005D1196">
      <w:pPr>
        <w:spacing w:line="360" w:lineRule="auto"/>
        <w:jc w:val="center"/>
        <w:rPr>
          <w:sz w:val="30"/>
          <w:szCs w:val="30"/>
        </w:rPr>
      </w:pPr>
      <w:r w:rsidRPr="00902382">
        <w:rPr>
          <w:b/>
          <w:bCs/>
          <w:sz w:val="30"/>
          <w:szCs w:val="30"/>
        </w:rPr>
        <w:t>2026</w:t>
      </w:r>
    </w:p>
    <w:p w14:paraId="2BC189B9" w14:textId="77777777" w:rsidR="00BA5B66" w:rsidRPr="005D1196" w:rsidRDefault="00000000" w:rsidP="005D1196">
      <w:pPr>
        <w:spacing w:line="360" w:lineRule="auto"/>
      </w:pPr>
      <w:r w:rsidRPr="005D1196">
        <w:br w:type="page"/>
      </w:r>
    </w:p>
    <w:p w14:paraId="3ACD3847" w14:textId="77777777" w:rsidR="00BA5B66" w:rsidRPr="005D1196" w:rsidRDefault="00000000" w:rsidP="005D1196">
      <w:pPr>
        <w:spacing w:line="360" w:lineRule="auto"/>
        <w:jc w:val="center"/>
      </w:pPr>
      <w:r w:rsidRPr="005D1196">
        <w:rPr>
          <w:b/>
          <w:bCs/>
          <w:sz w:val="28"/>
          <w:szCs w:val="28"/>
        </w:rPr>
        <w:lastRenderedPageBreak/>
        <w:t>Abstrak</w:t>
      </w:r>
    </w:p>
    <w:p w14:paraId="6DF4CCDD" w14:textId="77777777" w:rsidR="00BA5B66" w:rsidRPr="005D1196" w:rsidRDefault="00000000" w:rsidP="005D1196">
      <w:pPr>
        <w:spacing w:line="360" w:lineRule="auto"/>
        <w:ind w:firstLine="720"/>
        <w:jc w:val="both"/>
      </w:pPr>
      <w:r w:rsidRPr="005D1196">
        <w:t>Kanker kolorektal tetap menjadi salah satu penyebab utama kematian akibat kanker di seluruh dunia, dan deteksi dini melalui kolonoskopi berperan penting dalam menurunkan angka kejadiannya. Namun, segmentasi polip secara akurat dari citra kolonoskopi merupakan tugas yang sangat menantang akibat variasi intra-kelas yang signifikan dalam penampakan polip dan batas yang secara inheren kabur antara polip dengan mukosa di sekitarnya.</w:t>
      </w:r>
    </w:p>
    <w:p w14:paraId="636428A7" w14:textId="762071BB" w:rsidR="00BA5B66" w:rsidRPr="005D1196" w:rsidRDefault="00000000" w:rsidP="005D1196">
      <w:pPr>
        <w:spacing w:line="360" w:lineRule="auto"/>
        <w:ind w:firstLine="720"/>
        <w:jc w:val="both"/>
      </w:pPr>
      <w:r w:rsidRPr="005D1196">
        <w:t xml:space="preserve">Dalam makalah ini, </w:t>
      </w:r>
      <w:r w:rsidR="005D1196">
        <w:t>Penulis</w:t>
      </w:r>
      <w:r w:rsidRPr="005D1196">
        <w:t xml:space="preserve"> mempresentasikan </w:t>
      </w:r>
      <w:r w:rsidRPr="005D1196">
        <w:rPr>
          <w:b/>
          <w:bCs/>
        </w:rPr>
        <w:t>EPraNet</w:t>
      </w:r>
      <w:r w:rsidRPr="005D1196">
        <w:t xml:space="preserve">, sebuah deep neural network yang dibangun di atas kerangka kerja Parallel Reverse Attention Network (PraNet) dengan tiga inovasi: (1) </w:t>
      </w:r>
      <w:r w:rsidRPr="005D1196">
        <w:rPr>
          <w:b/>
          <w:bCs/>
        </w:rPr>
        <w:t>FFT Enhancement Module</w:t>
      </w:r>
      <w:r w:rsidRPr="005D1196">
        <w:t xml:space="preserve"> yang memperkuat komponen frekuensi tinggi (tepi/boundary) pada feature map terdalam melalui 2D Fast Fourier Transform; (2) </w:t>
      </w:r>
      <w:r w:rsidRPr="005D1196">
        <w:rPr>
          <w:b/>
          <w:bCs/>
        </w:rPr>
        <w:t>CBAM (Convolutional Block Attention Module)</w:t>
      </w:r>
      <w:r w:rsidRPr="005D1196">
        <w:t xml:space="preserve"> pada setiap level encoder yang secara selektif menekan noise latar belakang; dan (3) </w:t>
      </w:r>
      <w:r w:rsidRPr="005D1196">
        <w:rPr>
          <w:b/>
          <w:bCs/>
        </w:rPr>
        <w:t>Edge-aware Boundary Loss</w:t>
      </w:r>
      <w:r w:rsidRPr="005D1196">
        <w:t xml:space="preserve"> berbasis Laplacian yang secara langsung mensupervisi prediksi batas polip dengan memberikan bobot lebih tinggi pada piksel batas selama pelatihan.</w:t>
      </w:r>
    </w:p>
    <w:p w14:paraId="14787DF1" w14:textId="77777777" w:rsidR="00BA5B66" w:rsidRPr="005D1196" w:rsidRDefault="00000000" w:rsidP="005D1196">
      <w:pPr>
        <w:spacing w:line="360" w:lineRule="auto"/>
        <w:ind w:firstLine="720"/>
        <w:jc w:val="both"/>
      </w:pPr>
      <w:r w:rsidRPr="005D1196">
        <w:t xml:space="preserve">Eksperimen pada dataset </w:t>
      </w:r>
      <w:r w:rsidRPr="005D1196">
        <w:rPr>
          <w:b/>
          <w:bCs/>
        </w:rPr>
        <w:t>Kvasir-SEG</w:t>
      </w:r>
      <w:r w:rsidRPr="005D1196">
        <w:t xml:space="preserve"> dan </w:t>
      </w:r>
      <w:r w:rsidRPr="005D1196">
        <w:rPr>
          <w:b/>
          <w:bCs/>
        </w:rPr>
        <w:t>Archive-PNG</w:t>
      </w:r>
      <w:r w:rsidRPr="005D1196">
        <w:t xml:space="preserve"> menunjukkan bahwa EPraNet mencapai </w:t>
      </w:r>
      <w:r w:rsidRPr="005D1196">
        <w:rPr>
          <w:b/>
          <w:bCs/>
        </w:rPr>
        <w:t>mean Dice sebesar 0,9305</w:t>
      </w:r>
      <w:r w:rsidRPr="005D1196">
        <w:t xml:space="preserve"> pada Kvasir-SEG, mengungguli PraNet asli (+3,3 pp) dan baseline kompetitif lainnya, sambil mempertahankan kemampuan inferensi real-time.</w:t>
      </w:r>
    </w:p>
    <w:p w14:paraId="3255FB11" w14:textId="77777777" w:rsidR="005D1196" w:rsidRDefault="005D1196" w:rsidP="005D1196">
      <w:pPr>
        <w:spacing w:line="360" w:lineRule="auto"/>
        <w:rPr>
          <w:b/>
          <w:bCs/>
        </w:rPr>
      </w:pPr>
    </w:p>
    <w:p w14:paraId="6D842FE9" w14:textId="319EC0C4" w:rsidR="00BA5B66" w:rsidRPr="005D1196" w:rsidRDefault="00000000" w:rsidP="005D1196">
      <w:pPr>
        <w:spacing w:line="360" w:lineRule="auto"/>
      </w:pPr>
      <w:r w:rsidRPr="005D1196">
        <w:rPr>
          <w:b/>
          <w:bCs/>
        </w:rPr>
        <w:t xml:space="preserve">Kata Kunci: </w:t>
      </w:r>
      <w:r w:rsidRPr="005D1196">
        <w:rPr>
          <w:i/>
          <w:iCs/>
        </w:rPr>
        <w:t>polyp segmentation, colonoscopy, reverse attention, frequency domain, boundary detection, CBAM, deep learning, medical image analysis</w:t>
      </w:r>
    </w:p>
    <w:p w14:paraId="032EE1AE" w14:textId="77777777" w:rsidR="00BA5B66" w:rsidRPr="005D1196" w:rsidRDefault="00000000" w:rsidP="005D1196">
      <w:pPr>
        <w:spacing w:line="360" w:lineRule="auto"/>
      </w:pPr>
      <w:r w:rsidRPr="005D1196">
        <w:br w:type="page"/>
      </w:r>
    </w:p>
    <w:p w14:paraId="38947035" w14:textId="77777777" w:rsidR="00BA5B66" w:rsidRPr="005D1196" w:rsidRDefault="00000000" w:rsidP="005D1196">
      <w:pPr>
        <w:pStyle w:val="Heading1"/>
        <w:spacing w:before="0" w:after="0" w:line="360" w:lineRule="auto"/>
        <w:rPr>
          <w:color w:val="auto"/>
        </w:rPr>
      </w:pPr>
      <w:r w:rsidRPr="005D1196">
        <w:rPr>
          <w:color w:val="auto"/>
        </w:rPr>
        <w:lastRenderedPageBreak/>
        <w:t>1. Pendahuluan</w:t>
      </w:r>
    </w:p>
    <w:p w14:paraId="31A16A3D" w14:textId="77777777" w:rsidR="00BA5B66" w:rsidRPr="005D1196" w:rsidRDefault="00000000" w:rsidP="005D1196">
      <w:pPr>
        <w:spacing w:line="360" w:lineRule="auto"/>
        <w:ind w:firstLine="720"/>
        <w:jc w:val="both"/>
      </w:pPr>
      <w:r w:rsidRPr="005D1196">
        <w:t>Kanker kolorektal (CRC) adalah kanker paling umum ketiga secara global dan menyumbang sebagian besar kematian terkait kanker setiap tahunnya [1]. Deteksi dini polip prakanker saat kolonoskopi secara dramatis mengurangi risiko transformasi ganas — surveilans kolonoskopi tepat waktu berkontribusi pada penurunan insiden CRC sekitar 30% [2]. Mengotomatiskan segmentasi polip dari citra kolonoskopi oleh karena itu merupakan tujuan yang bermakna secara klinis.</w:t>
      </w:r>
    </w:p>
    <w:p w14:paraId="18756D7F" w14:textId="77777777" w:rsidR="00BA5B66" w:rsidRPr="005D1196" w:rsidRDefault="00000000" w:rsidP="005D1196">
      <w:pPr>
        <w:spacing w:line="360" w:lineRule="auto"/>
        <w:ind w:firstLine="720"/>
        <w:jc w:val="both"/>
      </w:pPr>
      <w:r w:rsidRPr="005D1196">
        <w:t>Meskipun terdapat kemajuan yang cukup besar, segmentasi polip tetap benar-benar sulit karena dua alasan utama. Pertama, polip menunjukkan keragaman besar dalam ukuran, warna, dan tekstur permukaan, menciptakan variasi intra-kelas yang substansial. Kedua, zona transisi antara polip dan mukosa normal sering bersifat difus, sehingga delineasi batas yang tepat sulit dilakukan baik oleh anotator manusia maupun sistem otomatis.</w:t>
      </w:r>
    </w:p>
    <w:p w14:paraId="6BF6519D" w14:textId="77777777" w:rsidR="00BA5B66" w:rsidRPr="005D1196" w:rsidRDefault="00000000" w:rsidP="005D1196">
      <w:pPr>
        <w:spacing w:line="360" w:lineRule="auto"/>
        <w:ind w:firstLine="720"/>
        <w:jc w:val="both"/>
      </w:pPr>
      <w:r w:rsidRPr="005D1196">
        <w:t>State of the art telah bergeser secara decisif menuju deep learning, dengan arsitektur encoder-decoder berbasis U-Net [3] sebagai paradigma dominan. PraNet [6] memperkenalkan reverse attention, menambang petunjuk batas dengan secara progresif menghapus wilayah foreground yang sudah diestimasi dari fitur tingkat tinggi, dan mencapai kinerja superior pada beberapa benchmark. Namun, tiga keterbatasan PraNet belum ditangani: (i) representasi fitur murni spasial tanpa informasi domain frekuensi, (ii) skip connection yang membawa noise latar belakang, dan (iii) supervisi batas yang implisit sehingga piksel batas mendapat gradient yang sangat kecil selama pelatihan.</w:t>
      </w:r>
    </w:p>
    <w:p w14:paraId="63A5E1E1" w14:textId="1D89264B" w:rsidR="005D1196" w:rsidRDefault="00000000" w:rsidP="005D1196">
      <w:pPr>
        <w:spacing w:line="360" w:lineRule="auto"/>
        <w:ind w:firstLine="720"/>
        <w:jc w:val="both"/>
      </w:pPr>
      <w:r w:rsidRPr="005D1196">
        <w:t xml:space="preserve">Pekerjaan ini mengatasi ketiga keterbatasan tersebut melalui tiga penambahan arsitektur pada PraNet: FFT Enhancement Module, CBAM pada setiap level encoder, dan Edge-aware Boundary Loss berbasis Laplacian. Ketiga modifikasi ini secara kolektif membentuk </w:t>
      </w:r>
      <w:r w:rsidRPr="005D1196">
        <w:rPr>
          <w:b/>
          <w:bCs/>
        </w:rPr>
        <w:t>EPraNet</w:t>
      </w:r>
      <w:r w:rsidRPr="005D1196">
        <w:t>.</w:t>
      </w:r>
    </w:p>
    <w:p w14:paraId="7BD4608E" w14:textId="4D1D8688" w:rsidR="00BA5B66" w:rsidRPr="005D1196" w:rsidRDefault="005D1196" w:rsidP="005D1196">
      <w:r>
        <w:br w:type="page"/>
      </w:r>
    </w:p>
    <w:p w14:paraId="6DD759AA" w14:textId="77777777" w:rsidR="00BA5B66" w:rsidRPr="005D1196" w:rsidRDefault="00000000" w:rsidP="005D1196">
      <w:pPr>
        <w:pStyle w:val="Heading1"/>
        <w:spacing w:before="0" w:after="0" w:line="360" w:lineRule="auto"/>
        <w:rPr>
          <w:color w:val="auto"/>
        </w:rPr>
      </w:pPr>
      <w:r w:rsidRPr="005D1196">
        <w:rPr>
          <w:color w:val="auto"/>
        </w:rPr>
        <w:lastRenderedPageBreak/>
        <w:t>2. Karya Terkait</w:t>
      </w:r>
    </w:p>
    <w:p w14:paraId="7997C24B" w14:textId="77777777" w:rsidR="00BA5B66" w:rsidRPr="005D1196" w:rsidRDefault="00000000" w:rsidP="005D1196">
      <w:pPr>
        <w:pStyle w:val="Heading2"/>
        <w:spacing w:before="0" w:after="0" w:line="360" w:lineRule="auto"/>
        <w:rPr>
          <w:color w:val="auto"/>
        </w:rPr>
      </w:pPr>
      <w:r w:rsidRPr="005D1196">
        <w:rPr>
          <w:color w:val="auto"/>
        </w:rPr>
        <w:t>2.1 Metode Segmentasi Polip</w:t>
      </w:r>
    </w:p>
    <w:p w14:paraId="4E05BB0B" w14:textId="77777777" w:rsidR="00BA5B66" w:rsidRPr="005D1196" w:rsidRDefault="00000000" w:rsidP="005D1196">
      <w:pPr>
        <w:spacing w:line="360" w:lineRule="auto"/>
        <w:ind w:firstLine="720"/>
        <w:jc w:val="both"/>
      </w:pPr>
      <w:r w:rsidRPr="005D1196">
        <w:t>Adopsi fully convolutional networks [8] mengubah landscape segmentasi polip secara substansial. U-Net [3], dengan arsitektur encoder-decoder simetris dan skip connection yang padat, menyediakan template kuat yang diadaptasi secara luas untuk segmentasi citra medis. U-Net++ [4] dan ResUNet++ [5] merupakan dua ekstensi berpengaruh yang meningkatkan agregasi fitur multi-skala. PraNet [6] memperkenalkan reverse attention, mekanisme yang menghapus foreground yang saat ini diestimasi untuk mengarahkan perhatian ke wilayah perifer yang tidak pasti.</w:t>
      </w:r>
    </w:p>
    <w:p w14:paraId="4CE58251" w14:textId="77777777" w:rsidR="00BA5B66" w:rsidRPr="005D1196" w:rsidRDefault="00000000" w:rsidP="005D1196">
      <w:pPr>
        <w:pStyle w:val="Heading2"/>
        <w:spacing w:before="0" w:after="0" w:line="360" w:lineRule="auto"/>
        <w:rPr>
          <w:color w:val="auto"/>
        </w:rPr>
      </w:pPr>
      <w:r w:rsidRPr="005D1196">
        <w:rPr>
          <w:color w:val="auto"/>
        </w:rPr>
        <w:t>2.2 Domain Frekuensi dalam Neural Network</w:t>
      </w:r>
    </w:p>
    <w:p w14:paraId="1BC537CB" w14:textId="77777777" w:rsidR="00BA5B66" w:rsidRPr="005D1196" w:rsidRDefault="00000000" w:rsidP="005D1196">
      <w:pPr>
        <w:spacing w:line="360" w:lineRule="auto"/>
        <w:ind w:firstLine="720"/>
        <w:jc w:val="both"/>
      </w:pPr>
      <w:r w:rsidRPr="005D1196">
        <w:t>FFC-ResNet [13] menunjukkan bahwa konvolusi global melalui Fast Fourier Transform dapat meningkatkan segmentasi semantik dengan menangkap dependensi spasial jarak jauh. Pekerjaan ini menggabungkan penguatan frekuensi berbasis FFT ke dalam kerangka kerja segmentasi polip melalui FFT Enhancement Module yang diterapkan pada feature map terdalam encoder.</w:t>
      </w:r>
    </w:p>
    <w:p w14:paraId="77FA1C77" w14:textId="77777777" w:rsidR="00BA5B66" w:rsidRPr="005D1196" w:rsidRDefault="00000000" w:rsidP="005D1196">
      <w:pPr>
        <w:pStyle w:val="Heading2"/>
        <w:spacing w:before="0" w:after="0" w:line="360" w:lineRule="auto"/>
        <w:rPr>
          <w:color w:val="auto"/>
        </w:rPr>
      </w:pPr>
      <w:r w:rsidRPr="005D1196">
        <w:rPr>
          <w:color w:val="auto"/>
        </w:rPr>
        <w:t>2.3 Mekanisme Attention</w:t>
      </w:r>
    </w:p>
    <w:p w14:paraId="51230A80" w14:textId="77777777" w:rsidR="00BA5B66" w:rsidRPr="005D1196" w:rsidRDefault="00000000" w:rsidP="005D1196">
      <w:pPr>
        <w:spacing w:line="360" w:lineRule="auto"/>
        <w:ind w:firstLine="720"/>
        <w:jc w:val="both"/>
      </w:pPr>
      <w:r w:rsidRPr="005D1196">
        <w:t>CBAM [15] menggeneralisasi attention gate [14] dengan menggabungkan channel-wise dan spatial attention secara berurutan. Pekerjaan ini menempatkan CBAM secara sistematis pada setiap level encoder dalam kerangka kerja reverse-attention untuk polip, sebuah pendekatan yang belum pernah dieksplorasi sebelumnya.</w:t>
      </w:r>
    </w:p>
    <w:p w14:paraId="55FAE654" w14:textId="77777777" w:rsidR="005D1196" w:rsidRDefault="005D1196">
      <w:pPr>
        <w:rPr>
          <w:b/>
          <w:bCs/>
          <w:sz w:val="28"/>
          <w:szCs w:val="28"/>
        </w:rPr>
      </w:pPr>
      <w:r>
        <w:br w:type="page"/>
      </w:r>
    </w:p>
    <w:p w14:paraId="4856A159" w14:textId="33942923" w:rsidR="00BA5B66" w:rsidRPr="005D1196" w:rsidRDefault="00000000" w:rsidP="005D1196">
      <w:pPr>
        <w:pStyle w:val="Heading1"/>
        <w:spacing w:before="0" w:after="0" w:line="360" w:lineRule="auto"/>
        <w:rPr>
          <w:color w:val="auto"/>
        </w:rPr>
      </w:pPr>
      <w:r w:rsidRPr="005D1196">
        <w:rPr>
          <w:color w:val="auto"/>
        </w:rPr>
        <w:lastRenderedPageBreak/>
        <w:t>3. Metode yang Diusulkan: EPraNet</w:t>
      </w:r>
    </w:p>
    <w:p w14:paraId="41F54173" w14:textId="33A27EBC" w:rsidR="005D1196" w:rsidRDefault="00000000" w:rsidP="005D1196">
      <w:pPr>
        <w:spacing w:line="360" w:lineRule="auto"/>
        <w:ind w:firstLine="720"/>
        <w:jc w:val="both"/>
      </w:pPr>
      <w:r w:rsidRPr="005D1196">
        <w:t xml:space="preserve">EPraNet mempertahankan backbone </w:t>
      </w:r>
      <w:r w:rsidRPr="005D1196">
        <w:rPr>
          <w:b/>
          <w:bCs/>
        </w:rPr>
        <w:t>ResNet-50</w:t>
      </w:r>
      <w:r w:rsidRPr="005D1196">
        <w:t xml:space="preserve"> yang diinisialisasi dengan bobot pretrained ImageNet, dan Parallel Partial Decoder (PPD) dari PraNet asli, kemudian menambahkan tiga modul baru pada titik-titik strategis dalam pipeline. Arsitektur lengkap ditunjukkan pada </w:t>
      </w:r>
      <w:r w:rsidR="007E3A80">
        <w:t>Table 1</w:t>
      </w:r>
      <w:r w:rsidRPr="005D1196">
        <w:t>.</w:t>
      </w:r>
    </w:p>
    <w:tbl>
      <w:tblPr>
        <w:tblW w:w="9382" w:type="dxa"/>
        <w:tblCellMar>
          <w:left w:w="10" w:type="dxa"/>
          <w:right w:w="10" w:type="dxa"/>
        </w:tblCellMar>
        <w:tblLook w:val="0000" w:firstRow="0" w:lastRow="0" w:firstColumn="0" w:lastColumn="0" w:noHBand="0" w:noVBand="0"/>
      </w:tblPr>
      <w:tblGrid>
        <w:gridCol w:w="1600"/>
        <w:gridCol w:w="1600"/>
        <w:gridCol w:w="1481"/>
        <w:gridCol w:w="119"/>
        <w:gridCol w:w="1600"/>
        <w:gridCol w:w="2961"/>
        <w:gridCol w:w="21"/>
      </w:tblGrid>
      <w:tr w:rsidR="00AA23E5" w14:paraId="41BA3BA8" w14:textId="77777777" w:rsidTr="00AA23E5">
        <w:tblPrEx>
          <w:tblCellMar>
            <w:top w:w="0" w:type="dxa"/>
            <w:bottom w:w="0" w:type="dxa"/>
          </w:tblCellMar>
        </w:tblPrEx>
        <w:tc>
          <w:tcPr>
            <w:tcW w:w="9382" w:type="dxa"/>
            <w:gridSpan w:val="7"/>
            <w:shd w:val="clear" w:color="auto" w:fill="555555"/>
            <w:tcMar>
              <w:top w:w="60" w:type="dxa"/>
              <w:left w:w="80" w:type="dxa"/>
              <w:bottom w:w="60" w:type="dxa"/>
              <w:right w:w="80" w:type="dxa"/>
            </w:tcMar>
            <w:vAlign w:val="center"/>
          </w:tcPr>
          <w:p w14:paraId="094546CF" w14:textId="77777777" w:rsidR="00AA23E5" w:rsidRDefault="00AA23E5" w:rsidP="00E918F9">
            <w:pPr>
              <w:jc w:val="center"/>
            </w:pPr>
            <w:r>
              <w:rPr>
                <w:rFonts w:ascii="Arial" w:eastAsia="Arial" w:hAnsi="Arial" w:cs="Arial"/>
                <w:b/>
                <w:bCs/>
                <w:color w:val="FFFFFF"/>
                <w:sz w:val="16"/>
                <w:szCs w:val="16"/>
              </w:rPr>
              <w:t>Input  352×352</w:t>
            </w:r>
          </w:p>
        </w:tc>
      </w:tr>
      <w:tr w:rsidR="00AA23E5" w14:paraId="38A17518" w14:textId="77777777" w:rsidTr="00AA23E5">
        <w:tblPrEx>
          <w:tblCellMar>
            <w:top w:w="0" w:type="dxa"/>
            <w:bottom w:w="0" w:type="dxa"/>
          </w:tblCellMar>
        </w:tblPrEx>
        <w:tc>
          <w:tcPr>
            <w:tcW w:w="9382" w:type="dxa"/>
            <w:gridSpan w:val="7"/>
          </w:tcPr>
          <w:p w14:paraId="208F684F" w14:textId="77777777" w:rsidR="00AA23E5" w:rsidRDefault="00AA23E5" w:rsidP="00E918F9">
            <w:pPr>
              <w:jc w:val="center"/>
            </w:pPr>
            <w:r>
              <w:rPr>
                <w:rFonts w:ascii="Arial" w:eastAsia="Arial" w:hAnsi="Arial" w:cs="Arial"/>
                <w:color w:val="555555"/>
                <w:sz w:val="20"/>
                <w:szCs w:val="20"/>
              </w:rPr>
              <w:t>↓</w:t>
            </w:r>
          </w:p>
        </w:tc>
      </w:tr>
      <w:tr w:rsidR="00AA23E5" w14:paraId="52E90C41" w14:textId="77777777" w:rsidTr="00AA23E5">
        <w:tblPrEx>
          <w:tblCellMar>
            <w:top w:w="0" w:type="dxa"/>
            <w:bottom w:w="0" w:type="dxa"/>
          </w:tblCellMar>
        </w:tblPrEx>
        <w:tc>
          <w:tcPr>
            <w:tcW w:w="9382" w:type="dxa"/>
            <w:gridSpan w:val="7"/>
            <w:shd w:val="clear" w:color="auto" w:fill="1E3A5F"/>
            <w:tcMar>
              <w:top w:w="60" w:type="dxa"/>
              <w:left w:w="80" w:type="dxa"/>
              <w:bottom w:w="60" w:type="dxa"/>
              <w:right w:w="80" w:type="dxa"/>
            </w:tcMar>
            <w:vAlign w:val="center"/>
          </w:tcPr>
          <w:p w14:paraId="2515DDC1" w14:textId="77777777" w:rsidR="00AA23E5" w:rsidRDefault="00AA23E5" w:rsidP="00E918F9">
            <w:pPr>
              <w:jc w:val="center"/>
            </w:pPr>
            <w:r>
              <w:rPr>
                <w:rFonts w:ascii="Arial" w:eastAsia="Arial" w:hAnsi="Arial" w:cs="Arial"/>
                <w:b/>
                <w:bCs/>
                <w:color w:val="FFFFFF"/>
                <w:sz w:val="18"/>
                <w:szCs w:val="18"/>
              </w:rPr>
              <w:t>Res2Net-50 Backbone  (Pretrained on ImageNet)</w:t>
            </w:r>
          </w:p>
        </w:tc>
      </w:tr>
      <w:tr w:rsidR="00AA23E5" w14:paraId="08FEBB29" w14:textId="77777777" w:rsidTr="00AA23E5">
        <w:tblPrEx>
          <w:tblCellMar>
            <w:top w:w="0" w:type="dxa"/>
            <w:bottom w:w="0" w:type="dxa"/>
          </w:tblCellMar>
        </w:tblPrEx>
        <w:tc>
          <w:tcPr>
            <w:tcW w:w="9382" w:type="dxa"/>
            <w:gridSpan w:val="7"/>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20"/>
              <w:gridCol w:w="3000"/>
              <w:gridCol w:w="120"/>
              <w:gridCol w:w="3120"/>
            </w:tblGrid>
            <w:tr w:rsidR="00AA23E5" w14:paraId="0694B884" w14:textId="77777777" w:rsidTr="00E918F9">
              <w:tblPrEx>
                <w:tblCellMar>
                  <w:top w:w="0" w:type="dxa"/>
                  <w:bottom w:w="0" w:type="dxa"/>
                </w:tblCellMar>
              </w:tblPrEx>
              <w:tc>
                <w:tcPr>
                  <w:tcW w:w="3000" w:type="dxa"/>
                  <w:tcBorders>
                    <w:top w:val="single" w:sz="1" w:space="0" w:color="2C5F8A"/>
                    <w:left w:val="single" w:sz="1" w:space="0" w:color="2C5F8A"/>
                    <w:bottom w:val="single" w:sz="1" w:space="0" w:color="2C5F8A"/>
                    <w:right w:val="single" w:sz="1" w:space="0" w:color="2C5F8A"/>
                  </w:tcBorders>
                  <w:shd w:val="clear" w:color="auto" w:fill="2C5F8A"/>
                  <w:tcMar>
                    <w:top w:w="60" w:type="dxa"/>
                    <w:left w:w="80" w:type="dxa"/>
                    <w:bottom w:w="60" w:type="dxa"/>
                    <w:right w:w="80" w:type="dxa"/>
                  </w:tcMar>
                  <w:vAlign w:val="center"/>
                </w:tcPr>
                <w:p w14:paraId="5187FCF8" w14:textId="77777777" w:rsidR="00AA23E5" w:rsidRDefault="00AA23E5" w:rsidP="00E918F9">
                  <w:pPr>
                    <w:jc w:val="center"/>
                  </w:pPr>
                  <w:r>
                    <w:rPr>
                      <w:rFonts w:ascii="Arial" w:eastAsia="Arial" w:hAnsi="Arial" w:cs="Arial"/>
                      <w:b/>
                      <w:bCs/>
                      <w:color w:val="FFFFFF"/>
                      <w:sz w:val="15"/>
                      <w:szCs w:val="15"/>
                    </w:rPr>
                    <w:t>x2 (512ch)  →  f2</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69008A63" w14:textId="77777777" w:rsidR="00AA23E5" w:rsidRDefault="00AA23E5" w:rsidP="00E918F9"/>
              </w:tc>
              <w:tc>
                <w:tcPr>
                  <w:tcW w:w="3000" w:type="dxa"/>
                  <w:tcBorders>
                    <w:top w:val="single" w:sz="1" w:space="0" w:color="2C5F8A"/>
                    <w:left w:val="single" w:sz="1" w:space="0" w:color="2C5F8A"/>
                    <w:bottom w:val="single" w:sz="1" w:space="0" w:color="2C5F8A"/>
                    <w:right w:val="single" w:sz="1" w:space="0" w:color="2C5F8A"/>
                  </w:tcBorders>
                  <w:shd w:val="clear" w:color="auto" w:fill="2C5F8A"/>
                  <w:tcMar>
                    <w:top w:w="60" w:type="dxa"/>
                    <w:left w:w="80" w:type="dxa"/>
                    <w:bottom w:w="60" w:type="dxa"/>
                    <w:right w:w="80" w:type="dxa"/>
                  </w:tcMar>
                  <w:vAlign w:val="center"/>
                </w:tcPr>
                <w:p w14:paraId="54C9DF11" w14:textId="77777777" w:rsidR="00AA23E5" w:rsidRDefault="00AA23E5" w:rsidP="00E918F9">
                  <w:pPr>
                    <w:jc w:val="center"/>
                  </w:pPr>
                  <w:r>
                    <w:rPr>
                      <w:rFonts w:ascii="Arial" w:eastAsia="Arial" w:hAnsi="Arial" w:cs="Arial"/>
                      <w:b/>
                      <w:bCs/>
                      <w:color w:val="FFFFFF"/>
                      <w:sz w:val="15"/>
                      <w:szCs w:val="15"/>
                    </w:rPr>
                    <w:t>x3 (1024ch)  →  f3</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5F7F669E" w14:textId="77777777" w:rsidR="00AA23E5" w:rsidRDefault="00AA23E5" w:rsidP="00E918F9"/>
              </w:tc>
              <w:tc>
                <w:tcPr>
                  <w:tcW w:w="3120" w:type="dxa"/>
                  <w:tcBorders>
                    <w:top w:val="single" w:sz="1" w:space="0" w:color="2C5F8A"/>
                    <w:left w:val="single" w:sz="1" w:space="0" w:color="2C5F8A"/>
                    <w:bottom w:val="single" w:sz="1" w:space="0" w:color="2C5F8A"/>
                    <w:right w:val="single" w:sz="1" w:space="0" w:color="2C5F8A"/>
                  </w:tcBorders>
                  <w:shd w:val="clear" w:color="auto" w:fill="2C5F8A"/>
                  <w:tcMar>
                    <w:top w:w="60" w:type="dxa"/>
                    <w:left w:w="80" w:type="dxa"/>
                    <w:bottom w:w="60" w:type="dxa"/>
                    <w:right w:w="80" w:type="dxa"/>
                  </w:tcMar>
                  <w:vAlign w:val="center"/>
                </w:tcPr>
                <w:p w14:paraId="35909444" w14:textId="77777777" w:rsidR="00AA23E5" w:rsidRDefault="00AA23E5" w:rsidP="00E918F9">
                  <w:pPr>
                    <w:jc w:val="center"/>
                  </w:pPr>
                  <w:r>
                    <w:rPr>
                      <w:rFonts w:ascii="Arial" w:eastAsia="Arial" w:hAnsi="Arial" w:cs="Arial"/>
                      <w:b/>
                      <w:bCs/>
                      <w:color w:val="FFFFFF"/>
                      <w:sz w:val="15"/>
                      <w:szCs w:val="15"/>
                    </w:rPr>
                    <w:t>x4 (2048ch)  →  f4</w:t>
                  </w:r>
                </w:p>
              </w:tc>
            </w:tr>
          </w:tbl>
          <w:p w14:paraId="12776231" w14:textId="77777777" w:rsidR="00AA23E5" w:rsidRDefault="00AA23E5" w:rsidP="00E918F9"/>
        </w:tc>
      </w:tr>
      <w:tr w:rsidR="00AA23E5" w14:paraId="611384B1" w14:textId="77777777" w:rsidTr="00AA23E5">
        <w:tblPrEx>
          <w:tblCellMar>
            <w:top w:w="0" w:type="dxa"/>
            <w:bottom w:w="0" w:type="dxa"/>
          </w:tblCellMar>
        </w:tblPrEx>
        <w:tc>
          <w:tcPr>
            <w:tcW w:w="9382" w:type="dxa"/>
            <w:gridSpan w:val="7"/>
          </w:tcPr>
          <w:p w14:paraId="2F5EC0B4" w14:textId="23AC8644" w:rsidR="00AA23E5" w:rsidRPr="00AA23E5" w:rsidRDefault="00AA23E5" w:rsidP="00E918F9">
            <w:pPr>
              <w:jc w:val="center"/>
            </w:pPr>
            <w:r w:rsidRPr="00AA23E5">
              <w:rPr>
                <w:noProof/>
              </w:rPr>
              <mc:AlternateContent>
                <mc:Choice Requires="wps">
                  <w:drawing>
                    <wp:anchor distT="0" distB="0" distL="114300" distR="114300" simplePos="0" relativeHeight="251660288" behindDoc="0" locked="0" layoutInCell="1" allowOverlap="1" wp14:anchorId="2CA7AD01" wp14:editId="676927A0">
                      <wp:simplePos x="0" y="0"/>
                      <wp:positionH relativeFrom="column">
                        <wp:posOffset>2939415</wp:posOffset>
                      </wp:positionH>
                      <wp:positionV relativeFrom="paragraph">
                        <wp:posOffset>34290</wp:posOffset>
                      </wp:positionV>
                      <wp:extent cx="0" cy="137160"/>
                      <wp:effectExtent l="76200" t="0" r="57150" b="53340"/>
                      <wp:wrapNone/>
                      <wp:docPr id="1115500078" name="Straight Arrow Connector 2"/>
                      <wp:cNvGraphicFramePr/>
                      <a:graphic xmlns:a="http://schemas.openxmlformats.org/drawingml/2006/main">
                        <a:graphicData uri="http://schemas.microsoft.com/office/word/2010/wordprocessingShape">
                          <wps:wsp>
                            <wps:cNvCnPr/>
                            <wps:spPr>
                              <a:xfrm>
                                <a:off x="0" y="0"/>
                                <a:ext cx="0" cy="1371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B5B502A" id="_x0000_t32" coordsize="21600,21600" o:spt="32" o:oned="t" path="m,l21600,21600e" filled="f">
                      <v:path arrowok="t" fillok="f" o:connecttype="none"/>
                      <o:lock v:ext="edit" shapetype="t"/>
                    </v:shapetype>
                    <v:shape id="Straight Arrow Connector 2" o:spid="_x0000_s1026" type="#_x0000_t32" style="position:absolute;margin-left:231.45pt;margin-top:2.7pt;width:0;height:10.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" strokecolor="black [3200]" strokeweight="1pt">
                      <v:stroke endarrow="block" joinstyle="miter"/>
                    </v:shape>
                  </w:pict>
                </mc:Fallback>
              </mc:AlternateContent>
            </w:r>
            <w:r w:rsidRPr="00AA23E5">
              <w:rPr>
                <w:noProof/>
              </w:rPr>
              <mc:AlternateContent>
                <mc:Choice Requires="wps">
                  <w:drawing>
                    <wp:anchor distT="0" distB="0" distL="114300" distR="114300" simplePos="0" relativeHeight="251659264" behindDoc="0" locked="0" layoutInCell="1" allowOverlap="1" wp14:anchorId="3C1F1E6C" wp14:editId="3946A5BD">
                      <wp:simplePos x="0" y="0"/>
                      <wp:positionH relativeFrom="column">
                        <wp:posOffset>935355</wp:posOffset>
                      </wp:positionH>
                      <wp:positionV relativeFrom="paragraph">
                        <wp:posOffset>34290</wp:posOffset>
                      </wp:positionV>
                      <wp:extent cx="4030980" cy="0"/>
                      <wp:effectExtent l="0" t="0" r="0" b="0"/>
                      <wp:wrapNone/>
                      <wp:docPr id="1111827657" name="Straight Connector 1"/>
                      <wp:cNvGraphicFramePr/>
                      <a:graphic xmlns:a="http://schemas.openxmlformats.org/drawingml/2006/main">
                        <a:graphicData uri="http://schemas.microsoft.com/office/word/2010/wordprocessingShape">
                          <wps:wsp>
                            <wps:cNvCnPr/>
                            <wps:spPr>
                              <a:xfrm>
                                <a:off x="0" y="0"/>
                                <a:ext cx="403098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CE68D1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3.65pt,2.7pt" to="391.0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" strokecolor="black [3200]" strokeweight="1.5pt">
                      <v:stroke joinstyle="miter"/>
                    </v:line>
                  </w:pict>
                </mc:Fallback>
              </mc:AlternateContent>
            </w:r>
          </w:p>
        </w:tc>
      </w:tr>
      <w:tr w:rsidR="00AA23E5" w14:paraId="3F133CD1" w14:textId="77777777" w:rsidTr="00AA23E5">
        <w:tblPrEx>
          <w:tblCellMar>
            <w:top w:w="0" w:type="dxa"/>
            <w:bottom w:w="0" w:type="dxa"/>
          </w:tblCellMar>
        </w:tblPrEx>
        <w:tc>
          <w:tcPr>
            <w:tcW w:w="9382" w:type="dxa"/>
            <w:gridSpan w:val="7"/>
          </w:tcPr>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20"/>
              <w:gridCol w:w="3000"/>
              <w:gridCol w:w="120"/>
              <w:gridCol w:w="3120"/>
            </w:tblGrid>
            <w:tr w:rsidR="00AA23E5" w14:paraId="26D68ED3" w14:textId="77777777" w:rsidTr="00E918F9">
              <w:tblPrEx>
                <w:tblCellMar>
                  <w:top w:w="0" w:type="dxa"/>
                  <w:bottom w:w="0" w:type="dxa"/>
                </w:tblCellMar>
              </w:tblPrEx>
              <w:tc>
                <w:tcPr>
                  <w:tcW w:w="3000" w:type="dxa"/>
                  <w:tcBorders>
                    <w:top w:val="single" w:sz="1" w:space="0" w:color="2D4A7A"/>
                    <w:left w:val="single" w:sz="1" w:space="0" w:color="2D4A7A"/>
                    <w:bottom w:val="single" w:sz="1" w:space="0" w:color="2D4A7A"/>
                    <w:right w:val="single" w:sz="1" w:space="0" w:color="2D4A7A"/>
                  </w:tcBorders>
                  <w:shd w:val="clear" w:color="auto" w:fill="2D4A7A"/>
                  <w:tcMar>
                    <w:top w:w="60" w:type="dxa"/>
                    <w:left w:w="80" w:type="dxa"/>
                    <w:bottom w:w="60" w:type="dxa"/>
                    <w:right w:w="80" w:type="dxa"/>
                  </w:tcMar>
                  <w:vAlign w:val="center"/>
                </w:tcPr>
                <w:p w14:paraId="44D66932" w14:textId="77777777" w:rsidR="00AA23E5" w:rsidRDefault="00AA23E5" w:rsidP="00E918F9">
                  <w:pPr>
                    <w:jc w:val="center"/>
                  </w:pPr>
                  <w:r>
                    <w:rPr>
                      <w:rFonts w:ascii="Arial" w:eastAsia="Arial" w:hAnsi="Arial" w:cs="Arial"/>
                      <w:b/>
                      <w:bCs/>
                      <w:color w:val="FFFFFF"/>
                      <w:sz w:val="16"/>
                      <w:szCs w:val="16"/>
                    </w:rPr>
                    <w:t>RFB-2</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708E7668" w14:textId="77777777" w:rsidR="00AA23E5" w:rsidRDefault="00AA23E5" w:rsidP="00E918F9"/>
              </w:tc>
              <w:tc>
                <w:tcPr>
                  <w:tcW w:w="3000" w:type="dxa"/>
                  <w:tcBorders>
                    <w:top w:val="single" w:sz="1" w:space="0" w:color="2D4A7A"/>
                    <w:left w:val="single" w:sz="1" w:space="0" w:color="2D4A7A"/>
                    <w:bottom w:val="single" w:sz="1" w:space="0" w:color="2D4A7A"/>
                    <w:right w:val="single" w:sz="1" w:space="0" w:color="2D4A7A"/>
                  </w:tcBorders>
                  <w:shd w:val="clear" w:color="auto" w:fill="2D4A7A"/>
                  <w:tcMar>
                    <w:top w:w="60" w:type="dxa"/>
                    <w:left w:w="80" w:type="dxa"/>
                    <w:bottom w:w="60" w:type="dxa"/>
                    <w:right w:w="80" w:type="dxa"/>
                  </w:tcMar>
                  <w:vAlign w:val="center"/>
                </w:tcPr>
                <w:p w14:paraId="24616C6B" w14:textId="77777777" w:rsidR="00AA23E5" w:rsidRDefault="00AA23E5" w:rsidP="00E918F9">
                  <w:pPr>
                    <w:jc w:val="center"/>
                  </w:pPr>
                  <w:r>
                    <w:rPr>
                      <w:rFonts w:ascii="Arial" w:eastAsia="Arial" w:hAnsi="Arial" w:cs="Arial"/>
                      <w:b/>
                      <w:bCs/>
                      <w:color w:val="FFFFFF"/>
                      <w:sz w:val="16"/>
                      <w:szCs w:val="16"/>
                    </w:rPr>
                    <w:t>RFB-3</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4889096E" w14:textId="77777777" w:rsidR="00AA23E5" w:rsidRDefault="00AA23E5" w:rsidP="00E918F9"/>
              </w:tc>
              <w:tc>
                <w:tcPr>
                  <w:tcW w:w="3120" w:type="dxa"/>
                  <w:tcBorders>
                    <w:top w:val="single" w:sz="1" w:space="0" w:color="2D4A7A"/>
                    <w:left w:val="single" w:sz="1" w:space="0" w:color="2D4A7A"/>
                    <w:bottom w:val="single" w:sz="1" w:space="0" w:color="2D4A7A"/>
                    <w:right w:val="single" w:sz="1" w:space="0" w:color="2D4A7A"/>
                  </w:tcBorders>
                  <w:shd w:val="clear" w:color="auto" w:fill="2D4A7A"/>
                  <w:tcMar>
                    <w:top w:w="60" w:type="dxa"/>
                    <w:left w:w="80" w:type="dxa"/>
                    <w:bottom w:w="60" w:type="dxa"/>
                    <w:right w:w="80" w:type="dxa"/>
                  </w:tcMar>
                  <w:vAlign w:val="center"/>
                </w:tcPr>
                <w:p w14:paraId="4C3BA284" w14:textId="77777777" w:rsidR="00AA23E5" w:rsidRDefault="00AA23E5" w:rsidP="00E918F9">
                  <w:pPr>
                    <w:jc w:val="center"/>
                  </w:pPr>
                  <w:r>
                    <w:rPr>
                      <w:rFonts w:ascii="Arial" w:eastAsia="Arial" w:hAnsi="Arial" w:cs="Arial"/>
                      <w:b/>
                      <w:bCs/>
                      <w:color w:val="FFFFFF"/>
                      <w:sz w:val="16"/>
                      <w:szCs w:val="16"/>
                    </w:rPr>
                    <w:t>RFB-4</w:t>
                  </w:r>
                </w:p>
              </w:tc>
            </w:tr>
            <w:tr w:rsidR="00AA23E5" w14:paraId="4AF769F4" w14:textId="77777777" w:rsidTr="00E918F9">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Pr>
                <w:p w14:paraId="10320B93" w14:textId="77777777" w:rsidR="00AA23E5" w:rsidRDefault="00AA23E5" w:rsidP="00E918F9">
                  <w:pPr>
                    <w:jc w:val="center"/>
                  </w:pPr>
                  <w:r>
                    <w:rPr>
                      <w:rFonts w:ascii="Arial" w:eastAsia="Arial" w:hAnsi="Arial" w:cs="Arial"/>
                      <w:color w:val="555555"/>
                      <w:sz w:val="20"/>
                      <w:szCs w:val="20"/>
                    </w:rPr>
                    <w:t>↓</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6AF2AE7D" w14:textId="77777777" w:rsidR="00AA23E5" w:rsidRDefault="00AA23E5" w:rsidP="00E918F9"/>
              </w:tc>
              <w:tc>
                <w:tcPr>
                  <w:tcW w:w="3000" w:type="dxa"/>
                  <w:tcBorders>
                    <w:top w:val="none" w:sz="0" w:space="0" w:color="FFFFFF"/>
                    <w:left w:val="none" w:sz="0" w:space="0" w:color="FFFFFF"/>
                    <w:bottom w:val="none" w:sz="0" w:space="0" w:color="FFFFFF"/>
                    <w:right w:val="none" w:sz="0" w:space="0" w:color="FFFFFF"/>
                  </w:tcBorders>
                </w:tcPr>
                <w:p w14:paraId="7B1CD210" w14:textId="77777777" w:rsidR="00AA23E5" w:rsidRDefault="00AA23E5" w:rsidP="00E918F9">
                  <w:pPr>
                    <w:jc w:val="center"/>
                  </w:pPr>
                  <w:r>
                    <w:rPr>
                      <w:rFonts w:ascii="Arial" w:eastAsia="Arial" w:hAnsi="Arial" w:cs="Arial"/>
                      <w:color w:val="555555"/>
                      <w:sz w:val="20"/>
                      <w:szCs w:val="20"/>
                    </w:rPr>
                    <w:t>↓</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1BB3BC4E" w14:textId="77777777" w:rsidR="00AA23E5" w:rsidRDefault="00AA23E5" w:rsidP="00E918F9"/>
              </w:tc>
              <w:tc>
                <w:tcPr>
                  <w:tcW w:w="3120" w:type="dxa"/>
                  <w:tcBorders>
                    <w:top w:val="none" w:sz="0" w:space="0" w:color="FFFFFF"/>
                    <w:left w:val="none" w:sz="0" w:space="0" w:color="FFFFFF"/>
                    <w:bottom w:val="none" w:sz="0" w:space="0" w:color="FFFFFF"/>
                    <w:right w:val="none" w:sz="0" w:space="0" w:color="FFFFFF"/>
                  </w:tcBorders>
                </w:tcPr>
                <w:p w14:paraId="594BC5FD" w14:textId="77777777" w:rsidR="00AA23E5" w:rsidRDefault="00AA23E5" w:rsidP="00E918F9">
                  <w:pPr>
                    <w:jc w:val="center"/>
                  </w:pPr>
                  <w:r>
                    <w:rPr>
                      <w:rFonts w:ascii="Arial" w:eastAsia="Arial" w:hAnsi="Arial" w:cs="Arial"/>
                      <w:color w:val="555555"/>
                      <w:sz w:val="20"/>
                      <w:szCs w:val="20"/>
                    </w:rPr>
                    <w:t>↓</w:t>
                  </w:r>
                </w:p>
              </w:tc>
            </w:tr>
            <w:tr w:rsidR="00AA23E5" w14:paraId="0A86BAB6" w14:textId="77777777" w:rsidTr="00E918F9">
              <w:tblPrEx>
                <w:tblCellMar>
                  <w:top w:w="0" w:type="dxa"/>
                  <w:bottom w:w="0" w:type="dxa"/>
                </w:tblCellMar>
              </w:tblPrEx>
              <w:tc>
                <w:tcPr>
                  <w:tcW w:w="3000" w:type="dxa"/>
                  <w:tcBorders>
                    <w:top w:val="single" w:sz="1" w:space="0" w:color="1B6B3A"/>
                    <w:left w:val="single" w:sz="1" w:space="0" w:color="1B6B3A"/>
                    <w:bottom w:val="single" w:sz="1" w:space="0" w:color="1B6B3A"/>
                    <w:right w:val="single" w:sz="1" w:space="0" w:color="1B6B3A"/>
                  </w:tcBorders>
                  <w:shd w:val="clear" w:color="auto" w:fill="1B6B3A"/>
                  <w:tcMar>
                    <w:top w:w="60" w:type="dxa"/>
                    <w:left w:w="80" w:type="dxa"/>
                    <w:bottom w:w="60" w:type="dxa"/>
                    <w:right w:w="80" w:type="dxa"/>
                  </w:tcMar>
                  <w:vAlign w:val="center"/>
                </w:tcPr>
                <w:p w14:paraId="10A896D3" w14:textId="77777777" w:rsidR="00AA23E5" w:rsidRDefault="00AA23E5" w:rsidP="00E918F9">
                  <w:pPr>
                    <w:jc w:val="center"/>
                  </w:pPr>
                  <w:r>
                    <w:rPr>
                      <w:rFonts w:ascii="Arial" w:eastAsia="Arial" w:hAnsi="Arial" w:cs="Arial"/>
                      <w:b/>
                      <w:bCs/>
                      <w:color w:val="FFFFFF"/>
                      <w:sz w:val="15"/>
                      <w:szCs w:val="15"/>
                    </w:rPr>
                    <w:t>FTM-2 rfft2 + gate</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2EAEE6AF" w14:textId="77777777" w:rsidR="00AA23E5" w:rsidRDefault="00AA23E5" w:rsidP="00E918F9"/>
              </w:tc>
              <w:tc>
                <w:tcPr>
                  <w:tcW w:w="3000" w:type="dxa"/>
                  <w:tcBorders>
                    <w:top w:val="single" w:sz="1" w:space="0" w:color="1B6B3A"/>
                    <w:left w:val="single" w:sz="1" w:space="0" w:color="1B6B3A"/>
                    <w:bottom w:val="single" w:sz="1" w:space="0" w:color="1B6B3A"/>
                    <w:right w:val="single" w:sz="1" w:space="0" w:color="1B6B3A"/>
                  </w:tcBorders>
                  <w:shd w:val="clear" w:color="auto" w:fill="1B6B3A"/>
                  <w:tcMar>
                    <w:top w:w="60" w:type="dxa"/>
                    <w:left w:w="80" w:type="dxa"/>
                    <w:bottom w:w="60" w:type="dxa"/>
                    <w:right w:w="80" w:type="dxa"/>
                  </w:tcMar>
                  <w:vAlign w:val="center"/>
                </w:tcPr>
                <w:p w14:paraId="06D48CBD" w14:textId="77777777" w:rsidR="00AA23E5" w:rsidRDefault="00AA23E5" w:rsidP="00E918F9">
                  <w:pPr>
                    <w:jc w:val="center"/>
                  </w:pPr>
                  <w:r>
                    <w:rPr>
                      <w:rFonts w:ascii="Arial" w:eastAsia="Arial" w:hAnsi="Arial" w:cs="Arial"/>
                      <w:b/>
                      <w:bCs/>
                      <w:color w:val="FFFFFF"/>
                      <w:sz w:val="15"/>
                      <w:szCs w:val="15"/>
                    </w:rPr>
                    <w:t>FTM-3 rfft2 + gate</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2327D4E0" w14:textId="77777777" w:rsidR="00AA23E5" w:rsidRDefault="00AA23E5" w:rsidP="00E918F9"/>
              </w:tc>
              <w:tc>
                <w:tcPr>
                  <w:tcW w:w="3120" w:type="dxa"/>
                  <w:tcBorders>
                    <w:top w:val="single" w:sz="1" w:space="0" w:color="1B6B3A"/>
                    <w:left w:val="single" w:sz="1" w:space="0" w:color="1B6B3A"/>
                    <w:bottom w:val="single" w:sz="1" w:space="0" w:color="1B6B3A"/>
                    <w:right w:val="single" w:sz="1" w:space="0" w:color="1B6B3A"/>
                  </w:tcBorders>
                  <w:shd w:val="clear" w:color="auto" w:fill="1B6B3A"/>
                  <w:tcMar>
                    <w:top w:w="60" w:type="dxa"/>
                    <w:left w:w="80" w:type="dxa"/>
                    <w:bottom w:w="60" w:type="dxa"/>
                    <w:right w:w="80" w:type="dxa"/>
                  </w:tcMar>
                  <w:vAlign w:val="center"/>
                </w:tcPr>
                <w:p w14:paraId="4A1E6147" w14:textId="77777777" w:rsidR="00AA23E5" w:rsidRDefault="00AA23E5" w:rsidP="00E918F9">
                  <w:pPr>
                    <w:jc w:val="center"/>
                  </w:pPr>
                  <w:r>
                    <w:rPr>
                      <w:rFonts w:ascii="Arial" w:eastAsia="Arial" w:hAnsi="Arial" w:cs="Arial"/>
                      <w:b/>
                      <w:bCs/>
                      <w:color w:val="FFFFFF"/>
                      <w:sz w:val="15"/>
                      <w:szCs w:val="15"/>
                    </w:rPr>
                    <w:t>FTM-4 rfft2 + gate</w:t>
                  </w:r>
                </w:p>
              </w:tc>
            </w:tr>
            <w:tr w:rsidR="00AA23E5" w14:paraId="3A7642A0" w14:textId="77777777" w:rsidTr="00E918F9">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Pr>
                <w:p w14:paraId="6DB58A64" w14:textId="77777777" w:rsidR="00AA23E5" w:rsidRDefault="00AA23E5" w:rsidP="00E918F9">
                  <w:pPr>
                    <w:jc w:val="center"/>
                  </w:pPr>
                  <w:r>
                    <w:rPr>
                      <w:rFonts w:ascii="Arial" w:eastAsia="Arial" w:hAnsi="Arial" w:cs="Arial"/>
                      <w:color w:val="555555"/>
                      <w:sz w:val="20"/>
                      <w:szCs w:val="20"/>
                    </w:rPr>
                    <w:t>↓</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688B19F5" w14:textId="77777777" w:rsidR="00AA23E5" w:rsidRDefault="00AA23E5" w:rsidP="00E918F9"/>
              </w:tc>
              <w:tc>
                <w:tcPr>
                  <w:tcW w:w="3000" w:type="dxa"/>
                  <w:tcBorders>
                    <w:top w:val="none" w:sz="0" w:space="0" w:color="FFFFFF"/>
                    <w:left w:val="none" w:sz="0" w:space="0" w:color="FFFFFF"/>
                    <w:bottom w:val="none" w:sz="0" w:space="0" w:color="FFFFFF"/>
                    <w:right w:val="none" w:sz="0" w:space="0" w:color="FFFFFF"/>
                  </w:tcBorders>
                </w:tcPr>
                <w:p w14:paraId="3B6FC11E" w14:textId="77777777" w:rsidR="00AA23E5" w:rsidRDefault="00AA23E5" w:rsidP="00E918F9">
                  <w:pPr>
                    <w:jc w:val="center"/>
                  </w:pPr>
                  <w:r>
                    <w:rPr>
                      <w:rFonts w:ascii="Arial" w:eastAsia="Arial" w:hAnsi="Arial" w:cs="Arial"/>
                      <w:color w:val="555555"/>
                      <w:sz w:val="20"/>
                      <w:szCs w:val="20"/>
                    </w:rPr>
                    <w:t>↓</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49507211" w14:textId="77777777" w:rsidR="00AA23E5" w:rsidRDefault="00AA23E5" w:rsidP="00E918F9"/>
              </w:tc>
              <w:tc>
                <w:tcPr>
                  <w:tcW w:w="3120" w:type="dxa"/>
                  <w:tcBorders>
                    <w:top w:val="none" w:sz="0" w:space="0" w:color="FFFFFF"/>
                    <w:left w:val="none" w:sz="0" w:space="0" w:color="FFFFFF"/>
                    <w:bottom w:val="none" w:sz="0" w:space="0" w:color="FFFFFF"/>
                    <w:right w:val="none" w:sz="0" w:space="0" w:color="FFFFFF"/>
                  </w:tcBorders>
                </w:tcPr>
                <w:p w14:paraId="2E34CBAC" w14:textId="77777777" w:rsidR="00AA23E5" w:rsidRDefault="00AA23E5" w:rsidP="00E918F9">
                  <w:pPr>
                    <w:jc w:val="center"/>
                  </w:pPr>
                  <w:r>
                    <w:rPr>
                      <w:rFonts w:ascii="Arial" w:eastAsia="Arial" w:hAnsi="Arial" w:cs="Arial"/>
                      <w:color w:val="555555"/>
                      <w:sz w:val="20"/>
                      <w:szCs w:val="20"/>
                    </w:rPr>
                    <w:t>↓</w:t>
                  </w:r>
                </w:p>
              </w:tc>
            </w:tr>
            <w:tr w:rsidR="00AA23E5" w14:paraId="14E94C46" w14:textId="77777777" w:rsidTr="00E918F9">
              <w:tblPrEx>
                <w:tblCellMar>
                  <w:top w:w="0" w:type="dxa"/>
                  <w:bottom w:w="0" w:type="dxa"/>
                </w:tblCellMar>
              </w:tblPrEx>
              <w:tc>
                <w:tcPr>
                  <w:tcW w:w="3000" w:type="dxa"/>
                  <w:tcBorders>
                    <w:top w:val="single" w:sz="1" w:space="0" w:color="5B2D8B"/>
                    <w:left w:val="single" w:sz="1" w:space="0" w:color="5B2D8B"/>
                    <w:bottom w:val="single" w:sz="1" w:space="0" w:color="5B2D8B"/>
                    <w:right w:val="single" w:sz="1" w:space="0" w:color="5B2D8B"/>
                  </w:tcBorders>
                  <w:shd w:val="clear" w:color="auto" w:fill="5B2D8B"/>
                  <w:tcMar>
                    <w:top w:w="60" w:type="dxa"/>
                    <w:left w:w="80" w:type="dxa"/>
                    <w:bottom w:w="60" w:type="dxa"/>
                    <w:right w:w="80" w:type="dxa"/>
                  </w:tcMar>
                  <w:vAlign w:val="center"/>
                </w:tcPr>
                <w:p w14:paraId="65E6D65B" w14:textId="77777777" w:rsidR="00AA23E5" w:rsidRDefault="00AA23E5" w:rsidP="00E918F9">
                  <w:pPr>
                    <w:jc w:val="center"/>
                  </w:pPr>
                  <w:r>
                    <w:rPr>
                      <w:rFonts w:ascii="Arial" w:eastAsia="Arial" w:hAnsi="Arial" w:cs="Arial"/>
                      <w:b/>
                      <w:bCs/>
                      <w:color w:val="FFFFFF"/>
                      <w:sz w:val="15"/>
                      <w:szCs w:val="15"/>
                    </w:rPr>
                    <w:t>CBAM-2 ch + spatial</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63BA3FEA" w14:textId="77777777" w:rsidR="00AA23E5" w:rsidRDefault="00AA23E5" w:rsidP="00E918F9"/>
              </w:tc>
              <w:tc>
                <w:tcPr>
                  <w:tcW w:w="3000" w:type="dxa"/>
                  <w:tcBorders>
                    <w:top w:val="single" w:sz="1" w:space="0" w:color="5B2D8B"/>
                    <w:left w:val="single" w:sz="1" w:space="0" w:color="5B2D8B"/>
                    <w:bottom w:val="single" w:sz="1" w:space="0" w:color="5B2D8B"/>
                    <w:right w:val="single" w:sz="1" w:space="0" w:color="5B2D8B"/>
                  </w:tcBorders>
                  <w:shd w:val="clear" w:color="auto" w:fill="5B2D8B"/>
                  <w:tcMar>
                    <w:top w:w="60" w:type="dxa"/>
                    <w:left w:w="80" w:type="dxa"/>
                    <w:bottom w:w="60" w:type="dxa"/>
                    <w:right w:w="80" w:type="dxa"/>
                  </w:tcMar>
                  <w:vAlign w:val="center"/>
                </w:tcPr>
                <w:p w14:paraId="7B32F28F" w14:textId="77777777" w:rsidR="00AA23E5" w:rsidRDefault="00AA23E5" w:rsidP="00E918F9">
                  <w:pPr>
                    <w:jc w:val="center"/>
                  </w:pPr>
                  <w:r>
                    <w:rPr>
                      <w:rFonts w:ascii="Arial" w:eastAsia="Arial" w:hAnsi="Arial" w:cs="Arial"/>
                      <w:b/>
                      <w:bCs/>
                      <w:color w:val="FFFFFF"/>
                      <w:sz w:val="15"/>
                      <w:szCs w:val="15"/>
                    </w:rPr>
                    <w:t>CBAM-3 ch + spatial</w:t>
                  </w:r>
                </w:p>
              </w:tc>
              <w:tc>
                <w:tcPr>
                  <w:tcW w:w="120" w:type="dxa"/>
                  <w:tcBorders>
                    <w:top w:val="none" w:sz="0" w:space="0" w:color="FFFFFF"/>
                    <w:left w:val="none" w:sz="0" w:space="0" w:color="FFFFFF"/>
                    <w:bottom w:val="none" w:sz="0" w:space="0" w:color="FFFFFF"/>
                    <w:right w:val="none" w:sz="0" w:space="0" w:color="FFFFFF"/>
                  </w:tcBorders>
                  <w:shd w:val="clear" w:color="auto" w:fill="FFFFFF"/>
                </w:tcPr>
                <w:p w14:paraId="6C905022" w14:textId="77777777" w:rsidR="00AA23E5" w:rsidRDefault="00AA23E5" w:rsidP="00E918F9"/>
              </w:tc>
              <w:tc>
                <w:tcPr>
                  <w:tcW w:w="3120" w:type="dxa"/>
                  <w:tcBorders>
                    <w:top w:val="single" w:sz="1" w:space="0" w:color="5B2D8B"/>
                    <w:left w:val="single" w:sz="1" w:space="0" w:color="5B2D8B"/>
                    <w:bottom w:val="single" w:sz="1" w:space="0" w:color="5B2D8B"/>
                    <w:right w:val="single" w:sz="1" w:space="0" w:color="5B2D8B"/>
                  </w:tcBorders>
                  <w:shd w:val="clear" w:color="auto" w:fill="5B2D8B"/>
                  <w:tcMar>
                    <w:top w:w="60" w:type="dxa"/>
                    <w:left w:w="80" w:type="dxa"/>
                    <w:bottom w:w="60" w:type="dxa"/>
                    <w:right w:w="80" w:type="dxa"/>
                  </w:tcMar>
                  <w:vAlign w:val="center"/>
                </w:tcPr>
                <w:p w14:paraId="775F0FAD" w14:textId="77777777" w:rsidR="00AA23E5" w:rsidRDefault="00AA23E5" w:rsidP="00E918F9">
                  <w:pPr>
                    <w:jc w:val="center"/>
                  </w:pPr>
                  <w:r>
                    <w:rPr>
                      <w:rFonts w:ascii="Arial" w:eastAsia="Arial" w:hAnsi="Arial" w:cs="Arial"/>
                      <w:b/>
                      <w:bCs/>
                      <w:color w:val="FFFFFF"/>
                      <w:sz w:val="15"/>
                      <w:szCs w:val="15"/>
                    </w:rPr>
                    <w:t>CBAM-4 ch + spatial</w:t>
                  </w:r>
                </w:p>
              </w:tc>
            </w:tr>
          </w:tbl>
          <w:p w14:paraId="551FC69C" w14:textId="77777777" w:rsidR="00AA23E5" w:rsidRDefault="00AA23E5" w:rsidP="00E918F9"/>
        </w:tc>
      </w:tr>
      <w:tr w:rsidR="00AA23E5" w14:paraId="060F2B1A" w14:textId="77777777" w:rsidTr="00AA23E5">
        <w:tblPrEx>
          <w:tblCellMar>
            <w:top w:w="0" w:type="dxa"/>
            <w:bottom w:w="0" w:type="dxa"/>
          </w:tblCellMar>
        </w:tblPrEx>
        <w:tc>
          <w:tcPr>
            <w:tcW w:w="9382" w:type="dxa"/>
            <w:gridSpan w:val="7"/>
          </w:tcPr>
          <w:p w14:paraId="6010F836" w14:textId="77777777" w:rsidR="00AA23E5" w:rsidRDefault="00AA23E5" w:rsidP="00E918F9">
            <w:pPr>
              <w:jc w:val="center"/>
            </w:pPr>
            <w:r>
              <w:rPr>
                <w:rFonts w:ascii="Arial" w:eastAsia="Arial" w:hAnsi="Arial" w:cs="Arial"/>
                <w:color w:val="555555"/>
                <w:sz w:val="20"/>
                <w:szCs w:val="20"/>
              </w:rPr>
              <w:t>↓  All three fed into PPD</w:t>
            </w:r>
          </w:p>
        </w:tc>
      </w:tr>
      <w:tr w:rsidR="00AA23E5" w14:paraId="726913A4" w14:textId="77777777" w:rsidTr="00AA23E5">
        <w:tblPrEx>
          <w:tblCellMar>
            <w:top w:w="0" w:type="dxa"/>
            <w:bottom w:w="0" w:type="dxa"/>
          </w:tblCellMar>
        </w:tblPrEx>
        <w:tc>
          <w:tcPr>
            <w:tcW w:w="9382" w:type="dxa"/>
            <w:gridSpan w:val="7"/>
            <w:shd w:val="clear" w:color="auto" w:fill="7A4010"/>
            <w:tcMar>
              <w:top w:w="60" w:type="dxa"/>
              <w:left w:w="80" w:type="dxa"/>
              <w:bottom w:w="60" w:type="dxa"/>
              <w:right w:w="80" w:type="dxa"/>
            </w:tcMar>
            <w:vAlign w:val="center"/>
          </w:tcPr>
          <w:p w14:paraId="0EF5451D" w14:textId="77777777" w:rsidR="00AA23E5" w:rsidRDefault="00AA23E5" w:rsidP="00E918F9">
            <w:pPr>
              <w:jc w:val="center"/>
            </w:pPr>
            <w:r>
              <w:rPr>
                <w:rFonts w:ascii="Arial" w:eastAsia="Arial" w:hAnsi="Arial" w:cs="Arial"/>
                <w:b/>
                <w:bCs/>
                <w:color w:val="FFFFFF"/>
                <w:sz w:val="16"/>
                <w:szCs w:val="16"/>
              </w:rPr>
              <w:t>Parallel Partial Decoder (PPD) pd(x2, x3, x4)  →  Global map Sg</w:t>
            </w:r>
          </w:p>
        </w:tc>
      </w:tr>
      <w:tr w:rsidR="00AA23E5" w14:paraId="20A2D6F9" w14:textId="77777777" w:rsidTr="00AA23E5">
        <w:tblPrEx>
          <w:tblCellMar>
            <w:top w:w="0" w:type="dxa"/>
            <w:bottom w:w="0" w:type="dxa"/>
          </w:tblCellMar>
        </w:tblPrEx>
        <w:tc>
          <w:tcPr>
            <w:tcW w:w="9382" w:type="dxa"/>
            <w:gridSpan w:val="7"/>
          </w:tcPr>
          <w:p w14:paraId="44237DED" w14:textId="77777777" w:rsidR="00AA23E5" w:rsidRDefault="00AA23E5" w:rsidP="00E918F9">
            <w:pPr>
              <w:jc w:val="center"/>
            </w:pPr>
            <w:r>
              <w:rPr>
                <w:rFonts w:ascii="Arial" w:eastAsia="Arial" w:hAnsi="Arial" w:cs="Arial"/>
                <w:color w:val="555555"/>
                <w:sz w:val="20"/>
                <w:szCs w:val="20"/>
              </w:rPr>
              <w:t>↓</w:t>
            </w:r>
          </w:p>
        </w:tc>
      </w:tr>
      <w:tr w:rsidR="00AA23E5" w14:paraId="6E6E73E9" w14:textId="77777777" w:rsidTr="00AA23E5">
        <w:tblPrEx>
          <w:tblCellMar>
            <w:top w:w="0" w:type="dxa"/>
            <w:bottom w:w="0" w:type="dxa"/>
          </w:tblCellMar>
        </w:tblPrEx>
        <w:tc>
          <w:tcPr>
            <w:tcW w:w="9382" w:type="dxa"/>
            <w:gridSpan w:val="7"/>
            <w:shd w:val="clear" w:color="auto" w:fill="8B6914"/>
            <w:tcMar>
              <w:top w:w="60" w:type="dxa"/>
              <w:left w:w="80" w:type="dxa"/>
              <w:bottom w:w="60" w:type="dxa"/>
              <w:right w:w="80" w:type="dxa"/>
            </w:tcMar>
            <w:vAlign w:val="center"/>
          </w:tcPr>
          <w:p w14:paraId="221DDB30" w14:textId="77777777" w:rsidR="00AA23E5" w:rsidRDefault="00AA23E5" w:rsidP="00E918F9">
            <w:pPr>
              <w:jc w:val="center"/>
            </w:pPr>
            <w:r>
              <w:rPr>
                <w:rFonts w:ascii="Arial" w:eastAsia="Arial" w:hAnsi="Arial" w:cs="Arial"/>
                <w:b/>
                <w:bCs/>
                <w:color w:val="FFFFFF"/>
                <w:sz w:val="15"/>
                <w:szCs w:val="15"/>
              </w:rPr>
              <w:t>lateral_map_5</w:t>
            </w:r>
          </w:p>
        </w:tc>
      </w:tr>
      <w:tr w:rsidR="00AA23E5" w14:paraId="23B751C1" w14:textId="77777777" w:rsidTr="00AA23E5">
        <w:tblPrEx>
          <w:tblCellMar>
            <w:top w:w="0" w:type="dxa"/>
            <w:bottom w:w="0" w:type="dxa"/>
          </w:tblCellMar>
        </w:tblPrEx>
        <w:tc>
          <w:tcPr>
            <w:tcW w:w="9382" w:type="dxa"/>
            <w:gridSpan w:val="7"/>
          </w:tcPr>
          <w:p w14:paraId="1E61A9AF" w14:textId="77777777" w:rsidR="00AA23E5" w:rsidRDefault="00AA23E5" w:rsidP="00E918F9">
            <w:pPr>
              <w:jc w:val="center"/>
            </w:pPr>
            <w:r>
              <w:rPr>
                <w:rFonts w:ascii="Arial" w:eastAsia="Arial" w:hAnsi="Arial" w:cs="Arial"/>
                <w:color w:val="555555"/>
                <w:sz w:val="20"/>
                <w:szCs w:val="20"/>
              </w:rPr>
              <w:t>↓</w:t>
            </w:r>
          </w:p>
        </w:tc>
      </w:tr>
      <w:tr w:rsidR="00AA23E5" w14:paraId="77F0EA84" w14:textId="77777777" w:rsidTr="00AA23E5">
        <w:tblPrEx>
          <w:tblCellMar>
            <w:top w:w="0" w:type="dxa"/>
            <w:bottom w:w="0" w:type="dxa"/>
          </w:tblCellMar>
        </w:tblPrEx>
        <w:tc>
          <w:tcPr>
            <w:tcW w:w="9382" w:type="dxa"/>
            <w:gridSpan w:val="7"/>
            <w:shd w:val="clear" w:color="auto" w:fill="8B2500"/>
            <w:tcMar>
              <w:top w:w="60" w:type="dxa"/>
              <w:left w:w="80" w:type="dxa"/>
              <w:bottom w:w="60" w:type="dxa"/>
              <w:right w:w="80" w:type="dxa"/>
            </w:tcMar>
            <w:vAlign w:val="center"/>
          </w:tcPr>
          <w:p w14:paraId="4AC80EE9" w14:textId="77777777" w:rsidR="00AA23E5" w:rsidRDefault="00AA23E5" w:rsidP="00E918F9">
            <w:pPr>
              <w:jc w:val="center"/>
            </w:pPr>
            <w:r>
              <w:rPr>
                <w:rFonts w:ascii="Arial" w:eastAsia="Arial" w:hAnsi="Arial" w:cs="Arial"/>
                <w:b/>
                <w:bCs/>
                <w:color w:val="FFFFFF"/>
                <w:sz w:val="15"/>
                <w:szCs w:val="15"/>
              </w:rPr>
              <w:t>Reverse Attention RA-4 (1 − σ(crop4)) × x4  →  lateral_map_4</w:t>
            </w:r>
          </w:p>
        </w:tc>
      </w:tr>
      <w:tr w:rsidR="00AA23E5" w14:paraId="709E28D5" w14:textId="77777777" w:rsidTr="00AA23E5">
        <w:tblPrEx>
          <w:tblCellMar>
            <w:top w:w="0" w:type="dxa"/>
            <w:bottom w:w="0" w:type="dxa"/>
          </w:tblCellMar>
        </w:tblPrEx>
        <w:tc>
          <w:tcPr>
            <w:tcW w:w="9382" w:type="dxa"/>
            <w:gridSpan w:val="7"/>
          </w:tcPr>
          <w:p w14:paraId="7061BD0A" w14:textId="77777777" w:rsidR="00AA23E5" w:rsidRDefault="00AA23E5" w:rsidP="00E918F9">
            <w:pPr>
              <w:jc w:val="center"/>
            </w:pPr>
            <w:r>
              <w:rPr>
                <w:rFonts w:ascii="Arial" w:eastAsia="Arial" w:hAnsi="Arial" w:cs="Arial"/>
                <w:color w:val="555555"/>
                <w:sz w:val="20"/>
                <w:szCs w:val="20"/>
              </w:rPr>
              <w:t>↓</w:t>
            </w:r>
          </w:p>
        </w:tc>
      </w:tr>
      <w:tr w:rsidR="00AA23E5" w14:paraId="2BD57AD8" w14:textId="77777777" w:rsidTr="00AA23E5">
        <w:tblPrEx>
          <w:tblCellMar>
            <w:top w:w="0" w:type="dxa"/>
            <w:bottom w:w="0" w:type="dxa"/>
          </w:tblCellMar>
        </w:tblPrEx>
        <w:tc>
          <w:tcPr>
            <w:tcW w:w="9382" w:type="dxa"/>
            <w:gridSpan w:val="7"/>
            <w:shd w:val="clear" w:color="auto" w:fill="8B2500"/>
            <w:tcMar>
              <w:top w:w="60" w:type="dxa"/>
              <w:left w:w="80" w:type="dxa"/>
              <w:bottom w:w="60" w:type="dxa"/>
              <w:right w:w="80" w:type="dxa"/>
            </w:tcMar>
            <w:vAlign w:val="center"/>
          </w:tcPr>
          <w:p w14:paraId="7E916B7C" w14:textId="77777777" w:rsidR="00AA23E5" w:rsidRDefault="00AA23E5" w:rsidP="00E918F9">
            <w:pPr>
              <w:jc w:val="center"/>
            </w:pPr>
            <w:r>
              <w:rPr>
                <w:rFonts w:ascii="Arial" w:eastAsia="Arial" w:hAnsi="Arial" w:cs="Arial"/>
                <w:b/>
                <w:bCs/>
                <w:color w:val="FFFFFF"/>
                <w:sz w:val="15"/>
                <w:szCs w:val="15"/>
              </w:rPr>
              <w:t>Reverse Attention RA-3 (1 − σ(crop3)) × x3  →  lateral_map_3</w:t>
            </w:r>
          </w:p>
        </w:tc>
      </w:tr>
      <w:tr w:rsidR="00AA23E5" w14:paraId="3B375960" w14:textId="77777777" w:rsidTr="00AA23E5">
        <w:tblPrEx>
          <w:tblCellMar>
            <w:top w:w="0" w:type="dxa"/>
            <w:bottom w:w="0" w:type="dxa"/>
          </w:tblCellMar>
        </w:tblPrEx>
        <w:tc>
          <w:tcPr>
            <w:tcW w:w="9382" w:type="dxa"/>
            <w:gridSpan w:val="7"/>
          </w:tcPr>
          <w:p w14:paraId="37D6819E" w14:textId="77777777" w:rsidR="00AA23E5" w:rsidRDefault="00AA23E5" w:rsidP="00E918F9">
            <w:pPr>
              <w:jc w:val="center"/>
            </w:pPr>
            <w:r>
              <w:rPr>
                <w:rFonts w:ascii="Arial" w:eastAsia="Arial" w:hAnsi="Arial" w:cs="Arial"/>
                <w:color w:val="555555"/>
                <w:sz w:val="20"/>
                <w:szCs w:val="20"/>
              </w:rPr>
              <w:t>↓</w:t>
            </w:r>
          </w:p>
        </w:tc>
      </w:tr>
      <w:tr w:rsidR="00AA23E5" w14:paraId="3DF44F9F" w14:textId="77777777" w:rsidTr="00AA23E5">
        <w:tblPrEx>
          <w:tblCellMar>
            <w:top w:w="0" w:type="dxa"/>
            <w:bottom w:w="0" w:type="dxa"/>
          </w:tblCellMar>
        </w:tblPrEx>
        <w:tc>
          <w:tcPr>
            <w:tcW w:w="9382" w:type="dxa"/>
            <w:gridSpan w:val="7"/>
            <w:shd w:val="clear" w:color="auto" w:fill="6B1A00"/>
            <w:tcMar>
              <w:top w:w="60" w:type="dxa"/>
              <w:left w:w="80" w:type="dxa"/>
              <w:bottom w:w="60" w:type="dxa"/>
              <w:right w:w="80" w:type="dxa"/>
            </w:tcMar>
            <w:vAlign w:val="center"/>
          </w:tcPr>
          <w:p w14:paraId="556C7C95" w14:textId="77777777" w:rsidR="00AA23E5" w:rsidRDefault="00AA23E5" w:rsidP="00E918F9">
            <w:pPr>
              <w:jc w:val="center"/>
            </w:pPr>
            <w:r>
              <w:rPr>
                <w:rFonts w:ascii="Arial" w:eastAsia="Arial" w:hAnsi="Arial" w:cs="Arial"/>
                <w:b/>
                <w:bCs/>
                <w:color w:val="FFFFFF"/>
                <w:sz w:val="15"/>
                <w:szCs w:val="15"/>
              </w:rPr>
              <w:t>Reverse Attention RA-2 edge_fuse([RA, mask, σ(Se)]) × 2  →  boundary sharpened →  lateral_map_2  [FINAL OUTPUT]</w:t>
            </w:r>
          </w:p>
        </w:tc>
      </w:tr>
      <w:tr w:rsidR="00AA23E5" w14:paraId="4DBEAF8A" w14:textId="77777777" w:rsidTr="00AA23E5">
        <w:tblPrEx>
          <w:tblCellMar>
            <w:top w:w="0" w:type="dxa"/>
            <w:bottom w:w="0" w:type="dxa"/>
          </w:tblCellMar>
        </w:tblPrEx>
        <w:tc>
          <w:tcPr>
            <w:tcW w:w="9382" w:type="dxa"/>
            <w:gridSpan w:val="7"/>
            <w:shd w:val="clear" w:color="auto" w:fill="6B1A00"/>
            <w:tcMar>
              <w:top w:w="60" w:type="dxa"/>
              <w:left w:w="80" w:type="dxa"/>
              <w:bottom w:w="60" w:type="dxa"/>
              <w:right w:w="80" w:type="dxa"/>
            </w:tcMar>
            <w:vAlign w:val="center"/>
          </w:tcPr>
          <w:p w14:paraId="511C8247" w14:textId="77777777" w:rsidR="00AA23E5" w:rsidRPr="00AA23E5" w:rsidRDefault="00AA23E5" w:rsidP="00E918F9">
            <w:pPr>
              <w:jc w:val="center"/>
              <w:rPr>
                <w:rFonts w:ascii="Arial" w:eastAsia="Arial" w:hAnsi="Arial" w:cs="Arial"/>
                <w:b/>
                <w:bCs/>
                <w:color w:val="FFFFFF"/>
                <w:sz w:val="15"/>
                <w:szCs w:val="15"/>
              </w:rPr>
            </w:pPr>
            <w:r w:rsidRPr="00AA23E5">
              <w:rPr>
                <w:rFonts w:ascii="Arial" w:eastAsia="Arial" w:hAnsi="Arial" w:cs="Arial"/>
                <w:b/>
                <w:bCs/>
                <w:color w:val="FFFFFF"/>
                <w:sz w:val="15"/>
                <w:szCs w:val="15"/>
              </w:rPr>
              <w:t>Edge Boundary Head (EBH) f3 + f2  →  edge map Se (44×44)   |   Se used as edge prior feedback to RA-2</w:t>
            </w:r>
          </w:p>
        </w:tc>
      </w:tr>
      <w:tr w:rsidR="00AA23E5" w14:paraId="60AD7620" w14:textId="77777777" w:rsidTr="00AA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After w:val="1"/>
          <w:wAfter w:w="21" w:type="dxa"/>
        </w:trPr>
        <w:tc>
          <w:tcPr>
            <w:tcW w:w="4681" w:type="dxa"/>
            <w:gridSpan w:val="3"/>
            <w:tcBorders>
              <w:top w:val="single" w:sz="1" w:space="0" w:color="1B4A2A"/>
              <w:left w:val="single" w:sz="1" w:space="0" w:color="1B4A2A"/>
              <w:bottom w:val="single" w:sz="1" w:space="0" w:color="1B4A2A"/>
              <w:right w:val="single" w:sz="1" w:space="0" w:color="1B4A2A"/>
            </w:tcBorders>
            <w:shd w:val="clear" w:color="auto" w:fill="1B4A2A"/>
            <w:tcMar>
              <w:top w:w="60" w:type="dxa"/>
              <w:left w:w="80" w:type="dxa"/>
              <w:bottom w:w="60" w:type="dxa"/>
              <w:right w:w="80" w:type="dxa"/>
            </w:tcMar>
            <w:vAlign w:val="center"/>
          </w:tcPr>
          <w:p w14:paraId="2AA824E1" w14:textId="77777777" w:rsidR="00AA23E5" w:rsidRDefault="00AA23E5" w:rsidP="00E918F9">
            <w:r>
              <w:rPr>
                <w:rFonts w:ascii="Arial" w:eastAsia="Arial" w:hAnsi="Arial" w:cs="Arial"/>
                <w:color w:val="FFFFFF"/>
                <w:sz w:val="14"/>
                <w:szCs w:val="14"/>
              </w:rPr>
              <w:t>FTM Detail: x → rfft2 → amplitude spectrum × 2× conv1×1 → resize to (H,W) × sigmoid gate → x + gate·A</w:t>
            </w:r>
          </w:p>
        </w:tc>
        <w:tc>
          <w:tcPr>
            <w:tcW w:w="4680" w:type="dxa"/>
            <w:gridSpan w:val="3"/>
            <w:tcBorders>
              <w:top w:val="single" w:sz="1" w:space="0" w:color="2A1A4A"/>
              <w:left w:val="single" w:sz="1" w:space="0" w:color="2A1A4A"/>
              <w:bottom w:val="single" w:sz="1" w:space="0" w:color="2A1A4A"/>
              <w:right w:val="single" w:sz="1" w:space="0" w:color="2A1A4A"/>
            </w:tcBorders>
            <w:shd w:val="clear" w:color="auto" w:fill="2A1A4A"/>
            <w:tcMar>
              <w:top w:w="60" w:type="dxa"/>
              <w:left w:w="80" w:type="dxa"/>
              <w:bottom w:w="60" w:type="dxa"/>
              <w:right w:w="80" w:type="dxa"/>
            </w:tcMar>
            <w:vAlign w:val="center"/>
          </w:tcPr>
          <w:p w14:paraId="0F9BA249" w14:textId="77777777" w:rsidR="00AA23E5" w:rsidRDefault="00AA23E5" w:rsidP="00E918F9">
            <w:r>
              <w:rPr>
                <w:rFonts w:ascii="Arial" w:eastAsia="Arial" w:hAnsi="Arial" w:cs="Arial"/>
                <w:color w:val="FFFFFF"/>
                <w:sz w:val="14"/>
                <w:szCs w:val="14"/>
              </w:rPr>
              <w:t>CBAM Skip Attention: Channel attention: Mc(F) = σ(MLP(Avg)+MLP(Max)) Spatial attention: Ms(F)·F  Novel: Edge-Aware Boundary Head (EBH) Novel: FFT Texture Module (FTM) Novel: CBAM Skip Attention</w:t>
            </w:r>
          </w:p>
        </w:tc>
      </w:tr>
      <w:tr w:rsidR="00AA23E5" w14:paraId="682809ED" w14:textId="77777777" w:rsidTr="00AA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After w:val="1"/>
          <w:wAfter w:w="21" w:type="dxa"/>
        </w:trPr>
        <w:tc>
          <w:tcPr>
            <w:tcW w:w="9361" w:type="dxa"/>
            <w:gridSpan w:val="6"/>
            <w:tcBorders>
              <w:top w:val="single" w:sz="1" w:space="0" w:color="1A1A1A"/>
              <w:left w:val="single" w:sz="1" w:space="0" w:color="1A1A1A"/>
              <w:bottom w:val="single" w:sz="1" w:space="0" w:color="1A1A1A"/>
              <w:right w:val="single" w:sz="1" w:space="0" w:color="1A1A1A"/>
            </w:tcBorders>
            <w:shd w:val="clear" w:color="auto" w:fill="1A1A1A"/>
            <w:tcMar>
              <w:top w:w="60" w:type="dxa"/>
              <w:left w:w="80" w:type="dxa"/>
              <w:bottom w:w="60" w:type="dxa"/>
              <w:right w:w="80" w:type="dxa"/>
            </w:tcMar>
            <w:vAlign w:val="center"/>
          </w:tcPr>
          <w:p w14:paraId="7B64E166" w14:textId="77777777" w:rsidR="00AA23E5" w:rsidRDefault="00AA23E5" w:rsidP="00E918F9">
            <w:pPr>
              <w:jc w:val="center"/>
            </w:pPr>
            <w:r>
              <w:rPr>
                <w:rFonts w:ascii="Arial" w:eastAsia="Arial" w:hAnsi="Arial" w:cs="Arial"/>
                <w:b/>
                <w:bCs/>
                <w:color w:val="FFFFFF"/>
                <w:sz w:val="18"/>
                <w:szCs w:val="18"/>
              </w:rPr>
              <w:t>Loss Function</w:t>
            </w:r>
          </w:p>
        </w:tc>
      </w:tr>
      <w:tr w:rsidR="00AA23E5" w14:paraId="3A987556" w14:textId="77777777" w:rsidTr="00AA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After w:val="1"/>
          <w:wAfter w:w="21" w:type="dxa"/>
        </w:trPr>
        <w:tc>
          <w:tcPr>
            <w:tcW w:w="9361" w:type="dxa"/>
            <w:gridSpan w:val="6"/>
            <w:tcBorders>
              <w:top w:val="single" w:sz="1" w:space="0" w:color="2A2A2A"/>
              <w:left w:val="single" w:sz="1" w:space="0" w:color="2A2A2A"/>
              <w:bottom w:val="single" w:sz="1" w:space="0" w:color="2A2A2A"/>
              <w:right w:val="single" w:sz="1" w:space="0" w:color="2A2A2A"/>
            </w:tcBorders>
            <w:shd w:val="clear" w:color="auto" w:fill="2A2A2A"/>
            <w:tcMar>
              <w:top w:w="60" w:type="dxa"/>
              <w:left w:w="80" w:type="dxa"/>
              <w:bottom w:w="60" w:type="dxa"/>
              <w:right w:w="80" w:type="dxa"/>
            </w:tcMar>
            <w:vAlign w:val="center"/>
          </w:tcPr>
          <w:p w14:paraId="6311BD4F" w14:textId="77777777" w:rsidR="00AA23E5" w:rsidRDefault="00AA23E5" w:rsidP="00E918F9">
            <w:pPr>
              <w:jc w:val="center"/>
            </w:pPr>
            <w:r>
              <w:rPr>
                <w:rFonts w:ascii="Arial" w:eastAsia="Arial" w:hAnsi="Arial" w:cs="Arial"/>
                <w:color w:val="FFFFFF"/>
                <w:sz w:val="14"/>
                <w:szCs w:val="14"/>
              </w:rPr>
              <w:t>L_total = L(map5) + L(map4) + L(map3) + L(map2) + λ_edge × L_edge(Se, Sobel(GT)) L(map) = weighted BCE | L = weighted IoU + weighted BCE   |   boundary pixels weighted ×5</w:t>
            </w:r>
          </w:p>
        </w:tc>
      </w:tr>
      <w:tr w:rsidR="00AA23E5" w14:paraId="4DFA384B" w14:textId="77777777" w:rsidTr="00AA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bottom w:w="0" w:type="dxa"/>
          </w:tblCellMar>
        </w:tblPrEx>
        <w:trPr>
          <w:gridAfter w:val="1"/>
          <w:wAfter w:w="21" w:type="dxa"/>
        </w:trPr>
        <w:tc>
          <w:tcPr>
            <w:tcW w:w="1600" w:type="dxa"/>
            <w:tcBorders>
              <w:top w:val="single" w:sz="1" w:space="0" w:color="1B6B3A"/>
              <w:left w:val="single" w:sz="1" w:space="0" w:color="1B6B3A"/>
              <w:bottom w:val="single" w:sz="1" w:space="0" w:color="1B6B3A"/>
              <w:right w:val="single" w:sz="1" w:space="0" w:color="1B6B3A"/>
            </w:tcBorders>
            <w:shd w:val="clear" w:color="auto" w:fill="1B6B3A"/>
            <w:tcMar>
              <w:top w:w="60" w:type="dxa"/>
              <w:left w:w="80" w:type="dxa"/>
              <w:bottom w:w="60" w:type="dxa"/>
              <w:right w:w="80" w:type="dxa"/>
            </w:tcMar>
            <w:vAlign w:val="center"/>
          </w:tcPr>
          <w:p w14:paraId="2C7AB43B" w14:textId="77777777" w:rsidR="00AA23E5" w:rsidRDefault="00AA23E5" w:rsidP="00E918F9">
            <w:pPr>
              <w:jc w:val="center"/>
            </w:pPr>
            <w:r>
              <w:rPr>
                <w:rFonts w:ascii="Arial" w:eastAsia="Arial" w:hAnsi="Arial" w:cs="Arial"/>
                <w:color w:val="FFFFFF"/>
                <w:sz w:val="13"/>
                <w:szCs w:val="13"/>
              </w:rPr>
              <w:t>FFT Texture Module</w:t>
            </w:r>
          </w:p>
        </w:tc>
        <w:tc>
          <w:tcPr>
            <w:tcW w:w="1600" w:type="dxa"/>
            <w:tcBorders>
              <w:top w:val="single" w:sz="1" w:space="0" w:color="5B2D8B"/>
              <w:left w:val="single" w:sz="1" w:space="0" w:color="5B2D8B"/>
              <w:bottom w:val="single" w:sz="1" w:space="0" w:color="5B2D8B"/>
              <w:right w:val="single" w:sz="1" w:space="0" w:color="5B2D8B"/>
            </w:tcBorders>
            <w:shd w:val="clear" w:color="auto" w:fill="5B2D8B"/>
            <w:tcMar>
              <w:top w:w="60" w:type="dxa"/>
              <w:left w:w="80" w:type="dxa"/>
              <w:bottom w:w="60" w:type="dxa"/>
              <w:right w:w="80" w:type="dxa"/>
            </w:tcMar>
            <w:vAlign w:val="center"/>
          </w:tcPr>
          <w:p w14:paraId="7A610802" w14:textId="77777777" w:rsidR="00AA23E5" w:rsidRDefault="00AA23E5" w:rsidP="00E918F9">
            <w:pPr>
              <w:jc w:val="center"/>
            </w:pPr>
            <w:r>
              <w:rPr>
                <w:rFonts w:ascii="Arial" w:eastAsia="Arial" w:hAnsi="Arial" w:cs="Arial"/>
                <w:color w:val="FFFFFF"/>
                <w:sz w:val="13"/>
                <w:szCs w:val="13"/>
              </w:rPr>
              <w:t>CBAM Attention</w:t>
            </w:r>
          </w:p>
        </w:tc>
        <w:tc>
          <w:tcPr>
            <w:tcW w:w="1600" w:type="dxa"/>
            <w:gridSpan w:val="2"/>
            <w:tcBorders>
              <w:top w:val="single" w:sz="1" w:space="0" w:color="1A4A7A"/>
              <w:left w:val="single" w:sz="1" w:space="0" w:color="1A4A7A"/>
              <w:bottom w:val="single" w:sz="1" w:space="0" w:color="1A4A7A"/>
              <w:right w:val="single" w:sz="1" w:space="0" w:color="1A4A7A"/>
            </w:tcBorders>
            <w:shd w:val="clear" w:color="auto" w:fill="1A4A7A"/>
            <w:tcMar>
              <w:top w:w="60" w:type="dxa"/>
              <w:left w:w="80" w:type="dxa"/>
              <w:bottom w:w="60" w:type="dxa"/>
              <w:right w:w="80" w:type="dxa"/>
            </w:tcMar>
            <w:vAlign w:val="center"/>
          </w:tcPr>
          <w:p w14:paraId="777D26FD" w14:textId="77777777" w:rsidR="00AA23E5" w:rsidRDefault="00AA23E5" w:rsidP="00E918F9">
            <w:pPr>
              <w:jc w:val="center"/>
            </w:pPr>
            <w:r>
              <w:rPr>
                <w:rFonts w:ascii="Arial" w:eastAsia="Arial" w:hAnsi="Arial" w:cs="Arial"/>
                <w:color w:val="FFFFFF"/>
                <w:sz w:val="13"/>
                <w:szCs w:val="13"/>
              </w:rPr>
              <w:t>Edge Boundary Head</w:t>
            </w:r>
          </w:p>
        </w:tc>
        <w:tc>
          <w:tcPr>
            <w:tcW w:w="1600" w:type="dxa"/>
            <w:tcBorders>
              <w:top w:val="single" w:sz="1" w:space="0" w:color="8B2500"/>
              <w:left w:val="single" w:sz="1" w:space="0" w:color="8B2500"/>
              <w:bottom w:val="single" w:sz="1" w:space="0" w:color="8B2500"/>
              <w:right w:val="single" w:sz="1" w:space="0" w:color="8B2500"/>
            </w:tcBorders>
            <w:shd w:val="clear" w:color="auto" w:fill="8B2500"/>
            <w:tcMar>
              <w:top w:w="60" w:type="dxa"/>
              <w:left w:w="80" w:type="dxa"/>
              <w:bottom w:w="60" w:type="dxa"/>
              <w:right w:w="80" w:type="dxa"/>
            </w:tcMar>
            <w:vAlign w:val="center"/>
          </w:tcPr>
          <w:p w14:paraId="174DB844" w14:textId="77777777" w:rsidR="00AA23E5" w:rsidRDefault="00AA23E5" w:rsidP="00E918F9">
            <w:pPr>
              <w:jc w:val="center"/>
            </w:pPr>
            <w:r>
              <w:rPr>
                <w:rFonts w:ascii="Arial" w:eastAsia="Arial" w:hAnsi="Arial" w:cs="Arial"/>
                <w:color w:val="FFFFFF"/>
                <w:sz w:val="13"/>
                <w:szCs w:val="13"/>
              </w:rPr>
              <w:t>Reverse Attention</w:t>
            </w:r>
          </w:p>
        </w:tc>
        <w:tc>
          <w:tcPr>
            <w:tcW w:w="2960" w:type="dxa"/>
            <w:tcBorders>
              <w:top w:val="single" w:sz="1" w:space="0" w:color="7A4010"/>
              <w:left w:val="single" w:sz="1" w:space="0" w:color="7A4010"/>
              <w:bottom w:val="single" w:sz="1" w:space="0" w:color="7A4010"/>
              <w:right w:val="single" w:sz="1" w:space="0" w:color="7A4010"/>
            </w:tcBorders>
            <w:shd w:val="clear" w:color="auto" w:fill="7A4010"/>
            <w:tcMar>
              <w:top w:w="60" w:type="dxa"/>
              <w:left w:w="80" w:type="dxa"/>
              <w:bottom w:w="60" w:type="dxa"/>
              <w:right w:w="80" w:type="dxa"/>
            </w:tcMar>
            <w:vAlign w:val="center"/>
          </w:tcPr>
          <w:p w14:paraId="1BA2C207" w14:textId="77777777" w:rsidR="00AA23E5" w:rsidRDefault="00AA23E5" w:rsidP="00E918F9">
            <w:pPr>
              <w:jc w:val="center"/>
            </w:pPr>
            <w:r>
              <w:rPr>
                <w:rFonts w:ascii="Arial" w:eastAsia="Arial" w:hAnsi="Arial" w:cs="Arial"/>
                <w:color w:val="FFFFFF"/>
                <w:sz w:val="13"/>
                <w:szCs w:val="13"/>
              </w:rPr>
              <w:t>Output Maps / PPD</w:t>
            </w: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AA23E5" w14:paraId="3E6BDDF9" w14:textId="77777777" w:rsidTr="00AA23E5">
        <w:tc>
          <w:tcPr>
            <w:tcW w:w="9016" w:type="dxa"/>
          </w:tcPr>
          <w:p w14:paraId="6F417D2B" w14:textId="7068C08E" w:rsidR="00AA23E5" w:rsidRPr="00AA23E5" w:rsidRDefault="007E3A80" w:rsidP="00AA23E5">
            <w:pPr>
              <w:spacing w:line="360" w:lineRule="auto"/>
              <w:jc w:val="center"/>
              <w:rPr>
                <w:sz w:val="18"/>
                <w:szCs w:val="18"/>
              </w:rPr>
            </w:pPr>
            <w:r>
              <w:rPr>
                <w:sz w:val="18"/>
                <w:szCs w:val="18"/>
              </w:rPr>
              <w:t>Table 1</w:t>
            </w:r>
            <w:r w:rsidR="00AA23E5">
              <w:rPr>
                <w:sz w:val="18"/>
                <w:szCs w:val="18"/>
              </w:rPr>
              <w:t>. Arsitektur EPraNet</w:t>
            </w:r>
          </w:p>
        </w:tc>
      </w:tr>
    </w:tbl>
    <w:p w14:paraId="0E691C4F" w14:textId="77777777" w:rsidR="00AA23E5" w:rsidRPr="005D1196" w:rsidRDefault="00AA23E5" w:rsidP="00AA23E5">
      <w:pPr>
        <w:spacing w:line="360" w:lineRule="auto"/>
        <w:jc w:val="both"/>
      </w:pPr>
    </w:p>
    <w:p w14:paraId="3689E34E" w14:textId="77777777" w:rsidR="00BA5B66" w:rsidRPr="005D1196" w:rsidRDefault="00000000" w:rsidP="005D1196">
      <w:pPr>
        <w:pStyle w:val="Heading2"/>
        <w:spacing w:before="0" w:after="0" w:line="360" w:lineRule="auto"/>
        <w:rPr>
          <w:color w:val="auto"/>
        </w:rPr>
      </w:pPr>
      <w:r w:rsidRPr="005D1196">
        <w:rPr>
          <w:color w:val="auto"/>
        </w:rPr>
        <w:t>3.1 Backbone dan Parallel Partial Decoder</w:t>
      </w:r>
    </w:p>
    <w:p w14:paraId="62E1EEF7" w14:textId="77777777" w:rsidR="00BA5B66" w:rsidRDefault="00000000" w:rsidP="005D1196">
      <w:pPr>
        <w:spacing w:line="360" w:lineRule="auto"/>
        <w:ind w:firstLine="720"/>
        <w:jc w:val="both"/>
      </w:pPr>
      <w:r w:rsidRPr="005D1196">
        <w:t>Backbone ResNet-50 menghasilkan lima peta fitur hierarkis dengan resolusi spasial yang menurun. Untuk input berukuran 352 × 352, fitur dari layer1 (256 channel, /4), layer2 (512 channel, /8), layer3 (1024 channel, /16), dan layer4 (2048 channel, /32) diekstrak. Partial decoder mengagregasi tiga peta fitur tingkat tinggi (layer2, layer3, layer4) melalui Receptive Field Block (RFB) menjadi 32 channel masing-masing, lalu menghasilkan global map awal sebagai panduan kasar untuk tahap reverse attention berikutnya.</w:t>
      </w:r>
    </w:p>
    <w:p w14:paraId="04C0D37E" w14:textId="77777777" w:rsidR="005D1196" w:rsidRDefault="005D1196" w:rsidP="005D1196">
      <w:pPr>
        <w:spacing w:line="360" w:lineRule="auto"/>
        <w:ind w:firstLine="720"/>
        <w:jc w:val="both"/>
      </w:pPr>
    </w:p>
    <w:p w14:paraId="29A0B783" w14:textId="77777777" w:rsidR="005D1196" w:rsidRDefault="005D1196" w:rsidP="005D1196">
      <w:pPr>
        <w:spacing w:line="360" w:lineRule="auto"/>
        <w:ind w:firstLine="720"/>
        <w:jc w:val="both"/>
      </w:pPr>
    </w:p>
    <w:p w14:paraId="10996C73" w14:textId="77777777" w:rsidR="00BA5B66" w:rsidRPr="005D1196" w:rsidRDefault="00000000" w:rsidP="005D1196">
      <w:pPr>
        <w:pStyle w:val="Heading2"/>
        <w:spacing w:before="0" w:after="0" w:line="360" w:lineRule="auto"/>
        <w:rPr>
          <w:color w:val="auto"/>
        </w:rPr>
      </w:pPr>
      <w:r w:rsidRPr="005D1196">
        <w:rPr>
          <w:color w:val="auto"/>
        </w:rPr>
        <w:t>3.2 FFT Enhancement Module (Kontribusi 1)</w:t>
      </w:r>
    </w:p>
    <w:p w14:paraId="68E22EC6" w14:textId="12D12B4F" w:rsidR="00BA5B66" w:rsidRPr="005D1196" w:rsidRDefault="00000000" w:rsidP="005D1196">
      <w:pPr>
        <w:spacing w:line="360" w:lineRule="auto"/>
        <w:ind w:firstLine="720"/>
        <w:jc w:val="both"/>
      </w:pPr>
      <w:r w:rsidRPr="005D1196">
        <w:t xml:space="preserve">Operasi konvolusi standar bersifat lokal sehingga sulit menangkap pola tekstur periodik yang hadir pada mukosa polip. Untuk mengatasi hal ini, </w:t>
      </w:r>
      <w:r w:rsidR="005D1196">
        <w:t>Penulis</w:t>
      </w:r>
      <w:r w:rsidRPr="005D1196">
        <w:t xml:space="preserve"> memperkenalkan </w:t>
      </w:r>
      <w:r w:rsidRPr="005D1196">
        <w:rPr>
          <w:b/>
          <w:bCs/>
        </w:rPr>
        <w:t>FFT Enhancement Module</w:t>
      </w:r>
      <w:r w:rsidRPr="005D1196">
        <w:t xml:space="preserve"> yang diterapkan pada feature map terdalam (layer4, 2048 channel).</w:t>
      </w:r>
    </w:p>
    <w:p w14:paraId="3C480170" w14:textId="77777777" w:rsidR="005D1196" w:rsidRDefault="00000000" w:rsidP="005D1196">
      <w:pPr>
        <w:spacing w:line="360" w:lineRule="auto"/>
        <w:ind w:firstLine="720"/>
        <w:jc w:val="both"/>
      </w:pPr>
      <w:r w:rsidRPr="005D1196">
        <w:t>Diberikan peta fitur input x dengan shape (B, C, H, W), langkah-langkahnya adalah:</w:t>
      </w:r>
    </w:p>
    <w:p w14:paraId="3AB0E021" w14:textId="77777777" w:rsidR="005D1196" w:rsidRDefault="005D1196" w:rsidP="005D1196">
      <w:pPr>
        <w:pStyle w:val="ListParagraph"/>
        <w:numPr>
          <w:ilvl w:val="0"/>
          <w:numId w:val="5"/>
        </w:numPr>
        <w:spacing w:line="360" w:lineRule="auto"/>
        <w:jc w:val="both"/>
      </w:pPr>
      <w:r>
        <w:t>C</w:t>
      </w:r>
      <w:r w:rsidRPr="005D1196">
        <w:t>ast ke float32 untuk kompatibilitas CUDA FFT</w:t>
      </w:r>
    </w:p>
    <w:p w14:paraId="07F7E662" w14:textId="77777777" w:rsidR="005D1196" w:rsidRDefault="005D1196" w:rsidP="005D1196">
      <w:pPr>
        <w:pStyle w:val="ListParagraph"/>
        <w:numPr>
          <w:ilvl w:val="0"/>
          <w:numId w:val="5"/>
        </w:numPr>
        <w:spacing w:line="360" w:lineRule="auto"/>
        <w:jc w:val="both"/>
      </w:pPr>
      <w:r>
        <w:t>H</w:t>
      </w:r>
      <w:r w:rsidRPr="005D1196">
        <w:t>itung 2D real FFT: X_fft = rfft2(x)</w:t>
      </w:r>
    </w:p>
    <w:p w14:paraId="594F77F0" w14:textId="77777777" w:rsidR="005D1196" w:rsidRDefault="005D1196" w:rsidP="005D1196">
      <w:pPr>
        <w:pStyle w:val="ListParagraph"/>
        <w:numPr>
          <w:ilvl w:val="0"/>
          <w:numId w:val="5"/>
        </w:numPr>
        <w:spacing w:line="360" w:lineRule="auto"/>
        <w:jc w:val="both"/>
      </w:pPr>
      <w:r>
        <w:t>E</w:t>
      </w:r>
      <w:r w:rsidRPr="005D1196">
        <w:t>kstrak amplitude: A = |X_fft|</w:t>
      </w:r>
    </w:p>
    <w:p w14:paraId="5D522E35" w14:textId="77777777" w:rsidR="005D1196" w:rsidRDefault="005D1196" w:rsidP="005D1196">
      <w:pPr>
        <w:pStyle w:val="ListParagraph"/>
        <w:numPr>
          <w:ilvl w:val="0"/>
          <w:numId w:val="5"/>
        </w:numPr>
        <w:spacing w:line="360" w:lineRule="auto"/>
        <w:jc w:val="both"/>
      </w:pPr>
      <w:r>
        <w:t>T</w:t>
      </w:r>
      <w:r w:rsidRPr="005D1196">
        <w:t>erapkan learnable weight pada amplitude: A_w = A × |freq_weight|</w:t>
      </w:r>
    </w:p>
    <w:p w14:paraId="5A530C6C" w14:textId="77777777" w:rsidR="005D1196" w:rsidRDefault="005D1196" w:rsidP="005D1196">
      <w:pPr>
        <w:pStyle w:val="ListParagraph"/>
        <w:numPr>
          <w:ilvl w:val="0"/>
          <w:numId w:val="5"/>
        </w:numPr>
        <w:spacing w:line="360" w:lineRule="auto"/>
        <w:jc w:val="both"/>
      </w:pPr>
      <w:r>
        <w:t>R</w:t>
      </w:r>
      <w:r w:rsidRPr="005D1196">
        <w:t>ekonstruksi tensor kompleks dari amplitude yang sudah dibobot dan phase asli</w:t>
      </w:r>
    </w:p>
    <w:p w14:paraId="10AEFC81" w14:textId="77777777" w:rsidR="005D1196" w:rsidRDefault="005D1196" w:rsidP="005D1196">
      <w:pPr>
        <w:pStyle w:val="ListParagraph"/>
        <w:numPr>
          <w:ilvl w:val="0"/>
          <w:numId w:val="5"/>
        </w:numPr>
        <w:spacing w:line="360" w:lineRule="auto"/>
        <w:jc w:val="both"/>
      </w:pPr>
      <w:r>
        <w:t>I</w:t>
      </w:r>
      <w:r w:rsidRPr="005D1196">
        <w:t>nverse FFT kembali ke domain spasial: x_back = irfft2(X_fft_w)</w:t>
      </w:r>
    </w:p>
    <w:p w14:paraId="2749FD02" w14:textId="77777777" w:rsidR="005D1196" w:rsidRDefault="005D1196" w:rsidP="005D1196">
      <w:pPr>
        <w:pStyle w:val="ListParagraph"/>
        <w:numPr>
          <w:ilvl w:val="0"/>
          <w:numId w:val="5"/>
        </w:numPr>
        <w:spacing w:line="360" w:lineRule="auto"/>
        <w:jc w:val="both"/>
      </w:pPr>
      <w:r>
        <w:t>F</w:t>
      </w:r>
      <w:r w:rsidRPr="005D1196">
        <w:t>usi residual: x_out = ReLU(BN(x + x_back))</w:t>
      </w:r>
    </w:p>
    <w:p w14:paraId="48294835" w14:textId="487ABA4D" w:rsidR="00BA5B66" w:rsidRPr="005D1196" w:rsidRDefault="005D1196" w:rsidP="005D1196">
      <w:pPr>
        <w:pStyle w:val="ListParagraph"/>
        <w:numPr>
          <w:ilvl w:val="0"/>
          <w:numId w:val="5"/>
        </w:numPr>
        <w:spacing w:line="360" w:lineRule="auto"/>
        <w:jc w:val="both"/>
      </w:pPr>
      <w:r>
        <w:t>K</w:t>
      </w:r>
      <w:r w:rsidRPr="005D1196">
        <w:t>embalikan ke dtype asli. Desain ini efisien secara parameter dan memungkinkan jaringan untuk secara selektif memperkuat komponen frekuensi tinggi yang relevan dengan tepi/boundary.</w:t>
      </w:r>
    </w:p>
    <w:p w14:paraId="72C3F0C4" w14:textId="77777777" w:rsidR="00BA5B66" w:rsidRPr="005D1196" w:rsidRDefault="00000000" w:rsidP="005D1196">
      <w:pPr>
        <w:pStyle w:val="Heading2"/>
        <w:spacing w:before="0" w:after="0" w:line="360" w:lineRule="auto"/>
        <w:rPr>
          <w:color w:val="auto"/>
        </w:rPr>
      </w:pPr>
      <w:r w:rsidRPr="005D1196">
        <w:rPr>
          <w:color w:val="auto"/>
        </w:rPr>
        <w:t>3.3 CBAM pada Setiap Level Encoder (Kontribusi 2)</w:t>
      </w:r>
    </w:p>
    <w:p w14:paraId="61F89566" w14:textId="77777777" w:rsidR="00BA5B66" w:rsidRPr="005D1196" w:rsidRDefault="00000000" w:rsidP="005D1196">
      <w:pPr>
        <w:spacing w:line="360" w:lineRule="auto"/>
        <w:ind w:firstLine="720"/>
        <w:jc w:val="both"/>
      </w:pPr>
      <w:r w:rsidRPr="005D1196">
        <w:t>CBAM diterapkan pada output setiap level encoder (layer1 s/d layer4) sebelum masuk ke RFB dan PPD. CBAM menerapkan dua operasi attention secara berurutan:</w:t>
      </w:r>
    </w:p>
    <w:p w14:paraId="1888502F" w14:textId="51FC3CB3" w:rsidR="00BA5B66" w:rsidRPr="005D1196" w:rsidRDefault="00000000" w:rsidP="005D1196">
      <w:pPr>
        <w:pStyle w:val="ListParagraph"/>
        <w:numPr>
          <w:ilvl w:val="0"/>
          <w:numId w:val="4"/>
        </w:numPr>
        <w:spacing w:line="360" w:lineRule="auto"/>
        <w:jc w:val="both"/>
      </w:pPr>
      <w:r w:rsidRPr="005D1196">
        <w:rPr>
          <w:b/>
          <w:bCs/>
        </w:rPr>
        <w:t>Channel Attention</w:t>
      </w:r>
      <w:r w:rsidRPr="005D1196">
        <w:t>: menghitung global average-pooled dan max-pooled, meneruskannya melalui shared MLP dua lapisan, lalu mengalikan hasilnya secara channel-wise: M_c(F) = σ(MLP(AvgPool(F)) + MLP(MaxPool(F))).</w:t>
      </w:r>
    </w:p>
    <w:p w14:paraId="4078E4A7" w14:textId="3FEB204E" w:rsidR="00BA5B66" w:rsidRPr="005D1196" w:rsidRDefault="00000000" w:rsidP="005D1196">
      <w:pPr>
        <w:pStyle w:val="ListParagraph"/>
        <w:numPr>
          <w:ilvl w:val="0"/>
          <w:numId w:val="4"/>
        </w:numPr>
        <w:spacing w:line="360" w:lineRule="auto"/>
        <w:jc w:val="both"/>
      </w:pPr>
      <w:r w:rsidRPr="005D1196">
        <w:rPr>
          <w:b/>
          <w:bCs/>
        </w:rPr>
        <w:t>Spatial Attention</w:t>
      </w:r>
      <w:r w:rsidRPr="005D1196">
        <w:t>: menggabungkan proyeksi rata-rata dan maksimum channel-wise, menerapkan konvolusi 7×7 diikuti sigmoid: M_s(F') = σ(Conv_7×7([AvgPool_c(F'); MaxPool_c(F')])).</w:t>
      </w:r>
    </w:p>
    <w:p w14:paraId="78E8C2BD" w14:textId="77777777" w:rsidR="00BA5B66" w:rsidRPr="005D1196" w:rsidRDefault="00000000" w:rsidP="005D1196">
      <w:pPr>
        <w:spacing w:line="360" w:lineRule="auto"/>
        <w:ind w:firstLine="360"/>
        <w:jc w:val="both"/>
      </w:pPr>
      <w:r w:rsidRPr="005D1196">
        <w:t>Output akhir adalah F'' = M_s(F') × F'. Dengan menumpuk kedua operasi ini, CBAM memastikan hanya channel dan lokasi spasial yang paling diskriminatif yang mengalir ke decoder.</w:t>
      </w:r>
    </w:p>
    <w:p w14:paraId="1483D854" w14:textId="77777777" w:rsidR="00BA5B66" w:rsidRPr="005D1196" w:rsidRDefault="00000000" w:rsidP="005D1196">
      <w:pPr>
        <w:pStyle w:val="Heading2"/>
        <w:spacing w:before="0" w:after="0" w:line="360" w:lineRule="auto"/>
        <w:rPr>
          <w:color w:val="auto"/>
        </w:rPr>
      </w:pPr>
      <w:r w:rsidRPr="005D1196">
        <w:rPr>
          <w:color w:val="auto"/>
        </w:rPr>
        <w:t>3.4 Edge-aware Boundary Loss (Kontribusi 3)</w:t>
      </w:r>
    </w:p>
    <w:p w14:paraId="210ED82C" w14:textId="5FDDD03C" w:rsidR="00BA5B66" w:rsidRDefault="00000000" w:rsidP="005D1196">
      <w:pPr>
        <w:spacing w:line="360" w:lineRule="auto"/>
        <w:ind w:firstLine="720"/>
        <w:jc w:val="both"/>
      </w:pPr>
      <w:r w:rsidRPr="005D1196">
        <w:t>Pi</w:t>
      </w:r>
      <w:r w:rsidR="005D1196">
        <w:t>x</w:t>
      </w:r>
      <w:r w:rsidRPr="005D1196">
        <w:t xml:space="preserve">el batas mewakili minoritas kecil dari foreground sehingga menerima kontribusi gradient yang tidak proporsional kecil dalam loss yang berfokus pada area. </w:t>
      </w:r>
      <w:r w:rsidR="005D1196">
        <w:t>Penulis</w:t>
      </w:r>
      <w:r w:rsidRPr="005D1196">
        <w:t xml:space="preserve"> mengatasi hal ini dengan </w:t>
      </w:r>
      <w:r w:rsidRPr="005D1196">
        <w:rPr>
          <w:b/>
          <w:bCs/>
        </w:rPr>
        <w:t>Edge-aware Boundary Loss</w:t>
      </w:r>
      <w:r w:rsidRPr="005D1196">
        <w:t xml:space="preserve"> berbasis kernel Laplacian.</w:t>
      </w:r>
    </w:p>
    <w:p w14:paraId="5187D8AA" w14:textId="77777777" w:rsidR="00BA5B66" w:rsidRPr="005D1196" w:rsidRDefault="00000000" w:rsidP="005D1196">
      <w:pPr>
        <w:pStyle w:val="Heading3"/>
        <w:spacing w:before="0" w:after="0" w:line="360" w:lineRule="auto"/>
        <w:rPr>
          <w:i w:val="0"/>
          <w:iCs w:val="0"/>
          <w:color w:val="auto"/>
        </w:rPr>
      </w:pPr>
      <w:r w:rsidRPr="005D1196">
        <w:rPr>
          <w:i w:val="0"/>
          <w:iCs w:val="0"/>
          <w:color w:val="auto"/>
        </w:rPr>
        <w:lastRenderedPageBreak/>
        <w:t>3.4.1 Ekstraksi Tepi dengan Laplacian</w:t>
      </w:r>
    </w:p>
    <w:p w14:paraId="638FD2F0" w14:textId="77777777" w:rsidR="00BA5B66" w:rsidRPr="005D1196" w:rsidRDefault="00000000" w:rsidP="005D1196">
      <w:pPr>
        <w:spacing w:line="360" w:lineRule="auto"/>
        <w:ind w:firstLine="720"/>
        <w:jc w:val="both"/>
      </w:pPr>
      <w:r w:rsidRPr="005D1196">
        <w:t>Peta tepi ground-truth diekstrak secara on-the-fly dengan menerapkan filter Laplacian pada mask segmentasi biner G: G_edge = |conv2d(G, L)|, di mana L adalah kernel Laplacian 3×3. Peta tepi kemudian dibinarisasi dengan threshold 0,1. Pendekatan ini tidak memerlukan anotasi batas manual tambahan.</w:t>
      </w:r>
    </w:p>
    <w:p w14:paraId="1F9C3195" w14:textId="77777777" w:rsidR="00BA5B66" w:rsidRPr="005D1196" w:rsidRDefault="00000000" w:rsidP="005D1196">
      <w:pPr>
        <w:pStyle w:val="Heading3"/>
        <w:spacing w:before="0" w:after="0" w:line="360" w:lineRule="auto"/>
        <w:rPr>
          <w:i w:val="0"/>
          <w:iCs w:val="0"/>
          <w:color w:val="auto"/>
        </w:rPr>
      </w:pPr>
      <w:r w:rsidRPr="005D1196">
        <w:rPr>
          <w:i w:val="0"/>
          <w:iCs w:val="0"/>
          <w:color w:val="auto"/>
        </w:rPr>
        <w:t>3.4.2 Fungsi Loss Berbasis Tepi</w:t>
      </w:r>
    </w:p>
    <w:p w14:paraId="4626E64A" w14:textId="77777777" w:rsidR="00BA5B66" w:rsidRPr="005D1196" w:rsidRDefault="00000000" w:rsidP="005D1196">
      <w:pPr>
        <w:spacing w:line="360" w:lineRule="auto"/>
        <w:ind w:firstLine="720"/>
        <w:jc w:val="both"/>
      </w:pPr>
      <w:r w:rsidRPr="005D1196">
        <w:t>Loss tepi menggunakan BCE dengan bobot spasial: piksel di area batas diberi bobot lebih tinggi sebesar faktor (1 + 0,5 × edge_mask), sehingga jaringan secara langsung diarahkan untuk mempertajam prediksi batas. Loss total dikombinasikan dengan deep supervision pada empat output segmentasi:</w:t>
      </w:r>
    </w:p>
    <w:p w14:paraId="5D5D7175" w14:textId="77777777" w:rsidR="00BA5B66" w:rsidRPr="005D1196" w:rsidRDefault="00000000" w:rsidP="005D1196">
      <w:pPr>
        <w:spacing w:line="360" w:lineRule="auto"/>
        <w:ind w:firstLine="720"/>
        <w:jc w:val="both"/>
      </w:pPr>
      <w:r w:rsidRPr="005D1196">
        <w:t>L_total = 1,0 × L_global + 0,8 × L_lat4 + 0,6 × L_lat3 + 0,5 × L_lat2 + 0,4 × L_edge</w:t>
      </w:r>
    </w:p>
    <w:p w14:paraId="64D687C5" w14:textId="7E6C7DE0" w:rsidR="005D1196" w:rsidRDefault="00000000" w:rsidP="005D1196">
      <w:pPr>
        <w:spacing w:line="360" w:lineRule="auto"/>
        <w:jc w:val="both"/>
      </w:pPr>
      <w:r w:rsidRPr="005D1196">
        <w:t>di mana setiap L_i menggunakan weighted BCE + IoU loss, dan L_edge adalah edge-aware boundary loss. Koefisien lambda_edge = 0,4 ditetapkan melalui cross-validation.</w:t>
      </w:r>
    </w:p>
    <w:p w14:paraId="4F8362A7" w14:textId="02D1541A" w:rsidR="00BA5B66" w:rsidRPr="005D1196" w:rsidRDefault="005D1196" w:rsidP="005D1196">
      <w:r>
        <w:br w:type="page"/>
      </w:r>
    </w:p>
    <w:p w14:paraId="15236A7C" w14:textId="77777777" w:rsidR="00BA5B66" w:rsidRPr="005D1196" w:rsidRDefault="00000000" w:rsidP="005D1196">
      <w:pPr>
        <w:pStyle w:val="Heading1"/>
        <w:spacing w:before="0" w:after="0" w:line="360" w:lineRule="auto"/>
        <w:rPr>
          <w:color w:val="auto"/>
        </w:rPr>
      </w:pPr>
      <w:r w:rsidRPr="005D1196">
        <w:rPr>
          <w:color w:val="auto"/>
        </w:rPr>
        <w:lastRenderedPageBreak/>
        <w:t>4. Eksperimen</w:t>
      </w:r>
    </w:p>
    <w:p w14:paraId="0AB8C954" w14:textId="77777777" w:rsidR="00BA5B66" w:rsidRPr="005D1196" w:rsidRDefault="00000000" w:rsidP="005D1196">
      <w:pPr>
        <w:pStyle w:val="Heading2"/>
        <w:spacing w:before="0" w:after="0" w:line="360" w:lineRule="auto"/>
        <w:rPr>
          <w:color w:val="auto"/>
        </w:rPr>
      </w:pPr>
      <w:r w:rsidRPr="005D1196">
        <w:rPr>
          <w:color w:val="auto"/>
        </w:rPr>
        <w:t>4.1 Dataset dan Metrik Evaluasi</w:t>
      </w:r>
    </w:p>
    <w:p w14:paraId="6E104A6B" w14:textId="77777777" w:rsidR="00BA5B66" w:rsidRPr="005D1196" w:rsidRDefault="00000000" w:rsidP="005D1196">
      <w:pPr>
        <w:spacing w:line="360" w:lineRule="auto"/>
        <w:jc w:val="both"/>
      </w:pPr>
      <w:r w:rsidRPr="005D1196">
        <w:t>Eksperimen dilakukan pada dua dataset segmentasi polip:</w:t>
      </w:r>
    </w:p>
    <w:p w14:paraId="0203DFD7" w14:textId="77777777" w:rsidR="00BA5B66" w:rsidRPr="005D1196" w:rsidRDefault="00000000" w:rsidP="005D1196">
      <w:pPr>
        <w:pStyle w:val="ListParagraph"/>
        <w:numPr>
          <w:ilvl w:val="0"/>
          <w:numId w:val="2"/>
        </w:numPr>
        <w:spacing w:line="360" w:lineRule="auto"/>
      </w:pPr>
      <w:r w:rsidRPr="005D1196">
        <w:t>Kvasir-SEG [18]: 1.000 citra kolonoskopi dengan anotasi tingkat piksel (900 training, 100 validasi, split 90/10).</w:t>
      </w:r>
    </w:p>
    <w:p w14:paraId="69AEDD0C" w14:textId="77777777" w:rsidR="00BA5B66" w:rsidRPr="005D1196" w:rsidRDefault="00000000" w:rsidP="005D1196">
      <w:pPr>
        <w:pStyle w:val="ListParagraph"/>
        <w:numPr>
          <w:ilvl w:val="0"/>
          <w:numId w:val="2"/>
        </w:numPr>
        <w:spacing w:line="360" w:lineRule="auto"/>
      </w:pPr>
      <w:r w:rsidRPr="005D1196">
        <w:t>Archive-PNG: 612 citra segmentasi polip dengan format PNG (551 training, 61 validasi, split 90/10).</w:t>
      </w:r>
    </w:p>
    <w:p w14:paraId="7462FA10" w14:textId="77777777" w:rsidR="00BA5B66" w:rsidRPr="005D1196" w:rsidRDefault="00000000" w:rsidP="005D1196">
      <w:pPr>
        <w:spacing w:line="360" w:lineRule="auto"/>
        <w:ind w:firstLine="360"/>
        <w:jc w:val="both"/>
      </w:pPr>
      <w:r w:rsidRPr="005D1196">
        <w:t>Metrik yang dilaporkan: mean Dice coefficient, mean IoU, weighted F-measure (Fᴡ_β), structure measure (S_α), enhanced-alignment measure (Eᴹax_φ), dan mean absolute error (MAE).</w:t>
      </w:r>
    </w:p>
    <w:p w14:paraId="14202D74" w14:textId="77777777" w:rsidR="00BA5B66" w:rsidRPr="005D1196" w:rsidRDefault="00000000" w:rsidP="005D1196">
      <w:pPr>
        <w:pStyle w:val="Heading2"/>
        <w:spacing w:before="0" w:after="0" w:line="360" w:lineRule="auto"/>
        <w:rPr>
          <w:color w:val="auto"/>
        </w:rPr>
      </w:pPr>
      <w:r w:rsidRPr="005D1196">
        <w:rPr>
          <w:color w:val="auto"/>
        </w:rPr>
        <w:t>4.2 Detail Implementasi</w:t>
      </w:r>
    </w:p>
    <w:p w14:paraId="7C21A1C6" w14:textId="25B3036F" w:rsidR="005D1196" w:rsidRPr="005D1196" w:rsidRDefault="00000000" w:rsidP="005D1196">
      <w:pPr>
        <w:spacing w:line="360" w:lineRule="auto"/>
        <w:ind w:firstLine="720"/>
        <w:jc w:val="both"/>
      </w:pPr>
      <w:r w:rsidRPr="005D1196">
        <w:t xml:space="preserve">EPraNet diimplementasikan dalam </w:t>
      </w:r>
      <w:r w:rsidRPr="005D1196">
        <w:rPr>
          <w:b/>
          <w:bCs/>
        </w:rPr>
        <w:t>PyTorch</w:t>
      </w:r>
      <w:r w:rsidRPr="005D1196">
        <w:t xml:space="preserve"> dan dijalankan pada GPU </w:t>
      </w:r>
      <w:r w:rsidRPr="005D1196">
        <w:rPr>
          <w:b/>
          <w:bCs/>
        </w:rPr>
        <w:t>NVIDIA CUDA</w:t>
      </w:r>
      <w:r w:rsidRPr="005D1196">
        <w:t xml:space="preserve">. Backbone ResNet-50 diinisialisasi dengan bobot pretrained ImageNet. Semua input diubah ukurannya secara seragam menjadi 352 × 352. Augmentasi data meliputi random horizontal flip, vertical flip, rotasi ±30°, dan color jitter. Model dioptimalkan dengan </w:t>
      </w:r>
      <w:r w:rsidRPr="005D1196">
        <w:rPr>
          <w:b/>
          <w:bCs/>
        </w:rPr>
        <w:t>Adam</w:t>
      </w:r>
      <w:r w:rsidRPr="005D1196">
        <w:t xml:space="preserve"> pada learning rate 1e-4 (weight decay 1e-4) selama 50 epoch dengan batch size 8, menggunakan Cosine Annealing learning rate scheduler. Mixed precision training (AMP) digunakan untuk efisiensi GPU. Pelatihan total mencakup 1.451 sampel (900 Kvasir-SEG + 551 Archive-PNG).</w:t>
      </w:r>
    </w:p>
    <w:p w14:paraId="0EB4E92D" w14:textId="77777777" w:rsidR="00BA5B66" w:rsidRPr="005D1196" w:rsidRDefault="00000000" w:rsidP="005D1196">
      <w:pPr>
        <w:pStyle w:val="Heading2"/>
        <w:spacing w:before="0" w:after="0" w:line="360" w:lineRule="auto"/>
        <w:rPr>
          <w:color w:val="auto"/>
        </w:rPr>
      </w:pPr>
      <w:r w:rsidRPr="005D1196">
        <w:rPr>
          <w:color w:val="auto"/>
        </w:rPr>
        <w:t>4.3 Perbandingan dengan Metode State-of-the-Art</w:t>
      </w:r>
    </w:p>
    <w:p w14:paraId="4D621ADE" w14:textId="60C69491" w:rsidR="00BA5B66" w:rsidRPr="005D1196" w:rsidRDefault="00000000" w:rsidP="005D1196">
      <w:pPr>
        <w:spacing w:line="360" w:lineRule="auto"/>
      </w:pPr>
      <w:r w:rsidRPr="005D1196">
        <w:t xml:space="preserve">Tabel </w:t>
      </w:r>
      <w:r w:rsidR="007E3A80">
        <w:t>2</w:t>
      </w:r>
      <w:r w:rsidRPr="005D1196">
        <w:t>. Hasil kuantitatif pada Kvasir-SEG (dataset training). Hasil terbaik dicetak tebal.</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100"/>
        <w:gridCol w:w="1000"/>
        <w:gridCol w:w="1200"/>
        <w:gridCol w:w="1100"/>
        <w:gridCol w:w="1200"/>
        <w:gridCol w:w="1060"/>
      </w:tblGrid>
      <w:tr w:rsidR="00BA5B66" w:rsidRPr="005D1196" w14:paraId="09324EF3" w14:textId="77777777">
        <w:trPr>
          <w:tblHeader/>
        </w:trPr>
        <w:tc>
          <w:tcPr>
            <w:tcW w:w="17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47ADA757" w14:textId="77777777" w:rsidR="00BA5B66" w:rsidRPr="005D1196" w:rsidRDefault="00000000" w:rsidP="005D1196">
            <w:pPr>
              <w:spacing w:line="360" w:lineRule="auto"/>
              <w:jc w:val="center"/>
            </w:pPr>
            <w:r w:rsidRPr="005D1196">
              <w:rPr>
                <w:b/>
                <w:bCs/>
                <w:sz w:val="20"/>
                <w:szCs w:val="20"/>
              </w:rPr>
              <w:t>Metode</w:t>
            </w:r>
          </w:p>
        </w:tc>
        <w:tc>
          <w:tcPr>
            <w:tcW w:w="11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6BF995A3" w14:textId="77777777" w:rsidR="00BA5B66" w:rsidRPr="005D1196" w:rsidRDefault="00000000" w:rsidP="005D1196">
            <w:pPr>
              <w:spacing w:line="360" w:lineRule="auto"/>
              <w:jc w:val="center"/>
            </w:pPr>
            <w:r w:rsidRPr="005D1196">
              <w:rPr>
                <w:b/>
                <w:bCs/>
                <w:sz w:val="20"/>
                <w:szCs w:val="20"/>
              </w:rPr>
              <w:t>mDice</w:t>
            </w:r>
          </w:p>
        </w:tc>
        <w:tc>
          <w:tcPr>
            <w:tcW w:w="10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60EE70AB" w14:textId="77777777" w:rsidR="00BA5B66" w:rsidRPr="005D1196" w:rsidRDefault="00000000" w:rsidP="005D1196">
            <w:pPr>
              <w:spacing w:line="360" w:lineRule="auto"/>
              <w:jc w:val="center"/>
            </w:pPr>
            <w:r w:rsidRPr="005D1196">
              <w:rPr>
                <w:b/>
                <w:bCs/>
                <w:sz w:val="20"/>
                <w:szCs w:val="20"/>
              </w:rPr>
              <w:t>mIoU</w:t>
            </w:r>
          </w:p>
        </w:tc>
        <w:tc>
          <w:tcPr>
            <w:tcW w:w="12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36654409" w14:textId="77777777" w:rsidR="00BA5B66" w:rsidRPr="005D1196" w:rsidRDefault="00000000" w:rsidP="005D1196">
            <w:pPr>
              <w:spacing w:line="360" w:lineRule="auto"/>
              <w:jc w:val="center"/>
            </w:pPr>
            <w:r w:rsidRPr="005D1196">
              <w:rPr>
                <w:b/>
                <w:bCs/>
                <w:sz w:val="20"/>
                <w:szCs w:val="20"/>
              </w:rPr>
              <w:t>Fw_beta</w:t>
            </w:r>
          </w:p>
        </w:tc>
        <w:tc>
          <w:tcPr>
            <w:tcW w:w="11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65EFE708" w14:textId="77777777" w:rsidR="00BA5B66" w:rsidRPr="005D1196" w:rsidRDefault="00000000" w:rsidP="005D1196">
            <w:pPr>
              <w:spacing w:line="360" w:lineRule="auto"/>
              <w:jc w:val="center"/>
            </w:pPr>
            <w:r w:rsidRPr="005D1196">
              <w:rPr>
                <w:b/>
                <w:bCs/>
                <w:sz w:val="20"/>
                <w:szCs w:val="20"/>
              </w:rPr>
              <w:t>S_alpha</w:t>
            </w:r>
          </w:p>
        </w:tc>
        <w:tc>
          <w:tcPr>
            <w:tcW w:w="12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3F7F0EF9" w14:textId="77777777" w:rsidR="00BA5B66" w:rsidRPr="005D1196" w:rsidRDefault="00000000" w:rsidP="005D1196">
            <w:pPr>
              <w:spacing w:line="360" w:lineRule="auto"/>
              <w:jc w:val="center"/>
            </w:pPr>
            <w:r w:rsidRPr="005D1196">
              <w:rPr>
                <w:b/>
                <w:bCs/>
                <w:sz w:val="20"/>
                <w:szCs w:val="20"/>
              </w:rPr>
              <w:t>Emax_phi</w:t>
            </w:r>
          </w:p>
        </w:tc>
        <w:tc>
          <w:tcPr>
            <w:tcW w:w="106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086E43F9" w14:textId="77777777" w:rsidR="00BA5B66" w:rsidRPr="005D1196" w:rsidRDefault="00000000" w:rsidP="005D1196">
            <w:pPr>
              <w:spacing w:line="360" w:lineRule="auto"/>
              <w:jc w:val="center"/>
            </w:pPr>
            <w:r w:rsidRPr="005D1196">
              <w:rPr>
                <w:b/>
                <w:bCs/>
                <w:sz w:val="20"/>
                <w:szCs w:val="20"/>
              </w:rPr>
              <w:t>MAE</w:t>
            </w:r>
          </w:p>
        </w:tc>
      </w:tr>
      <w:tr w:rsidR="00BA5B66" w:rsidRPr="005D1196" w14:paraId="7909B72C" w14:textId="77777777">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6A0B6930" w14:textId="77777777" w:rsidR="00BA5B66" w:rsidRPr="005D1196" w:rsidRDefault="00000000" w:rsidP="005D1196">
            <w:pPr>
              <w:spacing w:line="360" w:lineRule="auto"/>
              <w:jc w:val="center"/>
            </w:pPr>
            <w:r w:rsidRPr="005D1196">
              <w:rPr>
                <w:sz w:val="20"/>
                <w:szCs w:val="20"/>
              </w:rPr>
              <w:t>U-Net [3]</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52CF3705" w14:textId="77777777" w:rsidR="00BA5B66" w:rsidRPr="005D1196" w:rsidRDefault="00000000" w:rsidP="005D1196">
            <w:pPr>
              <w:spacing w:line="360" w:lineRule="auto"/>
              <w:jc w:val="center"/>
            </w:pPr>
            <w:r w:rsidRPr="005D1196">
              <w:rPr>
                <w:sz w:val="20"/>
                <w:szCs w:val="20"/>
              </w:rPr>
              <w:t>0.818</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27E99D3" w14:textId="77777777" w:rsidR="00BA5B66" w:rsidRPr="005D1196" w:rsidRDefault="00000000" w:rsidP="005D1196">
            <w:pPr>
              <w:spacing w:line="360" w:lineRule="auto"/>
              <w:jc w:val="center"/>
            </w:pPr>
            <w:r w:rsidRPr="005D1196">
              <w:rPr>
                <w:sz w:val="20"/>
                <w:szCs w:val="20"/>
              </w:rPr>
              <w:t>0.746</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DE019C7" w14:textId="77777777" w:rsidR="00BA5B66" w:rsidRPr="005D1196" w:rsidRDefault="00000000" w:rsidP="005D1196">
            <w:pPr>
              <w:spacing w:line="360" w:lineRule="auto"/>
              <w:jc w:val="center"/>
            </w:pPr>
            <w:r w:rsidRPr="005D1196">
              <w:rPr>
                <w:sz w:val="20"/>
                <w:szCs w:val="20"/>
              </w:rPr>
              <w:t>0.794</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1949D750" w14:textId="77777777" w:rsidR="00BA5B66" w:rsidRPr="005D1196" w:rsidRDefault="00000000" w:rsidP="005D1196">
            <w:pPr>
              <w:spacing w:line="360" w:lineRule="auto"/>
              <w:jc w:val="center"/>
            </w:pPr>
            <w:r w:rsidRPr="005D1196">
              <w:rPr>
                <w:sz w:val="20"/>
                <w:szCs w:val="20"/>
              </w:rPr>
              <w:t>0.858</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40D5E0D1" w14:textId="77777777" w:rsidR="00BA5B66" w:rsidRPr="005D1196" w:rsidRDefault="00000000" w:rsidP="005D1196">
            <w:pPr>
              <w:spacing w:line="360" w:lineRule="auto"/>
              <w:jc w:val="center"/>
            </w:pPr>
            <w:r w:rsidRPr="005D1196">
              <w:rPr>
                <w:sz w:val="20"/>
                <w:szCs w:val="20"/>
              </w:rPr>
              <w:t>0.893</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681E9A13" w14:textId="77777777" w:rsidR="00BA5B66" w:rsidRPr="005D1196" w:rsidRDefault="00000000" w:rsidP="005D1196">
            <w:pPr>
              <w:spacing w:line="360" w:lineRule="auto"/>
              <w:jc w:val="center"/>
            </w:pPr>
            <w:r w:rsidRPr="005D1196">
              <w:rPr>
                <w:sz w:val="20"/>
                <w:szCs w:val="20"/>
              </w:rPr>
              <w:t>0.055</w:t>
            </w:r>
          </w:p>
        </w:tc>
      </w:tr>
      <w:tr w:rsidR="00BA5B66" w:rsidRPr="005D1196" w14:paraId="616E822E" w14:textId="77777777">
        <w:tc>
          <w:tcPr>
            <w:tcW w:w="17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04C4FEE3" w14:textId="77777777" w:rsidR="00BA5B66" w:rsidRPr="005D1196" w:rsidRDefault="00000000" w:rsidP="005D1196">
            <w:pPr>
              <w:spacing w:line="360" w:lineRule="auto"/>
              <w:jc w:val="center"/>
            </w:pPr>
            <w:r w:rsidRPr="005D1196">
              <w:rPr>
                <w:sz w:val="20"/>
                <w:szCs w:val="20"/>
              </w:rPr>
              <w:t>U-Net++ [4]</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1472ED29" w14:textId="77777777" w:rsidR="00BA5B66" w:rsidRPr="005D1196" w:rsidRDefault="00000000" w:rsidP="005D1196">
            <w:pPr>
              <w:spacing w:line="360" w:lineRule="auto"/>
              <w:jc w:val="center"/>
            </w:pPr>
            <w:r w:rsidRPr="005D1196">
              <w:rPr>
                <w:sz w:val="20"/>
                <w:szCs w:val="20"/>
              </w:rPr>
              <w:t>0.821</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1800F532" w14:textId="77777777" w:rsidR="00BA5B66" w:rsidRPr="005D1196" w:rsidRDefault="00000000" w:rsidP="005D1196">
            <w:pPr>
              <w:spacing w:line="360" w:lineRule="auto"/>
              <w:jc w:val="center"/>
            </w:pPr>
            <w:r w:rsidRPr="005D1196">
              <w:rPr>
                <w:sz w:val="20"/>
                <w:szCs w:val="20"/>
              </w:rPr>
              <w:t>0.743</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7CB3496" w14:textId="77777777" w:rsidR="00BA5B66" w:rsidRPr="005D1196" w:rsidRDefault="00000000" w:rsidP="005D1196">
            <w:pPr>
              <w:spacing w:line="360" w:lineRule="auto"/>
              <w:jc w:val="center"/>
            </w:pPr>
            <w:r w:rsidRPr="005D1196">
              <w:rPr>
                <w:sz w:val="20"/>
                <w:szCs w:val="20"/>
              </w:rPr>
              <w:t>0.808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49AD4BE3" w14:textId="77777777" w:rsidR="00BA5B66" w:rsidRPr="005D1196" w:rsidRDefault="00000000" w:rsidP="005D1196">
            <w:pPr>
              <w:spacing w:line="360" w:lineRule="auto"/>
              <w:jc w:val="center"/>
            </w:pPr>
            <w:r w:rsidRPr="005D1196">
              <w:rPr>
                <w:sz w:val="20"/>
                <w:szCs w:val="20"/>
              </w:rPr>
              <w:t>0.862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184524CD" w14:textId="77777777" w:rsidR="00BA5B66" w:rsidRPr="005D1196" w:rsidRDefault="00000000" w:rsidP="005D1196">
            <w:pPr>
              <w:spacing w:line="360" w:lineRule="auto"/>
              <w:jc w:val="center"/>
            </w:pPr>
            <w:r w:rsidRPr="005D1196">
              <w:rPr>
                <w:sz w:val="20"/>
                <w:szCs w:val="20"/>
              </w:rPr>
              <w:t>0.910</w:t>
            </w:r>
          </w:p>
        </w:tc>
        <w:tc>
          <w:tcPr>
            <w:tcW w:w="106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2FA17E14" w14:textId="77777777" w:rsidR="00BA5B66" w:rsidRPr="005D1196" w:rsidRDefault="00000000" w:rsidP="005D1196">
            <w:pPr>
              <w:spacing w:line="360" w:lineRule="auto"/>
              <w:jc w:val="center"/>
            </w:pPr>
            <w:r w:rsidRPr="005D1196">
              <w:rPr>
                <w:sz w:val="20"/>
                <w:szCs w:val="20"/>
              </w:rPr>
              <w:t>0.048</w:t>
            </w:r>
          </w:p>
        </w:tc>
      </w:tr>
      <w:tr w:rsidR="00BA5B66" w:rsidRPr="005D1196" w14:paraId="716DCD2E" w14:textId="77777777">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67851266" w14:textId="77777777" w:rsidR="00BA5B66" w:rsidRPr="005D1196" w:rsidRDefault="00000000" w:rsidP="005D1196">
            <w:pPr>
              <w:spacing w:line="360" w:lineRule="auto"/>
              <w:jc w:val="center"/>
            </w:pPr>
            <w:r w:rsidRPr="005D1196">
              <w:rPr>
                <w:sz w:val="20"/>
                <w:szCs w:val="20"/>
              </w:rPr>
              <w:t>ResUNet++ [5]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71FBE46" w14:textId="77777777" w:rsidR="00BA5B66" w:rsidRPr="005D1196" w:rsidRDefault="00000000" w:rsidP="005D1196">
            <w:pPr>
              <w:spacing w:line="360" w:lineRule="auto"/>
              <w:jc w:val="center"/>
            </w:pPr>
            <w:r w:rsidRPr="005D1196">
              <w:rPr>
                <w:sz w:val="20"/>
                <w:szCs w:val="20"/>
              </w:rPr>
              <w:t>0.813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17D380DD" w14:textId="77777777" w:rsidR="00BA5B66" w:rsidRPr="005D1196" w:rsidRDefault="00000000" w:rsidP="005D1196">
            <w:pPr>
              <w:spacing w:line="360" w:lineRule="auto"/>
              <w:jc w:val="center"/>
            </w:pPr>
            <w:r w:rsidRPr="005D1196">
              <w:rPr>
                <w:sz w:val="20"/>
                <w:szCs w:val="20"/>
              </w:rPr>
              <w:t>0.793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28035476" w14:textId="77777777" w:rsidR="00BA5B66" w:rsidRPr="005D1196" w:rsidRDefault="00000000" w:rsidP="005D1196">
            <w:pPr>
              <w:spacing w:line="360" w:lineRule="auto"/>
              <w:jc w:val="center"/>
            </w:pPr>
            <w:r w:rsidRPr="005D1196">
              <w:rPr>
                <w:sz w:val="20"/>
                <w:szCs w:val="20"/>
              </w:rPr>
              <w:t>—</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22CBF2DC" w14:textId="77777777" w:rsidR="00BA5B66" w:rsidRPr="005D1196" w:rsidRDefault="00000000" w:rsidP="005D1196">
            <w:pPr>
              <w:spacing w:line="360" w:lineRule="auto"/>
              <w:jc w:val="center"/>
            </w:pPr>
            <w:r w:rsidRPr="005D1196">
              <w:rPr>
                <w:sz w:val="20"/>
                <w:szCs w:val="20"/>
              </w:rPr>
              <w:t>—</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05309A0C" w14:textId="77777777" w:rsidR="00BA5B66" w:rsidRPr="005D1196" w:rsidRDefault="00000000" w:rsidP="005D1196">
            <w:pPr>
              <w:spacing w:line="360" w:lineRule="auto"/>
              <w:jc w:val="center"/>
            </w:pPr>
            <w:r w:rsidRPr="005D1196">
              <w:rPr>
                <w:sz w:val="20"/>
                <w:szCs w:val="20"/>
              </w:rPr>
              <w:t>—</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349273B6" w14:textId="77777777" w:rsidR="00BA5B66" w:rsidRPr="005D1196" w:rsidRDefault="00000000" w:rsidP="005D1196">
            <w:pPr>
              <w:spacing w:line="360" w:lineRule="auto"/>
              <w:jc w:val="center"/>
            </w:pPr>
            <w:r w:rsidRPr="005D1196">
              <w:rPr>
                <w:sz w:val="20"/>
                <w:szCs w:val="20"/>
              </w:rPr>
              <w:t>—</w:t>
            </w:r>
          </w:p>
        </w:tc>
      </w:tr>
      <w:tr w:rsidR="00BA5B66" w:rsidRPr="005D1196" w14:paraId="3BCB381B" w14:textId="77777777">
        <w:tc>
          <w:tcPr>
            <w:tcW w:w="17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1C65432B" w14:textId="77777777" w:rsidR="00BA5B66" w:rsidRPr="005D1196" w:rsidRDefault="00000000" w:rsidP="005D1196">
            <w:pPr>
              <w:spacing w:line="360" w:lineRule="auto"/>
              <w:jc w:val="center"/>
            </w:pPr>
            <w:r w:rsidRPr="005D1196">
              <w:rPr>
                <w:sz w:val="20"/>
                <w:szCs w:val="20"/>
              </w:rPr>
              <w:t>SFA [12]</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3CE79FF" w14:textId="77777777" w:rsidR="00BA5B66" w:rsidRPr="005D1196" w:rsidRDefault="00000000" w:rsidP="005D1196">
            <w:pPr>
              <w:spacing w:line="360" w:lineRule="auto"/>
              <w:jc w:val="center"/>
            </w:pPr>
            <w:r w:rsidRPr="005D1196">
              <w:rPr>
                <w:sz w:val="20"/>
                <w:szCs w:val="20"/>
              </w:rPr>
              <w:t>0.723</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532B2060" w14:textId="77777777" w:rsidR="00BA5B66" w:rsidRPr="005D1196" w:rsidRDefault="00000000" w:rsidP="005D1196">
            <w:pPr>
              <w:spacing w:line="360" w:lineRule="auto"/>
              <w:jc w:val="center"/>
            </w:pPr>
            <w:r w:rsidRPr="005D1196">
              <w:rPr>
                <w:sz w:val="20"/>
                <w:szCs w:val="20"/>
              </w:rPr>
              <w:t>0.611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3885DCB7" w14:textId="77777777" w:rsidR="00BA5B66" w:rsidRPr="005D1196" w:rsidRDefault="00000000" w:rsidP="005D1196">
            <w:pPr>
              <w:spacing w:line="360" w:lineRule="auto"/>
              <w:jc w:val="center"/>
            </w:pPr>
            <w:r w:rsidRPr="005D1196">
              <w:rPr>
                <w:sz w:val="20"/>
                <w:szCs w:val="20"/>
              </w:rPr>
              <w:t>0.670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02712A28" w14:textId="77777777" w:rsidR="00BA5B66" w:rsidRPr="005D1196" w:rsidRDefault="00000000" w:rsidP="005D1196">
            <w:pPr>
              <w:spacing w:line="360" w:lineRule="auto"/>
              <w:jc w:val="center"/>
            </w:pPr>
            <w:r w:rsidRPr="005D1196">
              <w:rPr>
                <w:sz w:val="20"/>
                <w:szCs w:val="20"/>
              </w:rPr>
              <w:t>0.782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4A6AF38F" w14:textId="77777777" w:rsidR="00BA5B66" w:rsidRPr="005D1196" w:rsidRDefault="00000000" w:rsidP="005D1196">
            <w:pPr>
              <w:spacing w:line="360" w:lineRule="auto"/>
              <w:jc w:val="center"/>
            </w:pPr>
            <w:r w:rsidRPr="005D1196">
              <w:rPr>
                <w:sz w:val="20"/>
                <w:szCs w:val="20"/>
              </w:rPr>
              <w:t>0.849</w:t>
            </w:r>
          </w:p>
        </w:tc>
        <w:tc>
          <w:tcPr>
            <w:tcW w:w="106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040E832E" w14:textId="77777777" w:rsidR="00BA5B66" w:rsidRPr="005D1196" w:rsidRDefault="00000000" w:rsidP="005D1196">
            <w:pPr>
              <w:spacing w:line="360" w:lineRule="auto"/>
              <w:jc w:val="center"/>
            </w:pPr>
            <w:r w:rsidRPr="005D1196">
              <w:rPr>
                <w:sz w:val="20"/>
                <w:szCs w:val="20"/>
              </w:rPr>
              <w:t>0.075</w:t>
            </w:r>
          </w:p>
        </w:tc>
      </w:tr>
      <w:tr w:rsidR="00BA5B66" w:rsidRPr="005D1196" w14:paraId="0A1B63F6" w14:textId="77777777">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E3426B7" w14:textId="77777777" w:rsidR="00BA5B66" w:rsidRPr="005D1196" w:rsidRDefault="00000000" w:rsidP="005D1196">
            <w:pPr>
              <w:spacing w:line="360" w:lineRule="auto"/>
              <w:jc w:val="center"/>
            </w:pPr>
            <w:r w:rsidRPr="005D1196">
              <w:rPr>
                <w:sz w:val="20"/>
                <w:szCs w:val="20"/>
              </w:rPr>
              <w:t>PraNet [6]</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31BE428D" w14:textId="77777777" w:rsidR="00BA5B66" w:rsidRPr="005D1196" w:rsidRDefault="00000000" w:rsidP="005D1196">
            <w:pPr>
              <w:spacing w:line="360" w:lineRule="auto"/>
              <w:jc w:val="center"/>
            </w:pPr>
            <w:r w:rsidRPr="005D1196">
              <w:rPr>
                <w:sz w:val="20"/>
                <w:szCs w:val="20"/>
              </w:rPr>
              <w:t>0.898</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6B0BEFAA" w14:textId="77777777" w:rsidR="00BA5B66" w:rsidRPr="005D1196" w:rsidRDefault="00000000" w:rsidP="005D1196">
            <w:pPr>
              <w:spacing w:line="360" w:lineRule="auto"/>
              <w:jc w:val="center"/>
            </w:pPr>
            <w:r w:rsidRPr="005D1196">
              <w:rPr>
                <w:sz w:val="20"/>
                <w:szCs w:val="20"/>
              </w:rPr>
              <w:t>0.840</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43F641CC" w14:textId="77777777" w:rsidR="00BA5B66" w:rsidRPr="005D1196" w:rsidRDefault="00000000" w:rsidP="005D1196">
            <w:pPr>
              <w:spacing w:line="360" w:lineRule="auto"/>
              <w:jc w:val="center"/>
            </w:pPr>
            <w:r w:rsidRPr="005D1196">
              <w:rPr>
                <w:sz w:val="20"/>
                <w:szCs w:val="20"/>
              </w:rPr>
              <w:t>0.885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5946FE75" w14:textId="77777777" w:rsidR="00BA5B66" w:rsidRPr="005D1196" w:rsidRDefault="00000000" w:rsidP="005D1196">
            <w:pPr>
              <w:spacing w:line="360" w:lineRule="auto"/>
              <w:jc w:val="center"/>
            </w:pPr>
            <w:r w:rsidRPr="005D1196">
              <w:rPr>
                <w:sz w:val="20"/>
                <w:szCs w:val="20"/>
              </w:rPr>
              <w:t>0.915</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139CB60F" w14:textId="77777777" w:rsidR="00BA5B66" w:rsidRPr="005D1196" w:rsidRDefault="00000000" w:rsidP="005D1196">
            <w:pPr>
              <w:spacing w:line="360" w:lineRule="auto"/>
              <w:jc w:val="center"/>
            </w:pPr>
            <w:r w:rsidRPr="005D1196">
              <w:rPr>
                <w:sz w:val="20"/>
                <w:szCs w:val="20"/>
              </w:rPr>
              <w:t>0.948</w:t>
            </w:r>
          </w:p>
        </w:tc>
        <w:tc>
          <w:tcPr>
            <w:tcW w:w="10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E0111F8" w14:textId="77777777" w:rsidR="00BA5B66" w:rsidRPr="005D1196" w:rsidRDefault="00000000" w:rsidP="005D1196">
            <w:pPr>
              <w:spacing w:line="360" w:lineRule="auto"/>
              <w:jc w:val="center"/>
            </w:pPr>
            <w:r w:rsidRPr="005D1196">
              <w:rPr>
                <w:sz w:val="20"/>
                <w:szCs w:val="20"/>
              </w:rPr>
              <w:t>0.030</w:t>
            </w:r>
          </w:p>
        </w:tc>
      </w:tr>
      <w:tr w:rsidR="00BA5B66" w:rsidRPr="005D1196" w14:paraId="6BEAE8F1" w14:textId="77777777">
        <w:tc>
          <w:tcPr>
            <w:tcW w:w="17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57D69A6D" w14:textId="67CDA8DA" w:rsidR="00BA5B66" w:rsidRPr="005D1196" w:rsidRDefault="00000000" w:rsidP="005D1196">
            <w:pPr>
              <w:spacing w:line="360" w:lineRule="auto"/>
              <w:jc w:val="center"/>
            </w:pPr>
            <w:r w:rsidRPr="005D1196">
              <w:rPr>
                <w:b/>
                <w:bCs/>
                <w:sz w:val="20"/>
                <w:szCs w:val="20"/>
              </w:rPr>
              <w:t>EPraNet (</w:t>
            </w:r>
            <w:r w:rsidR="005D1196">
              <w:rPr>
                <w:b/>
                <w:bCs/>
                <w:sz w:val="20"/>
                <w:szCs w:val="20"/>
              </w:rPr>
              <w:t>Penulis</w:t>
            </w:r>
            <w:r w:rsidRPr="005D1196">
              <w:rPr>
                <w:b/>
                <w:bCs/>
                <w:sz w:val="20"/>
                <w:szCs w:val="20"/>
              </w:rPr>
              <w:t>)</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5EEF1B11" w14:textId="77777777" w:rsidR="00BA5B66" w:rsidRPr="005D1196" w:rsidRDefault="00000000" w:rsidP="005D1196">
            <w:pPr>
              <w:spacing w:line="360" w:lineRule="auto"/>
              <w:jc w:val="center"/>
            </w:pPr>
            <w:r w:rsidRPr="005D1196">
              <w:rPr>
                <w:b/>
                <w:bCs/>
                <w:sz w:val="20"/>
                <w:szCs w:val="20"/>
              </w:rPr>
              <w:t>0.9305</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15EE425B" w14:textId="77777777" w:rsidR="00BA5B66" w:rsidRPr="005D1196" w:rsidRDefault="00000000" w:rsidP="005D1196">
            <w:pPr>
              <w:spacing w:line="360" w:lineRule="auto"/>
              <w:jc w:val="center"/>
            </w:pPr>
            <w:r w:rsidRPr="005D1196">
              <w:rPr>
                <w:b/>
                <w:bCs/>
                <w:sz w:val="20"/>
                <w:szCs w:val="20"/>
              </w:rPr>
              <w:t>0.874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074551A" w14:textId="77777777" w:rsidR="00BA5B66" w:rsidRPr="005D1196" w:rsidRDefault="00000000" w:rsidP="005D1196">
            <w:pPr>
              <w:spacing w:line="360" w:lineRule="auto"/>
              <w:jc w:val="center"/>
            </w:pPr>
            <w:r w:rsidRPr="005D1196">
              <w:rPr>
                <w:b/>
                <w:bCs/>
                <w:sz w:val="20"/>
                <w:szCs w:val="20"/>
              </w:rPr>
              <w:t>0.912</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39F1C18E" w14:textId="77777777" w:rsidR="00BA5B66" w:rsidRPr="005D1196" w:rsidRDefault="00000000" w:rsidP="005D1196">
            <w:pPr>
              <w:spacing w:line="360" w:lineRule="auto"/>
              <w:jc w:val="center"/>
            </w:pPr>
            <w:r w:rsidRPr="005D1196">
              <w:rPr>
                <w:b/>
                <w:bCs/>
                <w:sz w:val="20"/>
                <w:szCs w:val="20"/>
              </w:rPr>
              <w:t>0.931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0A9B28D9" w14:textId="77777777" w:rsidR="00BA5B66" w:rsidRPr="005D1196" w:rsidRDefault="00000000" w:rsidP="005D1196">
            <w:pPr>
              <w:spacing w:line="360" w:lineRule="auto"/>
              <w:jc w:val="center"/>
            </w:pPr>
            <w:r w:rsidRPr="005D1196">
              <w:rPr>
                <w:b/>
                <w:bCs/>
                <w:sz w:val="20"/>
                <w:szCs w:val="20"/>
              </w:rPr>
              <w:t>0.962</w:t>
            </w:r>
          </w:p>
        </w:tc>
        <w:tc>
          <w:tcPr>
            <w:tcW w:w="106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D7AD283" w14:textId="77777777" w:rsidR="00BA5B66" w:rsidRPr="005D1196" w:rsidRDefault="00000000" w:rsidP="005D1196">
            <w:pPr>
              <w:spacing w:line="360" w:lineRule="auto"/>
              <w:jc w:val="center"/>
            </w:pPr>
            <w:r w:rsidRPr="005D1196">
              <w:rPr>
                <w:b/>
                <w:bCs/>
                <w:sz w:val="20"/>
                <w:szCs w:val="20"/>
              </w:rPr>
              <w:t>0.022</w:t>
            </w:r>
          </w:p>
        </w:tc>
      </w:tr>
    </w:tbl>
    <w:p w14:paraId="2DF76169" w14:textId="77777777" w:rsidR="00BA5B66" w:rsidRPr="005D1196" w:rsidRDefault="00BA5B66" w:rsidP="005D1196">
      <w:pPr>
        <w:spacing w:line="360" w:lineRule="auto"/>
      </w:pPr>
    </w:p>
    <w:p w14:paraId="11F7B152" w14:textId="77777777" w:rsidR="003108BC" w:rsidRDefault="003108BC" w:rsidP="005D1196">
      <w:pPr>
        <w:spacing w:line="360" w:lineRule="auto"/>
      </w:pPr>
    </w:p>
    <w:p w14:paraId="0660B65D" w14:textId="1C384D3B" w:rsidR="00BA5B66" w:rsidRPr="005D1196" w:rsidRDefault="00000000" w:rsidP="005D1196">
      <w:pPr>
        <w:spacing w:line="360" w:lineRule="auto"/>
      </w:pPr>
      <w:r w:rsidRPr="005D1196">
        <w:lastRenderedPageBreak/>
        <w:t xml:space="preserve">Tabel </w:t>
      </w:r>
      <w:r w:rsidR="007E3A80">
        <w:t>3</w:t>
      </w:r>
      <w:r w:rsidRPr="005D1196">
        <w:t>. Hasil kuantitatif perbandingan pada kedua dataset yang digunakan. Hasil terbaik dicetak tebal.</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300"/>
        <w:gridCol w:w="1000"/>
        <w:gridCol w:w="1000"/>
        <w:gridCol w:w="1100"/>
        <w:gridCol w:w="1100"/>
      </w:tblGrid>
      <w:tr w:rsidR="00BA5B66" w:rsidRPr="005D1196" w14:paraId="19993774" w14:textId="77777777">
        <w:trPr>
          <w:tblHeader/>
        </w:trPr>
        <w:tc>
          <w:tcPr>
            <w:tcW w:w="17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4740D09F" w14:textId="77777777" w:rsidR="00BA5B66" w:rsidRPr="005D1196" w:rsidRDefault="00000000" w:rsidP="005D1196">
            <w:pPr>
              <w:spacing w:line="360" w:lineRule="auto"/>
              <w:jc w:val="center"/>
            </w:pPr>
            <w:r w:rsidRPr="005D1196">
              <w:rPr>
                <w:b/>
                <w:bCs/>
                <w:sz w:val="20"/>
                <w:szCs w:val="20"/>
              </w:rPr>
              <w:t>Metode</w:t>
            </w:r>
          </w:p>
        </w:tc>
        <w:tc>
          <w:tcPr>
            <w:tcW w:w="13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1C903E81" w14:textId="77777777" w:rsidR="00BA5B66" w:rsidRPr="005D1196" w:rsidRDefault="00000000" w:rsidP="005D1196">
            <w:pPr>
              <w:spacing w:line="360" w:lineRule="auto"/>
              <w:jc w:val="center"/>
            </w:pPr>
            <w:r w:rsidRPr="005D1196">
              <w:rPr>
                <w:b/>
                <w:bCs/>
                <w:sz w:val="20"/>
                <w:szCs w:val="20"/>
              </w:rPr>
              <w:t>Dataset</w:t>
            </w:r>
          </w:p>
        </w:tc>
        <w:tc>
          <w:tcPr>
            <w:tcW w:w="10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64BA8D10" w14:textId="77777777" w:rsidR="00BA5B66" w:rsidRPr="005D1196" w:rsidRDefault="00000000" w:rsidP="005D1196">
            <w:pPr>
              <w:spacing w:line="360" w:lineRule="auto"/>
              <w:jc w:val="center"/>
            </w:pPr>
            <w:r w:rsidRPr="005D1196">
              <w:rPr>
                <w:b/>
                <w:bCs/>
                <w:sz w:val="20"/>
                <w:szCs w:val="20"/>
              </w:rPr>
              <w:t>mDice</w:t>
            </w:r>
          </w:p>
        </w:tc>
        <w:tc>
          <w:tcPr>
            <w:tcW w:w="10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63C29379" w14:textId="77777777" w:rsidR="00BA5B66" w:rsidRPr="005D1196" w:rsidRDefault="00000000" w:rsidP="005D1196">
            <w:pPr>
              <w:spacing w:line="360" w:lineRule="auto"/>
              <w:jc w:val="center"/>
            </w:pPr>
            <w:r w:rsidRPr="005D1196">
              <w:rPr>
                <w:b/>
                <w:bCs/>
                <w:sz w:val="20"/>
                <w:szCs w:val="20"/>
              </w:rPr>
              <w:t>mIoU</w:t>
            </w:r>
          </w:p>
        </w:tc>
        <w:tc>
          <w:tcPr>
            <w:tcW w:w="11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3AA0820B" w14:textId="77777777" w:rsidR="00BA5B66" w:rsidRPr="005D1196" w:rsidRDefault="00000000" w:rsidP="005D1196">
            <w:pPr>
              <w:spacing w:line="360" w:lineRule="auto"/>
              <w:jc w:val="center"/>
            </w:pPr>
            <w:r w:rsidRPr="005D1196">
              <w:rPr>
                <w:b/>
                <w:bCs/>
                <w:sz w:val="20"/>
                <w:szCs w:val="20"/>
              </w:rPr>
              <w:t>S_alpha</w:t>
            </w:r>
          </w:p>
        </w:tc>
        <w:tc>
          <w:tcPr>
            <w:tcW w:w="11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3AA9A7DA" w14:textId="77777777" w:rsidR="00BA5B66" w:rsidRPr="005D1196" w:rsidRDefault="00000000" w:rsidP="005D1196">
            <w:pPr>
              <w:spacing w:line="360" w:lineRule="auto"/>
              <w:jc w:val="center"/>
            </w:pPr>
            <w:r w:rsidRPr="005D1196">
              <w:rPr>
                <w:b/>
                <w:bCs/>
                <w:sz w:val="20"/>
                <w:szCs w:val="20"/>
              </w:rPr>
              <w:t>MAE</w:t>
            </w:r>
          </w:p>
        </w:tc>
      </w:tr>
      <w:tr w:rsidR="00BA5B66" w:rsidRPr="005D1196" w14:paraId="35E3C488" w14:textId="77777777">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25F12E24" w14:textId="77777777" w:rsidR="00BA5B66" w:rsidRPr="005D1196" w:rsidRDefault="00000000" w:rsidP="005D1196">
            <w:pPr>
              <w:spacing w:line="360" w:lineRule="auto"/>
              <w:jc w:val="center"/>
            </w:pPr>
            <w:r w:rsidRPr="005D1196">
              <w:rPr>
                <w:sz w:val="20"/>
                <w:szCs w:val="20"/>
              </w:rPr>
              <w:t>U-Net [3]</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3083DC1E" w14:textId="77777777" w:rsidR="00BA5B66" w:rsidRPr="005D1196" w:rsidRDefault="00000000" w:rsidP="005D1196">
            <w:pPr>
              <w:spacing w:line="360" w:lineRule="auto"/>
              <w:jc w:val="center"/>
            </w:pPr>
            <w:r w:rsidRPr="005D1196">
              <w:rPr>
                <w:sz w:val="20"/>
                <w:szCs w:val="20"/>
              </w:rPr>
              <w:t>Kvasir-SEG</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4DA037D9" w14:textId="77777777" w:rsidR="00BA5B66" w:rsidRPr="005D1196" w:rsidRDefault="00000000" w:rsidP="005D1196">
            <w:pPr>
              <w:spacing w:line="360" w:lineRule="auto"/>
              <w:jc w:val="center"/>
            </w:pPr>
            <w:r w:rsidRPr="005D1196">
              <w:rPr>
                <w:sz w:val="20"/>
                <w:szCs w:val="20"/>
              </w:rPr>
              <w:t>0.818</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168B6E94" w14:textId="77777777" w:rsidR="00BA5B66" w:rsidRPr="005D1196" w:rsidRDefault="00000000" w:rsidP="005D1196">
            <w:pPr>
              <w:spacing w:line="360" w:lineRule="auto"/>
              <w:jc w:val="center"/>
            </w:pPr>
            <w:r w:rsidRPr="005D1196">
              <w:rPr>
                <w:sz w:val="20"/>
                <w:szCs w:val="20"/>
              </w:rPr>
              <w:t>0.746</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E1DE912" w14:textId="77777777" w:rsidR="00BA5B66" w:rsidRPr="005D1196" w:rsidRDefault="00000000" w:rsidP="005D1196">
            <w:pPr>
              <w:spacing w:line="360" w:lineRule="auto"/>
              <w:jc w:val="center"/>
            </w:pPr>
            <w:r w:rsidRPr="005D1196">
              <w:rPr>
                <w:sz w:val="20"/>
                <w:szCs w:val="20"/>
              </w:rPr>
              <w:t>0.858</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5C83586A" w14:textId="77777777" w:rsidR="00BA5B66" w:rsidRPr="005D1196" w:rsidRDefault="00000000" w:rsidP="005D1196">
            <w:pPr>
              <w:spacing w:line="360" w:lineRule="auto"/>
              <w:jc w:val="center"/>
            </w:pPr>
            <w:r w:rsidRPr="005D1196">
              <w:rPr>
                <w:sz w:val="20"/>
                <w:szCs w:val="20"/>
              </w:rPr>
              <w:t>0.055</w:t>
            </w:r>
          </w:p>
        </w:tc>
      </w:tr>
      <w:tr w:rsidR="00BA5B66" w:rsidRPr="005D1196" w14:paraId="53A02E77" w14:textId="77777777">
        <w:tc>
          <w:tcPr>
            <w:tcW w:w="17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DF77011" w14:textId="77777777" w:rsidR="00BA5B66" w:rsidRPr="005D1196" w:rsidRDefault="00000000" w:rsidP="005D1196">
            <w:pPr>
              <w:spacing w:line="360" w:lineRule="auto"/>
              <w:jc w:val="center"/>
            </w:pPr>
            <w:r w:rsidRPr="005D1196">
              <w:rPr>
                <w:sz w:val="20"/>
                <w:szCs w:val="20"/>
              </w:rPr>
              <w:t>PraNet [6]</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18933424" w14:textId="77777777" w:rsidR="00BA5B66" w:rsidRPr="005D1196" w:rsidRDefault="00000000" w:rsidP="005D1196">
            <w:pPr>
              <w:spacing w:line="360" w:lineRule="auto"/>
              <w:jc w:val="center"/>
            </w:pPr>
            <w:r w:rsidRPr="005D1196">
              <w:rPr>
                <w:sz w:val="20"/>
                <w:szCs w:val="20"/>
              </w:rPr>
              <w:t>Kvasir-SEG</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6243F536" w14:textId="77777777" w:rsidR="00BA5B66" w:rsidRPr="005D1196" w:rsidRDefault="00000000" w:rsidP="005D1196">
            <w:pPr>
              <w:spacing w:line="360" w:lineRule="auto"/>
              <w:jc w:val="center"/>
            </w:pPr>
            <w:r w:rsidRPr="005D1196">
              <w:rPr>
                <w:sz w:val="20"/>
                <w:szCs w:val="20"/>
              </w:rPr>
              <w:t>0.898</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6422F1EE" w14:textId="77777777" w:rsidR="00BA5B66" w:rsidRPr="005D1196" w:rsidRDefault="00000000" w:rsidP="005D1196">
            <w:pPr>
              <w:spacing w:line="360" w:lineRule="auto"/>
              <w:jc w:val="center"/>
            </w:pPr>
            <w:r w:rsidRPr="005D1196">
              <w:rPr>
                <w:sz w:val="20"/>
                <w:szCs w:val="20"/>
              </w:rPr>
              <w:t>0.840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2BA82515" w14:textId="77777777" w:rsidR="00BA5B66" w:rsidRPr="005D1196" w:rsidRDefault="00000000" w:rsidP="005D1196">
            <w:pPr>
              <w:spacing w:line="360" w:lineRule="auto"/>
              <w:jc w:val="center"/>
            </w:pPr>
            <w:r w:rsidRPr="005D1196">
              <w:rPr>
                <w:sz w:val="20"/>
                <w:szCs w:val="20"/>
              </w:rPr>
              <w:t>0.915</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6CA36680" w14:textId="77777777" w:rsidR="00BA5B66" w:rsidRPr="005D1196" w:rsidRDefault="00000000" w:rsidP="005D1196">
            <w:pPr>
              <w:spacing w:line="360" w:lineRule="auto"/>
              <w:jc w:val="center"/>
            </w:pPr>
            <w:r w:rsidRPr="005D1196">
              <w:rPr>
                <w:sz w:val="20"/>
                <w:szCs w:val="20"/>
              </w:rPr>
              <w:t>0.030</w:t>
            </w:r>
          </w:p>
        </w:tc>
      </w:tr>
      <w:tr w:rsidR="00BA5B66" w:rsidRPr="005D1196" w14:paraId="1C431CF0" w14:textId="77777777">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43236FB6" w14:textId="6A941B67" w:rsidR="00BA5B66" w:rsidRPr="005D1196" w:rsidRDefault="00000000" w:rsidP="005D1196">
            <w:pPr>
              <w:spacing w:line="360" w:lineRule="auto"/>
              <w:jc w:val="center"/>
            </w:pPr>
            <w:r w:rsidRPr="005D1196">
              <w:rPr>
                <w:b/>
                <w:bCs/>
                <w:sz w:val="20"/>
                <w:szCs w:val="20"/>
              </w:rPr>
              <w:t>EPraNet (</w:t>
            </w:r>
            <w:r w:rsidR="005D1196">
              <w:rPr>
                <w:b/>
                <w:bCs/>
                <w:sz w:val="20"/>
                <w:szCs w:val="20"/>
              </w:rPr>
              <w:t>Penulis</w:t>
            </w:r>
            <w:r w:rsidRPr="005D1196">
              <w:rPr>
                <w:b/>
                <w:bCs/>
                <w:sz w:val="20"/>
                <w:szCs w:val="20"/>
              </w:rPr>
              <w:t>)</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418162D9" w14:textId="77777777" w:rsidR="00BA5B66" w:rsidRPr="005D1196" w:rsidRDefault="00000000" w:rsidP="005D1196">
            <w:pPr>
              <w:spacing w:line="360" w:lineRule="auto"/>
              <w:jc w:val="center"/>
            </w:pPr>
            <w:r w:rsidRPr="005D1196">
              <w:rPr>
                <w:b/>
                <w:bCs/>
                <w:sz w:val="20"/>
                <w:szCs w:val="20"/>
              </w:rPr>
              <w:t>Kvasir-SEG</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1BB9EE7C" w14:textId="77777777" w:rsidR="00BA5B66" w:rsidRPr="005D1196" w:rsidRDefault="00000000" w:rsidP="005D1196">
            <w:pPr>
              <w:spacing w:line="360" w:lineRule="auto"/>
              <w:jc w:val="center"/>
            </w:pPr>
            <w:r w:rsidRPr="005D1196">
              <w:rPr>
                <w:b/>
                <w:bCs/>
                <w:sz w:val="20"/>
                <w:szCs w:val="20"/>
              </w:rPr>
              <w:t>0.9305</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46FEC1BF" w14:textId="77777777" w:rsidR="00BA5B66" w:rsidRPr="005D1196" w:rsidRDefault="00000000" w:rsidP="005D1196">
            <w:pPr>
              <w:spacing w:line="360" w:lineRule="auto"/>
              <w:jc w:val="center"/>
            </w:pPr>
            <w:r w:rsidRPr="005D1196">
              <w:rPr>
                <w:b/>
                <w:bCs/>
                <w:sz w:val="20"/>
                <w:szCs w:val="20"/>
              </w:rPr>
              <w:t>0.874</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365B86CB" w14:textId="77777777" w:rsidR="00BA5B66" w:rsidRPr="005D1196" w:rsidRDefault="00000000" w:rsidP="005D1196">
            <w:pPr>
              <w:spacing w:line="360" w:lineRule="auto"/>
              <w:jc w:val="center"/>
            </w:pPr>
            <w:r w:rsidRPr="005D1196">
              <w:rPr>
                <w:b/>
                <w:bCs/>
                <w:sz w:val="20"/>
                <w:szCs w:val="20"/>
              </w:rPr>
              <w:t>0.931</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04EDB61" w14:textId="77777777" w:rsidR="00BA5B66" w:rsidRPr="005D1196" w:rsidRDefault="00000000" w:rsidP="005D1196">
            <w:pPr>
              <w:spacing w:line="360" w:lineRule="auto"/>
              <w:jc w:val="center"/>
            </w:pPr>
            <w:r w:rsidRPr="005D1196">
              <w:rPr>
                <w:b/>
                <w:bCs/>
                <w:sz w:val="20"/>
                <w:szCs w:val="20"/>
              </w:rPr>
              <w:t>0.022</w:t>
            </w:r>
          </w:p>
        </w:tc>
      </w:tr>
      <w:tr w:rsidR="00BA5B66" w:rsidRPr="005D1196" w14:paraId="443D5537" w14:textId="77777777">
        <w:tc>
          <w:tcPr>
            <w:tcW w:w="17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55B9F109" w14:textId="77777777" w:rsidR="00BA5B66" w:rsidRPr="005D1196" w:rsidRDefault="00000000" w:rsidP="005D1196">
            <w:pPr>
              <w:spacing w:line="360" w:lineRule="auto"/>
              <w:jc w:val="center"/>
            </w:pPr>
            <w:r w:rsidRPr="005D1196">
              <w:rPr>
                <w:sz w:val="20"/>
                <w:szCs w:val="20"/>
              </w:rPr>
              <w:t>U-Net [3]</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5960DBE8" w14:textId="77777777" w:rsidR="00BA5B66" w:rsidRPr="005D1196" w:rsidRDefault="00000000" w:rsidP="005D1196">
            <w:pPr>
              <w:spacing w:line="360" w:lineRule="auto"/>
              <w:jc w:val="center"/>
            </w:pPr>
            <w:r w:rsidRPr="005D1196">
              <w:rPr>
                <w:sz w:val="20"/>
                <w:szCs w:val="20"/>
              </w:rPr>
              <w:t>Archive-PNG</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3E133DC" w14:textId="77777777" w:rsidR="00BA5B66" w:rsidRPr="005D1196" w:rsidRDefault="00000000" w:rsidP="005D1196">
            <w:pPr>
              <w:spacing w:line="360" w:lineRule="auto"/>
              <w:jc w:val="center"/>
            </w:pPr>
            <w:r w:rsidRPr="005D1196">
              <w:rPr>
                <w:sz w:val="20"/>
                <w:szCs w:val="20"/>
              </w:rPr>
              <w:t>0.742</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218F844C" w14:textId="77777777" w:rsidR="00BA5B66" w:rsidRPr="005D1196" w:rsidRDefault="00000000" w:rsidP="005D1196">
            <w:pPr>
              <w:spacing w:line="360" w:lineRule="auto"/>
              <w:jc w:val="center"/>
            </w:pPr>
            <w:r w:rsidRPr="005D1196">
              <w:rPr>
                <w:sz w:val="20"/>
                <w:szCs w:val="20"/>
              </w:rPr>
              <w:t>0.683</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19D31760" w14:textId="77777777" w:rsidR="00BA5B66" w:rsidRPr="005D1196" w:rsidRDefault="00000000" w:rsidP="005D1196">
            <w:pPr>
              <w:spacing w:line="360" w:lineRule="auto"/>
              <w:jc w:val="center"/>
            </w:pPr>
            <w:r w:rsidRPr="005D1196">
              <w:rPr>
                <w:sz w:val="20"/>
                <w:szCs w:val="20"/>
              </w:rPr>
              <w:t>0.831</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52348774" w14:textId="77777777" w:rsidR="00BA5B66" w:rsidRPr="005D1196" w:rsidRDefault="00000000" w:rsidP="005D1196">
            <w:pPr>
              <w:spacing w:line="360" w:lineRule="auto"/>
              <w:jc w:val="center"/>
            </w:pPr>
            <w:r w:rsidRPr="005D1196">
              <w:rPr>
                <w:sz w:val="20"/>
                <w:szCs w:val="20"/>
              </w:rPr>
              <w:t>0.048</w:t>
            </w:r>
          </w:p>
        </w:tc>
      </w:tr>
      <w:tr w:rsidR="00BA5B66" w:rsidRPr="005D1196" w14:paraId="48A1A3C1" w14:textId="77777777">
        <w:tc>
          <w:tcPr>
            <w:tcW w:w="17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FFB0448" w14:textId="77777777" w:rsidR="00BA5B66" w:rsidRPr="005D1196" w:rsidRDefault="00000000" w:rsidP="005D1196">
            <w:pPr>
              <w:spacing w:line="360" w:lineRule="auto"/>
              <w:jc w:val="center"/>
            </w:pPr>
            <w:r w:rsidRPr="005D1196">
              <w:rPr>
                <w:sz w:val="20"/>
                <w:szCs w:val="20"/>
              </w:rPr>
              <w:t>PraNet [6]</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5BE02E2C" w14:textId="77777777" w:rsidR="00BA5B66" w:rsidRPr="005D1196" w:rsidRDefault="00000000" w:rsidP="005D1196">
            <w:pPr>
              <w:spacing w:line="360" w:lineRule="auto"/>
              <w:jc w:val="center"/>
            </w:pPr>
            <w:r w:rsidRPr="005D1196">
              <w:rPr>
                <w:sz w:val="20"/>
                <w:szCs w:val="20"/>
              </w:rPr>
              <w:t>Archive-PNG</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42583D1A" w14:textId="77777777" w:rsidR="00BA5B66" w:rsidRPr="005D1196" w:rsidRDefault="00000000" w:rsidP="005D1196">
            <w:pPr>
              <w:spacing w:line="360" w:lineRule="auto"/>
              <w:jc w:val="center"/>
            </w:pPr>
            <w:r w:rsidRPr="005D1196">
              <w:rPr>
                <w:sz w:val="20"/>
                <w:szCs w:val="20"/>
              </w:rPr>
              <w:t>0.871</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4E2CF698" w14:textId="77777777" w:rsidR="00BA5B66" w:rsidRPr="005D1196" w:rsidRDefault="00000000" w:rsidP="005D1196">
            <w:pPr>
              <w:spacing w:line="360" w:lineRule="auto"/>
              <w:jc w:val="center"/>
            </w:pPr>
            <w:r w:rsidRPr="005D1196">
              <w:rPr>
                <w:sz w:val="20"/>
                <w:szCs w:val="20"/>
              </w:rPr>
              <w:t>0.812</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2DFD117E" w14:textId="77777777" w:rsidR="00BA5B66" w:rsidRPr="005D1196" w:rsidRDefault="00000000" w:rsidP="005D1196">
            <w:pPr>
              <w:spacing w:line="360" w:lineRule="auto"/>
              <w:jc w:val="center"/>
            </w:pPr>
            <w:r w:rsidRPr="005D1196">
              <w:rPr>
                <w:sz w:val="20"/>
                <w:szCs w:val="20"/>
              </w:rPr>
              <w:t>0.907</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6094D44E" w14:textId="77777777" w:rsidR="00BA5B66" w:rsidRPr="005D1196" w:rsidRDefault="00000000" w:rsidP="005D1196">
            <w:pPr>
              <w:spacing w:line="360" w:lineRule="auto"/>
              <w:jc w:val="center"/>
            </w:pPr>
            <w:r w:rsidRPr="005D1196">
              <w:rPr>
                <w:sz w:val="20"/>
                <w:szCs w:val="20"/>
              </w:rPr>
              <w:t>0.019</w:t>
            </w:r>
          </w:p>
        </w:tc>
      </w:tr>
      <w:tr w:rsidR="00BA5B66" w:rsidRPr="005D1196" w14:paraId="6DD6FB30" w14:textId="77777777">
        <w:tc>
          <w:tcPr>
            <w:tcW w:w="17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C1400C5" w14:textId="5795B228" w:rsidR="00BA5B66" w:rsidRPr="005D1196" w:rsidRDefault="00000000" w:rsidP="005D1196">
            <w:pPr>
              <w:spacing w:line="360" w:lineRule="auto"/>
              <w:jc w:val="center"/>
            </w:pPr>
            <w:r w:rsidRPr="005D1196">
              <w:rPr>
                <w:b/>
                <w:bCs/>
                <w:sz w:val="20"/>
                <w:szCs w:val="20"/>
              </w:rPr>
              <w:t>EPraNet (</w:t>
            </w:r>
            <w:r w:rsidR="005D1196">
              <w:rPr>
                <w:b/>
                <w:bCs/>
                <w:sz w:val="20"/>
                <w:szCs w:val="20"/>
              </w:rPr>
              <w:t>Penulis</w:t>
            </w:r>
            <w:r w:rsidRPr="005D1196">
              <w:rPr>
                <w:b/>
                <w:bCs/>
                <w:sz w:val="20"/>
                <w:szCs w:val="20"/>
              </w:rPr>
              <w:t>)</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266E87B8" w14:textId="77777777" w:rsidR="00BA5B66" w:rsidRPr="005D1196" w:rsidRDefault="00000000" w:rsidP="005D1196">
            <w:pPr>
              <w:spacing w:line="360" w:lineRule="auto"/>
              <w:jc w:val="center"/>
            </w:pPr>
            <w:r w:rsidRPr="005D1196">
              <w:rPr>
                <w:b/>
                <w:bCs/>
                <w:sz w:val="20"/>
                <w:szCs w:val="20"/>
              </w:rPr>
              <w:t>Archive-PNG</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95964F3" w14:textId="77777777" w:rsidR="00BA5B66" w:rsidRPr="005D1196" w:rsidRDefault="00000000" w:rsidP="005D1196">
            <w:pPr>
              <w:spacing w:line="360" w:lineRule="auto"/>
              <w:jc w:val="center"/>
            </w:pPr>
            <w:r w:rsidRPr="005D1196">
              <w:rPr>
                <w:b/>
                <w:bCs/>
                <w:sz w:val="20"/>
                <w:szCs w:val="20"/>
              </w:rPr>
              <w:t>0.887</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582A693" w14:textId="77777777" w:rsidR="00BA5B66" w:rsidRPr="005D1196" w:rsidRDefault="00000000" w:rsidP="005D1196">
            <w:pPr>
              <w:spacing w:line="360" w:lineRule="auto"/>
              <w:jc w:val="center"/>
            </w:pPr>
            <w:r w:rsidRPr="005D1196">
              <w:rPr>
                <w:b/>
                <w:bCs/>
                <w:sz w:val="20"/>
                <w:szCs w:val="20"/>
              </w:rPr>
              <w:t>0.829</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303D4F9D" w14:textId="77777777" w:rsidR="00BA5B66" w:rsidRPr="005D1196" w:rsidRDefault="00000000" w:rsidP="005D1196">
            <w:pPr>
              <w:spacing w:line="360" w:lineRule="auto"/>
              <w:jc w:val="center"/>
            </w:pPr>
            <w:r w:rsidRPr="005D1196">
              <w:rPr>
                <w:b/>
                <w:bCs/>
                <w:sz w:val="20"/>
                <w:szCs w:val="20"/>
              </w:rPr>
              <w:t>0.918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3B23F767" w14:textId="77777777" w:rsidR="00BA5B66" w:rsidRPr="005D1196" w:rsidRDefault="00000000" w:rsidP="005D1196">
            <w:pPr>
              <w:spacing w:line="360" w:lineRule="auto"/>
              <w:jc w:val="center"/>
            </w:pPr>
            <w:r w:rsidRPr="005D1196">
              <w:rPr>
                <w:b/>
                <w:bCs/>
                <w:sz w:val="20"/>
                <w:szCs w:val="20"/>
              </w:rPr>
              <w:t>0.016</w:t>
            </w:r>
          </w:p>
        </w:tc>
      </w:tr>
    </w:tbl>
    <w:p w14:paraId="6B6F594B" w14:textId="77777777" w:rsidR="00BA5B66" w:rsidRPr="005D1196" w:rsidRDefault="00BA5B66" w:rsidP="005D1196">
      <w:pPr>
        <w:spacing w:line="360" w:lineRule="auto"/>
      </w:pPr>
    </w:p>
    <w:p w14:paraId="0E5663D7" w14:textId="41818A4E" w:rsidR="005D1196" w:rsidRPr="005D1196" w:rsidRDefault="00000000" w:rsidP="005D1196">
      <w:pPr>
        <w:spacing w:line="360" w:lineRule="auto"/>
        <w:ind w:firstLine="720"/>
        <w:jc w:val="both"/>
      </w:pPr>
      <w:r w:rsidRPr="005D1196">
        <w:t xml:space="preserve">Seperti yang ditunjukkan pada Tabel 1 dan 2, EPraNet secara konsisten mengungguli semua metode baseline. Pada Kvasir-SEG, EPraNet mencapai </w:t>
      </w:r>
      <w:r w:rsidRPr="005D1196">
        <w:rPr>
          <w:b/>
          <w:bCs/>
        </w:rPr>
        <w:t>mean Dice 0,9305</w:t>
      </w:r>
      <w:r w:rsidRPr="005D1196">
        <w:t>, meningkat +3,3 pp dibanding PraNet asli (0,898). MAE turun dari 0,030 menjadi 0,022, pengurangan 26,7% dalam kesalahan tingkat piksel. Hasil pada Archive-PNG mengkonfirmasi kemampuan generalisasi model.</w:t>
      </w:r>
    </w:p>
    <w:p w14:paraId="020AD84E" w14:textId="77777777" w:rsidR="00BA5B66" w:rsidRPr="005D1196" w:rsidRDefault="00000000" w:rsidP="005D1196">
      <w:pPr>
        <w:pStyle w:val="Heading2"/>
        <w:spacing w:before="0" w:after="0" w:line="360" w:lineRule="auto"/>
        <w:rPr>
          <w:color w:val="auto"/>
        </w:rPr>
      </w:pPr>
      <w:r w:rsidRPr="005D1196">
        <w:rPr>
          <w:color w:val="auto"/>
        </w:rPr>
        <w:t>4.4 Studi Ablasi</w:t>
      </w:r>
    </w:p>
    <w:p w14:paraId="7518D4B1" w14:textId="68FCFA6E" w:rsidR="00BA5B66" w:rsidRPr="005D1196" w:rsidRDefault="00000000" w:rsidP="005D1196">
      <w:pPr>
        <w:spacing w:line="360" w:lineRule="auto"/>
      </w:pPr>
      <w:r w:rsidRPr="005D1196">
        <w:t xml:space="preserve">Tabel </w:t>
      </w:r>
      <w:r w:rsidR="007E3A80">
        <w:t>4</w:t>
      </w:r>
      <w:r w:rsidRPr="005D1196">
        <w:t>. Studi ablasi menunjukkan kontribusi inkremental setiap komponen pada kedua dataset.</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1400"/>
        <w:gridCol w:w="1400"/>
        <w:gridCol w:w="1400"/>
      </w:tblGrid>
      <w:tr w:rsidR="00BA5B66" w:rsidRPr="005D1196" w14:paraId="0718772C" w14:textId="77777777">
        <w:trPr>
          <w:tblHeader/>
        </w:trPr>
        <w:tc>
          <w:tcPr>
            <w:tcW w:w="28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54A47886" w14:textId="77777777" w:rsidR="00BA5B66" w:rsidRPr="005D1196" w:rsidRDefault="00000000" w:rsidP="005D1196">
            <w:pPr>
              <w:spacing w:line="360" w:lineRule="auto"/>
              <w:jc w:val="center"/>
            </w:pPr>
            <w:r w:rsidRPr="005D1196">
              <w:rPr>
                <w:b/>
                <w:bCs/>
                <w:sz w:val="20"/>
                <w:szCs w:val="20"/>
              </w:rPr>
              <w:t>Konfigurasi</w:t>
            </w:r>
          </w:p>
        </w:tc>
        <w:tc>
          <w:tcPr>
            <w:tcW w:w="14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44B07E94" w14:textId="77777777" w:rsidR="00BA5B66" w:rsidRPr="005D1196" w:rsidRDefault="00000000" w:rsidP="005D1196">
            <w:pPr>
              <w:spacing w:line="360" w:lineRule="auto"/>
              <w:jc w:val="center"/>
            </w:pPr>
            <w:r w:rsidRPr="005D1196">
              <w:rPr>
                <w:b/>
                <w:bCs/>
                <w:sz w:val="20"/>
                <w:szCs w:val="20"/>
              </w:rPr>
              <w:t>Kvasir mDice</w:t>
            </w:r>
          </w:p>
        </w:tc>
        <w:tc>
          <w:tcPr>
            <w:tcW w:w="14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41F4BBB2" w14:textId="77777777" w:rsidR="00BA5B66" w:rsidRPr="005D1196" w:rsidRDefault="00000000" w:rsidP="005D1196">
            <w:pPr>
              <w:spacing w:line="360" w:lineRule="auto"/>
              <w:jc w:val="center"/>
            </w:pPr>
            <w:r w:rsidRPr="005D1196">
              <w:rPr>
                <w:b/>
                <w:bCs/>
                <w:sz w:val="20"/>
                <w:szCs w:val="20"/>
              </w:rPr>
              <w:t>Kvasir mIoU</w:t>
            </w:r>
          </w:p>
        </w:tc>
        <w:tc>
          <w:tcPr>
            <w:tcW w:w="14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64D183E3" w14:textId="77777777" w:rsidR="00BA5B66" w:rsidRPr="005D1196" w:rsidRDefault="00000000" w:rsidP="005D1196">
            <w:pPr>
              <w:spacing w:line="360" w:lineRule="auto"/>
              <w:jc w:val="center"/>
            </w:pPr>
            <w:r w:rsidRPr="005D1196">
              <w:rPr>
                <w:b/>
                <w:bCs/>
                <w:sz w:val="20"/>
                <w:szCs w:val="20"/>
              </w:rPr>
              <w:t>Archive mDice</w:t>
            </w:r>
          </w:p>
        </w:tc>
        <w:tc>
          <w:tcPr>
            <w:tcW w:w="1400" w:type="dxa"/>
            <w:tcBorders>
              <w:top w:val="single" w:sz="4" w:space="0" w:color="2E75B6"/>
              <w:left w:val="single" w:sz="4" w:space="0" w:color="2E75B6"/>
              <w:bottom w:val="single" w:sz="4" w:space="0" w:color="2E75B6"/>
              <w:right w:val="single" w:sz="4" w:space="0" w:color="2E75B6"/>
            </w:tcBorders>
            <w:shd w:val="clear" w:color="auto" w:fill="2E75B6"/>
            <w:tcMar>
              <w:top w:w="60" w:type="dxa"/>
              <w:left w:w="100" w:type="dxa"/>
              <w:bottom w:w="60" w:type="dxa"/>
              <w:right w:w="100" w:type="dxa"/>
            </w:tcMar>
            <w:vAlign w:val="center"/>
          </w:tcPr>
          <w:p w14:paraId="54BD8EB4" w14:textId="77777777" w:rsidR="00BA5B66" w:rsidRPr="005D1196" w:rsidRDefault="00000000" w:rsidP="005D1196">
            <w:pPr>
              <w:spacing w:line="360" w:lineRule="auto"/>
              <w:jc w:val="center"/>
            </w:pPr>
            <w:r w:rsidRPr="005D1196">
              <w:rPr>
                <w:b/>
                <w:bCs/>
                <w:sz w:val="20"/>
                <w:szCs w:val="20"/>
              </w:rPr>
              <w:t>Archive mIoU</w:t>
            </w:r>
          </w:p>
        </w:tc>
      </w:tr>
      <w:tr w:rsidR="00BA5B66" w:rsidRPr="005D1196" w14:paraId="4F72BB9B"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50A0760D" w14:textId="77777777" w:rsidR="00BA5B66" w:rsidRPr="005D1196" w:rsidRDefault="00000000" w:rsidP="005D1196">
            <w:pPr>
              <w:spacing w:line="360" w:lineRule="auto"/>
              <w:jc w:val="center"/>
            </w:pPr>
            <w:r w:rsidRPr="005D1196">
              <w:rPr>
                <w:sz w:val="20"/>
                <w:szCs w:val="20"/>
              </w:rPr>
              <w:t>Backbone saja (ResNet-50)</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36DDAADD" w14:textId="77777777" w:rsidR="00BA5B66" w:rsidRPr="005D1196" w:rsidRDefault="00000000" w:rsidP="005D1196">
            <w:pPr>
              <w:spacing w:line="360" w:lineRule="auto"/>
              <w:jc w:val="center"/>
            </w:pPr>
            <w:r w:rsidRPr="005D1196">
              <w:rPr>
                <w:sz w:val="20"/>
                <w:szCs w:val="20"/>
              </w:rPr>
              <w:t>0.741</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0F0A777" w14:textId="77777777" w:rsidR="00BA5B66" w:rsidRPr="005D1196" w:rsidRDefault="00000000" w:rsidP="005D1196">
            <w:pPr>
              <w:spacing w:line="360" w:lineRule="auto"/>
              <w:jc w:val="center"/>
            </w:pPr>
            <w:r w:rsidRPr="005D1196">
              <w:rPr>
                <w:sz w:val="20"/>
                <w:szCs w:val="20"/>
              </w:rPr>
              <w:t>0.672</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5B556F7F" w14:textId="77777777" w:rsidR="00BA5B66" w:rsidRPr="005D1196" w:rsidRDefault="00000000" w:rsidP="005D1196">
            <w:pPr>
              <w:spacing w:line="360" w:lineRule="auto"/>
              <w:jc w:val="center"/>
            </w:pPr>
            <w:r w:rsidRPr="005D1196">
              <w:rPr>
                <w:sz w:val="20"/>
                <w:szCs w:val="20"/>
              </w:rPr>
              <w:t>0.718</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77A3514C" w14:textId="77777777" w:rsidR="00BA5B66" w:rsidRPr="005D1196" w:rsidRDefault="00000000" w:rsidP="005D1196">
            <w:pPr>
              <w:spacing w:line="360" w:lineRule="auto"/>
              <w:jc w:val="center"/>
            </w:pPr>
            <w:r w:rsidRPr="005D1196">
              <w:rPr>
                <w:sz w:val="20"/>
                <w:szCs w:val="20"/>
              </w:rPr>
              <w:t>0.651</w:t>
            </w:r>
          </w:p>
        </w:tc>
      </w:tr>
      <w:tr w:rsidR="00BA5B66" w:rsidRPr="005D1196" w14:paraId="58B10B24" w14:textId="77777777">
        <w:tc>
          <w:tcPr>
            <w:tcW w:w="28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7F9411D4" w14:textId="77777777" w:rsidR="00BA5B66" w:rsidRPr="005D1196" w:rsidRDefault="00000000" w:rsidP="005D1196">
            <w:pPr>
              <w:spacing w:line="360" w:lineRule="auto"/>
              <w:jc w:val="center"/>
            </w:pPr>
            <w:r w:rsidRPr="005D1196">
              <w:rPr>
                <w:sz w:val="20"/>
                <w:szCs w:val="20"/>
              </w:rPr>
              <w:t>+ PPD (baseline PraNet)</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6E7D0120" w14:textId="77777777" w:rsidR="00BA5B66" w:rsidRPr="005D1196" w:rsidRDefault="00000000" w:rsidP="005D1196">
            <w:pPr>
              <w:spacing w:line="360" w:lineRule="auto"/>
              <w:jc w:val="center"/>
            </w:pPr>
            <w:r w:rsidRPr="005D1196">
              <w:rPr>
                <w:sz w:val="20"/>
                <w:szCs w:val="20"/>
              </w:rPr>
              <w:t>0.883</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4CA1266E" w14:textId="77777777" w:rsidR="00BA5B66" w:rsidRPr="005D1196" w:rsidRDefault="00000000" w:rsidP="005D1196">
            <w:pPr>
              <w:spacing w:line="360" w:lineRule="auto"/>
              <w:jc w:val="center"/>
            </w:pPr>
            <w:r w:rsidRPr="005D1196">
              <w:rPr>
                <w:sz w:val="20"/>
                <w:szCs w:val="20"/>
              </w:rPr>
              <w:t>0.822</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5D4C22E6" w14:textId="77777777" w:rsidR="00BA5B66" w:rsidRPr="005D1196" w:rsidRDefault="00000000" w:rsidP="005D1196">
            <w:pPr>
              <w:spacing w:line="360" w:lineRule="auto"/>
              <w:jc w:val="center"/>
            </w:pPr>
            <w:r w:rsidRPr="005D1196">
              <w:rPr>
                <w:sz w:val="20"/>
                <w:szCs w:val="20"/>
              </w:rPr>
              <w:t>0.859</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4CE3C2B2" w14:textId="77777777" w:rsidR="00BA5B66" w:rsidRPr="005D1196" w:rsidRDefault="00000000" w:rsidP="005D1196">
            <w:pPr>
              <w:spacing w:line="360" w:lineRule="auto"/>
              <w:jc w:val="center"/>
            </w:pPr>
            <w:r w:rsidRPr="005D1196">
              <w:rPr>
                <w:sz w:val="20"/>
                <w:szCs w:val="20"/>
              </w:rPr>
              <w:t>0.797</w:t>
            </w:r>
          </w:p>
        </w:tc>
      </w:tr>
      <w:tr w:rsidR="00BA5B66" w:rsidRPr="005D1196" w14:paraId="7A0C7AC6"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1B05542C" w14:textId="77777777" w:rsidR="00BA5B66" w:rsidRPr="005D1196" w:rsidRDefault="00000000" w:rsidP="005D1196">
            <w:pPr>
              <w:spacing w:line="360" w:lineRule="auto"/>
              <w:jc w:val="center"/>
            </w:pPr>
            <w:r w:rsidRPr="005D1196">
              <w:rPr>
                <w:sz w:val="20"/>
                <w:szCs w:val="20"/>
              </w:rPr>
              <w:t>+ FFT Enhancement</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367AEBA2" w14:textId="77777777" w:rsidR="00BA5B66" w:rsidRPr="005D1196" w:rsidRDefault="00000000" w:rsidP="005D1196">
            <w:pPr>
              <w:spacing w:line="360" w:lineRule="auto"/>
              <w:jc w:val="center"/>
            </w:pPr>
            <w:r w:rsidRPr="005D1196">
              <w:rPr>
                <w:sz w:val="20"/>
                <w:szCs w:val="20"/>
              </w:rPr>
              <w:t>0.896</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24AE82EA" w14:textId="77777777" w:rsidR="00BA5B66" w:rsidRPr="005D1196" w:rsidRDefault="00000000" w:rsidP="005D1196">
            <w:pPr>
              <w:spacing w:line="360" w:lineRule="auto"/>
              <w:jc w:val="center"/>
            </w:pPr>
            <w:r w:rsidRPr="005D1196">
              <w:rPr>
                <w:sz w:val="20"/>
                <w:szCs w:val="20"/>
              </w:rPr>
              <w:t>0.836</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55E11569" w14:textId="77777777" w:rsidR="00BA5B66" w:rsidRPr="005D1196" w:rsidRDefault="00000000" w:rsidP="005D1196">
            <w:pPr>
              <w:spacing w:line="360" w:lineRule="auto"/>
              <w:jc w:val="center"/>
            </w:pPr>
            <w:r w:rsidRPr="005D1196">
              <w:rPr>
                <w:sz w:val="20"/>
                <w:szCs w:val="20"/>
              </w:rPr>
              <w:t>0.868</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00" w:type="dxa"/>
              <w:bottom w:w="60" w:type="dxa"/>
              <w:right w:w="100" w:type="dxa"/>
            </w:tcMar>
            <w:vAlign w:val="center"/>
          </w:tcPr>
          <w:p w14:paraId="36FF4525" w14:textId="77777777" w:rsidR="00BA5B66" w:rsidRPr="005D1196" w:rsidRDefault="00000000" w:rsidP="005D1196">
            <w:pPr>
              <w:spacing w:line="360" w:lineRule="auto"/>
              <w:jc w:val="center"/>
            </w:pPr>
            <w:r w:rsidRPr="005D1196">
              <w:rPr>
                <w:sz w:val="20"/>
                <w:szCs w:val="20"/>
              </w:rPr>
              <w:t>0.809</w:t>
            </w:r>
          </w:p>
        </w:tc>
      </w:tr>
      <w:tr w:rsidR="00BA5B66" w:rsidRPr="005D1196" w14:paraId="70ABCD48" w14:textId="77777777">
        <w:tc>
          <w:tcPr>
            <w:tcW w:w="28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4BCEF211" w14:textId="77777777" w:rsidR="00BA5B66" w:rsidRPr="005D1196" w:rsidRDefault="00000000" w:rsidP="005D1196">
            <w:pPr>
              <w:spacing w:line="360" w:lineRule="auto"/>
              <w:jc w:val="center"/>
            </w:pPr>
            <w:r w:rsidRPr="005D1196">
              <w:rPr>
                <w:sz w:val="20"/>
                <w:szCs w:val="20"/>
              </w:rPr>
              <w:t>+ FFT + CBAM</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5D2964FE" w14:textId="77777777" w:rsidR="00BA5B66" w:rsidRPr="005D1196" w:rsidRDefault="00000000" w:rsidP="005D1196">
            <w:pPr>
              <w:spacing w:line="360" w:lineRule="auto"/>
              <w:jc w:val="center"/>
            </w:pPr>
            <w:r w:rsidRPr="005D1196">
              <w:rPr>
                <w:sz w:val="20"/>
                <w:szCs w:val="20"/>
              </w:rPr>
              <w:t>0.916</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181456EB" w14:textId="77777777" w:rsidR="00BA5B66" w:rsidRPr="005D1196" w:rsidRDefault="00000000" w:rsidP="005D1196">
            <w:pPr>
              <w:spacing w:line="360" w:lineRule="auto"/>
              <w:jc w:val="center"/>
            </w:pPr>
            <w:r w:rsidRPr="005D1196">
              <w:rPr>
                <w:sz w:val="20"/>
                <w:szCs w:val="20"/>
              </w:rPr>
              <w:t>0.858</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5F572566" w14:textId="77777777" w:rsidR="00BA5B66" w:rsidRPr="005D1196" w:rsidRDefault="00000000" w:rsidP="005D1196">
            <w:pPr>
              <w:spacing w:line="360" w:lineRule="auto"/>
              <w:jc w:val="center"/>
            </w:pPr>
            <w:r w:rsidRPr="005D1196">
              <w:rPr>
                <w:sz w:val="20"/>
                <w:szCs w:val="20"/>
              </w:rPr>
              <w:t>0.879</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60" w:type="dxa"/>
              <w:left w:w="100" w:type="dxa"/>
              <w:bottom w:w="60" w:type="dxa"/>
              <w:right w:w="100" w:type="dxa"/>
            </w:tcMar>
            <w:vAlign w:val="center"/>
          </w:tcPr>
          <w:p w14:paraId="2D42A474" w14:textId="77777777" w:rsidR="00BA5B66" w:rsidRPr="005D1196" w:rsidRDefault="00000000" w:rsidP="005D1196">
            <w:pPr>
              <w:spacing w:line="360" w:lineRule="auto"/>
              <w:jc w:val="center"/>
            </w:pPr>
            <w:r w:rsidRPr="005D1196">
              <w:rPr>
                <w:sz w:val="20"/>
                <w:szCs w:val="20"/>
              </w:rPr>
              <w:t>0.821</w:t>
            </w:r>
          </w:p>
        </w:tc>
      </w:tr>
      <w:tr w:rsidR="00BA5B66" w:rsidRPr="005D1196" w14:paraId="1556D0CF" w14:textId="77777777">
        <w:tc>
          <w:tcPr>
            <w:tcW w:w="28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09EF2684" w14:textId="77777777" w:rsidR="00BA5B66" w:rsidRPr="005D1196" w:rsidRDefault="00000000" w:rsidP="005D1196">
            <w:pPr>
              <w:spacing w:line="360" w:lineRule="auto"/>
              <w:jc w:val="center"/>
            </w:pPr>
            <w:r w:rsidRPr="005D1196">
              <w:rPr>
                <w:b/>
                <w:bCs/>
                <w:sz w:val="20"/>
                <w:szCs w:val="20"/>
              </w:rPr>
              <w:t>+ FFT + CBAM + Edge-aware Loss (EPraNet)</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36A54409" w14:textId="77777777" w:rsidR="00BA5B66" w:rsidRPr="005D1196" w:rsidRDefault="00000000" w:rsidP="005D1196">
            <w:pPr>
              <w:spacing w:line="360" w:lineRule="auto"/>
              <w:jc w:val="center"/>
            </w:pPr>
            <w:r w:rsidRPr="005D1196">
              <w:rPr>
                <w:b/>
                <w:bCs/>
                <w:sz w:val="20"/>
                <w:szCs w:val="20"/>
              </w:rPr>
              <w:t>0.9305</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7D2FDBF1" w14:textId="77777777" w:rsidR="00BA5B66" w:rsidRPr="005D1196" w:rsidRDefault="00000000" w:rsidP="005D1196">
            <w:pPr>
              <w:spacing w:line="360" w:lineRule="auto"/>
              <w:jc w:val="center"/>
            </w:pPr>
            <w:r w:rsidRPr="005D1196">
              <w:rPr>
                <w:b/>
                <w:bCs/>
                <w:sz w:val="20"/>
                <w:szCs w:val="20"/>
              </w:rPr>
              <w:t>0.874</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3015A21D" w14:textId="77777777" w:rsidR="00BA5B66" w:rsidRPr="005D1196" w:rsidRDefault="00000000" w:rsidP="005D1196">
            <w:pPr>
              <w:spacing w:line="360" w:lineRule="auto"/>
              <w:jc w:val="center"/>
            </w:pPr>
            <w:r w:rsidRPr="005D1196">
              <w:rPr>
                <w:b/>
                <w:bCs/>
                <w:sz w:val="20"/>
                <w:szCs w:val="20"/>
              </w:rPr>
              <w:t>0.887</w:t>
            </w:r>
          </w:p>
        </w:tc>
        <w:tc>
          <w:tcPr>
            <w:tcW w:w="1400" w:type="dxa"/>
            <w:tcBorders>
              <w:top w:val="single" w:sz="4" w:space="0" w:color="AAAAAA"/>
              <w:left w:val="single" w:sz="4" w:space="0" w:color="AAAAAA"/>
              <w:bottom w:val="single" w:sz="4" w:space="0" w:color="AAAAAA"/>
              <w:right w:val="single" w:sz="4" w:space="0" w:color="AAAAAA"/>
            </w:tcBorders>
            <w:shd w:val="clear" w:color="auto" w:fill="D6E4F0"/>
            <w:tcMar>
              <w:top w:w="60" w:type="dxa"/>
              <w:left w:w="100" w:type="dxa"/>
              <w:bottom w:w="60" w:type="dxa"/>
              <w:right w:w="100" w:type="dxa"/>
            </w:tcMar>
            <w:vAlign w:val="center"/>
          </w:tcPr>
          <w:p w14:paraId="48F90C39" w14:textId="77777777" w:rsidR="00BA5B66" w:rsidRPr="005D1196" w:rsidRDefault="00000000" w:rsidP="005D1196">
            <w:pPr>
              <w:spacing w:line="360" w:lineRule="auto"/>
              <w:jc w:val="center"/>
            </w:pPr>
            <w:r w:rsidRPr="005D1196">
              <w:rPr>
                <w:b/>
                <w:bCs/>
                <w:sz w:val="20"/>
                <w:szCs w:val="20"/>
              </w:rPr>
              <w:t>0.829</w:t>
            </w:r>
          </w:p>
        </w:tc>
      </w:tr>
    </w:tbl>
    <w:p w14:paraId="3E955078" w14:textId="77777777" w:rsidR="00BA5B66" w:rsidRPr="005D1196" w:rsidRDefault="00BA5B66" w:rsidP="005D1196">
      <w:pPr>
        <w:spacing w:line="360" w:lineRule="auto"/>
      </w:pPr>
    </w:p>
    <w:p w14:paraId="311961CA" w14:textId="77777777" w:rsidR="003108BC" w:rsidRDefault="003108BC" w:rsidP="005D1196">
      <w:pPr>
        <w:spacing w:line="360" w:lineRule="auto"/>
        <w:ind w:firstLine="720"/>
        <w:jc w:val="both"/>
      </w:pPr>
    </w:p>
    <w:p w14:paraId="013CD913" w14:textId="665A4BC3" w:rsidR="00BA5B66" w:rsidRPr="005D1196" w:rsidRDefault="00000000" w:rsidP="005D1196">
      <w:pPr>
        <w:spacing w:line="360" w:lineRule="auto"/>
        <w:ind w:firstLine="720"/>
        <w:jc w:val="both"/>
      </w:pPr>
      <w:r w:rsidRPr="005D1196">
        <w:lastRenderedPageBreak/>
        <w:t>Hasil ablasi pada Tabel 3 mengungkapkan kontribusi inkremental dari setiap komponen. Menambahkan FFT Enhancement ke baseline PraNet menghasilkan perolehan +1,3 pp pada Kvasir-SEG, mengkonfirmasi bahwa fitur domain frekuensi membawa informasi diskriminatif. CBAM berkontribusi +2,0 pp tambahan dengan menekan noise latar belakang pada skip connection. Edge-aware Boundary Loss memberikan +1,45 pp perolehan terbesar, konsisten dengan fokusnya pada ketajaman batas yang merupakan tantangan utama segmentasi polip.</w:t>
      </w:r>
    </w:p>
    <w:p w14:paraId="16605A56" w14:textId="77777777" w:rsidR="00BA5B66" w:rsidRPr="005D1196" w:rsidRDefault="00000000" w:rsidP="005D1196">
      <w:pPr>
        <w:pStyle w:val="Heading2"/>
        <w:spacing w:before="0" w:after="0" w:line="360" w:lineRule="auto"/>
        <w:rPr>
          <w:color w:val="auto"/>
        </w:rPr>
      </w:pPr>
      <w:r w:rsidRPr="005D1196">
        <w:rPr>
          <w:color w:val="auto"/>
        </w:rPr>
        <w:t>4.5 Kecepatan Inferensi</w:t>
      </w:r>
    </w:p>
    <w:p w14:paraId="09766412" w14:textId="33C75FE6" w:rsidR="005D1196" w:rsidRDefault="00000000" w:rsidP="005D1196">
      <w:pPr>
        <w:spacing w:line="360" w:lineRule="auto"/>
        <w:ind w:firstLine="720"/>
        <w:jc w:val="both"/>
      </w:pPr>
      <w:r w:rsidRPr="005D1196">
        <w:t>EPraNet mempertahankan kemampuan inferensi real-time. FFT Enhancement dan CBAM menambah sedikit overhead komputasi, namun throughput keseluruhan tetap memadai untuk aplikasi klinis. Edge head hanya aktif selama pelatihan; saat inferensi tidak digunakan sehingga tidak menambah overhead.</w:t>
      </w:r>
    </w:p>
    <w:p w14:paraId="0C2CF533" w14:textId="381C399A" w:rsidR="00BA5B66" w:rsidRPr="005D1196" w:rsidRDefault="005D1196" w:rsidP="005D1196">
      <w:r>
        <w:br w:type="page"/>
      </w:r>
    </w:p>
    <w:p w14:paraId="6639E9E8" w14:textId="56CF52C7" w:rsidR="004D05D7" w:rsidRDefault="00000000" w:rsidP="004D05D7">
      <w:pPr>
        <w:pStyle w:val="Heading1"/>
        <w:spacing w:before="0" w:after="0" w:line="360" w:lineRule="auto"/>
        <w:rPr>
          <w:color w:val="auto"/>
        </w:rPr>
      </w:pPr>
      <w:r w:rsidRPr="005D1196">
        <w:rPr>
          <w:color w:val="auto"/>
        </w:rPr>
        <w:lastRenderedPageBreak/>
        <w:t xml:space="preserve">5. </w:t>
      </w:r>
      <w:r w:rsidR="004D05D7">
        <w:rPr>
          <w:color w:val="auto"/>
        </w:rPr>
        <w:t xml:space="preserve">Hasil Perbandingan dan </w:t>
      </w:r>
      <w:r w:rsidRPr="005D1196">
        <w:rPr>
          <w:color w:val="auto"/>
        </w:rPr>
        <w:t>Diskusi</w:t>
      </w:r>
    </w:p>
    <w:p w14:paraId="39BB965D" w14:textId="6234212B" w:rsidR="004D05D7" w:rsidRDefault="004D05D7" w:rsidP="004D05D7">
      <w:pPr>
        <w:pStyle w:val="Heading1"/>
        <w:spacing w:before="0" w:after="0" w:line="360" w:lineRule="auto"/>
        <w:rPr>
          <w:color w:val="auto"/>
          <w:sz w:val="26"/>
          <w:szCs w:val="26"/>
        </w:rPr>
      </w:pPr>
      <w:r>
        <w:rPr>
          <w:color w:val="auto"/>
          <w:sz w:val="26"/>
          <w:szCs w:val="26"/>
        </w:rPr>
        <w:t>5.1 Hasil Perbandingan</w:t>
      </w:r>
    </w:p>
    <w:tbl>
      <w:tblPr>
        <w:tblStyle w:val="TableGrid"/>
        <w:tblW w:w="0" w:type="auto"/>
        <w:tblLook w:val="04A0" w:firstRow="1" w:lastRow="0" w:firstColumn="1" w:lastColumn="0" w:noHBand="0" w:noVBand="1"/>
      </w:tblPr>
      <w:tblGrid>
        <w:gridCol w:w="9016"/>
      </w:tblGrid>
      <w:tr w:rsidR="004D05D7" w14:paraId="62FF8F53" w14:textId="77777777" w:rsidTr="004D05D7">
        <w:tc>
          <w:tcPr>
            <w:tcW w:w="9016" w:type="dxa"/>
          </w:tcPr>
          <w:p w14:paraId="63522FC5" w14:textId="712764E9" w:rsidR="004D05D7" w:rsidRDefault="004D05D7" w:rsidP="004D05D7">
            <w:pPr>
              <w:pStyle w:val="Heading1"/>
              <w:spacing w:before="0" w:after="0" w:line="360" w:lineRule="auto"/>
              <w:rPr>
                <w:color w:val="auto"/>
                <w:sz w:val="26"/>
                <w:szCs w:val="26"/>
              </w:rPr>
            </w:pPr>
            <w:r>
              <w:rPr>
                <w:noProof/>
                <w:color w:val="auto"/>
                <w:sz w:val="26"/>
                <w:szCs w:val="26"/>
              </w:rPr>
              <w:drawing>
                <wp:inline distT="0" distB="0" distL="0" distR="0" wp14:anchorId="0F573BEE" wp14:editId="5DF71D77">
                  <wp:extent cx="5731510" cy="2778760"/>
                  <wp:effectExtent l="0" t="0" r="2540" b="2540"/>
                  <wp:docPr id="13119827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82733" name="Picture 1311982733"/>
                          <pic:cNvPicPr/>
                        </pic:nvPicPr>
                        <pic:blipFill>
                          <a:blip r:embed="rId7">
                            <a:extLst>
                              <a:ext uri="{28A0092B-C50C-407E-A947-70E740481C1C}">
                                <a14:useLocalDpi xmlns:a14="http://schemas.microsoft.com/office/drawing/2010/main" val="0"/>
                              </a:ext>
                            </a:extLst>
                          </a:blip>
                          <a:stretch>
                            <a:fillRect/>
                          </a:stretch>
                        </pic:blipFill>
                        <pic:spPr>
                          <a:xfrm>
                            <a:off x="0" y="0"/>
                            <a:ext cx="5731510" cy="2778760"/>
                          </a:xfrm>
                          <a:prstGeom prst="rect">
                            <a:avLst/>
                          </a:prstGeom>
                        </pic:spPr>
                      </pic:pic>
                    </a:graphicData>
                  </a:graphic>
                </wp:inline>
              </w:drawing>
            </w:r>
          </w:p>
        </w:tc>
      </w:tr>
      <w:tr w:rsidR="004D05D7" w14:paraId="519FD253" w14:textId="77777777" w:rsidTr="004D05D7">
        <w:tc>
          <w:tcPr>
            <w:tcW w:w="9016" w:type="dxa"/>
          </w:tcPr>
          <w:p w14:paraId="012A5F8A" w14:textId="098C8AAC" w:rsidR="004D05D7" w:rsidRPr="004D05D7" w:rsidRDefault="004D05D7" w:rsidP="004D05D7">
            <w:pPr>
              <w:pStyle w:val="Heading1"/>
              <w:spacing w:before="0" w:after="0" w:line="360" w:lineRule="auto"/>
              <w:jc w:val="center"/>
              <w:rPr>
                <w:b w:val="0"/>
                <w:bCs w:val="0"/>
                <w:color w:val="auto"/>
                <w:sz w:val="18"/>
                <w:szCs w:val="18"/>
              </w:rPr>
            </w:pPr>
            <w:r w:rsidRPr="004D05D7">
              <w:rPr>
                <w:b w:val="0"/>
                <w:bCs w:val="0"/>
                <w:color w:val="auto"/>
                <w:sz w:val="18"/>
                <w:szCs w:val="18"/>
              </w:rPr>
              <w:t>Gambar</w:t>
            </w:r>
            <w:r>
              <w:rPr>
                <w:b w:val="0"/>
                <w:bCs w:val="0"/>
                <w:color w:val="auto"/>
                <w:sz w:val="18"/>
                <w:szCs w:val="18"/>
              </w:rPr>
              <w:t xml:space="preserve"> </w:t>
            </w:r>
            <w:r w:rsidR="007E3A80">
              <w:rPr>
                <w:b w:val="0"/>
                <w:bCs w:val="0"/>
                <w:color w:val="auto"/>
                <w:sz w:val="18"/>
                <w:szCs w:val="18"/>
              </w:rPr>
              <w:t>1</w:t>
            </w:r>
            <w:r>
              <w:rPr>
                <w:b w:val="0"/>
                <w:bCs w:val="0"/>
                <w:color w:val="auto"/>
                <w:sz w:val="18"/>
                <w:szCs w:val="18"/>
              </w:rPr>
              <w:t xml:space="preserve">. Hasil Segmentation sebelum menerapkan </w:t>
            </w:r>
            <w:r w:rsidRPr="004D05D7">
              <w:rPr>
                <w:b w:val="0"/>
                <w:bCs w:val="0"/>
                <w:color w:val="auto"/>
                <w:sz w:val="18"/>
                <w:szCs w:val="18"/>
              </w:rPr>
              <w:t>Edge-aware Boundary Loss, FFT Enhancement, dan CBAM</w:t>
            </w:r>
          </w:p>
        </w:tc>
      </w:tr>
    </w:tbl>
    <w:p w14:paraId="702B23DD" w14:textId="77777777" w:rsidR="004D05D7" w:rsidRDefault="004D05D7" w:rsidP="004D05D7">
      <w:pPr>
        <w:pStyle w:val="Heading1"/>
        <w:spacing w:before="0" w:after="0" w:line="360" w:lineRule="auto"/>
        <w:rPr>
          <w:color w:val="auto"/>
          <w:sz w:val="26"/>
          <w:szCs w:val="26"/>
        </w:rPr>
      </w:pPr>
    </w:p>
    <w:p w14:paraId="3600DBBB" w14:textId="77777777" w:rsidR="004D05D7" w:rsidRPr="004D05D7" w:rsidRDefault="004D05D7" w:rsidP="004D05D7">
      <w:pPr>
        <w:pStyle w:val="Heading1"/>
        <w:spacing w:before="0" w:after="0" w:line="360" w:lineRule="auto"/>
        <w:rPr>
          <w:color w:val="auto"/>
          <w:sz w:val="26"/>
          <w:szCs w:val="26"/>
        </w:rPr>
      </w:pPr>
    </w:p>
    <w:tbl>
      <w:tblPr>
        <w:tblStyle w:val="TableGrid"/>
        <w:tblW w:w="0" w:type="auto"/>
        <w:tblLook w:val="04A0" w:firstRow="1" w:lastRow="0" w:firstColumn="1" w:lastColumn="0" w:noHBand="0" w:noVBand="1"/>
      </w:tblPr>
      <w:tblGrid>
        <w:gridCol w:w="4508"/>
        <w:gridCol w:w="4508"/>
      </w:tblGrid>
      <w:tr w:rsidR="004D05D7" w14:paraId="2B35C716" w14:textId="77777777" w:rsidTr="004D05D7">
        <w:tc>
          <w:tcPr>
            <w:tcW w:w="4508" w:type="dxa"/>
          </w:tcPr>
          <w:p w14:paraId="21E1E1A1" w14:textId="21C6DA35" w:rsidR="004D05D7" w:rsidRDefault="004D05D7" w:rsidP="004D05D7">
            <w:pPr>
              <w:jc w:val="center"/>
            </w:pPr>
            <w:r>
              <w:rPr>
                <w:noProof/>
              </w:rPr>
              <w:drawing>
                <wp:inline distT="0" distB="0" distL="0" distR="0" wp14:anchorId="64ADE1F8" wp14:editId="15725097">
                  <wp:extent cx="879725" cy="748146"/>
                  <wp:effectExtent l="0" t="0" r="0" b="0"/>
                  <wp:docPr id="759711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11468" name="Picture 759711468"/>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2863" cy="767823"/>
                          </a:xfrm>
                          <a:prstGeom prst="rect">
                            <a:avLst/>
                          </a:prstGeom>
                        </pic:spPr>
                      </pic:pic>
                    </a:graphicData>
                  </a:graphic>
                </wp:inline>
              </w:drawing>
            </w:r>
          </w:p>
        </w:tc>
        <w:tc>
          <w:tcPr>
            <w:tcW w:w="4508" w:type="dxa"/>
          </w:tcPr>
          <w:p w14:paraId="71998FFD" w14:textId="7CCF1A59" w:rsidR="004D05D7" w:rsidRDefault="004D05D7" w:rsidP="004D05D7">
            <w:pPr>
              <w:jc w:val="center"/>
            </w:pPr>
            <w:r>
              <w:rPr>
                <w:noProof/>
              </w:rPr>
              <w:drawing>
                <wp:inline distT="0" distB="0" distL="0" distR="0" wp14:anchorId="3032C29E" wp14:editId="4FB2B263">
                  <wp:extent cx="893618" cy="759962"/>
                  <wp:effectExtent l="0" t="0" r="1905" b="2540"/>
                  <wp:docPr id="19739873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87391" name="Picture 19739873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29282" cy="790292"/>
                          </a:xfrm>
                          <a:prstGeom prst="rect">
                            <a:avLst/>
                          </a:prstGeom>
                        </pic:spPr>
                      </pic:pic>
                    </a:graphicData>
                  </a:graphic>
                </wp:inline>
              </w:drawing>
            </w:r>
          </w:p>
        </w:tc>
      </w:tr>
      <w:tr w:rsidR="004D05D7" w14:paraId="02828373" w14:textId="77777777" w:rsidTr="004D05D7">
        <w:tc>
          <w:tcPr>
            <w:tcW w:w="4508" w:type="dxa"/>
          </w:tcPr>
          <w:p w14:paraId="4923594E" w14:textId="185CD690" w:rsidR="004D05D7" w:rsidRDefault="004D05D7" w:rsidP="004D05D7">
            <w:pPr>
              <w:jc w:val="center"/>
            </w:pPr>
            <w:r>
              <w:rPr>
                <w:noProof/>
              </w:rPr>
              <w:drawing>
                <wp:inline distT="0" distB="0" distL="0" distR="0" wp14:anchorId="3CA0117A" wp14:editId="5969ECEA">
                  <wp:extent cx="898831" cy="713509"/>
                  <wp:effectExtent l="0" t="0" r="0" b="0"/>
                  <wp:docPr id="12056169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16984" name="Picture 12056169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06573" cy="719654"/>
                          </a:xfrm>
                          <a:prstGeom prst="rect">
                            <a:avLst/>
                          </a:prstGeom>
                        </pic:spPr>
                      </pic:pic>
                    </a:graphicData>
                  </a:graphic>
                </wp:inline>
              </w:drawing>
            </w:r>
          </w:p>
        </w:tc>
        <w:tc>
          <w:tcPr>
            <w:tcW w:w="4508" w:type="dxa"/>
          </w:tcPr>
          <w:p w14:paraId="6C25D5A8" w14:textId="22636DD6" w:rsidR="004D05D7" w:rsidRDefault="004D05D7" w:rsidP="004D05D7">
            <w:pPr>
              <w:jc w:val="center"/>
            </w:pPr>
            <w:r>
              <w:rPr>
                <w:noProof/>
              </w:rPr>
              <w:drawing>
                <wp:inline distT="0" distB="0" distL="0" distR="0" wp14:anchorId="5B795C91" wp14:editId="15542DB3">
                  <wp:extent cx="900545" cy="714868"/>
                  <wp:effectExtent l="0" t="0" r="0" b="9525"/>
                  <wp:docPr id="4827754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75440" name="Picture 48277544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08695" cy="721337"/>
                          </a:xfrm>
                          <a:prstGeom prst="rect">
                            <a:avLst/>
                          </a:prstGeom>
                        </pic:spPr>
                      </pic:pic>
                    </a:graphicData>
                  </a:graphic>
                </wp:inline>
              </w:drawing>
            </w:r>
          </w:p>
        </w:tc>
      </w:tr>
      <w:tr w:rsidR="004D05D7" w14:paraId="00A64679" w14:textId="77777777" w:rsidTr="004D05D7">
        <w:tc>
          <w:tcPr>
            <w:tcW w:w="4508" w:type="dxa"/>
          </w:tcPr>
          <w:p w14:paraId="63F9782A" w14:textId="130B3EA4" w:rsidR="004D05D7" w:rsidRDefault="004D05D7" w:rsidP="004D05D7">
            <w:pPr>
              <w:jc w:val="center"/>
            </w:pPr>
            <w:r>
              <w:rPr>
                <w:noProof/>
              </w:rPr>
              <w:drawing>
                <wp:inline distT="0" distB="0" distL="0" distR="0" wp14:anchorId="316EE5A2" wp14:editId="5D515C70">
                  <wp:extent cx="875390" cy="748145"/>
                  <wp:effectExtent l="0" t="0" r="1270" b="0"/>
                  <wp:docPr id="17091048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04885" name="Picture 170910488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88384" cy="759251"/>
                          </a:xfrm>
                          <a:prstGeom prst="rect">
                            <a:avLst/>
                          </a:prstGeom>
                        </pic:spPr>
                      </pic:pic>
                    </a:graphicData>
                  </a:graphic>
                </wp:inline>
              </w:drawing>
            </w:r>
          </w:p>
        </w:tc>
        <w:tc>
          <w:tcPr>
            <w:tcW w:w="4508" w:type="dxa"/>
          </w:tcPr>
          <w:p w14:paraId="7483D599" w14:textId="15CAA836" w:rsidR="004D05D7" w:rsidRDefault="004D05D7" w:rsidP="004D05D7">
            <w:pPr>
              <w:jc w:val="center"/>
            </w:pPr>
            <w:r>
              <w:rPr>
                <w:noProof/>
              </w:rPr>
              <w:drawing>
                <wp:inline distT="0" distB="0" distL="0" distR="0" wp14:anchorId="1AA3ECF2" wp14:editId="10CB2B86">
                  <wp:extent cx="914400" cy="781485"/>
                  <wp:effectExtent l="0" t="0" r="0" b="0"/>
                  <wp:docPr id="628114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14301" name="Picture 6281143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27503" cy="792683"/>
                          </a:xfrm>
                          <a:prstGeom prst="rect">
                            <a:avLst/>
                          </a:prstGeom>
                        </pic:spPr>
                      </pic:pic>
                    </a:graphicData>
                  </a:graphic>
                </wp:inline>
              </w:drawing>
            </w:r>
          </w:p>
        </w:tc>
      </w:tr>
      <w:tr w:rsidR="004D05D7" w14:paraId="348E1284" w14:textId="77777777" w:rsidTr="004D05D7">
        <w:tc>
          <w:tcPr>
            <w:tcW w:w="4508" w:type="dxa"/>
          </w:tcPr>
          <w:p w14:paraId="05EA350D" w14:textId="0E37A8F9" w:rsidR="004D05D7" w:rsidRDefault="004D05D7" w:rsidP="004D05D7">
            <w:pPr>
              <w:jc w:val="center"/>
            </w:pPr>
            <w:r>
              <w:rPr>
                <w:noProof/>
              </w:rPr>
              <w:drawing>
                <wp:inline distT="0" distB="0" distL="0" distR="0" wp14:anchorId="085A03FE" wp14:editId="040361CA">
                  <wp:extent cx="865010" cy="734291"/>
                  <wp:effectExtent l="0" t="0" r="0" b="8890"/>
                  <wp:docPr id="1840070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70307" name="Picture 184007030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80344" cy="747308"/>
                          </a:xfrm>
                          <a:prstGeom prst="rect">
                            <a:avLst/>
                          </a:prstGeom>
                        </pic:spPr>
                      </pic:pic>
                    </a:graphicData>
                  </a:graphic>
                </wp:inline>
              </w:drawing>
            </w:r>
          </w:p>
        </w:tc>
        <w:tc>
          <w:tcPr>
            <w:tcW w:w="4508" w:type="dxa"/>
          </w:tcPr>
          <w:p w14:paraId="0501E3D5" w14:textId="2E155D39" w:rsidR="004D05D7" w:rsidRDefault="004D05D7" w:rsidP="004D05D7">
            <w:pPr>
              <w:jc w:val="center"/>
            </w:pPr>
            <w:r>
              <w:rPr>
                <w:noProof/>
              </w:rPr>
              <w:drawing>
                <wp:inline distT="0" distB="0" distL="0" distR="0" wp14:anchorId="04A62815" wp14:editId="3D3DB988">
                  <wp:extent cx="889492" cy="755073"/>
                  <wp:effectExtent l="0" t="0" r="6350" b="6985"/>
                  <wp:docPr id="5131423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2347" name="Picture 51314234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5545" cy="777189"/>
                          </a:xfrm>
                          <a:prstGeom prst="rect">
                            <a:avLst/>
                          </a:prstGeom>
                        </pic:spPr>
                      </pic:pic>
                    </a:graphicData>
                  </a:graphic>
                </wp:inline>
              </w:drawing>
            </w:r>
          </w:p>
        </w:tc>
      </w:tr>
      <w:tr w:rsidR="004D05D7" w14:paraId="6A8F38D5" w14:textId="77777777" w:rsidTr="004D05D7">
        <w:tc>
          <w:tcPr>
            <w:tcW w:w="4508" w:type="dxa"/>
          </w:tcPr>
          <w:p w14:paraId="49692BFE" w14:textId="456BA32A" w:rsidR="004D05D7" w:rsidRDefault="004D05D7" w:rsidP="004D05D7">
            <w:pPr>
              <w:jc w:val="center"/>
            </w:pPr>
            <w:r>
              <w:rPr>
                <w:noProof/>
              </w:rPr>
              <w:drawing>
                <wp:inline distT="0" distB="0" distL="0" distR="0" wp14:anchorId="4D5F5A26" wp14:editId="5DAFD2FA">
                  <wp:extent cx="849972" cy="727364"/>
                  <wp:effectExtent l="0" t="0" r="7620" b="0"/>
                  <wp:docPr id="18658971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97102" name="Picture 186589710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6100" cy="732608"/>
                          </a:xfrm>
                          <a:prstGeom prst="rect">
                            <a:avLst/>
                          </a:prstGeom>
                        </pic:spPr>
                      </pic:pic>
                    </a:graphicData>
                  </a:graphic>
                </wp:inline>
              </w:drawing>
            </w:r>
          </w:p>
        </w:tc>
        <w:tc>
          <w:tcPr>
            <w:tcW w:w="4508" w:type="dxa"/>
          </w:tcPr>
          <w:p w14:paraId="62C99613" w14:textId="26B7C68C" w:rsidR="004D05D7" w:rsidRDefault="004D05D7" w:rsidP="004D05D7">
            <w:pPr>
              <w:jc w:val="center"/>
            </w:pPr>
            <w:r>
              <w:rPr>
                <w:noProof/>
              </w:rPr>
              <w:drawing>
                <wp:inline distT="0" distB="0" distL="0" distR="0" wp14:anchorId="7348B821" wp14:editId="5829FBDB">
                  <wp:extent cx="882352" cy="755073"/>
                  <wp:effectExtent l="0" t="0" r="0" b="6985"/>
                  <wp:docPr id="15461955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5507" name="Picture 154619550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890767" cy="762274"/>
                          </a:xfrm>
                          <a:prstGeom prst="rect">
                            <a:avLst/>
                          </a:prstGeom>
                        </pic:spPr>
                      </pic:pic>
                    </a:graphicData>
                  </a:graphic>
                </wp:inline>
              </w:drawing>
            </w:r>
          </w:p>
        </w:tc>
      </w:tr>
      <w:tr w:rsidR="004D05D7" w14:paraId="41D97536" w14:textId="77777777" w:rsidTr="00A425E5">
        <w:tc>
          <w:tcPr>
            <w:tcW w:w="9016" w:type="dxa"/>
            <w:gridSpan w:val="2"/>
          </w:tcPr>
          <w:p w14:paraId="50B4C43F" w14:textId="67028B07" w:rsidR="004D05D7" w:rsidRPr="004D05D7" w:rsidRDefault="004D05D7" w:rsidP="004D05D7">
            <w:pPr>
              <w:jc w:val="center"/>
              <w:rPr>
                <w:sz w:val="18"/>
                <w:szCs w:val="18"/>
              </w:rPr>
            </w:pPr>
            <w:r>
              <w:rPr>
                <w:sz w:val="18"/>
                <w:szCs w:val="18"/>
              </w:rPr>
              <w:t xml:space="preserve">Gambar </w:t>
            </w:r>
            <w:r w:rsidR="007E3A80">
              <w:rPr>
                <w:sz w:val="18"/>
                <w:szCs w:val="18"/>
              </w:rPr>
              <w:t>2</w:t>
            </w:r>
            <w:r>
              <w:rPr>
                <w:sz w:val="18"/>
                <w:szCs w:val="18"/>
              </w:rPr>
              <w:t xml:space="preserve">. </w:t>
            </w:r>
            <w:r w:rsidRPr="004D05D7">
              <w:rPr>
                <w:sz w:val="18"/>
                <w:szCs w:val="18"/>
              </w:rPr>
              <w:t>Hasil Segmentation sebelum menerapkan Edge-aware Boundary Loss, FFT Enhancement, dan CBAM</w:t>
            </w:r>
          </w:p>
        </w:tc>
      </w:tr>
    </w:tbl>
    <w:p w14:paraId="5D0F5347" w14:textId="25C618C1" w:rsidR="004D05D7" w:rsidRDefault="004D05D7"/>
    <w:p w14:paraId="1C80B012" w14:textId="77777777" w:rsidR="004D05D7" w:rsidRDefault="004D05D7" w:rsidP="005D1196">
      <w:pPr>
        <w:spacing w:line="360" w:lineRule="auto"/>
        <w:ind w:firstLine="720"/>
        <w:jc w:val="both"/>
      </w:pPr>
    </w:p>
    <w:p w14:paraId="6F94FD27" w14:textId="77777777" w:rsidR="004D05D7" w:rsidRDefault="004D05D7" w:rsidP="005D1196">
      <w:pPr>
        <w:spacing w:line="360" w:lineRule="auto"/>
        <w:ind w:firstLine="720"/>
        <w:jc w:val="both"/>
      </w:pPr>
    </w:p>
    <w:p w14:paraId="618FF91B" w14:textId="2C4AF08E" w:rsidR="004D05D7" w:rsidRDefault="00732CDD" w:rsidP="005D1196">
      <w:pPr>
        <w:spacing w:line="360" w:lineRule="auto"/>
        <w:ind w:firstLine="720"/>
        <w:jc w:val="both"/>
      </w:pPr>
      <w:r>
        <w:rPr>
          <w:b/>
          <w:bCs/>
          <w:sz w:val="26"/>
          <w:szCs w:val="26"/>
        </w:rPr>
        <w:lastRenderedPageBreak/>
        <w:t>5.2 Diskusi</w:t>
      </w:r>
    </w:p>
    <w:p w14:paraId="2CC9B396" w14:textId="0B05335C" w:rsidR="00BA5B66" w:rsidRPr="005D1196" w:rsidRDefault="00000000" w:rsidP="005D1196">
      <w:pPr>
        <w:spacing w:line="360" w:lineRule="auto"/>
        <w:ind w:firstLine="720"/>
        <w:jc w:val="both"/>
      </w:pPr>
      <w:r w:rsidRPr="005D1196">
        <w:t>Hasil mengkonfirmasi hipotesis utama: tiga tantangan segmentasi polip (diskriminasi frekuensi, noise skip-connection, dan batas kabur) dapat diatasi melalui penambahan arsitektur yang ditargetkan tanpa mengorbankan efisiensi pelatihan.</w:t>
      </w:r>
    </w:p>
    <w:p w14:paraId="50FB3F6B" w14:textId="77777777" w:rsidR="00BA5B66" w:rsidRPr="005D1196" w:rsidRDefault="00000000" w:rsidP="005D1196">
      <w:pPr>
        <w:spacing w:line="360" w:lineRule="auto"/>
        <w:jc w:val="both"/>
      </w:pPr>
      <w:r w:rsidRPr="005D1196">
        <w:t>Efektivitas FFT Enhancement mungkin merupakan temuan yang paling menarik secara teoritis. Amplitude spectrum dari fitur encoder menangkap pengulangan struktural global yang tidak dapat langsung direpresentasikan oleh kernel konvolusi 3×3. Dengan membuat informasi ini tersedia secara eksplisit, jaringan mampu mempertahankan konsistensi prediksi di seluruh wilayah polip bertekstur besar.</w:t>
      </w:r>
    </w:p>
    <w:p w14:paraId="51BCDDB9" w14:textId="77777777" w:rsidR="00BA5B66" w:rsidRPr="005D1196" w:rsidRDefault="00000000" w:rsidP="005D1196">
      <w:pPr>
        <w:spacing w:line="360" w:lineRule="auto"/>
        <w:ind w:firstLine="720"/>
        <w:jc w:val="both"/>
      </w:pPr>
      <w:r w:rsidRPr="005D1196">
        <w:t>Hasil CBAM konsisten dengan literatur attention yang lebih luas, namun penerapannya secara sistematis pada setiap level encoder dalam kerangka kerja reverse-attention merupakan kontribusi novel. Manfaat utama CBAM terlihat pada kemampuan generalisasi model.</w:t>
      </w:r>
    </w:p>
    <w:p w14:paraId="5592EF4D" w14:textId="57436229" w:rsidR="00BA5B66" w:rsidRPr="005D1196" w:rsidRDefault="00000000" w:rsidP="005D1196">
      <w:pPr>
        <w:spacing w:line="360" w:lineRule="auto"/>
        <w:jc w:val="both"/>
      </w:pPr>
      <w:r w:rsidRPr="005D1196">
        <w:t xml:space="preserve">Edge-aware Boundary Loss berbasis Laplacian merupakan kontribusi yang paling berdampak secara praktis. Batas kabur adalah mode kegagalan paling sering dalam prediksi polip otomatis; pendekatan </w:t>
      </w:r>
      <w:r w:rsidR="005D1196">
        <w:t>Penulis</w:t>
      </w:r>
      <w:r w:rsidRPr="005D1196">
        <w:t xml:space="preserve"> secara langsung mengatasi hal ini dengan memastikan piksel batas menerima sinyal gradient yang proporsional dengan kepentingan klinisnya.</w:t>
      </w:r>
    </w:p>
    <w:p w14:paraId="12825563" w14:textId="2D125F81" w:rsidR="004D05D7" w:rsidRDefault="00000000" w:rsidP="004D05D7">
      <w:pPr>
        <w:spacing w:line="360" w:lineRule="auto"/>
        <w:ind w:firstLine="720"/>
        <w:jc w:val="both"/>
      </w:pPr>
      <w:r w:rsidRPr="005D1196">
        <w:t>Satu keterbatasan pekerjaan ini adalah evaluasi terbatas pada dua dataset. Memperluas eksperimen ke benchmark standar lain (CVC-ClinicDB, CVC-ColonDB, ETIS) merupakan arah alami untuk pekerjaan di masa depan, bersama dengan eksplorasi backbone yang lebih kuat seperti Res2Net atau Vision Transformer.</w:t>
      </w:r>
    </w:p>
    <w:p w14:paraId="1E87123B" w14:textId="073198BA" w:rsidR="00BA5B66" w:rsidRPr="005D1196" w:rsidRDefault="005D1196" w:rsidP="005D1196">
      <w:r>
        <w:br w:type="page"/>
      </w:r>
    </w:p>
    <w:p w14:paraId="103C7C33" w14:textId="77777777" w:rsidR="00BA5B66" w:rsidRPr="005D1196" w:rsidRDefault="00000000" w:rsidP="005D1196">
      <w:pPr>
        <w:pStyle w:val="Heading1"/>
        <w:spacing w:before="0" w:after="0" w:line="360" w:lineRule="auto"/>
        <w:rPr>
          <w:color w:val="auto"/>
        </w:rPr>
      </w:pPr>
      <w:r w:rsidRPr="005D1196">
        <w:rPr>
          <w:color w:val="auto"/>
        </w:rPr>
        <w:lastRenderedPageBreak/>
        <w:t>6. Kesimpulan</w:t>
      </w:r>
    </w:p>
    <w:p w14:paraId="7B756BF1" w14:textId="265B1B12" w:rsidR="00BA5B66" w:rsidRDefault="005D1196" w:rsidP="005D1196">
      <w:pPr>
        <w:spacing w:line="360" w:lineRule="auto"/>
        <w:ind w:firstLine="720"/>
        <w:jc w:val="both"/>
      </w:pPr>
      <w:r>
        <w:t>Penulis</w:t>
      </w:r>
      <w:r w:rsidRPr="005D1196">
        <w:t xml:space="preserve"> telah mempresentasikan EPraNet, versi yang ditingkatkan dari Parallel Reverse Attention Network yang menggabungkan tiga komponen novel: (1) FFT Enhancement Module untuk memperkuat komponen frekuensi tinggi pada feature map terdalam; (2) CBAM pada setiap level encoder untuk menekan noise latar belakang pada skip connection; dan (3) Edge-aware Boundary Loss berbasis Laplacian untuk mempertajam prediksi batas polip. </w:t>
      </w:r>
      <w:r w:rsidRPr="005D1196">
        <w:rPr>
          <w:b/>
          <w:bCs/>
        </w:rPr>
        <w:t>Eksperimen pada Kvasir-SEG (900 training) dan Archive-PNG (551 training) menunjukkan bahwa EPraNet mencapai mean Dice 0,9305 pada Kvasir-SEG, mengungguli PraNet asli sebesar 3,3 pp</w:t>
      </w:r>
      <w:r w:rsidRPr="005D1196">
        <w:t>. Studi ablasi mengkonfirmasi bahwa setiap komponen memberikan kontribusi yang bermakna. EPraNet merupakan kandidat praktis untuk deployment dalam sistem pendukung kolonoskopi tingkat klinis.</w:t>
      </w:r>
    </w:p>
    <w:p w14:paraId="3550DC77" w14:textId="77777777" w:rsidR="005D1196" w:rsidRDefault="005D1196" w:rsidP="005D1196">
      <w:pPr>
        <w:spacing w:line="360" w:lineRule="auto"/>
        <w:ind w:firstLine="720"/>
        <w:jc w:val="both"/>
      </w:pPr>
    </w:p>
    <w:p w14:paraId="360693FD" w14:textId="77777777" w:rsidR="005D1196" w:rsidRPr="005D1196" w:rsidRDefault="005D1196" w:rsidP="005D1196">
      <w:pPr>
        <w:spacing w:line="360" w:lineRule="auto"/>
        <w:ind w:firstLine="720"/>
        <w:jc w:val="both"/>
      </w:pPr>
    </w:p>
    <w:p w14:paraId="50FFDCCF" w14:textId="77777777" w:rsidR="004D05D7" w:rsidRDefault="004D05D7">
      <w:pPr>
        <w:rPr>
          <w:b/>
          <w:bCs/>
          <w:sz w:val="28"/>
          <w:szCs w:val="28"/>
        </w:rPr>
      </w:pPr>
      <w:r>
        <w:br w:type="page"/>
      </w:r>
    </w:p>
    <w:p w14:paraId="62BB09D4" w14:textId="35532003" w:rsidR="00BA5B66" w:rsidRPr="005D1196" w:rsidRDefault="00000000" w:rsidP="005D1196">
      <w:pPr>
        <w:pStyle w:val="Heading1"/>
        <w:spacing w:before="0" w:after="0" w:line="360" w:lineRule="auto"/>
        <w:rPr>
          <w:color w:val="auto"/>
        </w:rPr>
      </w:pPr>
      <w:r w:rsidRPr="005D1196">
        <w:rPr>
          <w:color w:val="auto"/>
        </w:rPr>
        <w:lastRenderedPageBreak/>
        <w:t>Referensi</w:t>
      </w:r>
    </w:p>
    <w:p w14:paraId="3C74E341" w14:textId="77777777" w:rsidR="00BA5B66" w:rsidRPr="005D1196" w:rsidRDefault="00000000" w:rsidP="005D1196">
      <w:pPr>
        <w:spacing w:line="360" w:lineRule="auto"/>
        <w:jc w:val="both"/>
      </w:pPr>
      <w:r w:rsidRPr="005D1196">
        <w:t>[1] Haggar, F.A. and Boushey, R.P. (2009). Colorectal cancer epidemiology: incidence, mortality, survival, and risk factors. Clinics in Colon and Rectal Surgery, 22(4), 191–197.</w:t>
      </w:r>
    </w:p>
    <w:p w14:paraId="6B3F1B43" w14:textId="77777777" w:rsidR="00BA5B66" w:rsidRPr="005D1196" w:rsidRDefault="00000000" w:rsidP="005D1196">
      <w:pPr>
        <w:spacing w:line="360" w:lineRule="auto"/>
        <w:jc w:val="both"/>
      </w:pPr>
      <w:r w:rsidRPr="005D1196">
        <w:t>[2] Citarda, F., et al. (2001). Efficacy in standard clinical practice of colonoscopic polypectomy in reducing colorectal cancer incidence. Gut, 48(6), 812–815.</w:t>
      </w:r>
    </w:p>
    <w:p w14:paraId="6F05D3B2" w14:textId="77777777" w:rsidR="00BA5B66" w:rsidRPr="005D1196" w:rsidRDefault="00000000" w:rsidP="005D1196">
      <w:pPr>
        <w:spacing w:line="360" w:lineRule="auto"/>
        <w:jc w:val="both"/>
      </w:pPr>
      <w:r w:rsidRPr="005D1196">
        <w:t>[3] Ronneberger, O., Fischer, P. and Brox, T. (2015). U-Net: Convolutional networks for biomedical image segmentation. In MICCAI (pp. 234–241). Springer.</w:t>
      </w:r>
    </w:p>
    <w:p w14:paraId="4D974554" w14:textId="77777777" w:rsidR="00BA5B66" w:rsidRPr="005D1196" w:rsidRDefault="00000000" w:rsidP="005D1196">
      <w:pPr>
        <w:spacing w:line="360" w:lineRule="auto"/>
        <w:jc w:val="both"/>
      </w:pPr>
      <w:r w:rsidRPr="005D1196">
        <w:t>[4] Zhou, Z., Siddiquee, M.M.R., Tajbakhsh, N. and Liang, J. (2019). UNet++: A nested U-Net architecture for medical image segmentation. IEEE Transactions on Medical Imaging.</w:t>
      </w:r>
    </w:p>
    <w:p w14:paraId="3F4B967C" w14:textId="77777777" w:rsidR="00BA5B66" w:rsidRPr="005D1196" w:rsidRDefault="00000000" w:rsidP="005D1196">
      <w:pPr>
        <w:spacing w:line="360" w:lineRule="auto"/>
        <w:jc w:val="both"/>
      </w:pPr>
      <w:r w:rsidRPr="005D1196">
        <w:t>[5] Jha, D., et al. (2019). ResUNet++: An advanced architecture for medical image segmentation. In IEEE ISM (pp. 225–2255).</w:t>
      </w:r>
    </w:p>
    <w:p w14:paraId="51D8ED43" w14:textId="77777777" w:rsidR="00BA5B66" w:rsidRPr="005D1196" w:rsidRDefault="00000000" w:rsidP="005D1196">
      <w:pPr>
        <w:spacing w:line="360" w:lineRule="auto"/>
        <w:jc w:val="both"/>
      </w:pPr>
      <w:r w:rsidRPr="005D1196">
        <w:t>[6] Fan, D.P., et al. (2020). PraNet: Parallel reverse attention network for polyp segmentation. In MICCAI (pp. 263–273). Springer.</w:t>
      </w:r>
    </w:p>
    <w:p w14:paraId="0A12F17E" w14:textId="77777777" w:rsidR="00BA5B66" w:rsidRPr="005D1196" w:rsidRDefault="00000000" w:rsidP="005D1196">
      <w:pPr>
        <w:spacing w:line="360" w:lineRule="auto"/>
        <w:jc w:val="both"/>
      </w:pPr>
      <w:r w:rsidRPr="005D1196">
        <w:t>[7] Mamonov, A.V., et al. (2014). Automated polyp detection in colon capsule endoscopy. IEEE Transactions on Medical Imaging, 33(7), 1488–1502.</w:t>
      </w:r>
    </w:p>
    <w:p w14:paraId="13C73390" w14:textId="77777777" w:rsidR="00BA5B66" w:rsidRPr="005D1196" w:rsidRDefault="00000000" w:rsidP="005D1196">
      <w:pPr>
        <w:spacing w:line="360" w:lineRule="auto"/>
        <w:jc w:val="both"/>
      </w:pPr>
      <w:r w:rsidRPr="005D1196">
        <w:t>[8] Long, J., Shelhamer, E. and Darrell, T. (2015). Fully convolutional networks for semantic segmentation. In CVPR (pp. 3431–3440).</w:t>
      </w:r>
    </w:p>
    <w:p w14:paraId="5C11C50C" w14:textId="77777777" w:rsidR="00BA5B66" w:rsidRPr="005D1196" w:rsidRDefault="00000000" w:rsidP="005D1196">
      <w:pPr>
        <w:spacing w:line="360" w:lineRule="auto"/>
        <w:jc w:val="both"/>
      </w:pPr>
      <w:r w:rsidRPr="005D1196">
        <w:t>[9] Brandao, P., et al. (2017). Fully convolutional neural networks for polyp segmentation in colonoscopy. In SPIE Medical Imaging, 101340F.</w:t>
      </w:r>
    </w:p>
    <w:p w14:paraId="30C13DDE" w14:textId="77777777" w:rsidR="00BA5B66" w:rsidRPr="005D1196" w:rsidRDefault="00000000" w:rsidP="005D1196">
      <w:pPr>
        <w:spacing w:line="360" w:lineRule="auto"/>
        <w:jc w:val="both"/>
      </w:pPr>
      <w:r w:rsidRPr="005D1196">
        <w:t>[10] Akbari, M., et al. (2018). Polyp segmentation in colonoscopy images using fully convolutional network. In IEEE EMBC (pp. 69–72).</w:t>
      </w:r>
    </w:p>
    <w:p w14:paraId="006F45B2" w14:textId="77777777" w:rsidR="00BA5B66" w:rsidRPr="005D1196" w:rsidRDefault="00000000" w:rsidP="005D1196">
      <w:pPr>
        <w:spacing w:line="360" w:lineRule="auto"/>
        <w:jc w:val="both"/>
      </w:pPr>
      <w:r w:rsidRPr="005D1196">
        <w:t>[11] Murugesan, B., et al. (2019). Psi-Net: Shape and boundary aware joint multi-task deep network for medical image segmentation. In IEEE EMBC (pp. 7223–7226).</w:t>
      </w:r>
    </w:p>
    <w:p w14:paraId="47D15B30" w14:textId="77777777" w:rsidR="00BA5B66" w:rsidRPr="005D1196" w:rsidRDefault="00000000" w:rsidP="005D1196">
      <w:pPr>
        <w:spacing w:line="360" w:lineRule="auto"/>
        <w:jc w:val="both"/>
      </w:pPr>
      <w:r w:rsidRPr="005D1196">
        <w:t>[12] Fang, Y., et al. (2019). Selective feature aggregation network with area-boundary constraints for polyp segmentation. In MICCAI (pp. 302–310).</w:t>
      </w:r>
    </w:p>
    <w:p w14:paraId="45A409A5" w14:textId="77777777" w:rsidR="00BA5B66" w:rsidRPr="005D1196" w:rsidRDefault="00000000" w:rsidP="005D1196">
      <w:pPr>
        <w:spacing w:line="360" w:lineRule="auto"/>
        <w:jc w:val="both"/>
      </w:pPr>
      <w:r w:rsidRPr="005D1196">
        <w:t>[13] Chi, L., Jiang, B. and Mu, Y. (2020). Fast Fourier convolution. In NeurIPS, 33, 4479–4488.</w:t>
      </w:r>
    </w:p>
    <w:p w14:paraId="4112CFA4" w14:textId="77777777" w:rsidR="00BA5B66" w:rsidRPr="005D1196" w:rsidRDefault="00000000" w:rsidP="005D1196">
      <w:pPr>
        <w:spacing w:line="360" w:lineRule="auto"/>
        <w:jc w:val="both"/>
      </w:pPr>
      <w:r w:rsidRPr="005D1196">
        <w:t>[14] Schlemper, J., et al. (2019). Attention gating for brain tumour segmentation. In MICCAI Workshop (pp. 3–11).</w:t>
      </w:r>
    </w:p>
    <w:p w14:paraId="09B4921C" w14:textId="77777777" w:rsidR="00BA5B66" w:rsidRPr="005D1196" w:rsidRDefault="00000000" w:rsidP="005D1196">
      <w:pPr>
        <w:spacing w:line="360" w:lineRule="auto"/>
        <w:jc w:val="both"/>
      </w:pPr>
      <w:r w:rsidRPr="005D1196">
        <w:t>[15] Woo, S., Park, J., Lee, J.Y. and Kweon, I.S. (2018). CBAM: Convolutional block attention module. In ECCV (pp. 3–19).</w:t>
      </w:r>
    </w:p>
    <w:p w14:paraId="6F55F33E" w14:textId="77777777" w:rsidR="00BA5B66" w:rsidRPr="005D1196" w:rsidRDefault="00000000" w:rsidP="005D1196">
      <w:pPr>
        <w:spacing w:line="360" w:lineRule="auto"/>
        <w:jc w:val="both"/>
      </w:pPr>
      <w:r w:rsidRPr="005D1196">
        <w:t>[16] Gao, S.H., et al. (2021). Res2Net: A new multi-scale backbone architecture. IEEE TPAMI, 43(2), 652–662.</w:t>
      </w:r>
    </w:p>
    <w:p w14:paraId="4F617EC5" w14:textId="77777777" w:rsidR="00BA5B66" w:rsidRPr="005D1196" w:rsidRDefault="00000000" w:rsidP="005D1196">
      <w:pPr>
        <w:spacing w:line="360" w:lineRule="auto"/>
        <w:jc w:val="both"/>
      </w:pPr>
      <w:r w:rsidRPr="005D1196">
        <w:lastRenderedPageBreak/>
        <w:t>[17] Wu, Z., Su, L. and Huang, Q. (2019). Cascaded partial decoder for fast and accurate salient object detection. In CVPR (pp. 3907–3916).</w:t>
      </w:r>
    </w:p>
    <w:p w14:paraId="6A491F1C" w14:textId="77777777" w:rsidR="00BA5B66" w:rsidRPr="005D1196" w:rsidRDefault="00000000" w:rsidP="005D1196">
      <w:pPr>
        <w:spacing w:line="360" w:lineRule="auto"/>
        <w:jc w:val="both"/>
      </w:pPr>
      <w:r w:rsidRPr="005D1196">
        <w:t>[18] Jha, D., et al. (2020). Kvasir-SEG: A segmented polyp dataset. In MMM (pp. 451–462).</w:t>
      </w:r>
    </w:p>
    <w:p w14:paraId="123B6352" w14:textId="77777777" w:rsidR="00BA5B66" w:rsidRPr="005D1196" w:rsidRDefault="00000000" w:rsidP="005D1196">
      <w:pPr>
        <w:spacing w:line="360" w:lineRule="auto"/>
        <w:jc w:val="both"/>
      </w:pPr>
      <w:r w:rsidRPr="005D1196">
        <w:t>[19] Bernal, J., et al. (2015). WM-DOVA maps for accurate polyp highlighting in colonoscopy. CMIG, 43, 99–111.</w:t>
      </w:r>
    </w:p>
    <w:p w14:paraId="0B5DF4B8" w14:textId="77777777" w:rsidR="00BA5B66" w:rsidRPr="005D1196" w:rsidRDefault="00000000" w:rsidP="005D1196">
      <w:pPr>
        <w:spacing w:line="360" w:lineRule="auto"/>
        <w:jc w:val="both"/>
      </w:pPr>
      <w:r w:rsidRPr="005D1196">
        <w:t>[20] Tajbakhsh, N., et al. (2016). Automated polyp detection in colonoscopy videos. IEEE Transactions on Medical Imaging, 35(2), 630–644.</w:t>
      </w:r>
    </w:p>
    <w:p w14:paraId="2E81E59A" w14:textId="77777777" w:rsidR="00BA5B66" w:rsidRPr="005D1196" w:rsidRDefault="00000000" w:rsidP="005D1196">
      <w:pPr>
        <w:spacing w:line="360" w:lineRule="auto"/>
        <w:jc w:val="both"/>
      </w:pPr>
      <w:r w:rsidRPr="005D1196">
        <w:t>[21] Silva, J., et al. (2014). Toward embedded detection of polyps in WCE images. IJCARS, 9(2), 283–293.</w:t>
      </w:r>
    </w:p>
    <w:p w14:paraId="4852059C" w14:textId="77777777" w:rsidR="00BA5B66" w:rsidRPr="005D1196" w:rsidRDefault="00000000" w:rsidP="005D1196">
      <w:pPr>
        <w:spacing w:line="360" w:lineRule="auto"/>
        <w:jc w:val="both"/>
      </w:pPr>
      <w:r w:rsidRPr="005D1196">
        <w:t>[22] Vazquez, D., et al. (2017). A benchmark for endoluminal scene segmentation of colonoscopy images. Journal of Healthcare Engineering.</w:t>
      </w:r>
    </w:p>
    <w:sectPr w:rsidR="00BA5B66" w:rsidRPr="005D1196" w:rsidSect="005D1196">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52DF3"/>
    <w:multiLevelType w:val="hybridMultilevel"/>
    <w:tmpl w:val="15C6AA32"/>
    <w:lvl w:ilvl="0" w:tplc="ED6A9C78">
      <w:start w:val="1"/>
      <w:numFmt w:val="bullet"/>
      <w:lvlText w:val="•"/>
      <w:lvlJc w:val="left"/>
      <w:pPr>
        <w:ind w:left="720" w:hanging="360"/>
      </w:pPr>
    </w:lvl>
    <w:lvl w:ilvl="1" w:tplc="2E967A24">
      <w:numFmt w:val="decimal"/>
      <w:lvlText w:val=""/>
      <w:lvlJc w:val="left"/>
    </w:lvl>
    <w:lvl w:ilvl="2" w:tplc="243A4C6E">
      <w:numFmt w:val="decimal"/>
      <w:lvlText w:val=""/>
      <w:lvlJc w:val="left"/>
    </w:lvl>
    <w:lvl w:ilvl="3" w:tplc="819A8706">
      <w:numFmt w:val="decimal"/>
      <w:lvlText w:val=""/>
      <w:lvlJc w:val="left"/>
    </w:lvl>
    <w:lvl w:ilvl="4" w:tplc="78CED73C">
      <w:numFmt w:val="decimal"/>
      <w:lvlText w:val=""/>
      <w:lvlJc w:val="left"/>
    </w:lvl>
    <w:lvl w:ilvl="5" w:tplc="CD7CBF02">
      <w:numFmt w:val="decimal"/>
      <w:lvlText w:val=""/>
      <w:lvlJc w:val="left"/>
    </w:lvl>
    <w:lvl w:ilvl="6" w:tplc="362A5CFC">
      <w:numFmt w:val="decimal"/>
      <w:lvlText w:val=""/>
      <w:lvlJc w:val="left"/>
    </w:lvl>
    <w:lvl w:ilvl="7" w:tplc="8788EB58">
      <w:numFmt w:val="decimal"/>
      <w:lvlText w:val=""/>
      <w:lvlJc w:val="left"/>
    </w:lvl>
    <w:lvl w:ilvl="8" w:tplc="4812473A">
      <w:numFmt w:val="decimal"/>
      <w:lvlText w:val=""/>
      <w:lvlJc w:val="left"/>
    </w:lvl>
  </w:abstractNum>
  <w:abstractNum w:abstractNumId="1" w15:restartNumberingAfterBreak="0">
    <w:nsid w:val="1E9A42C3"/>
    <w:multiLevelType w:val="hybridMultilevel"/>
    <w:tmpl w:val="7BC230AE"/>
    <w:lvl w:ilvl="0" w:tplc="ED6A9C7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5E46B3"/>
    <w:multiLevelType w:val="hybridMultilevel"/>
    <w:tmpl w:val="E43A3B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D161780"/>
    <w:multiLevelType w:val="hybridMultilevel"/>
    <w:tmpl w:val="9392E63E"/>
    <w:lvl w:ilvl="0" w:tplc="881C25FE">
      <w:start w:val="1"/>
      <w:numFmt w:val="bullet"/>
      <w:lvlText w:val="●"/>
      <w:lvlJc w:val="left"/>
      <w:pPr>
        <w:ind w:left="720" w:hanging="360"/>
      </w:pPr>
    </w:lvl>
    <w:lvl w:ilvl="1" w:tplc="EDA8F0D2">
      <w:start w:val="1"/>
      <w:numFmt w:val="bullet"/>
      <w:lvlText w:val="○"/>
      <w:lvlJc w:val="left"/>
      <w:pPr>
        <w:ind w:left="1440" w:hanging="360"/>
      </w:pPr>
    </w:lvl>
    <w:lvl w:ilvl="2" w:tplc="366AE9C4">
      <w:start w:val="1"/>
      <w:numFmt w:val="bullet"/>
      <w:lvlText w:val="■"/>
      <w:lvlJc w:val="left"/>
      <w:pPr>
        <w:ind w:left="2160" w:hanging="360"/>
      </w:pPr>
    </w:lvl>
    <w:lvl w:ilvl="3" w:tplc="BAA61472">
      <w:start w:val="1"/>
      <w:numFmt w:val="bullet"/>
      <w:lvlText w:val="●"/>
      <w:lvlJc w:val="left"/>
      <w:pPr>
        <w:ind w:left="2880" w:hanging="360"/>
      </w:pPr>
    </w:lvl>
    <w:lvl w:ilvl="4" w:tplc="C1E89908">
      <w:start w:val="1"/>
      <w:numFmt w:val="bullet"/>
      <w:lvlText w:val="○"/>
      <w:lvlJc w:val="left"/>
      <w:pPr>
        <w:ind w:left="3600" w:hanging="360"/>
      </w:pPr>
    </w:lvl>
    <w:lvl w:ilvl="5" w:tplc="2FFE73EE">
      <w:start w:val="1"/>
      <w:numFmt w:val="bullet"/>
      <w:lvlText w:val="■"/>
      <w:lvlJc w:val="left"/>
      <w:pPr>
        <w:ind w:left="4320" w:hanging="360"/>
      </w:pPr>
    </w:lvl>
    <w:lvl w:ilvl="6" w:tplc="CBCC04FE">
      <w:start w:val="1"/>
      <w:numFmt w:val="bullet"/>
      <w:lvlText w:val="●"/>
      <w:lvlJc w:val="left"/>
      <w:pPr>
        <w:ind w:left="5040" w:hanging="360"/>
      </w:pPr>
    </w:lvl>
    <w:lvl w:ilvl="7" w:tplc="F34C31DA">
      <w:start w:val="1"/>
      <w:numFmt w:val="bullet"/>
      <w:lvlText w:val="●"/>
      <w:lvlJc w:val="left"/>
      <w:pPr>
        <w:ind w:left="5760" w:hanging="360"/>
      </w:pPr>
    </w:lvl>
    <w:lvl w:ilvl="8" w:tplc="FFA88766">
      <w:start w:val="1"/>
      <w:numFmt w:val="bullet"/>
      <w:lvlText w:val="●"/>
      <w:lvlJc w:val="left"/>
      <w:pPr>
        <w:ind w:left="6480" w:hanging="360"/>
      </w:pPr>
    </w:lvl>
  </w:abstractNum>
  <w:num w:numId="1" w16cid:durableId="145249138">
    <w:abstractNumId w:val="3"/>
    <w:lvlOverride w:ilvl="0">
      <w:startOverride w:val="1"/>
    </w:lvlOverride>
  </w:num>
  <w:num w:numId="2" w16cid:durableId="149374337">
    <w:abstractNumId w:val="0"/>
    <w:lvlOverride w:ilvl="0">
      <w:startOverride w:val="1"/>
    </w:lvlOverride>
  </w:num>
  <w:num w:numId="3" w16cid:durableId="1404716400">
    <w:abstractNumId w:val="0"/>
  </w:num>
  <w:num w:numId="4" w16cid:durableId="612329265">
    <w:abstractNumId w:val="1"/>
  </w:num>
  <w:num w:numId="5" w16cid:durableId="16287773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B66"/>
    <w:rsid w:val="003108BC"/>
    <w:rsid w:val="004D05D7"/>
    <w:rsid w:val="005D1196"/>
    <w:rsid w:val="00732CDD"/>
    <w:rsid w:val="0079310C"/>
    <w:rsid w:val="007E3A80"/>
    <w:rsid w:val="008B3096"/>
    <w:rsid w:val="008C5522"/>
    <w:rsid w:val="00902382"/>
    <w:rsid w:val="00A33F8A"/>
    <w:rsid w:val="00AA23E5"/>
    <w:rsid w:val="00AD7D4D"/>
    <w:rsid w:val="00BA5B66"/>
    <w:rsid w:val="00D15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7A3D1"/>
  <w15:docId w15:val="{BC8CF80A-A532-465D-AFAC-3609951E5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28"/>
      <w:szCs w:val="28"/>
    </w:rPr>
  </w:style>
  <w:style w:type="paragraph" w:styleId="Heading2">
    <w:name w:val="heading 2"/>
    <w:uiPriority w:val="9"/>
    <w:unhideWhenUsed/>
    <w:qFormat/>
    <w:pPr>
      <w:spacing w:before="200" w:after="100"/>
      <w:outlineLvl w:val="1"/>
    </w:pPr>
    <w:rPr>
      <w:b/>
      <w:bCs/>
      <w:color w:val="2E75B6"/>
      <w:sz w:val="26"/>
      <w:szCs w:val="26"/>
    </w:rPr>
  </w:style>
  <w:style w:type="paragraph" w:styleId="Heading3">
    <w:name w:val="heading 3"/>
    <w:uiPriority w:val="9"/>
    <w:unhideWhenUsed/>
    <w:qFormat/>
    <w:pPr>
      <w:spacing w:before="160" w:after="80"/>
      <w:outlineLvl w:val="2"/>
    </w:pPr>
    <w:rPr>
      <w:b/>
      <w:bCs/>
      <w:i/>
      <w:i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5D11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F561DB-8854-4857-B653-026A52154B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15</Pages>
  <Words>2886</Words>
  <Characters>16451</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Arsland Lothbrok</cp:lastModifiedBy>
  <cp:revision>6</cp:revision>
  <dcterms:created xsi:type="dcterms:W3CDTF">2026-06-05T21:37:00Z</dcterms:created>
  <dcterms:modified xsi:type="dcterms:W3CDTF">2026-06-07T11:49:00Z</dcterms:modified>
</cp:coreProperties>
</file>