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33" w:rsidRPr="00F3321C" w:rsidRDefault="00215533" w:rsidP="00215533">
      <w:pPr>
        <w:pStyle w:val="a3"/>
        <w:tabs>
          <w:tab w:val="left" w:pos="1276"/>
        </w:tabs>
        <w:spacing w:after="400" w:line="360" w:lineRule="auto"/>
        <w:jc w:val="center"/>
        <w:rPr>
          <w:rFonts w:eastAsia="MS Mincho"/>
          <w:b/>
          <w:sz w:val="28"/>
          <w:szCs w:val="28"/>
        </w:rPr>
      </w:pPr>
      <w:r w:rsidRPr="00F3321C">
        <w:rPr>
          <w:rFonts w:eastAsia="MS Mincho"/>
          <w:b/>
          <w:sz w:val="28"/>
          <w:szCs w:val="28"/>
        </w:rPr>
        <w:t>СПИСОК ЛИТЕРАТУРЫ</w:t>
      </w:r>
    </w:p>
    <w:p w:rsidR="00215533" w:rsidRPr="00215533" w:rsidRDefault="00215533" w:rsidP="00215533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wikipedia</w:t>
        </w:r>
        <w:proofErr w:type="spellEnd"/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org</w:t>
        </w:r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wiki</w:t>
        </w:r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Анализ_тональности_текста</w:t>
        </w:r>
        <w:proofErr w:type="spellEnd"/>
      </w:hyperlink>
    </w:p>
    <w:p w:rsidR="00215533" w:rsidRPr="00215533" w:rsidRDefault="00215533" w:rsidP="00215533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https://www.calc.ru/Sredstva-Massovoy-Informatsii-Smi-Ponyatiye-Vidy-I-Funktsii-.html</w:t>
        </w:r>
      </w:hyperlink>
      <w:r w:rsidRPr="002155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- Функции СМИ</w:t>
      </w:r>
    </w:p>
    <w:p w:rsidR="00215533" w:rsidRPr="00215533" w:rsidRDefault="00215533" w:rsidP="00215533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533">
        <w:rPr>
          <w:rFonts w:ascii="Times New Roman" w:hAnsi="Times New Roman" w:cs="Times New Roman"/>
          <w:sz w:val="28"/>
          <w:szCs w:val="28"/>
        </w:rPr>
        <w:t>Боярский К. К. Введение в компьютерную лингвистику. Учебное пособие. – СПб: НИУ ИТМО, 2013. – 72 с.</w:t>
      </w:r>
    </w:p>
    <w:p w:rsidR="00215533" w:rsidRPr="00215533" w:rsidRDefault="00215533" w:rsidP="00215533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http://www.olap.ru/home.asp?artId=2381</w:t>
        </w:r>
      </w:hyperlink>
    </w:p>
    <w:p w:rsidR="00215533" w:rsidRPr="00215533" w:rsidRDefault="00215533" w:rsidP="00215533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http://scicenter.online/russkiy-yazyik/sposobyi-svyazi-predlojeniy-slojnom-71740.html</w:t>
        </w:r>
      </w:hyperlink>
      <w:r w:rsidRPr="002155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- Способы связи предложений в сложном синтаксическом целом. Цепная и параллельная связь, их разновидности.</w:t>
      </w:r>
    </w:p>
    <w:p w:rsidR="00215533" w:rsidRPr="00215533" w:rsidRDefault="00215533" w:rsidP="00215533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1553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https://github.com/pictuga/morss</w:t>
        </w:r>
      </w:hyperlink>
      <w:bookmarkStart w:id="0" w:name="_GoBack"/>
      <w:bookmarkEnd w:id="0"/>
    </w:p>
    <w:p w:rsidR="00215533" w:rsidRPr="00F3321C" w:rsidRDefault="00215533" w:rsidP="00215533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21C">
        <w:rPr>
          <w:rFonts w:ascii="Times New Roman" w:hAnsi="Times New Roman" w:cs="Times New Roman"/>
          <w:sz w:val="28"/>
          <w:szCs w:val="28"/>
        </w:rPr>
        <w:t>https://mercury.postlight.com/web-parser/</w:t>
      </w:r>
    </w:p>
    <w:p w:rsidR="00215533" w:rsidRDefault="00215533" w:rsidP="00215533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1E6">
        <w:rPr>
          <w:rFonts w:ascii="Times New Roman" w:hAnsi="Times New Roman" w:cs="Times New Roman"/>
          <w:sz w:val="28"/>
          <w:szCs w:val="28"/>
        </w:rPr>
        <w:t>https://www.docker.com</w:t>
      </w:r>
    </w:p>
    <w:p w:rsidR="00215533" w:rsidRPr="00B74E3C" w:rsidRDefault="00215533" w:rsidP="0021553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E3C">
        <w:rPr>
          <w:rFonts w:ascii="Times New Roman" w:hAnsi="Times New Roman" w:cs="Times New Roman"/>
          <w:sz w:val="28"/>
          <w:szCs w:val="28"/>
        </w:rPr>
        <w:t>М.П.Брандес</w:t>
      </w:r>
      <w:proofErr w:type="spellEnd"/>
      <w:r w:rsidRPr="00B74E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4E3C">
        <w:rPr>
          <w:rFonts w:ascii="Times New Roman" w:hAnsi="Times New Roman" w:cs="Times New Roman"/>
          <w:sz w:val="28"/>
          <w:szCs w:val="28"/>
        </w:rPr>
        <w:t>В.И.Провоторов</w:t>
      </w:r>
      <w:proofErr w:type="spellEnd"/>
      <w:r w:rsidRPr="00B7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E3C">
        <w:rPr>
          <w:rFonts w:ascii="Times New Roman" w:hAnsi="Times New Roman" w:cs="Times New Roman"/>
          <w:sz w:val="28"/>
          <w:szCs w:val="28"/>
        </w:rPr>
        <w:t>Предпереводческий</w:t>
      </w:r>
      <w:proofErr w:type="spellEnd"/>
      <w:r w:rsidRPr="00B74E3C">
        <w:rPr>
          <w:rFonts w:ascii="Times New Roman" w:hAnsi="Times New Roman" w:cs="Times New Roman"/>
          <w:sz w:val="28"/>
          <w:szCs w:val="28"/>
        </w:rPr>
        <w:t xml:space="preserve"> Анализ Текста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74E3C">
        <w:rPr>
          <w:rFonts w:ascii="Times New Roman" w:hAnsi="Times New Roman" w:cs="Times New Roman"/>
          <w:sz w:val="28"/>
          <w:szCs w:val="28"/>
        </w:rPr>
        <w:t xml:space="preserve"> НВИ-ТЕЗАУРУС Москва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E3C">
        <w:rPr>
          <w:rFonts w:ascii="Times New Roman" w:hAnsi="Times New Roman" w:cs="Times New Roman"/>
          <w:sz w:val="28"/>
          <w:szCs w:val="28"/>
        </w:rPr>
        <w:t>при участии РОСИ (Курск)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74E3C">
        <w:rPr>
          <w:rFonts w:ascii="Times New Roman" w:hAnsi="Times New Roman" w:cs="Times New Roman"/>
          <w:sz w:val="28"/>
          <w:szCs w:val="28"/>
        </w:rPr>
        <w:t>УДК 803.0 ББК 81.2 Нем Б 87</w:t>
      </w:r>
      <w:r>
        <w:rPr>
          <w:rFonts w:ascii="Times New Roman" w:hAnsi="Times New Roman" w:cs="Times New Roman"/>
          <w:sz w:val="28"/>
          <w:szCs w:val="28"/>
        </w:rPr>
        <w:t xml:space="preserve"> – 2001. – 10 с.</w:t>
      </w:r>
    </w:p>
    <w:p w:rsidR="00215533" w:rsidRDefault="00215533" w:rsidP="0021553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7684" w:rsidRDefault="000F7684"/>
    <w:sectPr w:rsidR="000F7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12DBC"/>
    <w:multiLevelType w:val="hybridMultilevel"/>
    <w:tmpl w:val="491AD544"/>
    <w:lvl w:ilvl="0" w:tplc="0DFA950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33"/>
    <w:rsid w:val="000F7684"/>
    <w:rsid w:val="0021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F99"/>
  <w15:chartTrackingRefBased/>
  <w15:docId w15:val="{8FDC16CE-0271-4E7C-ADD5-722EC584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215533"/>
    <w:pPr>
      <w:spacing w:after="0" w:line="240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2155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1553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155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center.online/russkiy-yazyik/sposobyi-svyazi-predlojeniy-slojnom-7174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lap.ru/home.asp?artId=23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c.ru/Sredstva-Massovoy-Informatsii-Smi-Ponyatiye-Vidy-I-Funktsii-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&#1040;&#1085;&#1072;&#1083;&#1080;&#1079;_&#1090;&#1086;&#1085;&#1072;&#1083;&#1100;&#1085;&#1086;&#1089;&#1090;&#1080;_&#1090;&#1077;&#1082;&#1089;&#1090;&#1072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ictuga/mor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Kushnir</dc:creator>
  <cp:keywords/>
  <dc:description/>
  <cp:lastModifiedBy>Dmitriy Kushnir</cp:lastModifiedBy>
  <cp:revision>1</cp:revision>
  <dcterms:created xsi:type="dcterms:W3CDTF">2017-04-19T16:16:00Z</dcterms:created>
  <dcterms:modified xsi:type="dcterms:W3CDTF">2017-04-19T16:16:00Z</dcterms:modified>
</cp:coreProperties>
</file>