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29F601" wp14:paraId="0A7E8B08" wp14:textId="62C3EBB1">
      <w:pPr>
        <w:spacing w:line="480" w:lineRule="auto"/>
      </w:pPr>
    </w:p>
    <w:p xmlns:wp14="http://schemas.microsoft.com/office/word/2010/wordml" w:rsidP="1E29F601" wp14:paraId="6826A7B4" wp14:textId="366129B8">
      <w:pPr>
        <w:pStyle w:val="Normal"/>
        <w:spacing w:line="480" w:lineRule="auto"/>
      </w:pPr>
    </w:p>
    <w:p xmlns:wp14="http://schemas.microsoft.com/office/word/2010/wordml" w:rsidP="1E29F601" wp14:paraId="5C42B4BA" wp14:textId="5E1179E5">
      <w:pPr>
        <w:spacing w:line="480" w:lineRule="auto"/>
      </w:pPr>
    </w:p>
    <w:p xmlns:wp14="http://schemas.microsoft.com/office/word/2010/wordml" w:rsidP="1E29F601" wp14:paraId="2202D5FD" wp14:textId="5194E2BC">
      <w:pPr>
        <w:spacing w:line="480" w:lineRule="auto"/>
        <w:jc w:val="center"/>
      </w:pPr>
      <w:r w:rsidR="378C96EA">
        <w:rPr/>
        <w:t>Portfolio Reflection Paper</w:t>
      </w:r>
    </w:p>
    <w:p xmlns:wp14="http://schemas.microsoft.com/office/word/2010/wordml" w:rsidP="1E29F601" wp14:paraId="6AF08497" wp14:textId="7E14E75E">
      <w:pPr>
        <w:spacing w:line="480" w:lineRule="auto"/>
      </w:pPr>
    </w:p>
    <w:p xmlns:wp14="http://schemas.microsoft.com/office/word/2010/wordml" w:rsidP="1E29F601" wp14:paraId="4C4554DC" wp14:textId="56F6C579">
      <w:pPr>
        <w:spacing w:line="480" w:lineRule="auto"/>
      </w:pPr>
    </w:p>
    <w:p xmlns:wp14="http://schemas.microsoft.com/office/word/2010/wordml" w:rsidP="1E29F601" wp14:paraId="389CBAB0" wp14:textId="6A63AA8E">
      <w:pPr>
        <w:spacing w:line="480" w:lineRule="auto"/>
      </w:pPr>
    </w:p>
    <w:p xmlns:wp14="http://schemas.microsoft.com/office/word/2010/wordml" w:rsidP="1E29F601" wp14:paraId="74B53F28" wp14:textId="51BC1662">
      <w:pPr>
        <w:spacing w:line="480" w:lineRule="auto"/>
      </w:pPr>
    </w:p>
    <w:p xmlns:wp14="http://schemas.microsoft.com/office/word/2010/wordml" w:rsidP="1E29F601" wp14:paraId="5EA23FFA" wp14:textId="3B28FDC1">
      <w:pPr>
        <w:spacing w:line="480" w:lineRule="auto"/>
      </w:pPr>
    </w:p>
    <w:p xmlns:wp14="http://schemas.microsoft.com/office/word/2010/wordml" w:rsidP="1E29F601" wp14:paraId="7AC16B01" wp14:textId="36A3B493">
      <w:pPr>
        <w:spacing w:line="480" w:lineRule="auto"/>
        <w:jc w:val="center"/>
      </w:pPr>
      <w:r w:rsidR="378C96EA">
        <w:rPr/>
        <w:t>Arturo Astorga</w:t>
      </w:r>
    </w:p>
    <w:p xmlns:wp14="http://schemas.microsoft.com/office/word/2010/wordml" w:rsidP="1E29F601" wp14:paraId="55EF9787" wp14:textId="3A203DA7">
      <w:pPr>
        <w:spacing w:line="480" w:lineRule="auto"/>
        <w:jc w:val="center"/>
      </w:pPr>
      <w:r w:rsidR="378C96EA">
        <w:rPr/>
        <w:t xml:space="preserve">CYBR650-T301 Current Trends in </w:t>
      </w:r>
      <w:r w:rsidR="378C96EA">
        <w:rPr/>
        <w:t>Cybersec</w:t>
      </w:r>
    </w:p>
    <w:p xmlns:wp14="http://schemas.microsoft.com/office/word/2010/wordml" w:rsidP="1E29F601" wp14:paraId="7E3F46CB" wp14:textId="14045821">
      <w:pPr>
        <w:spacing w:line="480" w:lineRule="auto"/>
        <w:jc w:val="center"/>
      </w:pPr>
    </w:p>
    <w:p xmlns:wp14="http://schemas.microsoft.com/office/word/2010/wordml" w:rsidP="1E29F601" wp14:paraId="7C8AD6FF" wp14:textId="72D95B1D">
      <w:pPr>
        <w:pStyle w:val="Normal"/>
        <w:spacing w:line="480" w:lineRule="auto"/>
      </w:pPr>
    </w:p>
    <w:p xmlns:wp14="http://schemas.microsoft.com/office/word/2010/wordml" w:rsidP="1E29F601" wp14:paraId="1A37DC1F" wp14:textId="4598E639">
      <w:pPr>
        <w:pStyle w:val="Normal"/>
        <w:spacing w:line="480" w:lineRule="auto"/>
      </w:pPr>
    </w:p>
    <w:p xmlns:wp14="http://schemas.microsoft.com/office/word/2010/wordml" w:rsidP="1E29F601" wp14:paraId="76D9912B" wp14:textId="2F5D2E29">
      <w:pPr>
        <w:pStyle w:val="Normal"/>
        <w:spacing w:line="480" w:lineRule="auto"/>
      </w:pPr>
    </w:p>
    <w:p xmlns:wp14="http://schemas.microsoft.com/office/word/2010/wordml" w:rsidP="1E29F601" wp14:paraId="2436EC1A" wp14:textId="6E72BDD2">
      <w:pPr>
        <w:pStyle w:val="Normal"/>
        <w:spacing w:line="480" w:lineRule="auto"/>
      </w:pPr>
    </w:p>
    <w:p xmlns:wp14="http://schemas.microsoft.com/office/word/2010/wordml" w:rsidP="1E29F601" wp14:paraId="601BE329" wp14:textId="0F0C117E">
      <w:pPr>
        <w:pStyle w:val="Normal"/>
        <w:spacing w:line="480" w:lineRule="auto"/>
      </w:pPr>
    </w:p>
    <w:p xmlns:wp14="http://schemas.microsoft.com/office/word/2010/wordml" w:rsidP="1E29F601" wp14:paraId="4B500E8E" wp14:textId="18E54569">
      <w:pPr>
        <w:pStyle w:val="Normal"/>
        <w:spacing w:line="480" w:lineRule="auto"/>
      </w:pPr>
      <w:r w:rsidR="6A2C539D">
        <w:rPr/>
        <w:t xml:space="preserve">During my journey through my cybersecurity degree, two key assignments really highlight the knowledge and skills </w:t>
      </w:r>
      <w:r w:rsidR="208393B9">
        <w:rPr/>
        <w:t>I have</w:t>
      </w:r>
      <w:r w:rsidR="6A2C539D">
        <w:rPr/>
        <w:t xml:space="preserve"> developed: the CYBR615 Information Security Audit Program and the CYBR610 Final Risk Management Plan. Together, these projects show how </w:t>
      </w:r>
      <w:r w:rsidR="2F18DB6B">
        <w:rPr/>
        <w:t>I have</w:t>
      </w:r>
      <w:r w:rsidR="6A2C539D">
        <w:rPr/>
        <w:t xml:space="preserve"> grown in governance, risk management, compliance (GRC), and operational security. </w:t>
      </w:r>
      <w:r w:rsidR="765F2670">
        <w:rPr/>
        <w:t xml:space="preserve">They also show my capability to create practical documents used in </w:t>
      </w:r>
      <w:r w:rsidR="519D7FE5">
        <w:rPr/>
        <w:t>organizational</w:t>
      </w:r>
      <w:r w:rsidR="765F2670">
        <w:rPr/>
        <w:t xml:space="preserve"> contexts, particularly in positions requiring analytical assessment, security planning, and strategic management.</w:t>
      </w:r>
    </w:p>
    <w:p xmlns:wp14="http://schemas.microsoft.com/office/word/2010/wordml" w:rsidP="1E29F601" wp14:paraId="68587F9D" wp14:textId="29CCE619">
      <w:pPr>
        <w:pStyle w:val="Normal"/>
        <w:spacing w:line="480" w:lineRule="auto"/>
      </w:pPr>
      <w:r w:rsidR="6A2C539D">
        <w:rPr/>
        <w:t xml:space="preserve">The Information Security Audit Program (CYBR615) highlights my skill in assessing current cyber threats and aligning them with suitable security controls within a well-organized audit framework. In this project, I examined the SolarWinds and Colonial Pipeline incidents as examples of how vulnerabilities in the supply chain and operational interruptions can severely </w:t>
      </w:r>
      <w:r w:rsidR="6A2C539D">
        <w:rPr/>
        <w:t>impact</w:t>
      </w:r>
      <w:r w:rsidR="6A2C539D">
        <w:rPr/>
        <w:t xml:space="preserve"> organizations. Beyond just summarizing these events, I pinpointed essential audit controls like vulnerability management, endpoint detection and response, network segmentation, and multi-factor authentication that could have mitigated or avoided the damage. This illustrated my grasp of how governance and monitoring processes can be turned into enforceable actions that reduce risk, enhance detection, and speed up recovery.</w:t>
      </w:r>
    </w:p>
    <w:p xmlns:wp14="http://schemas.microsoft.com/office/word/2010/wordml" w:rsidP="1E29F601" wp14:paraId="2C078E63" wp14:textId="2AB2BCD6">
      <w:pPr>
        <w:pStyle w:val="Normal"/>
        <w:spacing w:line="480" w:lineRule="auto"/>
      </w:pPr>
      <w:r w:rsidR="6A2C539D">
        <w:rPr/>
        <w:t xml:space="preserve">This assignment </w:t>
      </w:r>
      <w:r w:rsidR="28FD4A76">
        <w:rPr/>
        <w:t>highlights</w:t>
      </w:r>
      <w:r w:rsidR="6A2C539D">
        <w:rPr/>
        <w:t xml:space="preserve"> my ability to enhance an organization’s cybersecurity stance by evaluating security maturity, spotting control weaknesses, and suggesting measurable enhancements. This is relevant to roles in compliance teams, internal audits, or security governance initiatives. I proved that I </w:t>
      </w:r>
      <w:r w:rsidR="5DC096D1">
        <w:rPr/>
        <w:t>could</w:t>
      </w:r>
      <w:r w:rsidR="6A2C539D">
        <w:rPr/>
        <w:t xml:space="preserve"> assess security environments comprehensively considering people, processes, and technology and provide actionable recommendations based on real-world attack patterns.</w:t>
      </w:r>
    </w:p>
    <w:p w:rsidR="6D20EBAD" w:rsidP="1E29F601" w:rsidRDefault="6D20EBAD" w14:paraId="094A8E64" w14:textId="5781F5FF">
      <w:pPr>
        <w:pStyle w:val="Normal"/>
        <w:spacing w:line="480" w:lineRule="auto"/>
      </w:pPr>
      <w:r w:rsidR="6D20EBAD">
        <w:rPr/>
        <w:t>The second product, the Risk Management Plan (CYBR610), shows how I understand creating a security baseline for a business using organized risk management. I identified assets, threats, and vulnerabilities, then assigned ratings for likelihood and impact to assess risk levels. The plan included regulatory requirements like HIPAA, PCI DSS, GDPR, CCPA, and OSHA, which demonstrates my ability to combine legal and security responsibilities into a technical and operational strategy. I also created mitigation strategies across administrative, physical, and technical areas; set RTO/RPO expectations; and tackled business continuity planning, incident response, and reporting needs.</w:t>
      </w:r>
    </w:p>
    <w:p w:rsidR="6D20EBAD" w:rsidP="1E29F601" w:rsidRDefault="6D20EBAD" w14:paraId="1688F312" w14:textId="7F963527">
      <w:pPr>
        <w:pStyle w:val="Normal"/>
        <w:spacing w:line="480" w:lineRule="auto"/>
      </w:pPr>
      <w:r w:rsidR="6D20EBAD">
        <w:rPr/>
        <w:t xml:space="preserve">This assignment </w:t>
      </w:r>
      <w:r w:rsidR="4105962D">
        <w:rPr/>
        <w:t>displays</w:t>
      </w:r>
      <w:r w:rsidR="6D20EBAD">
        <w:rPr/>
        <w:t xml:space="preserve"> my capability to </w:t>
      </w:r>
      <w:r w:rsidR="6D20EBAD">
        <w:rPr/>
        <w:t>assist</w:t>
      </w:r>
      <w:r w:rsidR="6D20EBAD">
        <w:rPr/>
        <w:t xml:space="preserve"> an organization’s GRC program by prioritizing risks, outlining remediation paths, and coordinating efforts for operational resilience. These skills are crucial for security analysts, risk consultants, and compliance managers. The work demanded both analytical and strategic thinking to evaluate organizational needs and convert them into scalable, repeatable processes.</w:t>
      </w:r>
    </w:p>
    <w:p w:rsidR="6D20EBAD" w:rsidP="1E29F601" w:rsidRDefault="6D20EBAD" w14:paraId="38A96A1E" w14:textId="46910D33">
      <w:pPr>
        <w:pStyle w:val="Normal"/>
        <w:spacing w:line="480" w:lineRule="auto"/>
      </w:pPr>
      <w:r w:rsidR="6D20EBAD">
        <w:rPr/>
        <w:t xml:space="preserve">These projects together show how I can make a real difference in a cybersecurity organization. The Audit Program proves that I can </w:t>
      </w:r>
      <w:r w:rsidR="6D20EBAD">
        <w:rPr/>
        <w:t>identify</w:t>
      </w:r>
      <w:r w:rsidR="6D20EBAD">
        <w:rPr/>
        <w:t xml:space="preserve"> system vulnerabilities and suggest improvements based on policies, while the Risk Management Plan illustrates my ability to create proactive defense strategies, </w:t>
      </w:r>
      <w:r w:rsidR="6D20EBAD">
        <w:rPr/>
        <w:t>allocate</w:t>
      </w:r>
      <w:r w:rsidR="6D20EBAD">
        <w:rPr/>
        <w:t xml:space="preserve"> resources, and develop business continuity plans. </w:t>
      </w:r>
      <w:r w:rsidR="1C1846FE">
        <w:rPr/>
        <w:t xml:space="preserve">Both tasks need </w:t>
      </w:r>
      <w:r w:rsidR="4113C7B6">
        <w:rPr/>
        <w:t>effective communication</w:t>
      </w:r>
      <w:r w:rsidR="1C1846FE">
        <w:rPr/>
        <w:t xml:space="preserve"> skills to translate technical risks into terms that leadership can grasp and act on.</w:t>
      </w:r>
      <w:r w:rsidR="6D20EBAD">
        <w:rPr/>
        <w:t xml:space="preserve"> These examples also highlight my capability to assess new threats, use frameworks like NIST CSF and ISO-27001, and create policies that enhance resilience.</w:t>
      </w:r>
    </w:p>
    <w:p w:rsidR="6D20EBAD" w:rsidP="1E29F601" w:rsidRDefault="6D20EBAD" w14:paraId="4D07114A" w14:textId="6657069D">
      <w:pPr>
        <w:pStyle w:val="Normal"/>
        <w:spacing w:line="480" w:lineRule="auto"/>
      </w:pPr>
      <w:r w:rsidR="6D20EBAD">
        <w:rPr/>
        <w:t xml:space="preserve">In summary, the program has </w:t>
      </w:r>
      <w:r w:rsidR="053C2884">
        <w:rPr/>
        <w:t>improved</w:t>
      </w:r>
      <w:r w:rsidR="6D20EBAD">
        <w:rPr/>
        <w:t xml:space="preserve"> my technical skills and readiness for leadership. The coursework highlighted the increasing importance of cybersecurity operations aligning closely with business strategies. I discovered that the most effective cybersecurity professionals are those who can balance technical knowledge with risk-based decision-making, effective communication with stakeholders, and understanding of regulations. With my background in systems engineering, I now feel prepared to take on more responsible roles, such as security risk management, governance oversight, or developing cybersecurity strategies. This degree has provided me with both the strategic and operational insights needed to contribute meaningfully to an organization's security mission and to help advance its cybersecurity posture.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67A5E8"/>
    <w:rsid w:val="053C2884"/>
    <w:rsid w:val="165B8CB4"/>
    <w:rsid w:val="1C1846FE"/>
    <w:rsid w:val="1D67A5E8"/>
    <w:rsid w:val="1E29F601"/>
    <w:rsid w:val="208393B9"/>
    <w:rsid w:val="245AE639"/>
    <w:rsid w:val="28FD4A76"/>
    <w:rsid w:val="2F18DB6B"/>
    <w:rsid w:val="378C96EA"/>
    <w:rsid w:val="4105962D"/>
    <w:rsid w:val="4113C7B6"/>
    <w:rsid w:val="420DB240"/>
    <w:rsid w:val="4990BEE5"/>
    <w:rsid w:val="519D7FE5"/>
    <w:rsid w:val="524CEC3F"/>
    <w:rsid w:val="546E9A3E"/>
    <w:rsid w:val="5DC096D1"/>
    <w:rsid w:val="6A2C539D"/>
    <w:rsid w:val="6D20EBAD"/>
    <w:rsid w:val="765F2670"/>
    <w:rsid w:val="78108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F8A0"/>
  <w15:chartTrackingRefBased/>
  <w15:docId w15:val="{F4F822A6-EF3E-408B-B233-DD33F9B46D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2025-11-06T02:12:30.7863060Z</dcterms:created>
  <dcterms:modified xsi:type="dcterms:W3CDTF">2025-11-06T02:23:07.3133053Z</dcterms:modified>
  <dc:creator>Arturo Astorga</dc:creator>
  <lastModifiedBy>Arturo Astorga</lastModifiedBy>
</coreProperties>
</file>