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1E84A" w14:textId="39711691" w:rsidR="00981DEA" w:rsidRPr="00552795" w:rsidRDefault="63E868A6" w:rsidP="63E868A6">
      <w:pPr>
        <w:spacing w:line="480" w:lineRule="auto"/>
        <w:rPr>
          <w:rFonts w:ascii="Times New Roman" w:hAnsi="Times New Roman" w:cs="Times New Roman"/>
          <w:sz w:val="24"/>
          <w:szCs w:val="24"/>
          <w:lang w:val="en-US"/>
        </w:rPr>
      </w:pPr>
      <w:r w:rsidRPr="63E868A6">
        <w:rPr>
          <w:rFonts w:ascii="Times New Roman" w:hAnsi="Times New Roman" w:cs="Times New Roman"/>
          <w:i/>
          <w:iCs/>
          <w:sz w:val="24"/>
          <w:szCs w:val="24"/>
          <w:lang w:val="en-US"/>
        </w:rPr>
        <w:t>Experiment 1: Genes in the BLA Implicated in Second-Order Fear Conditioning</w:t>
      </w:r>
    </w:p>
    <w:p w14:paraId="2C9BA8EF" w14:textId="0BEA9769"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r w:rsidRPr="63E868A6">
        <w:rPr>
          <w:rFonts w:ascii="Times New Roman" w:hAnsi="Times New Roman" w:cs="Times New Roman"/>
          <w:sz w:val="24"/>
          <w:szCs w:val="24"/>
          <w:lang w:val="en-US"/>
        </w:rPr>
        <w:t xml:space="preserve">In our first experiment, we sought to determine genes within the BLA that might be implicated in second order fear conditioning. Rats in the second order fear group underwent two stages of training: S1-shock followed by S2-S1 pairings (Second Order). Two control groups were used. The first (First Order) was exposed to </w:t>
      </w:r>
      <w:r w:rsidRPr="63E868A6">
        <w:rPr>
          <w:rStyle w:val="a"/>
          <w:rFonts w:ascii="Times New Roman" w:eastAsia="Times New Roman" w:hAnsi="Times New Roman" w:cs="Times New Roman"/>
          <w:sz w:val="24"/>
          <w:szCs w:val="24"/>
          <w:lang w:val="en-US"/>
        </w:rPr>
        <w:t xml:space="preserve">S1-shock pairings in stage 1 and the context alone in stage 2. The second group (Context) was exposed to the context alone in both stages 1 and 2. Second Order and First Order rats learned to fear either S1 (First Order; Figure 1A) or both S1 and S2 (Second Order; Figure 1B and C). The context-only group did not show any fear to the context (data not shown). </w:t>
      </w:r>
    </w:p>
    <w:p w14:paraId="5EB7C4AE" w14:textId="07A6E47B"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p>
    <w:p w14:paraId="1304A68C" w14:textId="27841338"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p>
    <w:p w14:paraId="7E3095E8" w14:textId="6C66D152"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p>
    <w:p w14:paraId="785A6194" w14:textId="319FC715"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p>
    <w:p w14:paraId="41008AC0" w14:textId="3CE6FA0C" w:rsidR="63E868A6" w:rsidRDefault="63E868A6" w:rsidP="63E868A6">
      <w:pPr>
        <w:spacing w:after="0" w:line="480" w:lineRule="auto"/>
        <w:rPr>
          <w:rStyle w:val="a"/>
          <w:rFonts w:ascii="Times New Roman" w:eastAsia="Times New Roman" w:hAnsi="Times New Roman" w:cs="Times New Roman"/>
          <w:sz w:val="24"/>
          <w:szCs w:val="24"/>
          <w:lang w:val="en-US"/>
        </w:rPr>
      </w:pPr>
      <w:r w:rsidRPr="63E868A6">
        <w:rPr>
          <w:rStyle w:val="a"/>
          <w:rFonts w:ascii="Times New Roman" w:eastAsia="Times New Roman" w:hAnsi="Times New Roman" w:cs="Times New Roman"/>
          <w:sz w:val="24"/>
          <w:szCs w:val="24"/>
          <w:lang w:val="en-US"/>
        </w:rPr>
        <w:t xml:space="preserve">Figure 1. Fear learning in Second and First Order groups </w:t>
      </w:r>
    </w:p>
    <w:p w14:paraId="07DCE81A" w14:textId="345CC864" w:rsidR="63E868A6" w:rsidRDefault="63E868A6" w:rsidP="63E868A6">
      <w:pPr>
        <w:spacing w:after="0" w:line="480" w:lineRule="auto"/>
        <w:rPr>
          <w:rStyle w:val="a"/>
          <w:rFonts w:ascii="Times New Roman" w:eastAsia="Times New Roman" w:hAnsi="Times New Roman" w:cs="Times New Roman"/>
          <w:sz w:val="24"/>
          <w:szCs w:val="24"/>
          <w:lang w:val="en-US"/>
        </w:rPr>
      </w:pPr>
    </w:p>
    <w:p w14:paraId="6BA732E6" w14:textId="2A8C6086"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r w:rsidRPr="63E868A6">
        <w:rPr>
          <w:rStyle w:val="a"/>
          <w:rFonts w:ascii="Times New Roman" w:eastAsia="Times New Roman" w:hAnsi="Times New Roman" w:cs="Times New Roman"/>
          <w:sz w:val="24"/>
          <w:szCs w:val="24"/>
          <w:lang w:val="en-US"/>
        </w:rPr>
        <w:t xml:space="preserve">Tissue from the BLA or the </w:t>
      </w:r>
      <w:proofErr w:type="spellStart"/>
      <w:r w:rsidRPr="63E868A6">
        <w:rPr>
          <w:rStyle w:val="a"/>
          <w:rFonts w:ascii="Times New Roman" w:eastAsia="Times New Roman" w:hAnsi="Times New Roman" w:cs="Times New Roman"/>
          <w:sz w:val="24"/>
          <w:szCs w:val="24"/>
          <w:lang w:val="en-US"/>
        </w:rPr>
        <w:t>PRh</w:t>
      </w:r>
      <w:proofErr w:type="spellEnd"/>
      <w:r w:rsidRPr="63E868A6">
        <w:rPr>
          <w:rStyle w:val="a"/>
          <w:rFonts w:ascii="Times New Roman" w:eastAsia="Times New Roman" w:hAnsi="Times New Roman" w:cs="Times New Roman"/>
          <w:sz w:val="24"/>
          <w:szCs w:val="24"/>
          <w:lang w:val="en-US"/>
        </w:rPr>
        <w:t xml:space="preserve"> was collected from all three groups at three timepoints after stage 2: 30, 90 and 270 minutes. Twelve genes of interest were chosen. Three of these have been implicated in first order fear conditioning: Egr1, Arc and BDNF (</w:t>
      </w:r>
      <w:r w:rsidRPr="63E868A6">
        <w:rPr>
          <w:rStyle w:val="a"/>
          <w:rFonts w:ascii="Times New Roman" w:eastAsia="Times New Roman" w:hAnsi="Times New Roman" w:cs="Times New Roman"/>
          <w:sz w:val="24"/>
          <w:szCs w:val="24"/>
          <w:highlight w:val="yellow"/>
          <w:lang w:val="en-US"/>
        </w:rPr>
        <w:t>REF</w:t>
      </w:r>
      <w:r w:rsidRPr="63E868A6">
        <w:rPr>
          <w:rStyle w:val="a"/>
          <w:rFonts w:ascii="Times New Roman" w:eastAsia="Times New Roman" w:hAnsi="Times New Roman" w:cs="Times New Roman"/>
          <w:sz w:val="24"/>
          <w:szCs w:val="24"/>
          <w:lang w:val="en-US"/>
        </w:rPr>
        <w:t xml:space="preserve">). The remaining genes, in addition to being implicated in first order fear, are involved in pathways that have previously been shown to mediate discrimination of first- and second-order fear memories: DNMT3a, PKCb1, </w:t>
      </w:r>
      <w:proofErr w:type="spellStart"/>
      <w:r w:rsidRPr="63E868A6">
        <w:rPr>
          <w:rStyle w:val="a"/>
          <w:rFonts w:ascii="Times New Roman" w:eastAsia="Times New Roman" w:hAnsi="Times New Roman" w:cs="Times New Roman"/>
          <w:sz w:val="24"/>
          <w:szCs w:val="24"/>
          <w:lang w:val="en-US"/>
        </w:rPr>
        <w:t>PKIa</w:t>
      </w:r>
      <w:proofErr w:type="spellEnd"/>
      <w:r w:rsidRPr="63E868A6">
        <w:rPr>
          <w:rStyle w:val="a"/>
          <w:rFonts w:ascii="Times New Roman" w:eastAsia="Times New Roman" w:hAnsi="Times New Roman" w:cs="Times New Roman"/>
          <w:sz w:val="24"/>
          <w:szCs w:val="24"/>
          <w:lang w:val="en-US"/>
        </w:rPr>
        <w:t xml:space="preserve">, </w:t>
      </w:r>
      <w:proofErr w:type="spellStart"/>
      <w:r w:rsidRPr="63E868A6">
        <w:rPr>
          <w:rStyle w:val="a"/>
          <w:rFonts w:ascii="Times New Roman" w:eastAsia="Times New Roman" w:hAnsi="Times New Roman" w:cs="Times New Roman"/>
          <w:sz w:val="24"/>
          <w:szCs w:val="24"/>
          <w:lang w:val="en-US"/>
        </w:rPr>
        <w:t>Prkaca</w:t>
      </w:r>
      <w:proofErr w:type="spellEnd"/>
      <w:r w:rsidRPr="63E868A6">
        <w:rPr>
          <w:rStyle w:val="a"/>
          <w:rFonts w:ascii="Times New Roman" w:eastAsia="Times New Roman" w:hAnsi="Times New Roman" w:cs="Times New Roman"/>
          <w:sz w:val="24"/>
          <w:szCs w:val="24"/>
          <w:lang w:val="en-US"/>
        </w:rPr>
        <w:t xml:space="preserve">, MAPK1, Map2k7, </w:t>
      </w:r>
      <w:proofErr w:type="spellStart"/>
      <w:r w:rsidRPr="63E868A6">
        <w:rPr>
          <w:rStyle w:val="a"/>
          <w:rFonts w:ascii="Times New Roman" w:eastAsia="Times New Roman" w:hAnsi="Times New Roman" w:cs="Times New Roman"/>
          <w:sz w:val="24"/>
          <w:szCs w:val="24"/>
          <w:lang w:val="en-US"/>
        </w:rPr>
        <w:t>CamkIV</w:t>
      </w:r>
      <w:proofErr w:type="spellEnd"/>
      <w:r w:rsidRPr="63E868A6">
        <w:rPr>
          <w:rStyle w:val="a"/>
          <w:rFonts w:ascii="Times New Roman" w:eastAsia="Times New Roman" w:hAnsi="Times New Roman" w:cs="Times New Roman"/>
          <w:sz w:val="24"/>
          <w:szCs w:val="24"/>
          <w:lang w:val="en-US"/>
        </w:rPr>
        <w:t xml:space="preserve">, </w:t>
      </w:r>
      <w:proofErr w:type="spellStart"/>
      <w:r w:rsidRPr="63E868A6">
        <w:rPr>
          <w:rStyle w:val="a"/>
          <w:rFonts w:ascii="Times New Roman" w:eastAsia="Times New Roman" w:hAnsi="Times New Roman" w:cs="Times New Roman"/>
          <w:sz w:val="24"/>
          <w:szCs w:val="24"/>
          <w:lang w:val="en-US"/>
        </w:rPr>
        <w:t>CamkIIa</w:t>
      </w:r>
      <w:proofErr w:type="spellEnd"/>
      <w:r w:rsidRPr="63E868A6">
        <w:rPr>
          <w:rStyle w:val="a"/>
          <w:rFonts w:ascii="Times New Roman" w:eastAsia="Times New Roman" w:hAnsi="Times New Roman" w:cs="Times New Roman"/>
          <w:sz w:val="24"/>
          <w:szCs w:val="24"/>
          <w:lang w:val="en-US"/>
        </w:rPr>
        <w:t xml:space="preserve">, </w:t>
      </w:r>
      <w:proofErr w:type="spellStart"/>
      <w:r w:rsidRPr="63E868A6">
        <w:rPr>
          <w:rStyle w:val="a"/>
          <w:rFonts w:ascii="Times New Roman" w:eastAsia="Times New Roman" w:hAnsi="Times New Roman" w:cs="Times New Roman"/>
          <w:sz w:val="24"/>
          <w:szCs w:val="24"/>
          <w:lang w:val="en-US"/>
        </w:rPr>
        <w:t>CamkIIb</w:t>
      </w:r>
      <w:proofErr w:type="spellEnd"/>
      <w:r w:rsidRPr="63E868A6">
        <w:rPr>
          <w:rStyle w:val="a"/>
          <w:rFonts w:ascii="Times New Roman" w:eastAsia="Times New Roman" w:hAnsi="Times New Roman" w:cs="Times New Roman"/>
          <w:sz w:val="24"/>
          <w:szCs w:val="24"/>
          <w:lang w:val="en-US"/>
        </w:rPr>
        <w:t xml:space="preserve"> (</w:t>
      </w:r>
      <w:r w:rsidRPr="63E868A6">
        <w:rPr>
          <w:rStyle w:val="a"/>
          <w:rFonts w:ascii="Times New Roman" w:eastAsia="Times New Roman" w:hAnsi="Times New Roman" w:cs="Times New Roman"/>
          <w:sz w:val="24"/>
          <w:szCs w:val="24"/>
          <w:highlight w:val="yellow"/>
          <w:lang w:val="en-US"/>
        </w:rPr>
        <w:t>REF</w:t>
      </w:r>
      <w:r w:rsidRPr="63E868A6">
        <w:rPr>
          <w:rStyle w:val="a"/>
          <w:rFonts w:ascii="Times New Roman" w:eastAsia="Times New Roman" w:hAnsi="Times New Roman" w:cs="Times New Roman"/>
          <w:sz w:val="24"/>
          <w:szCs w:val="24"/>
          <w:lang w:val="en-US"/>
        </w:rPr>
        <w:t xml:space="preserve">). </w:t>
      </w:r>
    </w:p>
    <w:p w14:paraId="0AC71394" w14:textId="6779F7C2" w:rsidR="6B359E63" w:rsidRDefault="6B359E63" w:rsidP="6B359E63">
      <w:pPr>
        <w:spacing w:after="0" w:line="480" w:lineRule="auto"/>
        <w:ind w:firstLine="720"/>
        <w:rPr>
          <w:rStyle w:val="a"/>
          <w:rFonts w:ascii="Times New Roman" w:eastAsia="Times New Roman" w:hAnsi="Times New Roman" w:cs="Times New Roman"/>
          <w:sz w:val="24"/>
          <w:szCs w:val="24"/>
          <w:lang w:val="en-US"/>
        </w:rPr>
      </w:pPr>
      <w:r w:rsidRPr="6B359E63">
        <w:rPr>
          <w:rStyle w:val="a"/>
          <w:rFonts w:ascii="Times New Roman" w:eastAsia="Times New Roman" w:hAnsi="Times New Roman" w:cs="Times New Roman"/>
          <w:sz w:val="24"/>
          <w:szCs w:val="24"/>
          <w:highlight w:val="green"/>
          <w:lang w:val="en-US"/>
        </w:rPr>
        <w:t>At 30 minutes,</w:t>
      </w:r>
      <w:r w:rsidRPr="6B359E63">
        <w:rPr>
          <w:rStyle w:val="a"/>
          <w:rFonts w:ascii="Times New Roman" w:eastAsia="Times New Roman" w:hAnsi="Times New Roman" w:cs="Times New Roman"/>
          <w:sz w:val="24"/>
          <w:szCs w:val="24"/>
          <w:lang w:val="en-US"/>
        </w:rPr>
        <w:t xml:space="preserve"> we found that </w:t>
      </w:r>
      <w:r w:rsidR="00472ED0">
        <w:rPr>
          <w:rStyle w:val="a"/>
          <w:rFonts w:ascii="Times New Roman" w:eastAsia="Times New Roman" w:hAnsi="Times New Roman" w:cs="Times New Roman"/>
          <w:sz w:val="24"/>
          <w:szCs w:val="24"/>
          <w:lang w:val="en-US"/>
        </w:rPr>
        <w:t xml:space="preserve">second-order fear promotes the significant changes in the expression of </w:t>
      </w:r>
      <w:proofErr w:type="spellStart"/>
      <w:r w:rsidR="00472ED0">
        <w:rPr>
          <w:rStyle w:val="a"/>
          <w:rFonts w:ascii="Times New Roman" w:eastAsia="Times New Roman" w:hAnsi="Times New Roman" w:cs="Times New Roman"/>
          <w:sz w:val="24"/>
          <w:szCs w:val="24"/>
          <w:lang w:val="en-US"/>
        </w:rPr>
        <w:t>CamkIV</w:t>
      </w:r>
      <w:proofErr w:type="spellEnd"/>
      <w:r w:rsidR="00472ED0">
        <w:rPr>
          <w:rStyle w:val="a"/>
          <w:rFonts w:ascii="Times New Roman" w:eastAsia="Times New Roman" w:hAnsi="Times New Roman" w:cs="Times New Roman"/>
          <w:sz w:val="24"/>
          <w:szCs w:val="24"/>
          <w:lang w:val="en-US"/>
        </w:rPr>
        <w:t xml:space="preserve">, DNMT3a and MAPK1 I the BLA. In contrast, in </w:t>
      </w:r>
      <w:proofErr w:type="spellStart"/>
      <w:r w:rsidR="00472ED0">
        <w:rPr>
          <w:rStyle w:val="a"/>
          <w:rFonts w:ascii="Times New Roman" w:eastAsia="Times New Roman" w:hAnsi="Times New Roman" w:cs="Times New Roman"/>
          <w:sz w:val="24"/>
          <w:szCs w:val="24"/>
          <w:lang w:val="en-US"/>
        </w:rPr>
        <w:t>PRh</w:t>
      </w:r>
      <w:proofErr w:type="spellEnd"/>
      <w:r w:rsidR="00472ED0">
        <w:rPr>
          <w:rStyle w:val="a"/>
          <w:rFonts w:ascii="Times New Roman" w:eastAsia="Times New Roman" w:hAnsi="Times New Roman" w:cs="Times New Roman"/>
          <w:sz w:val="24"/>
          <w:szCs w:val="24"/>
          <w:lang w:val="en-US"/>
        </w:rPr>
        <w:t xml:space="preserve"> only one gene PKCb1 was significantly different from First Order group.</w:t>
      </w:r>
    </w:p>
    <w:p w14:paraId="03076F34" w14:textId="1EB86925" w:rsidR="6B359E63" w:rsidRDefault="6B359E63" w:rsidP="6B359E63">
      <w:pPr>
        <w:spacing w:after="0" w:line="480" w:lineRule="auto"/>
        <w:ind w:firstLine="720"/>
        <w:rPr>
          <w:rStyle w:val="a"/>
          <w:rFonts w:ascii="Times New Roman" w:eastAsia="Times New Roman" w:hAnsi="Times New Roman" w:cs="Times New Roman"/>
          <w:sz w:val="24"/>
          <w:szCs w:val="24"/>
          <w:lang w:val="en-US"/>
        </w:rPr>
      </w:pPr>
    </w:p>
    <w:p w14:paraId="5B255612" w14:textId="688F92C6" w:rsidR="6B359E63" w:rsidRDefault="6B359E63" w:rsidP="6B359E63">
      <w:pPr>
        <w:spacing w:after="0" w:line="480" w:lineRule="auto"/>
        <w:ind w:firstLine="720"/>
        <w:rPr>
          <w:rStyle w:val="a"/>
          <w:rFonts w:ascii="Times New Roman" w:eastAsia="Times New Roman" w:hAnsi="Times New Roman" w:cs="Times New Roman"/>
          <w:sz w:val="24"/>
          <w:szCs w:val="24"/>
          <w:lang w:val="en-US"/>
        </w:rPr>
      </w:pPr>
    </w:p>
    <w:p w14:paraId="087DE6B8" w14:textId="7E83AC1D" w:rsidR="63E868A6" w:rsidRDefault="63E868A6" w:rsidP="6B359E63">
      <w:pPr>
        <w:spacing w:after="0" w:line="480" w:lineRule="auto"/>
        <w:rPr>
          <w:rStyle w:val="a"/>
          <w:rFonts w:ascii="Times New Roman" w:eastAsia="Times New Roman" w:hAnsi="Times New Roman" w:cs="Times New Roman"/>
          <w:sz w:val="24"/>
          <w:szCs w:val="24"/>
          <w:lang w:val="en-US"/>
        </w:rPr>
      </w:pPr>
      <w:r>
        <w:rPr>
          <w:noProof/>
        </w:rPr>
        <w:drawing>
          <wp:inline distT="0" distB="0" distL="0" distR="0" wp14:anchorId="1EEB50EA" wp14:editId="7C85BA75">
            <wp:extent cx="3417455" cy="2114550"/>
            <wp:effectExtent l="0" t="0" r="0" b="0"/>
            <wp:docPr id="1202333152" name="Picture 120233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8687" cy="2115312"/>
                    </a:xfrm>
                    <a:prstGeom prst="rect">
                      <a:avLst/>
                    </a:prstGeom>
                  </pic:spPr>
                </pic:pic>
              </a:graphicData>
            </a:graphic>
          </wp:inline>
        </w:drawing>
      </w:r>
    </w:p>
    <w:p w14:paraId="1C6EC441" w14:textId="216BFE32" w:rsidR="00472ED0" w:rsidRDefault="00472ED0" w:rsidP="6B359E63">
      <w:pPr>
        <w:spacing w:after="0" w:line="480" w:lineRule="auto"/>
        <w:rPr>
          <w:rStyle w:val="a"/>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47038893" wp14:editId="0B48D0E2">
            <wp:extent cx="3771900" cy="232977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_mins_PRC.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5552" cy="2332026"/>
                    </a:xfrm>
                    <a:prstGeom prst="rect">
                      <a:avLst/>
                    </a:prstGeom>
                  </pic:spPr>
                </pic:pic>
              </a:graphicData>
            </a:graphic>
          </wp:inline>
        </w:drawing>
      </w:r>
    </w:p>
    <w:p w14:paraId="393BA679" w14:textId="46FD7BF6" w:rsidR="63E868A6" w:rsidRDefault="63E868A6" w:rsidP="63E868A6">
      <w:pPr>
        <w:spacing w:after="0" w:line="480" w:lineRule="auto"/>
        <w:rPr>
          <w:rStyle w:val="a"/>
          <w:rFonts w:ascii="Times New Roman" w:eastAsia="Times New Roman" w:hAnsi="Times New Roman" w:cs="Times New Roman"/>
          <w:sz w:val="24"/>
          <w:szCs w:val="24"/>
          <w:lang w:val="en-US"/>
        </w:rPr>
      </w:pPr>
      <w:r w:rsidRPr="63E868A6">
        <w:rPr>
          <w:rStyle w:val="a"/>
          <w:rFonts w:ascii="Times New Roman" w:eastAsia="Times New Roman" w:hAnsi="Times New Roman" w:cs="Times New Roman"/>
          <w:sz w:val="24"/>
          <w:szCs w:val="24"/>
          <w:lang w:val="en-US"/>
        </w:rPr>
        <w:t xml:space="preserve">Figure 2. Fold change of genes 30 minutes after acquisition. (a) BLA (b) </w:t>
      </w:r>
      <w:proofErr w:type="spellStart"/>
      <w:r w:rsidRPr="63E868A6">
        <w:rPr>
          <w:rStyle w:val="a"/>
          <w:rFonts w:ascii="Times New Roman" w:eastAsia="Times New Roman" w:hAnsi="Times New Roman" w:cs="Times New Roman"/>
          <w:sz w:val="24"/>
          <w:szCs w:val="24"/>
          <w:lang w:val="en-US"/>
        </w:rPr>
        <w:t>PRh</w:t>
      </w:r>
      <w:proofErr w:type="spellEnd"/>
      <w:r w:rsidRPr="63E868A6">
        <w:rPr>
          <w:rStyle w:val="a"/>
          <w:rFonts w:ascii="Times New Roman" w:eastAsia="Times New Roman" w:hAnsi="Times New Roman" w:cs="Times New Roman"/>
          <w:sz w:val="24"/>
          <w:szCs w:val="24"/>
          <w:lang w:val="en-US"/>
        </w:rPr>
        <w:t xml:space="preserve"> </w:t>
      </w:r>
    </w:p>
    <w:p w14:paraId="762F4758" w14:textId="25AFDC6C" w:rsidR="63E868A6" w:rsidRDefault="63E868A6" w:rsidP="63E868A6">
      <w:pPr>
        <w:spacing w:after="0" w:line="480" w:lineRule="auto"/>
        <w:rPr>
          <w:rStyle w:val="a"/>
          <w:rFonts w:ascii="Times New Roman" w:eastAsia="Times New Roman" w:hAnsi="Times New Roman" w:cs="Times New Roman"/>
          <w:sz w:val="24"/>
          <w:szCs w:val="24"/>
          <w:lang w:val="en-US"/>
        </w:rPr>
      </w:pPr>
    </w:p>
    <w:p w14:paraId="0DD242EB" w14:textId="3C6CF2BF" w:rsidR="00B509E9" w:rsidRDefault="63E868A6" w:rsidP="00B509E9">
      <w:pPr>
        <w:spacing w:after="0" w:line="480" w:lineRule="auto"/>
        <w:ind w:firstLine="720"/>
        <w:rPr>
          <w:rStyle w:val="a"/>
          <w:rFonts w:ascii="Times New Roman" w:eastAsia="Times New Roman" w:hAnsi="Times New Roman" w:cs="Times New Roman"/>
          <w:sz w:val="24"/>
          <w:szCs w:val="24"/>
          <w:lang w:val="en-US"/>
        </w:rPr>
      </w:pPr>
      <w:r w:rsidRPr="63E868A6">
        <w:rPr>
          <w:rStyle w:val="a"/>
          <w:rFonts w:ascii="Times New Roman" w:eastAsia="Times New Roman" w:hAnsi="Times New Roman" w:cs="Times New Roman"/>
          <w:sz w:val="24"/>
          <w:szCs w:val="24"/>
          <w:highlight w:val="green"/>
          <w:lang w:val="en-US"/>
        </w:rPr>
        <w:t>Ninety minutes a</w:t>
      </w:r>
      <w:r w:rsidRPr="63E868A6">
        <w:rPr>
          <w:rStyle w:val="a"/>
          <w:rFonts w:ascii="Times New Roman" w:eastAsia="Times New Roman" w:hAnsi="Times New Roman" w:cs="Times New Roman"/>
          <w:sz w:val="24"/>
          <w:szCs w:val="24"/>
          <w:lang w:val="en-US"/>
        </w:rPr>
        <w:t>fter conditioning, we found that</w:t>
      </w:r>
      <w:r w:rsidR="00472ED0">
        <w:rPr>
          <w:rStyle w:val="a"/>
          <w:rFonts w:ascii="Times New Roman" w:eastAsia="Times New Roman" w:hAnsi="Times New Roman" w:cs="Times New Roman"/>
          <w:sz w:val="24"/>
          <w:szCs w:val="24"/>
          <w:lang w:val="en-US"/>
        </w:rPr>
        <w:t xml:space="preserve"> </w:t>
      </w:r>
      <w:r w:rsidR="00472ED0">
        <w:rPr>
          <w:rStyle w:val="a"/>
          <w:rFonts w:ascii="Times New Roman" w:eastAsia="Times New Roman" w:hAnsi="Times New Roman" w:cs="Times New Roman"/>
          <w:sz w:val="24"/>
          <w:szCs w:val="24"/>
          <w:lang w:val="en-US"/>
        </w:rPr>
        <w:t xml:space="preserve">4 genes exhibited significant difference between two groups. In addition to </w:t>
      </w:r>
      <w:proofErr w:type="spellStart"/>
      <w:r w:rsidR="00472ED0">
        <w:rPr>
          <w:rStyle w:val="a"/>
          <w:rFonts w:ascii="Times New Roman" w:eastAsia="Times New Roman" w:hAnsi="Times New Roman" w:cs="Times New Roman"/>
          <w:sz w:val="24"/>
          <w:szCs w:val="24"/>
          <w:lang w:val="en-US"/>
        </w:rPr>
        <w:t>CamkIV</w:t>
      </w:r>
      <w:proofErr w:type="spellEnd"/>
      <w:r w:rsidR="00B509E9">
        <w:rPr>
          <w:rStyle w:val="a"/>
          <w:rFonts w:ascii="Times New Roman" w:eastAsia="Times New Roman" w:hAnsi="Times New Roman" w:cs="Times New Roman"/>
          <w:sz w:val="24"/>
          <w:szCs w:val="24"/>
          <w:lang w:val="en-US"/>
        </w:rPr>
        <w:t xml:space="preserve">, </w:t>
      </w:r>
      <w:proofErr w:type="spellStart"/>
      <w:r w:rsidR="00B509E9">
        <w:rPr>
          <w:rStyle w:val="a"/>
          <w:rFonts w:ascii="Times New Roman" w:eastAsia="Times New Roman" w:hAnsi="Times New Roman" w:cs="Times New Roman"/>
          <w:sz w:val="24"/>
          <w:szCs w:val="24"/>
          <w:lang w:val="en-US"/>
        </w:rPr>
        <w:t>PKIa</w:t>
      </w:r>
      <w:proofErr w:type="spellEnd"/>
      <w:r w:rsidR="00B509E9">
        <w:rPr>
          <w:rStyle w:val="a"/>
          <w:rFonts w:ascii="Times New Roman" w:eastAsia="Times New Roman" w:hAnsi="Times New Roman" w:cs="Times New Roman"/>
          <w:sz w:val="24"/>
          <w:szCs w:val="24"/>
          <w:lang w:val="en-US"/>
        </w:rPr>
        <w:t xml:space="preserve">, DNMT3a and EGR1 were shown to have s significant decrease in expression compared with First Order group. In </w:t>
      </w:r>
      <w:proofErr w:type="spellStart"/>
      <w:r w:rsidR="00B509E9">
        <w:rPr>
          <w:rStyle w:val="a"/>
          <w:rFonts w:ascii="Times New Roman" w:eastAsia="Times New Roman" w:hAnsi="Times New Roman" w:cs="Times New Roman"/>
          <w:sz w:val="24"/>
          <w:szCs w:val="24"/>
          <w:lang w:val="en-US"/>
        </w:rPr>
        <w:t>PRh</w:t>
      </w:r>
      <w:proofErr w:type="spellEnd"/>
      <w:r w:rsidR="00B509E9">
        <w:rPr>
          <w:rStyle w:val="a"/>
          <w:rFonts w:ascii="Times New Roman" w:eastAsia="Times New Roman" w:hAnsi="Times New Roman" w:cs="Times New Roman"/>
          <w:sz w:val="24"/>
          <w:szCs w:val="24"/>
          <w:lang w:val="en-US"/>
        </w:rPr>
        <w:t xml:space="preserve"> the only different gene was mapk1.</w:t>
      </w:r>
    </w:p>
    <w:p w14:paraId="7DB86A19" w14:textId="14C711A9" w:rsidR="63E868A6" w:rsidRDefault="00472ED0" w:rsidP="63E868A6">
      <w:pPr>
        <w:spacing w:after="0" w:line="480" w:lineRule="auto"/>
        <w:ind w:firstLine="720"/>
        <w:rPr>
          <w:rStyle w:val="a"/>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14:anchorId="33FD39F1" wp14:editId="5E2E85A5">
            <wp:extent cx="5076444" cy="3113532"/>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_Mins.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6444" cy="3113532"/>
                    </a:xfrm>
                    <a:prstGeom prst="rect">
                      <a:avLst/>
                    </a:prstGeom>
                  </pic:spPr>
                </pic:pic>
              </a:graphicData>
            </a:graphic>
          </wp:inline>
        </w:drawing>
      </w:r>
    </w:p>
    <w:p w14:paraId="15286158" w14:textId="121E1589" w:rsidR="63E868A6" w:rsidRDefault="00472ED0" w:rsidP="63E868A6">
      <w:pPr>
        <w:spacing w:after="0" w:line="480" w:lineRule="auto"/>
        <w:rPr>
          <w:rStyle w:val="a"/>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272CF679" wp14:editId="08EDC313">
            <wp:extent cx="5038344" cy="3112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_mins_PRC.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8344" cy="3112008"/>
                    </a:xfrm>
                    <a:prstGeom prst="rect">
                      <a:avLst/>
                    </a:prstGeom>
                  </pic:spPr>
                </pic:pic>
              </a:graphicData>
            </a:graphic>
          </wp:inline>
        </w:drawing>
      </w:r>
    </w:p>
    <w:p w14:paraId="3CAE90C5" w14:textId="5F96C803" w:rsidR="63E868A6" w:rsidRDefault="63E868A6" w:rsidP="63E868A6">
      <w:pPr>
        <w:spacing w:after="0" w:line="480" w:lineRule="auto"/>
        <w:rPr>
          <w:rStyle w:val="a"/>
          <w:rFonts w:ascii="Times New Roman" w:eastAsia="Times New Roman" w:hAnsi="Times New Roman" w:cs="Times New Roman"/>
          <w:sz w:val="24"/>
          <w:szCs w:val="24"/>
          <w:lang w:val="en-US"/>
        </w:rPr>
      </w:pPr>
      <w:r w:rsidRPr="63E868A6">
        <w:rPr>
          <w:rStyle w:val="a"/>
          <w:rFonts w:ascii="Times New Roman" w:eastAsia="Times New Roman" w:hAnsi="Times New Roman" w:cs="Times New Roman"/>
          <w:sz w:val="24"/>
          <w:szCs w:val="24"/>
          <w:lang w:val="en-US"/>
        </w:rPr>
        <w:t xml:space="preserve">Figure 3. Fold change of genes 90 minutes after acquisition. (a) BLA (b) </w:t>
      </w:r>
      <w:proofErr w:type="spellStart"/>
      <w:r w:rsidRPr="63E868A6">
        <w:rPr>
          <w:rStyle w:val="a"/>
          <w:rFonts w:ascii="Times New Roman" w:eastAsia="Times New Roman" w:hAnsi="Times New Roman" w:cs="Times New Roman"/>
          <w:sz w:val="24"/>
          <w:szCs w:val="24"/>
          <w:lang w:val="en-US"/>
        </w:rPr>
        <w:t>PRh</w:t>
      </w:r>
      <w:proofErr w:type="spellEnd"/>
    </w:p>
    <w:p w14:paraId="61110973" w14:textId="789C197D" w:rsidR="63E868A6" w:rsidRDefault="63E868A6" w:rsidP="63E868A6">
      <w:pPr>
        <w:spacing w:after="0" w:line="480" w:lineRule="auto"/>
        <w:rPr>
          <w:rStyle w:val="a"/>
          <w:rFonts w:ascii="Times New Roman" w:eastAsia="Times New Roman" w:hAnsi="Times New Roman" w:cs="Times New Roman"/>
          <w:sz w:val="24"/>
          <w:szCs w:val="24"/>
          <w:lang w:val="en-US"/>
        </w:rPr>
      </w:pPr>
    </w:p>
    <w:p w14:paraId="73418BD3" w14:textId="3C7901CD"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r w:rsidRPr="63E868A6">
        <w:rPr>
          <w:rStyle w:val="a"/>
          <w:rFonts w:ascii="Times New Roman" w:eastAsia="Times New Roman" w:hAnsi="Times New Roman" w:cs="Times New Roman"/>
          <w:sz w:val="24"/>
          <w:szCs w:val="24"/>
          <w:highlight w:val="green"/>
          <w:lang w:val="en-US"/>
        </w:rPr>
        <w:t>By 270 minutes</w:t>
      </w:r>
      <w:r w:rsidRPr="63E868A6">
        <w:rPr>
          <w:rStyle w:val="a"/>
          <w:rFonts w:ascii="Times New Roman" w:eastAsia="Times New Roman" w:hAnsi="Times New Roman" w:cs="Times New Roman"/>
          <w:sz w:val="24"/>
          <w:szCs w:val="24"/>
          <w:lang w:val="en-US"/>
        </w:rPr>
        <w:t xml:space="preserve"> after fear learning, we found that</w:t>
      </w:r>
      <w:r w:rsidR="00472ED0">
        <w:rPr>
          <w:rStyle w:val="a"/>
          <w:rFonts w:ascii="Times New Roman" w:eastAsia="Times New Roman" w:hAnsi="Times New Roman" w:cs="Times New Roman"/>
          <w:sz w:val="24"/>
          <w:szCs w:val="24"/>
          <w:lang w:val="en-US"/>
        </w:rPr>
        <w:t xml:space="preserve"> </w:t>
      </w:r>
      <w:r w:rsidR="00B509E9">
        <w:rPr>
          <w:rStyle w:val="a"/>
          <w:rFonts w:ascii="Times New Roman" w:eastAsia="Times New Roman" w:hAnsi="Times New Roman" w:cs="Times New Roman"/>
          <w:sz w:val="24"/>
          <w:szCs w:val="24"/>
          <w:lang w:val="en-US"/>
        </w:rPr>
        <w:t xml:space="preserve">most of the genes returned to the baseline and did not demonstrate statistically significant differences both in BLA and </w:t>
      </w:r>
      <w:proofErr w:type="spellStart"/>
      <w:r w:rsidR="00B509E9">
        <w:rPr>
          <w:rStyle w:val="a"/>
          <w:rFonts w:ascii="Times New Roman" w:eastAsia="Times New Roman" w:hAnsi="Times New Roman" w:cs="Times New Roman"/>
          <w:sz w:val="24"/>
          <w:szCs w:val="24"/>
          <w:lang w:val="en-US"/>
        </w:rPr>
        <w:t>PRh</w:t>
      </w:r>
      <w:proofErr w:type="spellEnd"/>
      <w:r w:rsidR="00B509E9">
        <w:rPr>
          <w:rStyle w:val="a"/>
          <w:rFonts w:ascii="Times New Roman" w:eastAsia="Times New Roman" w:hAnsi="Times New Roman" w:cs="Times New Roman"/>
          <w:sz w:val="24"/>
          <w:szCs w:val="24"/>
          <w:lang w:val="en-US"/>
        </w:rPr>
        <w:t xml:space="preserve">. Th only exception was mapk1 in BLA. </w:t>
      </w:r>
    </w:p>
    <w:p w14:paraId="69787DB2" w14:textId="4D344423" w:rsidR="63E868A6" w:rsidRDefault="00B509E9" w:rsidP="00472ED0">
      <w:pPr>
        <w:spacing w:after="0" w:line="480" w:lineRule="auto"/>
        <w:rPr>
          <w:rStyle w:val="a"/>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14:anchorId="04139F5A" wp14:editId="49E765AC">
            <wp:extent cx="5071872" cy="3112008"/>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0_Mins.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1872" cy="3112008"/>
                    </a:xfrm>
                    <a:prstGeom prst="rect">
                      <a:avLst/>
                    </a:prstGeom>
                  </pic:spPr>
                </pic:pic>
              </a:graphicData>
            </a:graphic>
          </wp:inline>
        </w:drawing>
      </w:r>
    </w:p>
    <w:p w14:paraId="6926C595" w14:textId="55A0334F" w:rsidR="00B509E9" w:rsidRDefault="00B509E9" w:rsidP="00472ED0">
      <w:pPr>
        <w:spacing w:after="0" w:line="480" w:lineRule="auto"/>
        <w:rPr>
          <w:rStyle w:val="a"/>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7DDD4E2A" wp14:editId="338CF535">
            <wp:extent cx="5041392" cy="3112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0_mins_PRC.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392" cy="3112008"/>
                    </a:xfrm>
                    <a:prstGeom prst="rect">
                      <a:avLst/>
                    </a:prstGeom>
                  </pic:spPr>
                </pic:pic>
              </a:graphicData>
            </a:graphic>
          </wp:inline>
        </w:drawing>
      </w:r>
    </w:p>
    <w:p w14:paraId="228B7C19" w14:textId="198E927F" w:rsidR="63E868A6" w:rsidRDefault="63E868A6" w:rsidP="63E868A6">
      <w:pPr>
        <w:spacing w:after="0" w:line="480" w:lineRule="auto"/>
        <w:rPr>
          <w:rStyle w:val="a"/>
          <w:rFonts w:ascii="Times New Roman" w:eastAsia="Times New Roman" w:hAnsi="Times New Roman" w:cs="Times New Roman"/>
          <w:sz w:val="24"/>
          <w:szCs w:val="24"/>
          <w:lang w:val="en-US"/>
        </w:rPr>
      </w:pPr>
      <w:r w:rsidRPr="63E868A6">
        <w:rPr>
          <w:rStyle w:val="a"/>
          <w:rFonts w:ascii="Times New Roman" w:eastAsia="Times New Roman" w:hAnsi="Times New Roman" w:cs="Times New Roman"/>
          <w:sz w:val="24"/>
          <w:szCs w:val="24"/>
          <w:lang w:val="en-US"/>
        </w:rPr>
        <w:t xml:space="preserve">Figure 4. Fold change of genes 270 minutes after acquisition. (a) BLA (b) </w:t>
      </w:r>
      <w:proofErr w:type="spellStart"/>
      <w:r w:rsidRPr="63E868A6">
        <w:rPr>
          <w:rStyle w:val="a"/>
          <w:rFonts w:ascii="Times New Roman" w:eastAsia="Times New Roman" w:hAnsi="Times New Roman" w:cs="Times New Roman"/>
          <w:sz w:val="24"/>
          <w:szCs w:val="24"/>
          <w:lang w:val="en-US"/>
        </w:rPr>
        <w:t>PRh</w:t>
      </w:r>
      <w:proofErr w:type="spellEnd"/>
    </w:p>
    <w:p w14:paraId="48657B74" w14:textId="2597E381"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p>
    <w:p w14:paraId="0CD0D80B" w14:textId="1523244B"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p>
    <w:p w14:paraId="7D8FF53E" w14:textId="2B96D8B6"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p>
    <w:p w14:paraId="14EB6CE3" w14:textId="63153183"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p>
    <w:p w14:paraId="42CFCDF3" w14:textId="02F41006"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p>
    <w:p w14:paraId="4E4C3D3E" w14:textId="1EF839A3" w:rsidR="63E868A6" w:rsidRDefault="63E868A6" w:rsidP="63E868A6">
      <w:pPr>
        <w:spacing w:after="0" w:line="480" w:lineRule="auto"/>
        <w:ind w:firstLine="720"/>
        <w:rPr>
          <w:rStyle w:val="a"/>
          <w:rFonts w:ascii="Times New Roman" w:eastAsia="Times New Roman" w:hAnsi="Times New Roman" w:cs="Times New Roman"/>
          <w:sz w:val="24"/>
          <w:szCs w:val="24"/>
          <w:lang w:val="en-US"/>
        </w:rPr>
      </w:pPr>
    </w:p>
    <w:p w14:paraId="3E4B77F2" w14:textId="401AE255" w:rsidR="08A49D9F" w:rsidRDefault="08A49D9F" w:rsidP="63E868A6">
      <w:pPr>
        <w:spacing w:after="0" w:line="480" w:lineRule="auto"/>
        <w:rPr>
          <w:rStyle w:val="a"/>
          <w:rFonts w:ascii="Times New Roman" w:eastAsia="Times New Roman" w:hAnsi="Times New Roman" w:cs="Times New Roman"/>
          <w:sz w:val="24"/>
          <w:szCs w:val="24"/>
          <w:lang w:val="en-US"/>
        </w:rPr>
      </w:pPr>
    </w:p>
    <w:p w14:paraId="0BC4DFD5" w14:textId="1C6D2DE2" w:rsidR="08A49D9F" w:rsidRDefault="08A49D9F" w:rsidP="63E868A6">
      <w:pPr>
        <w:spacing w:after="0" w:line="480" w:lineRule="auto"/>
        <w:rPr>
          <w:rStyle w:val="a"/>
          <w:rFonts w:ascii="Times New Roman" w:eastAsia="Times New Roman" w:hAnsi="Times New Roman" w:cs="Times New Roman"/>
          <w:sz w:val="24"/>
          <w:szCs w:val="24"/>
          <w:lang w:val="en-US"/>
        </w:rPr>
      </w:pPr>
    </w:p>
    <w:p w14:paraId="289D3096" w14:textId="3CA42818" w:rsidR="08A49D9F" w:rsidRDefault="08A49D9F" w:rsidP="63E868A6">
      <w:pPr>
        <w:spacing w:after="0" w:line="480" w:lineRule="auto"/>
        <w:rPr>
          <w:rStyle w:val="a"/>
          <w:rFonts w:ascii="Times New Roman" w:eastAsia="Times New Roman" w:hAnsi="Times New Roman" w:cs="Times New Roman"/>
          <w:sz w:val="24"/>
          <w:szCs w:val="24"/>
          <w:lang w:val="en-US"/>
        </w:rPr>
      </w:pPr>
    </w:p>
    <w:p w14:paraId="7F387058" w14:textId="3E63A8C8" w:rsidR="08A49D9F" w:rsidRDefault="63E868A6" w:rsidP="00506EDC">
      <w:pPr>
        <w:spacing w:after="0" w:line="240" w:lineRule="auto"/>
        <w:rPr>
          <w:rStyle w:val="a"/>
          <w:rFonts w:ascii="Times New Roman" w:eastAsia="Times New Roman" w:hAnsi="Times New Roman" w:cs="Times New Roman"/>
          <w:sz w:val="24"/>
          <w:szCs w:val="24"/>
          <w:lang w:val="en-US"/>
        </w:rPr>
      </w:pPr>
      <w:r w:rsidRPr="63E868A6">
        <w:rPr>
          <w:rStyle w:val="a"/>
          <w:rFonts w:ascii="Times New Roman" w:eastAsia="Times New Roman" w:hAnsi="Times New Roman" w:cs="Times New Roman"/>
          <w:sz w:val="24"/>
          <w:szCs w:val="24"/>
          <w:lang w:val="en-US"/>
        </w:rPr>
        <w:t xml:space="preserve">Figure 1. demonstrates the changes in gene expression in the BLA 30, 90, 270 minutes after second-order conditioning. Most of the genes have not shown significant </w:t>
      </w:r>
      <w:proofErr w:type="spellStart"/>
      <w:r w:rsidRPr="63E868A6">
        <w:rPr>
          <w:rStyle w:val="a"/>
          <w:rFonts w:ascii="Times New Roman" w:eastAsia="Times New Roman" w:hAnsi="Times New Roman" w:cs="Times New Roman"/>
          <w:sz w:val="24"/>
          <w:szCs w:val="24"/>
          <w:lang w:val="en-US"/>
        </w:rPr>
        <w:t>differenses</w:t>
      </w:r>
      <w:proofErr w:type="spellEnd"/>
      <w:r w:rsidRPr="63E868A6">
        <w:rPr>
          <w:rStyle w:val="a"/>
          <w:rFonts w:ascii="Times New Roman" w:eastAsia="Times New Roman" w:hAnsi="Times New Roman" w:cs="Times New Roman"/>
          <w:sz w:val="24"/>
          <w:szCs w:val="24"/>
          <w:lang w:val="en-US"/>
        </w:rPr>
        <w:t xml:space="preserve"> in 2</w:t>
      </w:r>
      <w:r w:rsidRPr="63E868A6">
        <w:rPr>
          <w:rStyle w:val="a"/>
          <w:rFonts w:ascii="Times New Roman" w:eastAsia="Times New Roman" w:hAnsi="Times New Roman" w:cs="Times New Roman"/>
          <w:sz w:val="24"/>
          <w:szCs w:val="24"/>
          <w:vertAlign w:val="superscript"/>
          <w:lang w:val="en-US"/>
        </w:rPr>
        <w:t>nd</w:t>
      </w:r>
      <w:r w:rsidRPr="63E868A6">
        <w:rPr>
          <w:rStyle w:val="a"/>
          <w:rFonts w:ascii="Times New Roman" w:eastAsia="Times New Roman" w:hAnsi="Times New Roman" w:cs="Times New Roman"/>
          <w:sz w:val="24"/>
          <w:szCs w:val="24"/>
          <w:lang w:val="en-US"/>
        </w:rPr>
        <w:t xml:space="preserve"> Order group compared with 1</w:t>
      </w:r>
      <w:r w:rsidRPr="63E868A6">
        <w:rPr>
          <w:rStyle w:val="a"/>
          <w:rFonts w:ascii="Times New Roman" w:eastAsia="Times New Roman" w:hAnsi="Times New Roman" w:cs="Times New Roman"/>
          <w:sz w:val="24"/>
          <w:szCs w:val="24"/>
          <w:vertAlign w:val="superscript"/>
          <w:lang w:val="en-US"/>
        </w:rPr>
        <w:t>st</w:t>
      </w:r>
      <w:r w:rsidRPr="63E868A6">
        <w:rPr>
          <w:rStyle w:val="a"/>
          <w:rFonts w:ascii="Times New Roman" w:eastAsia="Times New Roman" w:hAnsi="Times New Roman" w:cs="Times New Roman"/>
          <w:sz w:val="24"/>
          <w:szCs w:val="24"/>
          <w:lang w:val="en-US"/>
        </w:rPr>
        <w:t xml:space="preserve"> Order group at the time points of interest. Only </w:t>
      </w:r>
      <w:proofErr w:type="spellStart"/>
      <w:r w:rsidRPr="63E868A6">
        <w:rPr>
          <w:rStyle w:val="a"/>
          <w:rFonts w:ascii="Times New Roman" w:eastAsia="Times New Roman" w:hAnsi="Times New Roman" w:cs="Times New Roman"/>
          <w:sz w:val="24"/>
          <w:szCs w:val="24"/>
          <w:lang w:val="en-US"/>
        </w:rPr>
        <w:t>CamkIV</w:t>
      </w:r>
      <w:proofErr w:type="spellEnd"/>
      <w:r w:rsidRPr="63E868A6">
        <w:rPr>
          <w:rStyle w:val="a"/>
          <w:rFonts w:ascii="Times New Roman" w:eastAsia="Times New Roman" w:hAnsi="Times New Roman" w:cs="Times New Roman"/>
          <w:sz w:val="24"/>
          <w:szCs w:val="24"/>
          <w:lang w:val="en-US"/>
        </w:rPr>
        <w:t>?, Dnmt3a appeared to show group-dependent changes at 30 minutes. At 90 minutes there were 3 genes discriminated 1</w:t>
      </w:r>
      <w:r w:rsidRPr="63E868A6">
        <w:rPr>
          <w:rStyle w:val="a"/>
          <w:rFonts w:ascii="Times New Roman" w:eastAsia="Times New Roman" w:hAnsi="Times New Roman" w:cs="Times New Roman"/>
          <w:sz w:val="24"/>
          <w:szCs w:val="24"/>
          <w:vertAlign w:val="superscript"/>
          <w:lang w:val="en-US"/>
        </w:rPr>
        <w:t>st</w:t>
      </w:r>
      <w:r w:rsidRPr="63E868A6">
        <w:rPr>
          <w:rStyle w:val="a"/>
          <w:rFonts w:ascii="Times New Roman" w:eastAsia="Times New Roman" w:hAnsi="Times New Roman" w:cs="Times New Roman"/>
          <w:sz w:val="24"/>
          <w:szCs w:val="24"/>
          <w:lang w:val="en-US"/>
        </w:rPr>
        <w:t xml:space="preserve"> Order and 2</w:t>
      </w:r>
      <w:r w:rsidRPr="63E868A6">
        <w:rPr>
          <w:rStyle w:val="a"/>
          <w:rFonts w:ascii="Times New Roman" w:eastAsia="Times New Roman" w:hAnsi="Times New Roman" w:cs="Times New Roman"/>
          <w:sz w:val="24"/>
          <w:szCs w:val="24"/>
          <w:vertAlign w:val="superscript"/>
          <w:lang w:val="en-US"/>
        </w:rPr>
        <w:t>nd</w:t>
      </w:r>
      <w:r w:rsidRPr="63E868A6">
        <w:rPr>
          <w:rStyle w:val="a"/>
          <w:rFonts w:ascii="Times New Roman" w:eastAsia="Times New Roman" w:hAnsi="Times New Roman" w:cs="Times New Roman"/>
          <w:sz w:val="24"/>
          <w:szCs w:val="24"/>
          <w:lang w:val="en-US"/>
        </w:rPr>
        <w:t xml:space="preserve"> Order group, while at 270 minutes there was only 1 gene. </w:t>
      </w:r>
    </w:p>
    <w:p w14:paraId="104ED734" w14:textId="77777777" w:rsidR="00506EDC" w:rsidRDefault="00506EDC" w:rsidP="63E868A6">
      <w:pPr>
        <w:spacing w:after="0" w:line="480" w:lineRule="auto"/>
        <w:rPr>
          <w:rStyle w:val="a"/>
          <w:rFonts w:ascii="Times New Roman" w:eastAsia="Times New Roman" w:hAnsi="Times New Roman" w:cs="Times New Roman"/>
          <w:sz w:val="24"/>
          <w:szCs w:val="24"/>
          <w:lang w:val="en-US"/>
        </w:rPr>
      </w:pPr>
    </w:p>
    <w:p w14:paraId="6F3B39AB" w14:textId="35A951F3" w:rsidR="08A49D9F" w:rsidRDefault="63E868A6" w:rsidP="63E868A6">
      <w:pPr>
        <w:spacing w:after="0" w:line="480" w:lineRule="auto"/>
        <w:rPr>
          <w:rStyle w:val="a"/>
          <w:rFonts w:ascii="Times New Roman" w:eastAsia="Times New Roman" w:hAnsi="Times New Roman" w:cs="Times New Roman"/>
          <w:sz w:val="24"/>
          <w:szCs w:val="24"/>
          <w:lang w:val="en-US"/>
        </w:rPr>
      </w:pPr>
      <w:r w:rsidRPr="63E868A6">
        <w:rPr>
          <w:rStyle w:val="a"/>
          <w:rFonts w:ascii="Times New Roman" w:eastAsia="Times New Roman" w:hAnsi="Times New Roman" w:cs="Times New Roman"/>
          <w:sz w:val="24"/>
          <w:szCs w:val="24"/>
          <w:lang w:val="en-US"/>
        </w:rPr>
        <w:t>To assess the specificity of the changes in gene expression to the BLA, we performed PCR for the same genes in a neighboring region of the brai</w:t>
      </w:r>
      <w:r w:rsidR="00506EDC">
        <w:rPr>
          <w:rStyle w:val="a"/>
          <w:rFonts w:ascii="Times New Roman" w:eastAsia="Times New Roman" w:hAnsi="Times New Roman" w:cs="Times New Roman"/>
          <w:sz w:val="24"/>
          <w:szCs w:val="24"/>
          <w:lang w:val="en-US"/>
        </w:rPr>
        <w:t>n</w:t>
      </w:r>
      <w:r w:rsidRPr="63E868A6">
        <w:rPr>
          <w:rStyle w:val="a"/>
          <w:rFonts w:ascii="Times New Roman" w:eastAsia="Times New Roman" w:hAnsi="Times New Roman" w:cs="Times New Roman"/>
          <w:sz w:val="24"/>
          <w:szCs w:val="24"/>
          <w:lang w:val="en-US"/>
        </w:rPr>
        <w:t>, the perirhinal cortex (</w:t>
      </w:r>
      <w:proofErr w:type="spellStart"/>
      <w:r w:rsidRPr="63E868A6">
        <w:rPr>
          <w:rStyle w:val="a"/>
          <w:rFonts w:ascii="Times New Roman" w:eastAsia="Times New Roman" w:hAnsi="Times New Roman" w:cs="Times New Roman"/>
          <w:sz w:val="24"/>
          <w:szCs w:val="24"/>
          <w:lang w:val="en-US"/>
        </w:rPr>
        <w:t>PRh</w:t>
      </w:r>
      <w:proofErr w:type="spellEnd"/>
      <w:r w:rsidRPr="63E868A6">
        <w:rPr>
          <w:rStyle w:val="a"/>
          <w:rFonts w:ascii="Times New Roman" w:eastAsia="Times New Roman" w:hAnsi="Times New Roman" w:cs="Times New Roman"/>
          <w:sz w:val="24"/>
          <w:szCs w:val="24"/>
          <w:lang w:val="en-US"/>
        </w:rPr>
        <w:t xml:space="preserve">). There were not any significant changes in gene expression registered for this part of the brain (Figure 2).  </w:t>
      </w:r>
    </w:p>
    <w:p w14:paraId="3F7E170C" w14:textId="576CE723" w:rsidR="00316161" w:rsidRDefault="00506EDC" w:rsidP="00316161">
      <w:pPr>
        <w:spacing w:after="0" w:line="480" w:lineRule="auto"/>
        <w:ind w:firstLine="360"/>
        <w:rPr>
          <w:rFonts w:ascii="Times New Roman" w:hAnsi="Times New Roman" w:cs="Times New Roman"/>
          <w:sz w:val="24"/>
          <w:szCs w:val="24"/>
          <w:lang w:val="en-US"/>
        </w:rPr>
      </w:pPr>
      <w:r>
        <w:rPr>
          <w:rStyle w:val="a"/>
          <w:rFonts w:ascii="Times New Roman" w:eastAsia="Times New Roman" w:hAnsi="Times New Roman" w:cs="Times New Roman"/>
          <w:sz w:val="24"/>
          <w:szCs w:val="24"/>
          <w:lang w:val="en-US"/>
        </w:rPr>
        <w:t>Within the BLA, m</w:t>
      </w:r>
      <w:r w:rsidR="00752C72">
        <w:rPr>
          <w:rStyle w:val="a"/>
          <w:rFonts w:ascii="Times New Roman" w:eastAsia="Times New Roman" w:hAnsi="Times New Roman" w:cs="Times New Roman"/>
          <w:sz w:val="24"/>
          <w:szCs w:val="24"/>
          <w:lang w:val="en-US"/>
        </w:rPr>
        <w:t>ultiple</w:t>
      </w:r>
      <w:r w:rsidR="002E0AD6">
        <w:rPr>
          <w:rStyle w:val="a"/>
          <w:rFonts w:ascii="Times New Roman" w:eastAsia="Times New Roman" w:hAnsi="Times New Roman" w:cs="Times New Roman"/>
          <w:sz w:val="24"/>
          <w:szCs w:val="24"/>
          <w:lang w:val="en-US"/>
        </w:rPr>
        <w:t xml:space="preserve"> genes were significantly different at both 30 and 90 minutes, but not 270 </w:t>
      </w:r>
      <w:r w:rsidR="002E0AD6" w:rsidRPr="00316161">
        <w:rPr>
          <w:rStyle w:val="a"/>
          <w:rFonts w:ascii="Times New Roman" w:eastAsia="Times New Roman" w:hAnsi="Times New Roman" w:cs="Times New Roman"/>
          <w:sz w:val="24"/>
          <w:szCs w:val="24"/>
          <w:lang w:val="en-US"/>
        </w:rPr>
        <w:t xml:space="preserve">minutes. </w:t>
      </w:r>
      <w:r w:rsidR="00752C72" w:rsidRPr="00316161">
        <w:rPr>
          <w:rStyle w:val="a"/>
          <w:rFonts w:ascii="Times New Roman" w:eastAsia="Times New Roman" w:hAnsi="Times New Roman" w:cs="Times New Roman"/>
          <w:sz w:val="24"/>
          <w:szCs w:val="24"/>
          <w:lang w:val="en-US"/>
        </w:rPr>
        <w:t xml:space="preserve">Next, we employed a </w:t>
      </w:r>
      <w:r w:rsidR="00271772" w:rsidRPr="00316161">
        <w:rPr>
          <w:rStyle w:val="a"/>
          <w:rFonts w:ascii="Times New Roman" w:eastAsia="Times New Roman" w:hAnsi="Times New Roman" w:cs="Times New Roman"/>
          <w:sz w:val="24"/>
          <w:szCs w:val="24"/>
          <w:lang w:val="en-US"/>
        </w:rPr>
        <w:t>p</w:t>
      </w:r>
      <w:r w:rsidR="00752C72" w:rsidRPr="00316161">
        <w:rPr>
          <w:rStyle w:val="a"/>
          <w:rFonts w:ascii="Times New Roman" w:eastAsia="Times New Roman" w:hAnsi="Times New Roman" w:cs="Times New Roman"/>
          <w:sz w:val="24"/>
          <w:szCs w:val="24"/>
          <w:lang w:val="en-US"/>
        </w:rPr>
        <w:t xml:space="preserve">rincipal </w:t>
      </w:r>
      <w:r w:rsidR="00271772" w:rsidRPr="00316161">
        <w:rPr>
          <w:rStyle w:val="a"/>
          <w:rFonts w:ascii="Times New Roman" w:eastAsia="Times New Roman" w:hAnsi="Times New Roman" w:cs="Times New Roman"/>
          <w:sz w:val="24"/>
          <w:szCs w:val="24"/>
          <w:lang w:val="en-US"/>
        </w:rPr>
        <w:t>c</w:t>
      </w:r>
      <w:r w:rsidR="00752C72" w:rsidRPr="00316161">
        <w:rPr>
          <w:rStyle w:val="a"/>
          <w:rFonts w:ascii="Times New Roman" w:eastAsia="Times New Roman" w:hAnsi="Times New Roman" w:cs="Times New Roman"/>
          <w:sz w:val="24"/>
          <w:szCs w:val="24"/>
          <w:lang w:val="en-US"/>
        </w:rPr>
        <w:t xml:space="preserve">omponent </w:t>
      </w:r>
      <w:r w:rsidR="00271772" w:rsidRPr="00316161">
        <w:rPr>
          <w:rStyle w:val="a"/>
          <w:rFonts w:ascii="Times New Roman" w:eastAsia="Times New Roman" w:hAnsi="Times New Roman" w:cs="Times New Roman"/>
          <w:sz w:val="24"/>
          <w:szCs w:val="24"/>
          <w:lang w:val="en-US"/>
        </w:rPr>
        <w:t>a</w:t>
      </w:r>
      <w:r w:rsidR="00752C72" w:rsidRPr="00316161">
        <w:rPr>
          <w:rStyle w:val="a"/>
          <w:rFonts w:ascii="Times New Roman" w:eastAsia="Times New Roman" w:hAnsi="Times New Roman" w:cs="Times New Roman"/>
          <w:sz w:val="24"/>
          <w:szCs w:val="24"/>
          <w:lang w:val="en-US"/>
        </w:rPr>
        <w:t>nalysis (PCA</w:t>
      </w:r>
      <w:r w:rsidR="00271772" w:rsidRPr="00316161">
        <w:rPr>
          <w:rStyle w:val="a"/>
          <w:rFonts w:ascii="Times New Roman" w:eastAsia="Times New Roman" w:hAnsi="Times New Roman" w:cs="Times New Roman"/>
          <w:sz w:val="24"/>
          <w:szCs w:val="24"/>
          <w:lang w:val="en-US"/>
        </w:rPr>
        <w:t xml:space="preserve">) to establish the relative contribution of the genes to overall similarities and differences between the samples. </w:t>
      </w:r>
      <w:r w:rsidR="00316161" w:rsidRPr="00316161">
        <w:rPr>
          <w:rStyle w:val="a"/>
          <w:rFonts w:ascii="Times New Roman" w:eastAsia="Times New Roman" w:hAnsi="Times New Roman" w:cs="Times New Roman"/>
          <w:sz w:val="24"/>
          <w:szCs w:val="24"/>
          <w:lang w:val="en-US"/>
        </w:rPr>
        <w:t xml:space="preserve">Further, we wanted to determine whether we could use the gene expression data to form two distinct clusters, thereby confirming our </w:t>
      </w:r>
      <w:r w:rsidR="00316161" w:rsidRPr="00316161">
        <w:rPr>
          <w:rStyle w:val="a"/>
          <w:rFonts w:ascii="Times New Roman" w:eastAsia="Times New Roman" w:hAnsi="Times New Roman" w:cs="Times New Roman"/>
          <w:i/>
          <w:iCs/>
          <w:sz w:val="24"/>
          <w:szCs w:val="24"/>
          <w:lang w:val="en-US"/>
        </w:rPr>
        <w:t>a priori</w:t>
      </w:r>
      <w:r w:rsidR="00316161" w:rsidRPr="00316161">
        <w:rPr>
          <w:rFonts w:ascii="Times New Roman" w:hAnsi="Times New Roman" w:cs="Times New Roman"/>
          <w:sz w:val="24"/>
          <w:szCs w:val="24"/>
        </w:rPr>
        <w:t xml:space="preserve"> group</w:t>
      </w:r>
      <w:r w:rsidR="00316161">
        <w:rPr>
          <w:rFonts w:ascii="Times New Roman" w:hAnsi="Times New Roman" w:cs="Times New Roman"/>
          <w:sz w:val="24"/>
          <w:szCs w:val="24"/>
        </w:rPr>
        <w:t xml:space="preserve">s of first- and second-order fear conditioning. For the PCA we used an </w:t>
      </w:r>
      <w:r w:rsidR="00316161">
        <w:rPr>
          <w:rFonts w:ascii="Times New Roman" w:hAnsi="Times New Roman" w:cs="Times New Roman"/>
          <w:i/>
          <w:iCs/>
          <w:sz w:val="24"/>
          <w:szCs w:val="24"/>
        </w:rPr>
        <w:t>n</w:t>
      </w:r>
      <w:r w:rsidR="00316161">
        <w:rPr>
          <w:rFonts w:ascii="Times New Roman" w:hAnsi="Times New Roman" w:cs="Times New Roman"/>
          <w:sz w:val="24"/>
          <w:szCs w:val="24"/>
        </w:rPr>
        <w:t xml:space="preserve"> x </w:t>
      </w:r>
      <w:r w:rsidR="00316161">
        <w:rPr>
          <w:rFonts w:ascii="Times New Roman" w:hAnsi="Times New Roman" w:cs="Times New Roman"/>
          <w:i/>
          <w:iCs/>
          <w:sz w:val="24"/>
          <w:szCs w:val="24"/>
        </w:rPr>
        <w:t xml:space="preserve">m </w:t>
      </w:r>
      <w:r w:rsidR="00316161">
        <w:rPr>
          <w:rFonts w:ascii="Times New Roman" w:hAnsi="Times New Roman" w:cs="Times New Roman"/>
          <w:sz w:val="24"/>
          <w:szCs w:val="24"/>
        </w:rPr>
        <w:t xml:space="preserve">matrix, where rows (observations) correspond to individual BLA samples and columns (variables) that corresponded to the 12 genes of interest. </w:t>
      </w:r>
      <w:r w:rsidR="00752C72" w:rsidRPr="08A49D9F">
        <w:rPr>
          <w:rFonts w:ascii="Times New Roman" w:hAnsi="Times New Roman" w:cs="Times New Roman"/>
          <w:sz w:val="24"/>
          <w:szCs w:val="24"/>
          <w:lang w:val="en-US"/>
        </w:rPr>
        <w:t>To determine the number of principal components</w:t>
      </w:r>
      <w:r w:rsidR="00316161">
        <w:rPr>
          <w:rFonts w:ascii="Times New Roman" w:hAnsi="Times New Roman" w:cs="Times New Roman"/>
          <w:sz w:val="24"/>
          <w:szCs w:val="24"/>
          <w:lang w:val="en-US"/>
        </w:rPr>
        <w:t xml:space="preserve">, </w:t>
      </w:r>
      <w:r w:rsidR="00752C72" w:rsidRPr="08A49D9F">
        <w:rPr>
          <w:rFonts w:ascii="Times New Roman" w:hAnsi="Times New Roman" w:cs="Times New Roman"/>
          <w:sz w:val="24"/>
          <w:szCs w:val="24"/>
          <w:lang w:val="en-US"/>
        </w:rPr>
        <w:t>eigenvalues and proportion of variance</w:t>
      </w:r>
      <w:r w:rsidR="00316161">
        <w:rPr>
          <w:rFonts w:ascii="Times New Roman" w:hAnsi="Times New Roman" w:cs="Times New Roman"/>
          <w:sz w:val="24"/>
          <w:szCs w:val="24"/>
          <w:lang w:val="en-US"/>
        </w:rPr>
        <w:t xml:space="preserve"> </w:t>
      </w:r>
      <w:r w:rsidR="00752C72" w:rsidRPr="08A49D9F">
        <w:rPr>
          <w:rFonts w:ascii="Times New Roman" w:hAnsi="Times New Roman" w:cs="Times New Roman"/>
          <w:sz w:val="24"/>
          <w:szCs w:val="24"/>
          <w:lang w:val="en-US"/>
        </w:rPr>
        <w:t>captured were analyzed</w:t>
      </w:r>
      <w:r w:rsidR="00316161">
        <w:rPr>
          <w:rFonts w:ascii="Times New Roman" w:hAnsi="Times New Roman" w:cs="Times New Roman"/>
          <w:sz w:val="24"/>
          <w:szCs w:val="24"/>
          <w:lang w:val="en-US"/>
        </w:rPr>
        <w:t xml:space="preserve"> in a Scree plot (</w:t>
      </w:r>
      <w:r w:rsidR="00316161" w:rsidRPr="00316161">
        <w:rPr>
          <w:rFonts w:ascii="Times New Roman" w:hAnsi="Times New Roman" w:cs="Times New Roman"/>
          <w:sz w:val="24"/>
          <w:szCs w:val="24"/>
          <w:highlight w:val="yellow"/>
          <w:lang w:val="en-US"/>
        </w:rPr>
        <w:t>Figure X</w:t>
      </w:r>
      <w:r w:rsidR="00316161">
        <w:rPr>
          <w:rFonts w:ascii="Times New Roman" w:hAnsi="Times New Roman" w:cs="Times New Roman"/>
          <w:sz w:val="24"/>
          <w:szCs w:val="24"/>
          <w:lang w:val="en-US"/>
        </w:rPr>
        <w:t>)</w:t>
      </w:r>
      <w:r w:rsidR="00752C72" w:rsidRPr="08A49D9F">
        <w:rPr>
          <w:rFonts w:ascii="Times New Roman" w:hAnsi="Times New Roman" w:cs="Times New Roman"/>
          <w:sz w:val="24"/>
          <w:szCs w:val="24"/>
          <w:lang w:val="en-US"/>
        </w:rPr>
        <w:t xml:space="preserve">. </w:t>
      </w:r>
    </w:p>
    <w:p w14:paraId="77E56D23" w14:textId="1477857E" w:rsidR="00316161" w:rsidRDefault="00316161" w:rsidP="00316161">
      <w:pPr>
        <w:spacing w:after="0" w:line="480" w:lineRule="auto"/>
        <w:rPr>
          <w:rFonts w:ascii="Times New Roman" w:hAnsi="Times New Roman" w:cs="Times New Roman"/>
          <w:sz w:val="24"/>
          <w:szCs w:val="24"/>
          <w:lang w:val="en-US"/>
        </w:rPr>
      </w:pPr>
    </w:p>
    <w:p w14:paraId="4848EA25" w14:textId="3EA48D66" w:rsidR="00F4559E" w:rsidRDefault="00F4559E" w:rsidP="0031616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Describe 30 minutes data first</w:t>
      </w:r>
    </w:p>
    <w:p w14:paraId="49D1480A" w14:textId="048B17AA" w:rsidR="00F4559E" w:rsidRDefault="00F4559E" w:rsidP="00F4559E">
      <w:pPr>
        <w:pStyle w:val="ListParagraph"/>
        <w:numPr>
          <w:ilvl w:val="0"/>
          <w:numId w:val="4"/>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Scree plot</w:t>
      </w:r>
    </w:p>
    <w:p w14:paraId="67179618" w14:textId="3CD80DFB" w:rsidR="00F4559E" w:rsidRDefault="00F4559E" w:rsidP="00F4559E">
      <w:pPr>
        <w:pStyle w:val="ListParagraph"/>
        <w:numPr>
          <w:ilvl w:val="0"/>
          <w:numId w:val="4"/>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Two 2D plots (1v2, 1v3)</w:t>
      </w:r>
    </w:p>
    <w:p w14:paraId="479D33FE" w14:textId="2089214C" w:rsidR="00F4559E" w:rsidRDefault="00F4559E" w:rsidP="00F4559E">
      <w:pPr>
        <w:pStyle w:val="ListParagraph"/>
        <w:numPr>
          <w:ilvl w:val="0"/>
          <w:numId w:val="4"/>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3D plot</w:t>
      </w:r>
    </w:p>
    <w:p w14:paraId="47CF2D1C" w14:textId="55D5F004" w:rsidR="00F4559E" w:rsidRPr="00F4559E" w:rsidRDefault="00F4559E" w:rsidP="00F4559E">
      <w:pPr>
        <w:pStyle w:val="ListParagraph"/>
        <w:numPr>
          <w:ilvl w:val="0"/>
          <w:numId w:val="4"/>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Contribution to variation plot</w:t>
      </w:r>
    </w:p>
    <w:p w14:paraId="2A02AA25" w14:textId="0B65B7AD" w:rsidR="00F4559E" w:rsidRDefault="00F4559E" w:rsidP="00316161">
      <w:pPr>
        <w:spacing w:after="0" w:line="480" w:lineRule="auto"/>
        <w:rPr>
          <w:rFonts w:ascii="Times New Roman" w:hAnsi="Times New Roman" w:cs="Times New Roman"/>
          <w:sz w:val="24"/>
          <w:szCs w:val="24"/>
          <w:lang w:val="en-US"/>
        </w:rPr>
      </w:pPr>
    </w:p>
    <w:p w14:paraId="584422BD" w14:textId="62FC9A1C" w:rsidR="00F4559E" w:rsidRDefault="00F4559E" w:rsidP="0031616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Describe the 90 minutes data </w:t>
      </w:r>
    </w:p>
    <w:p w14:paraId="6375125E" w14:textId="03FF0D55" w:rsidR="00F4559E" w:rsidRDefault="00F4559E" w:rsidP="00F4559E">
      <w:pPr>
        <w:pStyle w:val="ListParagraph"/>
        <w:numPr>
          <w:ilvl w:val="0"/>
          <w:numId w:val="5"/>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Scree plot</w:t>
      </w:r>
    </w:p>
    <w:p w14:paraId="1D4E9AA9" w14:textId="77777777" w:rsidR="00F4559E" w:rsidRDefault="00F4559E" w:rsidP="00F4559E">
      <w:pPr>
        <w:pStyle w:val="ListParagraph"/>
        <w:numPr>
          <w:ilvl w:val="0"/>
          <w:numId w:val="5"/>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Two 2D plots (1v2, 1v3)</w:t>
      </w:r>
    </w:p>
    <w:p w14:paraId="6B8FF832" w14:textId="77777777" w:rsidR="00F4559E" w:rsidRDefault="00F4559E" w:rsidP="00F4559E">
      <w:pPr>
        <w:pStyle w:val="ListParagraph"/>
        <w:numPr>
          <w:ilvl w:val="0"/>
          <w:numId w:val="5"/>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3D plot</w:t>
      </w:r>
    </w:p>
    <w:p w14:paraId="0D3175DA" w14:textId="77777777" w:rsidR="00F4559E" w:rsidRPr="00F4559E" w:rsidRDefault="00F4559E" w:rsidP="00F4559E">
      <w:pPr>
        <w:pStyle w:val="ListParagraph"/>
        <w:numPr>
          <w:ilvl w:val="0"/>
          <w:numId w:val="5"/>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Contribution to variation plot</w:t>
      </w:r>
    </w:p>
    <w:p w14:paraId="0FB10309" w14:textId="14CE221A" w:rsidR="00F4559E" w:rsidRDefault="00F4559E" w:rsidP="00316161">
      <w:pPr>
        <w:spacing w:after="0" w:line="480" w:lineRule="auto"/>
        <w:rPr>
          <w:rFonts w:ascii="Times New Roman" w:hAnsi="Times New Roman" w:cs="Times New Roman"/>
          <w:sz w:val="24"/>
          <w:szCs w:val="24"/>
          <w:lang w:val="en-US"/>
        </w:rPr>
      </w:pPr>
    </w:p>
    <w:p w14:paraId="7261293A" w14:textId="6AAF157F" w:rsidR="00F4559E" w:rsidRDefault="00F4559E" w:rsidP="00316161">
      <w:pPr>
        <w:spacing w:after="0" w:line="480" w:lineRule="auto"/>
        <w:rPr>
          <w:rFonts w:ascii="Times New Roman" w:hAnsi="Times New Roman" w:cs="Times New Roman"/>
          <w:sz w:val="24"/>
          <w:szCs w:val="24"/>
          <w:lang w:val="en-US"/>
        </w:rPr>
      </w:pPr>
    </w:p>
    <w:p w14:paraId="59D89C00" w14:textId="77777777" w:rsidR="00F4559E" w:rsidRDefault="00F4559E" w:rsidP="00316161">
      <w:pPr>
        <w:spacing w:after="0" w:line="480" w:lineRule="auto"/>
        <w:rPr>
          <w:rFonts w:ascii="Times New Roman" w:hAnsi="Times New Roman" w:cs="Times New Roman"/>
          <w:sz w:val="24"/>
          <w:szCs w:val="24"/>
          <w:lang w:val="en-US"/>
        </w:rPr>
      </w:pPr>
    </w:p>
    <w:p w14:paraId="7CF96B9E" w14:textId="4346135A" w:rsidR="00316161" w:rsidRPr="00316161" w:rsidRDefault="00316161" w:rsidP="00316161">
      <w:pPr>
        <w:spacing w:after="0" w:line="480" w:lineRule="auto"/>
        <w:rPr>
          <w:rFonts w:ascii="Times New Roman" w:hAnsi="Times New Roman" w:cs="Times New Roman"/>
          <w:sz w:val="24"/>
          <w:szCs w:val="24"/>
        </w:rPr>
      </w:pPr>
      <w:r>
        <w:rPr>
          <w:rFonts w:ascii="Times New Roman" w:hAnsi="Times New Roman" w:cs="Times New Roman"/>
          <w:sz w:val="24"/>
          <w:szCs w:val="24"/>
          <w:lang w:val="en-US"/>
        </w:rPr>
        <w:t xml:space="preserve">This indicated that three principal components accounted for </w:t>
      </w:r>
      <w:r w:rsidRPr="00316161">
        <w:rPr>
          <w:rFonts w:ascii="Times New Roman" w:hAnsi="Times New Roman" w:cs="Times New Roman"/>
          <w:sz w:val="24"/>
          <w:szCs w:val="24"/>
          <w:highlight w:val="yellow"/>
          <w:lang w:val="en-US"/>
        </w:rPr>
        <w:t>82.9</w:t>
      </w:r>
      <w:r>
        <w:rPr>
          <w:rFonts w:ascii="Times New Roman" w:hAnsi="Times New Roman" w:cs="Times New Roman"/>
          <w:sz w:val="24"/>
          <w:szCs w:val="24"/>
          <w:lang w:val="en-US"/>
        </w:rPr>
        <w:t xml:space="preserve">% of the variation, allowing for a close approximation of the dataset. </w:t>
      </w:r>
    </w:p>
    <w:p w14:paraId="351FDD8C" w14:textId="77777777" w:rsidR="00316161" w:rsidRDefault="00316161" w:rsidP="00752C72">
      <w:pPr>
        <w:spacing w:line="480" w:lineRule="auto"/>
        <w:ind w:firstLine="720"/>
        <w:rPr>
          <w:rFonts w:ascii="Times New Roman" w:hAnsi="Times New Roman" w:cs="Times New Roman"/>
          <w:sz w:val="24"/>
          <w:szCs w:val="24"/>
          <w:lang w:val="en-US"/>
        </w:rPr>
      </w:pPr>
    </w:p>
    <w:p w14:paraId="2BEAE649" w14:textId="77777777" w:rsidR="00752C72" w:rsidRDefault="00752C72" w:rsidP="00752C72">
      <w:pPr>
        <w:spacing w:line="480" w:lineRule="auto"/>
        <w:ind w:firstLine="720"/>
        <w:rPr>
          <w:rFonts w:ascii="Times New Roman" w:hAnsi="Times New Roman" w:cs="Times New Roman"/>
          <w:color w:val="021B34"/>
          <w:sz w:val="24"/>
          <w:szCs w:val="24"/>
        </w:rPr>
      </w:pPr>
      <w:r>
        <w:rPr>
          <w:rFonts w:ascii="Times New Roman" w:hAnsi="Times New Roman" w:cs="Times New Roman"/>
          <w:sz w:val="24"/>
          <w:szCs w:val="24"/>
          <w:lang w:val="en-US"/>
        </w:rPr>
        <w:t xml:space="preserve">The relationships between the variables and the level of their correlation with PC1 and PC2 can be observed on a </w:t>
      </w:r>
      <w:r w:rsidRPr="004C2E1F">
        <w:rPr>
          <w:rFonts w:ascii="Times New Roman" w:hAnsi="Times New Roman" w:cs="Times New Roman"/>
          <w:color w:val="021B34"/>
          <w:sz w:val="24"/>
          <w:szCs w:val="24"/>
          <w:shd w:val="clear" w:color="auto" w:fill="FFFFFF"/>
        </w:rPr>
        <w:t>variable correlation plot (Pic)</w:t>
      </w:r>
      <w:r>
        <w:rPr>
          <w:rFonts w:ascii="Times New Roman" w:hAnsi="Times New Roman" w:cs="Times New Roman"/>
          <w:color w:val="021B34"/>
          <w:sz w:val="24"/>
          <w:szCs w:val="24"/>
          <w:shd w:val="clear" w:color="auto" w:fill="FFFFFF"/>
        </w:rPr>
        <w:t xml:space="preserve">. Here, it can be seen that variability in PC1 is accounted for the </w:t>
      </w:r>
      <w:proofErr w:type="spellStart"/>
      <w:r>
        <w:rPr>
          <w:rFonts w:ascii="Times New Roman" w:hAnsi="Times New Roman" w:cs="Times New Roman"/>
          <w:color w:val="021B34"/>
          <w:sz w:val="24"/>
          <w:szCs w:val="24"/>
          <w:shd w:val="clear" w:color="auto" w:fill="FFFFFF"/>
        </w:rPr>
        <w:t>CaMKIV</w:t>
      </w:r>
      <w:proofErr w:type="spellEnd"/>
      <w:r>
        <w:rPr>
          <w:rFonts w:ascii="Times New Roman" w:hAnsi="Times New Roman" w:cs="Times New Roman"/>
          <w:color w:val="021B34"/>
          <w:sz w:val="24"/>
          <w:szCs w:val="24"/>
          <w:shd w:val="clear" w:color="auto" w:fill="FFFFFF"/>
        </w:rPr>
        <w:t xml:space="preserve">, </w:t>
      </w:r>
      <w:proofErr w:type="spellStart"/>
      <w:r>
        <w:rPr>
          <w:rFonts w:ascii="Times New Roman" w:hAnsi="Times New Roman" w:cs="Times New Roman"/>
          <w:color w:val="021B34"/>
          <w:sz w:val="24"/>
          <w:szCs w:val="24"/>
          <w:shd w:val="clear" w:color="auto" w:fill="FFFFFF"/>
        </w:rPr>
        <w:t>CaMKIIb</w:t>
      </w:r>
      <w:proofErr w:type="spellEnd"/>
      <w:r>
        <w:rPr>
          <w:rFonts w:ascii="Times New Roman" w:hAnsi="Times New Roman" w:cs="Times New Roman"/>
          <w:color w:val="021B34"/>
          <w:sz w:val="24"/>
          <w:szCs w:val="24"/>
          <w:shd w:val="clear" w:color="auto" w:fill="FFFFFF"/>
        </w:rPr>
        <w:t xml:space="preserve"> and EGR1 that are highly correlated between each other, while PKC.b1 underlies the variability in PC2.</w:t>
      </w:r>
    </w:p>
    <w:p w14:paraId="1358F77A" w14:textId="6D9155F5" w:rsidR="00752C72" w:rsidRDefault="00752C72" w:rsidP="63E868A6">
      <w:pPr>
        <w:spacing w:after="0" w:line="480" w:lineRule="auto"/>
        <w:rPr>
          <w:rStyle w:val="a"/>
          <w:rFonts w:ascii="Times New Roman" w:eastAsia="Times New Roman" w:hAnsi="Times New Roman" w:cs="Times New Roman"/>
          <w:sz w:val="24"/>
          <w:szCs w:val="24"/>
          <w:lang w:val="en-US"/>
        </w:rPr>
      </w:pPr>
    </w:p>
    <w:p w14:paraId="7B9B973B" w14:textId="1B059CC2" w:rsidR="00752C72" w:rsidRDefault="00752C72" w:rsidP="63E868A6">
      <w:pPr>
        <w:spacing w:after="0" w:line="480" w:lineRule="auto"/>
        <w:rPr>
          <w:rStyle w:val="a"/>
          <w:rFonts w:ascii="Times New Roman" w:eastAsia="Times New Roman" w:hAnsi="Times New Roman" w:cs="Times New Roman"/>
          <w:sz w:val="24"/>
          <w:szCs w:val="24"/>
          <w:lang w:val="en-US"/>
        </w:rPr>
      </w:pPr>
    </w:p>
    <w:p w14:paraId="415B8EBA" w14:textId="77777777" w:rsidR="00752C72" w:rsidRDefault="00752C72" w:rsidP="63E868A6">
      <w:pPr>
        <w:spacing w:after="0" w:line="480" w:lineRule="auto"/>
        <w:rPr>
          <w:rStyle w:val="a"/>
          <w:rFonts w:ascii="Times New Roman" w:eastAsia="Times New Roman" w:hAnsi="Times New Roman" w:cs="Times New Roman"/>
          <w:sz w:val="24"/>
          <w:szCs w:val="24"/>
          <w:lang w:val="en-US"/>
        </w:rPr>
      </w:pPr>
    </w:p>
    <w:p w14:paraId="50C347D1" w14:textId="2035C92B" w:rsidR="08A49D9F" w:rsidRDefault="08A49D9F" w:rsidP="08A49D9F">
      <w:pPr>
        <w:spacing w:after="0" w:line="480" w:lineRule="auto"/>
        <w:rPr>
          <w:rStyle w:val="a"/>
          <w:rFonts w:ascii="Times New Roman" w:eastAsia="Times New Roman" w:hAnsi="Times New Roman" w:cs="Times New Roman"/>
          <w:sz w:val="24"/>
          <w:szCs w:val="24"/>
          <w:lang w:val="en-US"/>
        </w:rPr>
      </w:pPr>
    </w:p>
    <w:p w14:paraId="15B213E8" w14:textId="0F8C5829" w:rsidR="08A49D9F" w:rsidRDefault="00F4559E" w:rsidP="08A49D9F">
      <w:pPr>
        <w:spacing w:after="0" w:line="480" w:lineRule="auto"/>
        <w:rPr>
          <w:rStyle w:val="a"/>
          <w:rFonts w:ascii="Times New Roman" w:eastAsia="Times New Roman" w:hAnsi="Times New Roman" w:cs="Times New Roman"/>
          <w:sz w:val="24"/>
          <w:szCs w:val="24"/>
          <w:lang w:val="en-US"/>
        </w:rPr>
      </w:pPr>
      <w:r>
        <w:rPr>
          <w:rStyle w:val="a"/>
          <w:rFonts w:ascii="Times New Roman" w:eastAsia="Times New Roman" w:hAnsi="Times New Roman" w:cs="Times New Roman"/>
          <w:i/>
          <w:iCs/>
          <w:sz w:val="24"/>
          <w:szCs w:val="24"/>
          <w:lang w:val="en-US"/>
        </w:rPr>
        <w:t xml:space="preserve">Experiment 2: </w:t>
      </w:r>
      <w:bookmarkStart w:id="0" w:name="_GoBack"/>
      <w:bookmarkEnd w:id="0"/>
      <w:r w:rsidR="08A49D9F" w:rsidRPr="08A49D9F">
        <w:rPr>
          <w:rStyle w:val="a"/>
          <w:rFonts w:ascii="Times New Roman" w:eastAsia="Times New Roman" w:hAnsi="Times New Roman" w:cs="Times New Roman"/>
          <w:i/>
          <w:iCs/>
          <w:sz w:val="24"/>
          <w:szCs w:val="24"/>
          <w:lang w:val="en-US"/>
        </w:rPr>
        <w:t xml:space="preserve">EGR1 Knockdown </w:t>
      </w:r>
    </w:p>
    <w:p w14:paraId="01A197BD" w14:textId="3801D36C" w:rsidR="08A49D9F" w:rsidRDefault="08A49D9F" w:rsidP="08A49D9F">
      <w:pPr>
        <w:pStyle w:val="ListParagraph"/>
        <w:numPr>
          <w:ilvl w:val="0"/>
          <w:numId w:val="2"/>
        </w:numPr>
        <w:spacing w:after="0" w:line="480" w:lineRule="auto"/>
        <w:rPr>
          <w:rStyle w:val="a"/>
          <w:sz w:val="24"/>
          <w:szCs w:val="24"/>
          <w:lang w:val="en-US"/>
        </w:rPr>
      </w:pPr>
      <w:r w:rsidRPr="08A49D9F">
        <w:rPr>
          <w:rStyle w:val="a"/>
          <w:rFonts w:ascii="Times New Roman" w:eastAsia="Times New Roman" w:hAnsi="Times New Roman" w:cs="Times New Roman"/>
          <w:sz w:val="24"/>
          <w:szCs w:val="24"/>
          <w:lang w:val="en-US"/>
        </w:rPr>
        <w:t>Behavior 1: Infusion 1h before second order</w:t>
      </w:r>
    </w:p>
    <w:p w14:paraId="3F1BA9EF" w14:textId="5CD43620" w:rsidR="08A49D9F" w:rsidRDefault="08A49D9F" w:rsidP="08A49D9F">
      <w:pPr>
        <w:pStyle w:val="ListParagraph"/>
        <w:numPr>
          <w:ilvl w:val="0"/>
          <w:numId w:val="2"/>
        </w:numPr>
        <w:spacing w:after="0" w:line="480" w:lineRule="auto"/>
        <w:rPr>
          <w:rStyle w:val="a"/>
          <w:sz w:val="24"/>
          <w:szCs w:val="24"/>
          <w:lang w:val="en-US"/>
        </w:rPr>
      </w:pPr>
      <w:r w:rsidRPr="08A49D9F">
        <w:rPr>
          <w:rStyle w:val="a"/>
          <w:rFonts w:ascii="Times New Roman" w:eastAsia="Times New Roman" w:hAnsi="Times New Roman" w:cs="Times New Roman"/>
          <w:sz w:val="24"/>
          <w:szCs w:val="24"/>
          <w:lang w:val="en-US"/>
        </w:rPr>
        <w:t>Behavior 2: Infusion 6h after second order</w:t>
      </w:r>
    </w:p>
    <w:p w14:paraId="64E40C78" w14:textId="088E80AA" w:rsidR="08A49D9F" w:rsidRDefault="08A49D9F" w:rsidP="08A49D9F">
      <w:pPr>
        <w:spacing w:after="0" w:line="480" w:lineRule="auto"/>
        <w:rPr>
          <w:rStyle w:val="a"/>
          <w:rFonts w:ascii="Times New Roman" w:eastAsia="Times New Roman" w:hAnsi="Times New Roman" w:cs="Times New Roman"/>
          <w:sz w:val="24"/>
          <w:szCs w:val="24"/>
          <w:lang w:val="en-US"/>
        </w:rPr>
      </w:pPr>
    </w:p>
    <w:p w14:paraId="6AA143C4" w14:textId="7F59B44E" w:rsidR="08A49D9F" w:rsidRDefault="08A49D9F" w:rsidP="08A49D9F">
      <w:pPr>
        <w:spacing w:after="0" w:line="480" w:lineRule="auto"/>
        <w:rPr>
          <w:rStyle w:val="a"/>
          <w:rFonts w:ascii="Times New Roman" w:eastAsia="Times New Roman" w:hAnsi="Times New Roman" w:cs="Times New Roman"/>
          <w:sz w:val="24"/>
          <w:szCs w:val="24"/>
          <w:lang w:val="en-US"/>
        </w:rPr>
      </w:pPr>
      <w:r w:rsidRPr="08A49D9F">
        <w:rPr>
          <w:rStyle w:val="a"/>
          <w:rFonts w:ascii="Times New Roman" w:eastAsia="Times New Roman" w:hAnsi="Times New Roman" w:cs="Times New Roman"/>
          <w:sz w:val="24"/>
          <w:szCs w:val="24"/>
          <w:lang w:val="en-US"/>
        </w:rPr>
        <w:lastRenderedPageBreak/>
        <w:t xml:space="preserve">Given that we find it disrupts second and first order within the consolidation window, and that outside of the second order consolidation window, it does not, we then </w:t>
      </w:r>
      <w:proofErr w:type="spellStart"/>
      <w:r w:rsidRPr="08A49D9F">
        <w:rPr>
          <w:rStyle w:val="a"/>
          <w:rFonts w:ascii="Times New Roman" w:eastAsia="Times New Roman" w:hAnsi="Times New Roman" w:cs="Times New Roman"/>
          <w:sz w:val="24"/>
          <w:szCs w:val="24"/>
          <w:lang w:val="en-US"/>
        </w:rPr>
        <w:t>shought</w:t>
      </w:r>
      <w:proofErr w:type="spellEnd"/>
      <w:r w:rsidRPr="08A49D9F">
        <w:rPr>
          <w:rStyle w:val="a"/>
          <w:rFonts w:ascii="Times New Roman" w:eastAsia="Times New Roman" w:hAnsi="Times New Roman" w:cs="Times New Roman"/>
          <w:sz w:val="24"/>
          <w:szCs w:val="24"/>
          <w:lang w:val="en-US"/>
        </w:rPr>
        <w:t xml:space="preserve"> to determine if there was an influence of EGR1 knockdown on reconsolidation of second order. </w:t>
      </w:r>
    </w:p>
    <w:p w14:paraId="6363D4F8" w14:textId="0E65F113" w:rsidR="08A49D9F" w:rsidRDefault="08A49D9F" w:rsidP="08A49D9F">
      <w:pPr>
        <w:pStyle w:val="ListParagraph"/>
        <w:numPr>
          <w:ilvl w:val="0"/>
          <w:numId w:val="2"/>
        </w:numPr>
        <w:spacing w:after="0" w:line="480" w:lineRule="auto"/>
        <w:rPr>
          <w:rStyle w:val="a"/>
          <w:sz w:val="24"/>
          <w:szCs w:val="24"/>
          <w:lang w:val="en-US"/>
        </w:rPr>
      </w:pPr>
      <w:r w:rsidRPr="08A49D9F">
        <w:rPr>
          <w:rStyle w:val="a"/>
          <w:rFonts w:ascii="Times New Roman" w:eastAsia="Times New Roman" w:hAnsi="Times New Roman" w:cs="Times New Roman"/>
          <w:sz w:val="24"/>
          <w:szCs w:val="24"/>
          <w:lang w:val="en-US"/>
        </w:rPr>
        <w:t xml:space="preserve">Behavior 3: Reconsolidation after second order (need to include model) </w:t>
      </w:r>
    </w:p>
    <w:p w14:paraId="5BEB8843" w14:textId="602EAD63" w:rsidR="08A49D9F" w:rsidRDefault="08A49D9F" w:rsidP="08A49D9F">
      <w:pPr>
        <w:spacing w:after="0" w:line="480" w:lineRule="auto"/>
        <w:rPr>
          <w:rStyle w:val="a"/>
          <w:rFonts w:ascii="Times New Roman" w:eastAsia="Times New Roman" w:hAnsi="Times New Roman" w:cs="Times New Roman"/>
          <w:sz w:val="24"/>
          <w:szCs w:val="24"/>
          <w:lang w:val="en-US"/>
        </w:rPr>
      </w:pPr>
    </w:p>
    <w:p w14:paraId="65EBC4F4" w14:textId="41F1C9E7" w:rsidR="08A49D9F" w:rsidRDefault="08A49D9F" w:rsidP="08A49D9F">
      <w:pPr>
        <w:spacing w:after="0" w:line="480" w:lineRule="auto"/>
        <w:rPr>
          <w:rStyle w:val="a"/>
          <w:rFonts w:ascii="Times New Roman" w:eastAsia="Times New Roman" w:hAnsi="Times New Roman" w:cs="Times New Roman"/>
          <w:sz w:val="24"/>
          <w:szCs w:val="24"/>
          <w:lang w:val="en-US"/>
        </w:rPr>
      </w:pPr>
    </w:p>
    <w:p w14:paraId="5F1A2292" w14:textId="60990B1D" w:rsidR="08A49D9F" w:rsidRDefault="08A49D9F" w:rsidP="08A49D9F">
      <w:pPr>
        <w:spacing w:after="0" w:line="480" w:lineRule="auto"/>
        <w:rPr>
          <w:rStyle w:val="a"/>
          <w:rFonts w:ascii="Times New Roman" w:eastAsia="Times New Roman" w:hAnsi="Times New Roman" w:cs="Times New Roman"/>
          <w:sz w:val="24"/>
          <w:szCs w:val="24"/>
          <w:lang w:val="en-US"/>
        </w:rPr>
      </w:pPr>
    </w:p>
    <w:p w14:paraId="5BC2175E" w14:textId="74627752" w:rsidR="08A49D9F" w:rsidRDefault="08A49D9F" w:rsidP="08A49D9F">
      <w:pPr>
        <w:spacing w:after="0" w:line="480" w:lineRule="auto"/>
        <w:rPr>
          <w:rStyle w:val="a"/>
          <w:rFonts w:ascii="Times New Roman" w:eastAsia="Times New Roman" w:hAnsi="Times New Roman" w:cs="Times New Roman"/>
          <w:sz w:val="24"/>
          <w:szCs w:val="24"/>
          <w:lang w:val="en-US"/>
        </w:rPr>
      </w:pPr>
    </w:p>
    <w:p w14:paraId="6BF1C4D3" w14:textId="0FA2E221" w:rsidR="08A49D9F" w:rsidRDefault="08A49D9F" w:rsidP="08A49D9F">
      <w:pPr>
        <w:spacing w:after="0" w:line="480" w:lineRule="auto"/>
        <w:rPr>
          <w:rStyle w:val="a"/>
          <w:rFonts w:ascii="Times New Roman" w:eastAsia="Times New Roman" w:hAnsi="Times New Roman" w:cs="Times New Roman"/>
          <w:sz w:val="24"/>
          <w:szCs w:val="24"/>
          <w:lang w:val="en-US"/>
        </w:rPr>
      </w:pPr>
      <w:r w:rsidRPr="08A49D9F">
        <w:rPr>
          <w:rFonts w:ascii="Times New Roman" w:hAnsi="Times New Roman" w:cs="Times New Roman"/>
          <w:sz w:val="24"/>
          <w:szCs w:val="24"/>
          <w:lang w:val="en-US"/>
        </w:rPr>
        <w:t>First, we sought to determine the genes that regulate second-order conditioning fear in BLA of rats.</w:t>
      </w:r>
    </w:p>
    <w:p w14:paraId="3C646898" w14:textId="77777777" w:rsidR="004A489A" w:rsidRDefault="08A49D9F" w:rsidP="08A49D9F">
      <w:pPr>
        <w:spacing w:line="480" w:lineRule="auto"/>
        <w:ind w:firstLine="720"/>
        <w:rPr>
          <w:rFonts w:ascii="Times New Roman" w:hAnsi="Times New Roman" w:cs="Times New Roman"/>
          <w:sz w:val="24"/>
          <w:szCs w:val="24"/>
          <w:lang w:val="en-US"/>
        </w:rPr>
      </w:pPr>
      <w:r w:rsidRPr="08A49D9F">
        <w:rPr>
          <w:rFonts w:ascii="Times New Roman" w:hAnsi="Times New Roman" w:cs="Times New Roman"/>
          <w:sz w:val="24"/>
          <w:szCs w:val="24"/>
          <w:lang w:val="en-US"/>
        </w:rPr>
        <w:t xml:space="preserve">As it can be seen from the picture (table? </w:t>
      </w:r>
      <w:proofErr w:type="spellStart"/>
      <w:r w:rsidRPr="08A49D9F">
        <w:rPr>
          <w:rFonts w:ascii="Times New Roman" w:hAnsi="Times New Roman" w:cs="Times New Roman"/>
          <w:sz w:val="24"/>
          <w:szCs w:val="24"/>
          <w:lang w:val="en-US"/>
        </w:rPr>
        <w:t>Panno</w:t>
      </w:r>
      <w:proofErr w:type="spellEnd"/>
      <w:r w:rsidRPr="08A49D9F">
        <w:rPr>
          <w:rFonts w:ascii="Times New Roman" w:hAnsi="Times New Roman" w:cs="Times New Roman"/>
          <w:sz w:val="24"/>
          <w:szCs w:val="24"/>
          <w:lang w:val="en-US"/>
        </w:rPr>
        <w:t>?  ) expression of only four genes out of 14? has been shown to have statistically significant differences in 2</w:t>
      </w:r>
      <w:r w:rsidRPr="08A49D9F">
        <w:rPr>
          <w:rFonts w:ascii="Times New Roman" w:hAnsi="Times New Roman" w:cs="Times New Roman"/>
          <w:sz w:val="24"/>
          <w:szCs w:val="24"/>
          <w:vertAlign w:val="superscript"/>
          <w:lang w:val="en-US"/>
        </w:rPr>
        <w:t>nd</w:t>
      </w:r>
      <w:r w:rsidRPr="08A49D9F">
        <w:rPr>
          <w:rFonts w:ascii="Times New Roman" w:hAnsi="Times New Roman" w:cs="Times New Roman"/>
          <w:sz w:val="24"/>
          <w:szCs w:val="24"/>
          <w:lang w:val="en-US"/>
        </w:rPr>
        <w:t xml:space="preserve"> Order group. Expression of </w:t>
      </w:r>
      <w:proofErr w:type="spellStart"/>
      <w:r w:rsidRPr="08A49D9F">
        <w:rPr>
          <w:rFonts w:ascii="Times New Roman" w:hAnsi="Times New Roman" w:cs="Times New Roman"/>
          <w:sz w:val="24"/>
          <w:szCs w:val="24"/>
          <w:lang w:val="en-US"/>
        </w:rPr>
        <w:t>CamkIV</w:t>
      </w:r>
      <w:proofErr w:type="spellEnd"/>
      <w:r w:rsidRPr="08A49D9F">
        <w:rPr>
          <w:rFonts w:ascii="Times New Roman" w:hAnsi="Times New Roman" w:cs="Times New Roman"/>
          <w:sz w:val="24"/>
          <w:szCs w:val="24"/>
          <w:lang w:val="en-US"/>
        </w:rPr>
        <w:t>, Egr1 was lower at 90 minutes, while mapk1 was higher at 270.</w:t>
      </w:r>
    </w:p>
    <w:p w14:paraId="74ABE4A0" w14:textId="77777777" w:rsidR="00CD6C63" w:rsidRDefault="08A49D9F" w:rsidP="08A49D9F">
      <w:pPr>
        <w:spacing w:line="480" w:lineRule="auto"/>
        <w:ind w:firstLine="720"/>
        <w:rPr>
          <w:rStyle w:val="a"/>
          <w:rFonts w:ascii="Times New Roman" w:eastAsia="Times New Roman" w:hAnsi="Times New Roman" w:cs="Times New Roman"/>
          <w:sz w:val="28"/>
          <w:szCs w:val="28"/>
        </w:rPr>
      </w:pPr>
      <w:r w:rsidRPr="08A49D9F">
        <w:rPr>
          <w:rFonts w:ascii="Times New Roman" w:hAnsi="Times New Roman" w:cs="Times New Roman"/>
          <w:sz w:val="24"/>
          <w:szCs w:val="24"/>
          <w:lang w:val="en-US"/>
        </w:rPr>
        <w:t xml:space="preserve">Among those four genes three were studied Lay et al.(2018) found that </w:t>
      </w:r>
      <w:r w:rsidRPr="08A49D9F">
        <w:rPr>
          <w:rStyle w:val="a"/>
          <w:rFonts w:ascii="Times New Roman" w:eastAsia="Times New Roman" w:hAnsi="Times New Roman" w:cs="Times New Roman"/>
          <w:sz w:val="28"/>
          <w:szCs w:val="28"/>
        </w:rPr>
        <w:t xml:space="preserve">CaMKII/IV, </w:t>
      </w:r>
      <w:r w:rsidRPr="08A49D9F">
        <w:rPr>
          <w:rStyle w:val="a"/>
          <w:rFonts w:ascii="Times New Roman" w:eastAsia="Times New Roman" w:hAnsi="Times New Roman" w:cs="Times New Roman"/>
          <w:sz w:val="28"/>
          <w:szCs w:val="28"/>
          <w:lang w:val="en-US"/>
        </w:rPr>
        <w:t>ERK/MAPK</w:t>
      </w:r>
      <w:r w:rsidRPr="08A49D9F">
        <w:rPr>
          <w:rStyle w:val="a"/>
          <w:rFonts w:ascii="Times New Roman" w:eastAsia="Times New Roman" w:hAnsi="Times New Roman" w:cs="Times New Roman"/>
          <w:sz w:val="28"/>
          <w:szCs w:val="28"/>
        </w:rPr>
        <w:t xml:space="preserve"> pathways and DNA methylation.</w:t>
      </w:r>
    </w:p>
    <w:p w14:paraId="4807EB4E" w14:textId="77777777" w:rsidR="00746F9D" w:rsidRPr="004C2E1F" w:rsidRDefault="08A49D9F" w:rsidP="08A49D9F">
      <w:pPr>
        <w:spacing w:line="480" w:lineRule="auto"/>
        <w:ind w:firstLine="720"/>
        <w:rPr>
          <w:rFonts w:ascii="Times New Roman" w:hAnsi="Times New Roman" w:cs="Times New Roman"/>
          <w:sz w:val="24"/>
          <w:szCs w:val="24"/>
          <w:lang w:val="en-US"/>
        </w:rPr>
      </w:pPr>
      <w:r w:rsidRPr="08A49D9F">
        <w:rPr>
          <w:rFonts w:ascii="Times New Roman" w:hAnsi="Times New Roman" w:cs="Times New Roman"/>
          <w:sz w:val="24"/>
          <w:szCs w:val="24"/>
          <w:lang w:val="en-US"/>
        </w:rPr>
        <w:t xml:space="preserve">Contributions are presented in </w:t>
      </w:r>
    </w:p>
    <w:p w14:paraId="4CB7E778" w14:textId="77777777" w:rsidR="00CD6C63" w:rsidRDefault="08A49D9F" w:rsidP="08A49D9F">
      <w:pPr>
        <w:spacing w:line="480" w:lineRule="auto"/>
        <w:ind w:firstLine="720"/>
        <w:rPr>
          <w:rFonts w:ascii="Times New Roman" w:hAnsi="Times New Roman" w:cs="Times New Roman"/>
          <w:sz w:val="24"/>
          <w:szCs w:val="24"/>
          <w:lang w:val="en-US"/>
        </w:rPr>
      </w:pPr>
      <w:r w:rsidRPr="08A49D9F">
        <w:rPr>
          <w:rFonts w:ascii="Times New Roman" w:hAnsi="Times New Roman" w:cs="Times New Roman"/>
          <w:sz w:val="24"/>
          <w:szCs w:val="24"/>
          <w:lang w:val="en-US"/>
        </w:rPr>
        <w:t>Second, to investigate the patterns of gene expression that discriminate 2</w:t>
      </w:r>
      <w:r w:rsidRPr="08A49D9F">
        <w:rPr>
          <w:rFonts w:ascii="Times New Roman" w:hAnsi="Times New Roman" w:cs="Times New Roman"/>
          <w:sz w:val="24"/>
          <w:szCs w:val="24"/>
          <w:vertAlign w:val="superscript"/>
          <w:lang w:val="en-US"/>
        </w:rPr>
        <w:t>nd</w:t>
      </w:r>
      <w:r w:rsidRPr="08A49D9F">
        <w:rPr>
          <w:rFonts w:ascii="Times New Roman" w:hAnsi="Times New Roman" w:cs="Times New Roman"/>
          <w:sz w:val="24"/>
          <w:szCs w:val="24"/>
          <w:lang w:val="en-US"/>
        </w:rPr>
        <w:t xml:space="preserve"> Order group principal component analysis has been deployed.</w:t>
      </w:r>
    </w:p>
    <w:p w14:paraId="36B1A150" w14:textId="77777777" w:rsidR="004A489A" w:rsidRDefault="08A49D9F" w:rsidP="08A49D9F">
      <w:pPr>
        <w:spacing w:line="480" w:lineRule="auto"/>
        <w:ind w:firstLine="720"/>
        <w:rPr>
          <w:rFonts w:ascii="Times New Roman" w:hAnsi="Times New Roman" w:cs="Times New Roman"/>
          <w:sz w:val="24"/>
          <w:szCs w:val="24"/>
          <w:lang w:val="en-US"/>
        </w:rPr>
      </w:pPr>
      <w:r w:rsidRPr="08A49D9F">
        <w:rPr>
          <w:rFonts w:ascii="Times New Roman" w:hAnsi="Times New Roman" w:cs="Times New Roman"/>
          <w:sz w:val="24"/>
          <w:szCs w:val="24"/>
          <w:lang w:val="en-US"/>
        </w:rPr>
        <w:t>PCA plot (pic) clustered the samples based on their similarity in a sense of gene expression. At both 30 and 90 minutes samples from 2</w:t>
      </w:r>
      <w:r w:rsidRPr="08A49D9F">
        <w:rPr>
          <w:rFonts w:ascii="Times New Roman" w:hAnsi="Times New Roman" w:cs="Times New Roman"/>
          <w:sz w:val="24"/>
          <w:szCs w:val="24"/>
          <w:vertAlign w:val="superscript"/>
          <w:lang w:val="en-US"/>
        </w:rPr>
        <w:t>nd</w:t>
      </w:r>
      <w:r w:rsidRPr="08A49D9F">
        <w:rPr>
          <w:rFonts w:ascii="Times New Roman" w:hAnsi="Times New Roman" w:cs="Times New Roman"/>
          <w:sz w:val="24"/>
          <w:szCs w:val="24"/>
          <w:lang w:val="en-US"/>
        </w:rPr>
        <w:t xml:space="preserve"> order and 1</w:t>
      </w:r>
      <w:r w:rsidRPr="08A49D9F">
        <w:rPr>
          <w:rFonts w:ascii="Times New Roman" w:hAnsi="Times New Roman" w:cs="Times New Roman"/>
          <w:sz w:val="24"/>
          <w:szCs w:val="24"/>
          <w:vertAlign w:val="superscript"/>
          <w:lang w:val="en-US"/>
        </w:rPr>
        <w:t>st</w:t>
      </w:r>
      <w:r w:rsidRPr="08A49D9F">
        <w:rPr>
          <w:rFonts w:ascii="Times New Roman" w:hAnsi="Times New Roman" w:cs="Times New Roman"/>
          <w:sz w:val="24"/>
          <w:szCs w:val="24"/>
          <w:lang w:val="en-US"/>
        </w:rPr>
        <w:t xml:space="preserve"> Order groups formed distinctive clusters, which supports the idea about differences in gene expression occurring while regulating 2</w:t>
      </w:r>
      <w:r w:rsidRPr="08A49D9F">
        <w:rPr>
          <w:rFonts w:ascii="Times New Roman" w:hAnsi="Times New Roman" w:cs="Times New Roman"/>
          <w:sz w:val="24"/>
          <w:szCs w:val="24"/>
          <w:vertAlign w:val="superscript"/>
          <w:lang w:val="en-US"/>
        </w:rPr>
        <w:t>nd</w:t>
      </w:r>
      <w:r w:rsidRPr="08A49D9F">
        <w:rPr>
          <w:rFonts w:ascii="Times New Roman" w:hAnsi="Times New Roman" w:cs="Times New Roman"/>
          <w:sz w:val="24"/>
          <w:szCs w:val="24"/>
          <w:lang w:val="en-US"/>
        </w:rPr>
        <w:t xml:space="preserve"> order fear. </w:t>
      </w:r>
    </w:p>
    <w:p w14:paraId="26F95DB8" w14:textId="77777777" w:rsidR="0039153E" w:rsidRDefault="08A49D9F" w:rsidP="08A49D9F">
      <w:pPr>
        <w:spacing w:line="480" w:lineRule="auto"/>
        <w:ind w:firstLine="720"/>
        <w:rPr>
          <w:rFonts w:ascii="Times New Roman" w:hAnsi="Times New Roman" w:cs="Times New Roman"/>
          <w:sz w:val="24"/>
          <w:szCs w:val="24"/>
          <w:lang w:val="en-US"/>
        </w:rPr>
      </w:pPr>
      <w:r w:rsidRPr="08A49D9F">
        <w:rPr>
          <w:rFonts w:ascii="Times New Roman" w:hAnsi="Times New Roman" w:cs="Times New Roman"/>
          <w:sz w:val="24"/>
          <w:szCs w:val="24"/>
          <w:lang w:val="en-US"/>
        </w:rPr>
        <w:lastRenderedPageBreak/>
        <w:t>To estimate the role of genes in discriminating 2</w:t>
      </w:r>
      <w:r w:rsidRPr="08A49D9F">
        <w:rPr>
          <w:rFonts w:ascii="Times New Roman" w:hAnsi="Times New Roman" w:cs="Times New Roman"/>
          <w:sz w:val="24"/>
          <w:szCs w:val="24"/>
          <w:vertAlign w:val="superscript"/>
          <w:lang w:val="en-US"/>
        </w:rPr>
        <w:t>nd</w:t>
      </w:r>
      <w:r w:rsidRPr="08A49D9F">
        <w:rPr>
          <w:rFonts w:ascii="Times New Roman" w:hAnsi="Times New Roman" w:cs="Times New Roman"/>
          <w:sz w:val="24"/>
          <w:szCs w:val="24"/>
          <w:lang w:val="en-US"/>
        </w:rPr>
        <w:t xml:space="preserve"> order group from 1</w:t>
      </w:r>
      <w:r w:rsidRPr="08A49D9F">
        <w:rPr>
          <w:rFonts w:ascii="Times New Roman" w:hAnsi="Times New Roman" w:cs="Times New Roman"/>
          <w:sz w:val="24"/>
          <w:szCs w:val="24"/>
          <w:vertAlign w:val="superscript"/>
          <w:lang w:val="en-US"/>
        </w:rPr>
        <w:t>st</w:t>
      </w:r>
      <w:r w:rsidRPr="08A49D9F">
        <w:rPr>
          <w:rFonts w:ascii="Times New Roman" w:hAnsi="Times New Roman" w:cs="Times New Roman"/>
          <w:sz w:val="24"/>
          <w:szCs w:val="24"/>
          <w:lang w:val="en-US"/>
        </w:rPr>
        <w:t xml:space="preserve"> order we compared the loadings which reflect the degree of correlation between original variables (genes) and new principle components</w:t>
      </w:r>
    </w:p>
    <w:p w14:paraId="2B5AF771" w14:textId="77777777" w:rsidR="00582AD3" w:rsidRDefault="08A49D9F" w:rsidP="08A49D9F">
      <w:pPr>
        <w:spacing w:line="480" w:lineRule="auto"/>
        <w:ind w:firstLine="720"/>
        <w:rPr>
          <w:rFonts w:ascii="Times New Roman" w:hAnsi="Times New Roman" w:cs="Times New Roman"/>
          <w:sz w:val="24"/>
          <w:szCs w:val="24"/>
          <w:lang w:val="en-US"/>
        </w:rPr>
      </w:pPr>
      <w:r w:rsidRPr="08A49D9F">
        <w:rPr>
          <w:rFonts w:ascii="Times New Roman" w:hAnsi="Times New Roman" w:cs="Times New Roman"/>
          <w:sz w:val="24"/>
          <w:szCs w:val="24"/>
          <w:lang w:val="en-US"/>
        </w:rPr>
        <w:t xml:space="preserve">At 30 minutes principal component 1 and principal component 2 explained 45.7% and 25.2% of data variance respectively. PC1 has positive associations with Arc (loading: 0.407), </w:t>
      </w:r>
      <w:proofErr w:type="spellStart"/>
      <w:r w:rsidRPr="08A49D9F">
        <w:rPr>
          <w:rFonts w:ascii="Times New Roman" w:hAnsi="Times New Roman" w:cs="Times New Roman"/>
          <w:sz w:val="24"/>
          <w:szCs w:val="24"/>
          <w:lang w:val="en-US"/>
        </w:rPr>
        <w:t>CamkIIa</w:t>
      </w:r>
      <w:proofErr w:type="spellEnd"/>
      <w:r w:rsidRPr="08A49D9F">
        <w:rPr>
          <w:rFonts w:ascii="Times New Roman" w:hAnsi="Times New Roman" w:cs="Times New Roman"/>
          <w:sz w:val="24"/>
          <w:szCs w:val="24"/>
          <w:lang w:val="en-US"/>
        </w:rPr>
        <w:t xml:space="preserve">, </w:t>
      </w:r>
      <w:proofErr w:type="spellStart"/>
      <w:r w:rsidRPr="08A49D9F">
        <w:rPr>
          <w:rFonts w:ascii="Times New Roman" w:hAnsi="Times New Roman" w:cs="Times New Roman"/>
          <w:sz w:val="24"/>
          <w:szCs w:val="24"/>
          <w:lang w:val="en-US"/>
        </w:rPr>
        <w:t>CamKIIb</w:t>
      </w:r>
      <w:proofErr w:type="spellEnd"/>
      <w:r w:rsidRPr="08A49D9F">
        <w:rPr>
          <w:rFonts w:ascii="Times New Roman" w:hAnsi="Times New Roman" w:cs="Times New Roman"/>
          <w:sz w:val="24"/>
          <w:szCs w:val="24"/>
          <w:lang w:val="en-US"/>
        </w:rPr>
        <w:t xml:space="preserve"> (loadings are 0.383 and 0.385 respectively), EGR1 (loading: 0.359) and map2k7 (loading: 0.355). PC2 has negative associations with PKCb1 (-0.480), mapk1(-0.461), Dnmat3a (-0.444) and </w:t>
      </w:r>
      <w:proofErr w:type="spellStart"/>
      <w:r w:rsidRPr="08A49D9F">
        <w:rPr>
          <w:rFonts w:ascii="Times New Roman" w:hAnsi="Times New Roman" w:cs="Times New Roman"/>
          <w:sz w:val="24"/>
          <w:szCs w:val="24"/>
          <w:lang w:val="en-US"/>
        </w:rPr>
        <w:t>CamkIV</w:t>
      </w:r>
      <w:proofErr w:type="spellEnd"/>
      <w:r w:rsidRPr="08A49D9F">
        <w:rPr>
          <w:rFonts w:ascii="Times New Roman" w:hAnsi="Times New Roman" w:cs="Times New Roman"/>
          <w:sz w:val="24"/>
          <w:szCs w:val="24"/>
          <w:lang w:val="en-US"/>
        </w:rPr>
        <w:t xml:space="preserve">(-0.420). </w:t>
      </w:r>
    </w:p>
    <w:p w14:paraId="0F70ED71" w14:textId="77777777" w:rsidR="00832FF7" w:rsidRDefault="08A49D9F" w:rsidP="08A49D9F">
      <w:pPr>
        <w:spacing w:line="480" w:lineRule="auto"/>
        <w:ind w:firstLine="720"/>
        <w:rPr>
          <w:rFonts w:ascii="Times New Roman" w:hAnsi="Times New Roman" w:cs="Times New Roman"/>
          <w:sz w:val="24"/>
          <w:szCs w:val="24"/>
          <w:lang w:val="en-US"/>
        </w:rPr>
      </w:pPr>
      <w:r w:rsidRPr="08A49D9F">
        <w:rPr>
          <w:rFonts w:ascii="Times New Roman" w:hAnsi="Times New Roman" w:cs="Times New Roman"/>
          <w:sz w:val="24"/>
          <w:szCs w:val="24"/>
          <w:lang w:val="en-US"/>
        </w:rPr>
        <w:t xml:space="preserve">At 90 minutes pattern of changes between two groups of interest has changed. Egr1, Dnmt3a and </w:t>
      </w:r>
      <w:proofErr w:type="spellStart"/>
      <w:r w:rsidRPr="08A49D9F">
        <w:rPr>
          <w:rFonts w:ascii="Times New Roman" w:hAnsi="Times New Roman" w:cs="Times New Roman"/>
          <w:sz w:val="24"/>
          <w:szCs w:val="24"/>
          <w:lang w:val="en-US"/>
        </w:rPr>
        <w:t>CamkIIa</w:t>
      </w:r>
      <w:proofErr w:type="spellEnd"/>
      <w:r w:rsidRPr="08A49D9F">
        <w:rPr>
          <w:rFonts w:ascii="Times New Roman" w:hAnsi="Times New Roman" w:cs="Times New Roman"/>
          <w:sz w:val="24"/>
          <w:szCs w:val="24"/>
          <w:lang w:val="en-US"/>
        </w:rPr>
        <w:t xml:space="preserve"> </w:t>
      </w:r>
    </w:p>
    <w:p w14:paraId="7EA140AC" w14:textId="77777777" w:rsidR="00DF4BFC" w:rsidRDefault="08A49D9F" w:rsidP="08A49D9F">
      <w:pPr>
        <w:spacing w:line="480" w:lineRule="auto"/>
        <w:ind w:firstLine="720"/>
        <w:rPr>
          <w:rFonts w:ascii="Times New Roman" w:hAnsi="Times New Roman" w:cs="Times New Roman"/>
          <w:sz w:val="24"/>
          <w:szCs w:val="24"/>
          <w:lang w:val="en-US"/>
        </w:rPr>
      </w:pPr>
      <w:r w:rsidRPr="08A49D9F">
        <w:rPr>
          <w:rFonts w:ascii="Times New Roman" w:hAnsi="Times New Roman" w:cs="Times New Roman"/>
          <w:sz w:val="24"/>
          <w:szCs w:val="24"/>
          <w:lang w:val="en-US"/>
        </w:rPr>
        <w:t>At 270 the changes between groups fucked off</w:t>
      </w:r>
    </w:p>
    <w:p w14:paraId="0A37501D" w14:textId="77777777" w:rsidR="00DF4BFC" w:rsidRDefault="00DF4BFC" w:rsidP="08A49D9F">
      <w:pPr>
        <w:spacing w:line="480" w:lineRule="auto"/>
        <w:ind w:firstLine="720"/>
        <w:rPr>
          <w:rFonts w:ascii="Times New Roman" w:hAnsi="Times New Roman" w:cs="Times New Roman"/>
          <w:sz w:val="24"/>
          <w:szCs w:val="24"/>
          <w:lang w:val="en-US"/>
        </w:rPr>
      </w:pPr>
    </w:p>
    <w:p w14:paraId="5DAB6C7B" w14:textId="77777777" w:rsidR="00DF4BFC" w:rsidRDefault="00DF4BFC" w:rsidP="08A49D9F">
      <w:pPr>
        <w:spacing w:line="480" w:lineRule="auto"/>
        <w:ind w:firstLine="720"/>
        <w:rPr>
          <w:rFonts w:ascii="Times New Roman" w:hAnsi="Times New Roman" w:cs="Times New Roman"/>
          <w:sz w:val="24"/>
          <w:szCs w:val="24"/>
          <w:lang w:val="en-US"/>
        </w:rPr>
      </w:pPr>
    </w:p>
    <w:p w14:paraId="02EB378F" w14:textId="77777777" w:rsidR="00DF4BFC" w:rsidRPr="004A489A" w:rsidRDefault="00DF4BFC" w:rsidP="08A49D9F">
      <w:pPr>
        <w:spacing w:line="480" w:lineRule="auto"/>
        <w:ind w:firstLine="720"/>
        <w:rPr>
          <w:rFonts w:ascii="Times New Roman" w:hAnsi="Times New Roman" w:cs="Times New Roman"/>
          <w:sz w:val="24"/>
          <w:szCs w:val="24"/>
          <w:lang w:val="en-US"/>
        </w:rPr>
      </w:pPr>
    </w:p>
    <w:sectPr w:rsidR="00DF4BFC" w:rsidRPr="004A4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13E5"/>
    <w:multiLevelType w:val="hybridMultilevel"/>
    <w:tmpl w:val="C8CCB536"/>
    <w:lvl w:ilvl="0" w:tplc="64322ABC">
      <w:start w:val="1"/>
      <w:numFmt w:val="decimal"/>
      <w:lvlText w:val="%1."/>
      <w:lvlJc w:val="left"/>
      <w:pPr>
        <w:ind w:left="720" w:hanging="360"/>
      </w:pPr>
    </w:lvl>
    <w:lvl w:ilvl="1" w:tplc="F89AB886">
      <w:start w:val="1"/>
      <w:numFmt w:val="lowerLetter"/>
      <w:lvlText w:val="%2."/>
      <w:lvlJc w:val="left"/>
      <w:pPr>
        <w:ind w:left="1440" w:hanging="360"/>
      </w:pPr>
    </w:lvl>
    <w:lvl w:ilvl="2" w:tplc="70A4CBB8">
      <w:start w:val="1"/>
      <w:numFmt w:val="lowerRoman"/>
      <w:lvlText w:val="%3."/>
      <w:lvlJc w:val="right"/>
      <w:pPr>
        <w:ind w:left="2160" w:hanging="180"/>
      </w:pPr>
    </w:lvl>
    <w:lvl w:ilvl="3" w:tplc="E7AE8D1A">
      <w:start w:val="1"/>
      <w:numFmt w:val="decimal"/>
      <w:lvlText w:val="%4."/>
      <w:lvlJc w:val="left"/>
      <w:pPr>
        <w:ind w:left="2880" w:hanging="360"/>
      </w:pPr>
    </w:lvl>
    <w:lvl w:ilvl="4" w:tplc="8F86AEEC">
      <w:start w:val="1"/>
      <w:numFmt w:val="lowerLetter"/>
      <w:lvlText w:val="%5."/>
      <w:lvlJc w:val="left"/>
      <w:pPr>
        <w:ind w:left="3600" w:hanging="360"/>
      </w:pPr>
    </w:lvl>
    <w:lvl w:ilvl="5" w:tplc="3F2269D6">
      <w:start w:val="1"/>
      <w:numFmt w:val="lowerRoman"/>
      <w:lvlText w:val="%6."/>
      <w:lvlJc w:val="right"/>
      <w:pPr>
        <w:ind w:left="4320" w:hanging="180"/>
      </w:pPr>
    </w:lvl>
    <w:lvl w:ilvl="6" w:tplc="B99E523C">
      <w:start w:val="1"/>
      <w:numFmt w:val="decimal"/>
      <w:lvlText w:val="%7."/>
      <w:lvlJc w:val="left"/>
      <w:pPr>
        <w:ind w:left="5040" w:hanging="360"/>
      </w:pPr>
    </w:lvl>
    <w:lvl w:ilvl="7" w:tplc="210AF350">
      <w:start w:val="1"/>
      <w:numFmt w:val="lowerLetter"/>
      <w:lvlText w:val="%8."/>
      <w:lvlJc w:val="left"/>
      <w:pPr>
        <w:ind w:left="5760" w:hanging="360"/>
      </w:pPr>
    </w:lvl>
    <w:lvl w:ilvl="8" w:tplc="0AA22B48">
      <w:start w:val="1"/>
      <w:numFmt w:val="lowerRoman"/>
      <w:lvlText w:val="%9."/>
      <w:lvlJc w:val="right"/>
      <w:pPr>
        <w:ind w:left="6480" w:hanging="180"/>
      </w:pPr>
    </w:lvl>
  </w:abstractNum>
  <w:abstractNum w:abstractNumId="1" w15:restartNumberingAfterBreak="0">
    <w:nsid w:val="1C744D6C"/>
    <w:multiLevelType w:val="hybridMultilevel"/>
    <w:tmpl w:val="89EE19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82608B"/>
    <w:multiLevelType w:val="hybridMultilevel"/>
    <w:tmpl w:val="89EE19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F221391"/>
    <w:multiLevelType w:val="hybridMultilevel"/>
    <w:tmpl w:val="9462E702"/>
    <w:lvl w:ilvl="0" w:tplc="C26E91AA">
      <w:start w:val="1"/>
      <w:numFmt w:val="decimal"/>
      <w:lvlText w:val="%1."/>
      <w:lvlJc w:val="left"/>
      <w:pPr>
        <w:ind w:left="720" w:hanging="360"/>
      </w:pPr>
    </w:lvl>
    <w:lvl w:ilvl="1" w:tplc="8EB072D4">
      <w:start w:val="1"/>
      <w:numFmt w:val="lowerLetter"/>
      <w:lvlText w:val="%2."/>
      <w:lvlJc w:val="left"/>
      <w:pPr>
        <w:ind w:left="1440" w:hanging="360"/>
      </w:pPr>
    </w:lvl>
    <w:lvl w:ilvl="2" w:tplc="C4CC4662">
      <w:start w:val="1"/>
      <w:numFmt w:val="lowerRoman"/>
      <w:lvlText w:val="%3."/>
      <w:lvlJc w:val="right"/>
      <w:pPr>
        <w:ind w:left="2160" w:hanging="180"/>
      </w:pPr>
    </w:lvl>
    <w:lvl w:ilvl="3" w:tplc="A49C5FF4">
      <w:start w:val="1"/>
      <w:numFmt w:val="decimal"/>
      <w:lvlText w:val="%4."/>
      <w:lvlJc w:val="left"/>
      <w:pPr>
        <w:ind w:left="2880" w:hanging="360"/>
      </w:pPr>
    </w:lvl>
    <w:lvl w:ilvl="4" w:tplc="A0BCD362">
      <w:start w:val="1"/>
      <w:numFmt w:val="lowerLetter"/>
      <w:lvlText w:val="%5."/>
      <w:lvlJc w:val="left"/>
      <w:pPr>
        <w:ind w:left="3600" w:hanging="360"/>
      </w:pPr>
    </w:lvl>
    <w:lvl w:ilvl="5" w:tplc="0FBE6EA6">
      <w:start w:val="1"/>
      <w:numFmt w:val="lowerRoman"/>
      <w:lvlText w:val="%6."/>
      <w:lvlJc w:val="right"/>
      <w:pPr>
        <w:ind w:left="4320" w:hanging="180"/>
      </w:pPr>
    </w:lvl>
    <w:lvl w:ilvl="6" w:tplc="779291A8">
      <w:start w:val="1"/>
      <w:numFmt w:val="decimal"/>
      <w:lvlText w:val="%7."/>
      <w:lvlJc w:val="left"/>
      <w:pPr>
        <w:ind w:left="5040" w:hanging="360"/>
      </w:pPr>
    </w:lvl>
    <w:lvl w:ilvl="7" w:tplc="631471CA">
      <w:start w:val="1"/>
      <w:numFmt w:val="lowerLetter"/>
      <w:lvlText w:val="%8."/>
      <w:lvlJc w:val="left"/>
      <w:pPr>
        <w:ind w:left="5760" w:hanging="360"/>
      </w:pPr>
    </w:lvl>
    <w:lvl w:ilvl="8" w:tplc="EAF8D1A8">
      <w:start w:val="1"/>
      <w:numFmt w:val="lowerRoman"/>
      <w:lvlText w:val="%9."/>
      <w:lvlJc w:val="right"/>
      <w:pPr>
        <w:ind w:left="6480" w:hanging="180"/>
      </w:pPr>
    </w:lvl>
  </w:abstractNum>
  <w:abstractNum w:abstractNumId="4" w15:restartNumberingAfterBreak="0">
    <w:nsid w:val="58771245"/>
    <w:multiLevelType w:val="hybridMultilevel"/>
    <w:tmpl w:val="29E49456"/>
    <w:lvl w:ilvl="0" w:tplc="40E8502E">
      <w:start w:val="1"/>
      <w:numFmt w:val="decimal"/>
      <w:lvlText w:val="%1."/>
      <w:lvlJc w:val="left"/>
      <w:pPr>
        <w:ind w:left="720" w:hanging="360"/>
      </w:pPr>
    </w:lvl>
    <w:lvl w:ilvl="1" w:tplc="5DB09414">
      <w:start w:val="1"/>
      <w:numFmt w:val="lowerLetter"/>
      <w:lvlText w:val="%2."/>
      <w:lvlJc w:val="left"/>
      <w:pPr>
        <w:ind w:left="1440" w:hanging="360"/>
      </w:pPr>
    </w:lvl>
    <w:lvl w:ilvl="2" w:tplc="4EC40ABA">
      <w:start w:val="1"/>
      <w:numFmt w:val="lowerRoman"/>
      <w:lvlText w:val="%3."/>
      <w:lvlJc w:val="right"/>
      <w:pPr>
        <w:ind w:left="2160" w:hanging="180"/>
      </w:pPr>
    </w:lvl>
    <w:lvl w:ilvl="3" w:tplc="C52E2700">
      <w:start w:val="1"/>
      <w:numFmt w:val="decimal"/>
      <w:lvlText w:val="%4."/>
      <w:lvlJc w:val="left"/>
      <w:pPr>
        <w:ind w:left="2880" w:hanging="360"/>
      </w:pPr>
    </w:lvl>
    <w:lvl w:ilvl="4" w:tplc="853602F0">
      <w:start w:val="1"/>
      <w:numFmt w:val="lowerLetter"/>
      <w:lvlText w:val="%5."/>
      <w:lvlJc w:val="left"/>
      <w:pPr>
        <w:ind w:left="3600" w:hanging="360"/>
      </w:pPr>
    </w:lvl>
    <w:lvl w:ilvl="5" w:tplc="0882C356">
      <w:start w:val="1"/>
      <w:numFmt w:val="lowerRoman"/>
      <w:lvlText w:val="%6."/>
      <w:lvlJc w:val="right"/>
      <w:pPr>
        <w:ind w:left="4320" w:hanging="180"/>
      </w:pPr>
    </w:lvl>
    <w:lvl w:ilvl="6" w:tplc="458EB9F4">
      <w:start w:val="1"/>
      <w:numFmt w:val="decimal"/>
      <w:lvlText w:val="%7."/>
      <w:lvlJc w:val="left"/>
      <w:pPr>
        <w:ind w:left="5040" w:hanging="360"/>
      </w:pPr>
    </w:lvl>
    <w:lvl w:ilvl="7" w:tplc="6C3E0AE0">
      <w:start w:val="1"/>
      <w:numFmt w:val="lowerLetter"/>
      <w:lvlText w:val="%8."/>
      <w:lvlJc w:val="left"/>
      <w:pPr>
        <w:ind w:left="5760" w:hanging="360"/>
      </w:pPr>
    </w:lvl>
    <w:lvl w:ilvl="8" w:tplc="9AF41352">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795"/>
    <w:rsid w:val="000352AB"/>
    <w:rsid w:val="00107E2F"/>
    <w:rsid w:val="00271772"/>
    <w:rsid w:val="002E0AD6"/>
    <w:rsid w:val="00316161"/>
    <w:rsid w:val="0039153E"/>
    <w:rsid w:val="003D3AC4"/>
    <w:rsid w:val="00472ED0"/>
    <w:rsid w:val="004A489A"/>
    <w:rsid w:val="004C2E1F"/>
    <w:rsid w:val="00506EDC"/>
    <w:rsid w:val="00552795"/>
    <w:rsid w:val="00582AD3"/>
    <w:rsid w:val="00746F9D"/>
    <w:rsid w:val="00752C72"/>
    <w:rsid w:val="007539F0"/>
    <w:rsid w:val="00832FF7"/>
    <w:rsid w:val="00981DEA"/>
    <w:rsid w:val="00A64271"/>
    <w:rsid w:val="00AA7620"/>
    <w:rsid w:val="00B509E9"/>
    <w:rsid w:val="00CD6C63"/>
    <w:rsid w:val="00CF5C50"/>
    <w:rsid w:val="00DF4BFC"/>
    <w:rsid w:val="00F4559E"/>
    <w:rsid w:val="00FD2A37"/>
    <w:rsid w:val="08A49D9F"/>
    <w:rsid w:val="63E868A6"/>
    <w:rsid w:val="6B359E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6DD6"/>
  <w15:chartTrackingRefBased/>
  <w15:docId w15:val="{30C2FAEE-6631-4551-A54C-43A5EA00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шрифт абзаца"/>
    <w:qFormat/>
    <w:rsid w:val="00552795"/>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8</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Psychology</dc:creator>
  <cp:keywords/>
  <dc:description/>
  <cp:lastModifiedBy>Artur Shvetcov</cp:lastModifiedBy>
  <cp:revision>8</cp:revision>
  <dcterms:created xsi:type="dcterms:W3CDTF">2019-09-16T00:35:00Z</dcterms:created>
  <dcterms:modified xsi:type="dcterms:W3CDTF">2019-10-07T06:07:00Z</dcterms:modified>
</cp:coreProperties>
</file>