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77D1" w:rsidRDefault="00D477D1" w:rsidP="00D477D1">
      <w:pPr>
        <w:rPr>
          <w:rFonts w:ascii="Arial" w:hAnsi="Arial" w:cs="Arial"/>
        </w:rPr>
      </w:pPr>
    </w:p>
    <w:p w:rsidR="00D477D1" w:rsidRDefault="00D477D1" w:rsidP="00D477D1">
      <w:pPr>
        <w:rPr>
          <w:rFonts w:ascii="Arial" w:hAnsi="Arial" w:cs="Arial"/>
        </w:rPr>
      </w:pPr>
    </w:p>
    <w:p w:rsidR="00D477D1" w:rsidRDefault="00D477D1" w:rsidP="00D477D1">
      <w:pPr>
        <w:rPr>
          <w:rFonts w:ascii="Arial" w:hAnsi="Arial" w:cs="Arial"/>
        </w:rPr>
      </w:pPr>
    </w:p>
    <w:p w:rsidR="00D477D1" w:rsidRDefault="00D477D1" w:rsidP="00D477D1">
      <w:pPr>
        <w:rPr>
          <w:rFonts w:ascii="Arial" w:hAnsi="Arial" w:cs="Arial"/>
        </w:rPr>
      </w:pPr>
    </w:p>
    <w:p w:rsidR="00D477D1" w:rsidRDefault="00D477D1" w:rsidP="00D477D1">
      <w:pPr>
        <w:rPr>
          <w:rFonts w:ascii="Arial" w:hAnsi="Arial" w:cs="Arial"/>
        </w:rPr>
      </w:pPr>
    </w:p>
    <w:p w:rsidR="00D477D1" w:rsidRPr="00DF6360" w:rsidRDefault="00D477D1" w:rsidP="00D477D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Исх. № 140-2195 от 18 апреля 2012 года</w:t>
      </w:r>
    </w:p>
    <w:p w:rsidR="00D477D1" w:rsidRDefault="00D477D1" w:rsidP="00D477D1">
      <w:pPr>
        <w:rPr>
          <w:rFonts w:ascii="Arial" w:hAnsi="Arial" w:cs="Arial"/>
          <w:b/>
          <w:u w:val="single"/>
        </w:rPr>
      </w:pPr>
    </w:p>
    <w:p w:rsidR="00D477D1" w:rsidRDefault="00D477D1" w:rsidP="00D477D1">
      <w:pPr>
        <w:rPr>
          <w:rFonts w:ascii="Arial" w:hAnsi="Arial" w:cs="Arial"/>
        </w:rPr>
      </w:pPr>
    </w:p>
    <w:p w:rsidR="00D477D1" w:rsidRDefault="00D477D1" w:rsidP="00D477D1">
      <w:pPr>
        <w:rPr>
          <w:rFonts w:ascii="Arial" w:hAnsi="Arial" w:cs="Arial"/>
        </w:rPr>
      </w:pPr>
    </w:p>
    <w:p w:rsidR="00D477D1" w:rsidRPr="0052348B" w:rsidRDefault="00D477D1" w:rsidP="00D477D1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D477D1" w:rsidRPr="0052348B" w:rsidRDefault="00D477D1" w:rsidP="00D477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D477D1" w:rsidRPr="0052348B" w:rsidRDefault="00D477D1" w:rsidP="00D477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D477D1" w:rsidRPr="0052348B" w:rsidRDefault="00D477D1" w:rsidP="00D477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март</w:t>
      </w:r>
      <w:r w:rsidRPr="0052348B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2</w:t>
      </w:r>
      <w:r w:rsidRPr="0052348B">
        <w:rPr>
          <w:rFonts w:ascii="Arial" w:hAnsi="Arial" w:cs="Arial"/>
          <w:sz w:val="20"/>
          <w:szCs w:val="20"/>
        </w:rPr>
        <w:t xml:space="preserve"> года</w:t>
      </w:r>
    </w:p>
    <w:p w:rsidR="00D477D1" w:rsidRDefault="00D477D1" w:rsidP="00D477D1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D477D1" w:rsidRDefault="00D477D1" w:rsidP="00D477D1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D477D1" w:rsidRDefault="00D477D1" w:rsidP="00D477D1">
      <w:pPr>
        <w:pStyle w:val="a5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 и высоком загрязнении атмосферного воздуха, водных объектов и почвы, а также о радиационной обстановке на территории России в марте 2012 года.</w:t>
      </w:r>
    </w:p>
    <w:p w:rsidR="00D477D1" w:rsidRDefault="00D477D1" w:rsidP="00D477D1">
      <w:pPr>
        <w:pStyle w:val="a5"/>
        <w:tabs>
          <w:tab w:val="left" w:pos="7347"/>
        </w:tabs>
        <w:rPr>
          <w:rFonts w:ascii="Arial" w:hAnsi="Arial" w:cs="Arial"/>
        </w:rPr>
      </w:pPr>
    </w:p>
    <w:p w:rsidR="00D477D1" w:rsidRDefault="00D477D1" w:rsidP="00D477D1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D477D1" w:rsidRPr="0052348B" w:rsidRDefault="00D477D1" w:rsidP="00D477D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>1.1. Атмосферный воздух.</w:t>
      </w:r>
      <w:r w:rsidRPr="0052348B">
        <w:rPr>
          <w:rFonts w:ascii="Arial" w:hAnsi="Arial" w:cs="Arial"/>
          <w:sz w:val="24"/>
          <w:szCs w:val="24"/>
        </w:rPr>
        <w:t xml:space="preserve"> </w:t>
      </w:r>
    </w:p>
    <w:p w:rsidR="00D477D1" w:rsidRPr="00E61E19" w:rsidRDefault="00D477D1" w:rsidP="00D477D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61E19">
        <w:rPr>
          <w:rFonts w:ascii="Arial" w:hAnsi="Arial" w:cs="Arial"/>
          <w:sz w:val="24"/>
          <w:szCs w:val="24"/>
        </w:rPr>
        <w:t>В марте 2012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D477D1" w:rsidRPr="0052348B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2348B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D477D1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связи с поступившей жалобой от населения на сильный специфический запах, исходивший от воды в реке Томь (приток Оби), специалистами Департамента Росгидромета по Сибирскому федеральному округу были отобраны пробы речной воды в районе месторасположения трех сел Новокузнецкого района Кемеровской области: 13 марта – у сел Сидорово и </w:t>
      </w:r>
      <w:proofErr w:type="spellStart"/>
      <w:r>
        <w:rPr>
          <w:rFonts w:ascii="Arial" w:hAnsi="Arial" w:cs="Arial"/>
          <w:sz w:val="24"/>
          <w:szCs w:val="24"/>
        </w:rPr>
        <w:t>Терехино</w:t>
      </w:r>
      <w:proofErr w:type="spellEnd"/>
      <w:r>
        <w:rPr>
          <w:rFonts w:ascii="Arial" w:hAnsi="Arial" w:cs="Arial"/>
          <w:sz w:val="24"/>
          <w:szCs w:val="24"/>
        </w:rPr>
        <w:t xml:space="preserve">, 15 марта – у села Славино. Результаты химического анализа показали, что в пробе воды, отобранной в районе села Сидорово, содержание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составляло 11 ПДК* (соответствует уровню высоко-</w:t>
      </w:r>
    </w:p>
    <w:p w:rsidR="00D477D1" w:rsidRDefault="00D477D1" w:rsidP="00D477D1">
      <w:pPr>
        <w:spacing w:after="0" w:line="240" w:lineRule="auto"/>
        <w:ind w:left="360"/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* </w:t>
      </w:r>
      <w:r w:rsidRPr="00901CB3">
        <w:rPr>
          <w:rFonts w:ascii="Arial" w:hAnsi="Arial"/>
          <w:sz w:val="20"/>
          <w:szCs w:val="20"/>
        </w:rPr>
        <w:t xml:space="preserve">Показатели загрязнения воды водных объектов приводятся в ПДК для воды водных объектов </w:t>
      </w:r>
      <w:proofErr w:type="spellStart"/>
      <w:r w:rsidRPr="00901CB3">
        <w:rPr>
          <w:rFonts w:ascii="Arial" w:hAnsi="Arial"/>
          <w:sz w:val="20"/>
          <w:szCs w:val="20"/>
        </w:rPr>
        <w:t>рыбохозяйственного</w:t>
      </w:r>
      <w:proofErr w:type="spellEnd"/>
      <w:r w:rsidRPr="00901CB3">
        <w:rPr>
          <w:rFonts w:ascii="Arial" w:hAnsi="Arial"/>
          <w:sz w:val="20"/>
          <w:szCs w:val="20"/>
        </w:rPr>
        <w:t xml:space="preserve"> значения</w:t>
      </w:r>
    </w:p>
    <w:p w:rsidR="00D477D1" w:rsidRDefault="00D477D1" w:rsidP="00D477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го загрязнения /ВЗ/), азота аммонийного – 41 ПДК (соответствует уровню ВЗ), растворенного в воде кислорода – 2,9 мг/л (соответствует уровню ВЗ), от воды исходил запах интенсивностью 5 баллов (признак экстремально высокого загрязнения /ЭВЗ/). В пробе воды, отобранной в районе села </w:t>
      </w:r>
      <w:proofErr w:type="spellStart"/>
      <w:r>
        <w:rPr>
          <w:rFonts w:ascii="Arial" w:hAnsi="Arial" w:cs="Arial"/>
          <w:sz w:val="24"/>
          <w:szCs w:val="24"/>
        </w:rPr>
        <w:t>Терехино</w:t>
      </w:r>
      <w:proofErr w:type="spellEnd"/>
      <w:r>
        <w:rPr>
          <w:rFonts w:ascii="Arial" w:hAnsi="Arial" w:cs="Arial"/>
          <w:sz w:val="24"/>
          <w:szCs w:val="24"/>
        </w:rPr>
        <w:t xml:space="preserve">, содержание аммонийного азота составляло 11 ПДК (соответствует уровню ВЗ), от воды исходил запах интенсивностью 5 баллов (признак ЭВЗ). По результатам химического анализа проб воды, отобранных в районе села Славино, превышений ПДК не обнаружено. Предположительный источник загрязнения воды в реке Томи - </w:t>
      </w:r>
      <w:proofErr w:type="spellStart"/>
      <w:r>
        <w:rPr>
          <w:rFonts w:ascii="Arial" w:hAnsi="Arial" w:cs="Arial"/>
          <w:sz w:val="24"/>
          <w:szCs w:val="24"/>
        </w:rPr>
        <w:t>свинокомплекс</w:t>
      </w:r>
      <w:proofErr w:type="spellEnd"/>
      <w:r>
        <w:rPr>
          <w:rFonts w:ascii="Arial" w:hAnsi="Arial" w:cs="Arial"/>
          <w:sz w:val="24"/>
          <w:szCs w:val="24"/>
        </w:rPr>
        <w:t xml:space="preserve"> «</w:t>
      </w:r>
      <w:proofErr w:type="spellStart"/>
      <w:r>
        <w:rPr>
          <w:rFonts w:ascii="Arial" w:hAnsi="Arial" w:cs="Arial"/>
          <w:sz w:val="24"/>
          <w:szCs w:val="24"/>
        </w:rPr>
        <w:t>Чистогорский</w:t>
      </w:r>
      <w:proofErr w:type="spellEnd"/>
      <w:r>
        <w:rPr>
          <w:rFonts w:ascii="Arial" w:hAnsi="Arial" w:cs="Arial"/>
          <w:sz w:val="24"/>
          <w:szCs w:val="24"/>
        </w:rPr>
        <w:t xml:space="preserve">». </w:t>
      </w:r>
    </w:p>
    <w:p w:rsidR="00D477D1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C668A">
        <w:rPr>
          <w:rFonts w:ascii="Arial" w:hAnsi="Arial" w:cs="Arial"/>
          <w:sz w:val="24"/>
          <w:szCs w:val="24"/>
        </w:rPr>
        <w:t xml:space="preserve">19 марта на водной поверхности реки Терек у станицы </w:t>
      </w:r>
      <w:proofErr w:type="spellStart"/>
      <w:r w:rsidRPr="002C668A">
        <w:rPr>
          <w:rFonts w:ascii="Arial" w:hAnsi="Arial" w:cs="Arial"/>
          <w:sz w:val="24"/>
          <w:szCs w:val="24"/>
        </w:rPr>
        <w:t>Котляревская</w:t>
      </w:r>
      <w:proofErr w:type="spellEnd"/>
      <w:r w:rsidRPr="002C668A">
        <w:rPr>
          <w:rFonts w:ascii="Arial" w:hAnsi="Arial" w:cs="Arial"/>
          <w:sz w:val="24"/>
          <w:szCs w:val="24"/>
        </w:rPr>
        <w:t xml:space="preserve"> Майского района Кабардино-Балкарской Республики наблюдалась пена, от воды исходил резкий неприятный запах. 20 марта на поверхности воды наблюдались уже лишь отдельные хлопья пены, а 21 марта вода в реке была визуально чистой. 20 марта специалистами Департамента Росгидромета по Южному и </w:t>
      </w:r>
      <w:proofErr w:type="spellStart"/>
      <w:r w:rsidRPr="002C668A">
        <w:rPr>
          <w:rFonts w:ascii="Arial" w:hAnsi="Arial" w:cs="Arial"/>
          <w:sz w:val="24"/>
          <w:szCs w:val="24"/>
        </w:rPr>
        <w:t>Северо-Кавказскому</w:t>
      </w:r>
      <w:proofErr w:type="spellEnd"/>
      <w:r w:rsidRPr="002C668A">
        <w:rPr>
          <w:rFonts w:ascii="Arial" w:hAnsi="Arial" w:cs="Arial"/>
          <w:sz w:val="24"/>
          <w:szCs w:val="24"/>
        </w:rPr>
        <w:t xml:space="preserve"> федеральным округам были отобраны пробы речной воды в районе станицы </w:t>
      </w:r>
      <w:proofErr w:type="spellStart"/>
      <w:r w:rsidRPr="002C668A">
        <w:rPr>
          <w:rFonts w:ascii="Arial" w:hAnsi="Arial" w:cs="Arial"/>
          <w:sz w:val="24"/>
          <w:szCs w:val="24"/>
        </w:rPr>
        <w:t>Котляревской</w:t>
      </w:r>
      <w:proofErr w:type="spellEnd"/>
      <w:r w:rsidRPr="002C668A">
        <w:rPr>
          <w:rFonts w:ascii="Arial" w:hAnsi="Arial" w:cs="Arial"/>
          <w:sz w:val="24"/>
          <w:szCs w:val="24"/>
        </w:rPr>
        <w:t xml:space="preserve">. По результатам химического анализа, содержание растворенного в воде кислорода соответствовало уровню ВЗ (2,6 мг/л), а концентрации азота аммонийного, азота </w:t>
      </w:r>
      <w:proofErr w:type="spellStart"/>
      <w:r w:rsidRPr="002C668A">
        <w:rPr>
          <w:rFonts w:ascii="Arial" w:hAnsi="Arial" w:cs="Arial"/>
          <w:sz w:val="24"/>
          <w:szCs w:val="24"/>
        </w:rPr>
        <w:t>нитритного</w:t>
      </w:r>
      <w:proofErr w:type="spellEnd"/>
      <w:r w:rsidRPr="002C668A">
        <w:rPr>
          <w:rFonts w:ascii="Arial" w:hAnsi="Arial" w:cs="Arial"/>
          <w:sz w:val="24"/>
          <w:szCs w:val="24"/>
        </w:rPr>
        <w:t xml:space="preserve"> и азота нитратного не превышали ПДК. Причина загрязнения не установлена. </w:t>
      </w:r>
    </w:p>
    <w:p w:rsidR="00D477D1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 марта в черте г. Нижнего Новгорода (в районе </w:t>
      </w:r>
      <w:r w:rsidRPr="00540456">
        <w:rPr>
          <w:rFonts w:ascii="Arial" w:hAnsi="Arial" w:cs="Arial"/>
          <w:sz w:val="24"/>
          <w:szCs w:val="24"/>
        </w:rPr>
        <w:t>Гребного канала</w:t>
      </w:r>
      <w:r>
        <w:rPr>
          <w:rFonts w:ascii="Arial" w:hAnsi="Arial" w:cs="Arial"/>
          <w:sz w:val="24"/>
          <w:szCs w:val="24"/>
        </w:rPr>
        <w:t>, в 150 м от берега реки Волги) произошло падение вертолета.  В тот же день специалиста-</w:t>
      </w:r>
    </w:p>
    <w:p w:rsidR="00D477D1" w:rsidRPr="00EC4420" w:rsidRDefault="00D477D1" w:rsidP="00D477D1">
      <w:pPr>
        <w:shd w:val="clear" w:color="auto" w:fill="FFFFFF"/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ми Департамента Росгидромета по Приволжскому федеральному округу (ПФО) был произведен отбор проб речной воды в 9 км выше, а также 5 м и 25 м ниже места аварии. По результатам химического анализа во всех отобранных пробах было зарегистрировано повышенное содержание нефтепродуктов (3 ПДК, 4 ПДК, 4 ПДК). </w:t>
      </w:r>
      <w:r w:rsidRPr="00EC4420">
        <w:rPr>
          <w:rFonts w:ascii="Arial" w:eastAsia="Arial Unicode MS" w:hAnsi="Arial" w:cs="Arial"/>
          <w:sz w:val="24"/>
          <w:szCs w:val="24"/>
        </w:rPr>
        <w:t>По</w:t>
      </w:r>
      <w:r>
        <w:rPr>
          <w:rFonts w:ascii="Arial" w:eastAsia="Arial Unicode MS" w:hAnsi="Arial" w:cs="Arial"/>
          <w:sz w:val="24"/>
          <w:szCs w:val="24"/>
        </w:rPr>
        <w:t xml:space="preserve"> мнению специалистов Департамента Росгидромета по ПФО, по</w:t>
      </w:r>
      <w:r w:rsidRPr="00EC4420">
        <w:rPr>
          <w:rFonts w:ascii="Arial" w:eastAsia="Arial Unicode MS" w:hAnsi="Arial" w:cs="Arial"/>
          <w:sz w:val="24"/>
          <w:szCs w:val="24"/>
        </w:rPr>
        <w:t xml:space="preserve">вышенное содержание нефтепродуктов в районе падения вертолета </w:t>
      </w:r>
      <w:r>
        <w:rPr>
          <w:rFonts w:ascii="Arial" w:eastAsia="Arial Unicode MS" w:hAnsi="Arial" w:cs="Arial"/>
          <w:sz w:val="24"/>
          <w:szCs w:val="24"/>
        </w:rPr>
        <w:t>обусловлено</w:t>
      </w:r>
      <w:r w:rsidRPr="00EC4420">
        <w:rPr>
          <w:rFonts w:ascii="Arial" w:eastAsia="Arial Unicode MS" w:hAnsi="Arial" w:cs="Arial"/>
          <w:sz w:val="24"/>
          <w:szCs w:val="24"/>
        </w:rPr>
        <w:t xml:space="preserve"> работой спасательной техники</w:t>
      </w:r>
      <w:r>
        <w:rPr>
          <w:rFonts w:ascii="Arial" w:eastAsia="Arial Unicode MS" w:hAnsi="Arial" w:cs="Arial"/>
          <w:sz w:val="24"/>
          <w:szCs w:val="24"/>
        </w:rPr>
        <w:t>, а также</w:t>
      </w:r>
      <w:r w:rsidRPr="00EC4420">
        <w:rPr>
          <w:rFonts w:ascii="Arial" w:eastAsia="Arial Unicode MS" w:hAnsi="Arial" w:cs="Arial"/>
          <w:sz w:val="24"/>
          <w:szCs w:val="24"/>
        </w:rPr>
        <w:t xml:space="preserve"> смывом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 w:rsidRPr="00EC4420">
        <w:rPr>
          <w:rFonts w:ascii="Arial" w:eastAsia="Arial Unicode MS" w:hAnsi="Arial" w:cs="Arial"/>
          <w:sz w:val="24"/>
          <w:szCs w:val="24"/>
        </w:rPr>
        <w:t>масел и топлива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 w:rsidRPr="00EC4420">
        <w:rPr>
          <w:rFonts w:ascii="Arial" w:eastAsia="Arial Unicode MS" w:hAnsi="Arial" w:cs="Arial"/>
          <w:sz w:val="24"/>
          <w:szCs w:val="24"/>
        </w:rPr>
        <w:t>с поверхностей и деталей вертолета.</w:t>
      </w:r>
    </w:p>
    <w:p w:rsidR="00D477D1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1.3. Почвы</w:t>
      </w:r>
    </w:p>
    <w:p w:rsidR="00D477D1" w:rsidRPr="00F2769E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769E">
        <w:rPr>
          <w:rFonts w:ascii="Arial" w:hAnsi="Arial" w:cs="Arial"/>
          <w:sz w:val="24"/>
          <w:szCs w:val="24"/>
        </w:rPr>
        <w:t>11 марта на 90-м километре автодороги Джубга-Сочи в результате повреждения цистерны, обусловленного производственным браком, произошел разлив горячего битума в объеме 32 куб. м на обочину и в ущелье. Угрозы загрязнения водных объектов не</w:t>
      </w:r>
      <w:r>
        <w:rPr>
          <w:rFonts w:ascii="Arial" w:hAnsi="Arial" w:cs="Arial"/>
          <w:sz w:val="24"/>
          <w:szCs w:val="24"/>
        </w:rPr>
        <w:t xml:space="preserve"> было</w:t>
      </w:r>
      <w:r w:rsidRPr="00F2769E">
        <w:rPr>
          <w:rFonts w:ascii="Arial" w:hAnsi="Arial" w:cs="Arial"/>
          <w:sz w:val="24"/>
          <w:szCs w:val="24"/>
        </w:rPr>
        <w:t xml:space="preserve">. Проведены работы по ликвидации последствий аварии. </w:t>
      </w:r>
    </w:p>
    <w:p w:rsidR="00D477D1" w:rsidRDefault="00D477D1" w:rsidP="00D477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477D1" w:rsidRPr="0052348B" w:rsidRDefault="00D477D1" w:rsidP="00D477D1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b/>
          <w:sz w:val="24"/>
          <w:szCs w:val="24"/>
        </w:rPr>
        <w:t xml:space="preserve">2. </w:t>
      </w:r>
      <w:r w:rsidRPr="0052348B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D477D1" w:rsidRPr="00F10909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0909">
        <w:rPr>
          <w:rFonts w:ascii="Arial" w:hAnsi="Arial" w:cs="Arial"/>
          <w:b/>
          <w:sz w:val="24"/>
          <w:szCs w:val="24"/>
        </w:rPr>
        <w:t>2.1. Атмосферный воздух.</w:t>
      </w:r>
    </w:p>
    <w:p w:rsidR="00D477D1" w:rsidRPr="00F10909" w:rsidRDefault="00D477D1" w:rsidP="00D477D1">
      <w:pPr>
        <w:pStyle w:val="a5"/>
        <w:ind w:firstLine="708"/>
        <w:rPr>
          <w:rFonts w:ascii="Arial" w:hAnsi="Arial" w:cs="Arial"/>
        </w:rPr>
      </w:pPr>
      <w:r w:rsidRPr="00F10909">
        <w:rPr>
          <w:rFonts w:ascii="Arial" w:hAnsi="Arial" w:cs="Arial"/>
        </w:rPr>
        <w:t>В марте 2012 года случаев экстремально высокого загрязнения (ЭВЗ)*</w:t>
      </w:r>
      <w:r>
        <w:rPr>
          <w:rFonts w:ascii="Arial" w:hAnsi="Arial" w:cs="Arial"/>
        </w:rPr>
        <w:t>*</w:t>
      </w:r>
      <w:r w:rsidRPr="00F10909">
        <w:rPr>
          <w:rFonts w:ascii="Arial" w:hAnsi="Arial" w:cs="Arial"/>
        </w:rPr>
        <w:t xml:space="preserve"> атмосферного воздуха не зарегистрировано (в марте 2011 г</w:t>
      </w:r>
      <w:r>
        <w:rPr>
          <w:rFonts w:ascii="Arial" w:hAnsi="Arial" w:cs="Arial"/>
        </w:rPr>
        <w:t>ода</w:t>
      </w:r>
      <w:r w:rsidRPr="00F10909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также </w:t>
      </w:r>
      <w:r w:rsidRPr="00F10909">
        <w:rPr>
          <w:rFonts w:ascii="Arial" w:hAnsi="Arial" w:cs="Arial"/>
        </w:rPr>
        <w:t>не зарегистрировано).</w:t>
      </w:r>
    </w:p>
    <w:p w:rsidR="00D477D1" w:rsidRDefault="00D477D1" w:rsidP="00D477D1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D477D1" w:rsidRDefault="00D477D1" w:rsidP="00D477D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</w:t>
      </w:r>
      <w:r w:rsidRPr="0052348B">
        <w:rPr>
          <w:rFonts w:ascii="Arial" w:hAnsi="Arial" w:cs="Arial"/>
          <w:sz w:val="24"/>
          <w:szCs w:val="24"/>
        </w:rPr>
        <w:t>ар</w:t>
      </w:r>
      <w:r>
        <w:rPr>
          <w:rFonts w:ascii="Arial" w:hAnsi="Arial" w:cs="Arial"/>
          <w:sz w:val="24"/>
          <w:szCs w:val="24"/>
        </w:rPr>
        <w:t>т</w:t>
      </w:r>
      <w:r w:rsidRPr="0052348B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 xml:space="preserve">2012 года </w:t>
      </w:r>
      <w:r w:rsidRPr="0052348B">
        <w:rPr>
          <w:rFonts w:ascii="Arial" w:hAnsi="Arial" w:cs="Arial"/>
          <w:sz w:val="24"/>
          <w:szCs w:val="24"/>
        </w:rPr>
        <w:t>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ев</w:t>
      </w:r>
      <w:r w:rsidRPr="0052348B">
        <w:rPr>
          <w:rFonts w:ascii="Arial" w:hAnsi="Arial" w:cs="Arial"/>
          <w:sz w:val="24"/>
          <w:szCs w:val="24"/>
        </w:rPr>
        <w:t xml:space="preserve"> ЭВЗ поверхностных вод в</w:t>
      </w:r>
      <w:r>
        <w:rPr>
          <w:rFonts w:ascii="Arial" w:hAnsi="Arial" w:cs="Arial"/>
          <w:sz w:val="24"/>
          <w:szCs w:val="24"/>
        </w:rPr>
        <w:t xml:space="preserve">еществами </w:t>
      </w:r>
      <w:r w:rsidRPr="0052348B">
        <w:rPr>
          <w:rFonts w:ascii="Arial" w:hAnsi="Arial" w:cs="Arial"/>
          <w:sz w:val="24"/>
          <w:szCs w:val="24"/>
        </w:rPr>
        <w:t>1  и 2 классов опасности (превышение ПДК в  5  и  более раз)  зарегистрирован</w:t>
      </w:r>
      <w:r>
        <w:rPr>
          <w:rFonts w:ascii="Arial" w:hAnsi="Arial" w:cs="Arial"/>
          <w:sz w:val="24"/>
          <w:szCs w:val="24"/>
        </w:rPr>
        <w:t>о не было</w:t>
      </w:r>
      <w:r w:rsidRPr="0052348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</w:t>
      </w:r>
      <w:r w:rsidRPr="0052348B">
        <w:rPr>
          <w:rFonts w:ascii="Arial" w:hAnsi="Arial" w:cs="Arial"/>
          <w:sz w:val="24"/>
          <w:szCs w:val="24"/>
        </w:rPr>
        <w:t>ар</w:t>
      </w:r>
      <w:r>
        <w:rPr>
          <w:rFonts w:ascii="Arial" w:hAnsi="Arial" w:cs="Arial"/>
          <w:sz w:val="24"/>
          <w:szCs w:val="24"/>
        </w:rPr>
        <w:t>т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3</w:t>
      </w:r>
      <w:r w:rsidRPr="0052348B">
        <w:rPr>
          <w:rFonts w:ascii="Arial" w:hAnsi="Arial"/>
          <w:sz w:val="24"/>
          <w:szCs w:val="24"/>
        </w:rPr>
        <w:t xml:space="preserve"> раза на </w:t>
      </w:r>
      <w:r>
        <w:rPr>
          <w:rFonts w:ascii="Arial" w:hAnsi="Arial"/>
          <w:sz w:val="24"/>
          <w:szCs w:val="24"/>
        </w:rPr>
        <w:t>2</w:t>
      </w:r>
      <w:r w:rsidRPr="0052348B">
        <w:rPr>
          <w:rFonts w:ascii="Arial" w:hAnsi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52348B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D477D1" w:rsidRDefault="00D477D1" w:rsidP="00D477D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</w:t>
      </w:r>
      <w:r>
        <w:rPr>
          <w:rFonts w:ascii="Arial" w:hAnsi="Arial" w:cs="Arial"/>
          <w:sz w:val="24"/>
          <w:szCs w:val="24"/>
        </w:rPr>
        <w:t>отмечены наблюдательной сетью Росгидромета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83</w:t>
      </w:r>
      <w:r w:rsidRPr="0052348B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46</w:t>
      </w:r>
      <w:r w:rsidRPr="0052348B">
        <w:rPr>
          <w:rFonts w:ascii="Arial" w:hAnsi="Arial" w:cs="Arial"/>
          <w:sz w:val="24"/>
          <w:szCs w:val="24"/>
        </w:rPr>
        <w:t xml:space="preserve"> 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</w:t>
      </w:r>
      <w:r w:rsidRPr="0052348B">
        <w:rPr>
          <w:rFonts w:ascii="Arial" w:hAnsi="Arial" w:cs="Arial"/>
          <w:sz w:val="24"/>
          <w:szCs w:val="24"/>
        </w:rPr>
        <w:t>ар</w:t>
      </w:r>
      <w:r>
        <w:rPr>
          <w:rFonts w:ascii="Arial" w:hAnsi="Arial" w:cs="Arial"/>
          <w:sz w:val="24"/>
          <w:szCs w:val="24"/>
        </w:rPr>
        <w:t>т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58</w:t>
      </w:r>
      <w:r w:rsidRPr="0052348B">
        <w:rPr>
          <w:rFonts w:ascii="Arial" w:hAnsi="Arial"/>
          <w:sz w:val="24"/>
          <w:szCs w:val="24"/>
        </w:rPr>
        <w:t xml:space="preserve"> раз на </w:t>
      </w:r>
      <w:r>
        <w:rPr>
          <w:rFonts w:ascii="Arial" w:hAnsi="Arial"/>
          <w:sz w:val="24"/>
          <w:szCs w:val="24"/>
        </w:rPr>
        <w:t>36</w:t>
      </w:r>
      <w:r w:rsidRPr="0052348B">
        <w:rPr>
          <w:rFonts w:ascii="Arial" w:hAnsi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водных объектах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D477D1" w:rsidRDefault="00D477D1" w:rsidP="00D477D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217B9E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D477D1" w:rsidRPr="00217B9E" w:rsidRDefault="00D477D1" w:rsidP="00D477D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D477D1" w:rsidRPr="0052348B" w:rsidRDefault="00D477D1" w:rsidP="00D477D1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м</w:t>
      </w:r>
      <w:r w:rsidRPr="0052348B">
        <w:rPr>
          <w:rFonts w:ascii="Arial" w:hAnsi="Arial" w:cs="Arial"/>
          <w:sz w:val="24"/>
          <w:szCs w:val="24"/>
        </w:rPr>
        <w:t>ар</w:t>
      </w:r>
      <w:r>
        <w:rPr>
          <w:rFonts w:ascii="Arial" w:hAnsi="Arial" w:cs="Arial"/>
          <w:sz w:val="24"/>
          <w:szCs w:val="24"/>
        </w:rPr>
        <w:t>т</w:t>
      </w:r>
      <w:r w:rsidRPr="0052348B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были зарегистрированы </w:t>
      </w:r>
      <w:r>
        <w:rPr>
          <w:rFonts w:ascii="Arial" w:hAnsi="Arial" w:cs="Arial"/>
          <w:sz w:val="24"/>
          <w:szCs w:val="24"/>
        </w:rPr>
        <w:t>83</w:t>
      </w:r>
      <w:r w:rsidRPr="0052348B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46</w:t>
      </w:r>
      <w:r w:rsidRPr="0052348B">
        <w:rPr>
          <w:rFonts w:ascii="Arial" w:hAnsi="Arial" w:cs="Arial"/>
          <w:sz w:val="24"/>
          <w:szCs w:val="24"/>
        </w:rPr>
        <w:t xml:space="preserve"> 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</w:t>
      </w:r>
      <w:r w:rsidRPr="0052348B">
        <w:rPr>
          <w:rFonts w:ascii="Arial" w:hAnsi="Arial" w:cs="Arial"/>
          <w:sz w:val="24"/>
          <w:szCs w:val="24"/>
        </w:rPr>
        <w:t>ар</w:t>
      </w:r>
      <w:r>
        <w:rPr>
          <w:rFonts w:ascii="Arial" w:hAnsi="Arial" w:cs="Arial"/>
          <w:sz w:val="24"/>
          <w:szCs w:val="24"/>
        </w:rPr>
        <w:t>т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года - </w:t>
      </w:r>
      <w:r>
        <w:rPr>
          <w:rFonts w:ascii="Arial" w:hAnsi="Arial" w:cs="Arial"/>
          <w:sz w:val="24"/>
          <w:szCs w:val="24"/>
        </w:rPr>
        <w:t>61</w:t>
      </w:r>
      <w:r w:rsidRPr="0052348B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37</w:t>
      </w:r>
      <w:r w:rsidRPr="0052348B">
        <w:rPr>
          <w:rFonts w:ascii="Arial" w:hAnsi="Arial" w:cs="Arial"/>
          <w:sz w:val="24"/>
          <w:szCs w:val="24"/>
        </w:rPr>
        <w:t xml:space="preserve"> водных объектах). </w:t>
      </w:r>
      <w:proofErr w:type="spellStart"/>
      <w:r w:rsidRPr="0052348B">
        <w:rPr>
          <w:rFonts w:ascii="Arial" w:hAnsi="Arial" w:cs="Arial"/>
          <w:sz w:val="24"/>
          <w:szCs w:val="24"/>
        </w:rPr>
        <w:t>Пе</w:t>
      </w:r>
      <w:proofErr w:type="spellEnd"/>
      <w:r w:rsidRPr="0052348B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52348B">
        <w:rPr>
          <w:rFonts w:ascii="Arial" w:hAnsi="Arial" w:cs="Arial"/>
          <w:sz w:val="24"/>
          <w:szCs w:val="24"/>
        </w:rPr>
        <w:t>ечень</w:t>
      </w:r>
      <w:proofErr w:type="spellEnd"/>
      <w:r w:rsidRPr="0052348B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D477D1" w:rsidRPr="00287AE9" w:rsidRDefault="00D477D1" w:rsidP="00D477D1">
      <w:pPr>
        <w:spacing w:after="0" w:line="240" w:lineRule="auto"/>
        <w:ind w:firstLine="708"/>
        <w:jc w:val="both"/>
        <w:outlineLvl w:val="0"/>
        <w:rPr>
          <w:rFonts w:ascii="Arial" w:hAnsi="Arial" w:cs="Arial"/>
          <w:sz w:val="20"/>
          <w:szCs w:val="20"/>
        </w:rPr>
      </w:pPr>
    </w:p>
    <w:p w:rsidR="00D477D1" w:rsidRPr="00287AE9" w:rsidRDefault="00D477D1" w:rsidP="00D477D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287AE9">
        <w:rPr>
          <w:rFonts w:ascii="Arial" w:hAnsi="Arial" w:cs="Arial"/>
          <w:sz w:val="20"/>
          <w:szCs w:val="20"/>
        </w:rPr>
        <w:t xml:space="preserve"> - Под ЭВЗ понимается содержание одного или нескольких веществ, превышающее    </w:t>
      </w:r>
    </w:p>
    <w:p w:rsidR="00D477D1" w:rsidRPr="00287AE9" w:rsidRDefault="00D477D1" w:rsidP="00D477D1">
      <w:pPr>
        <w:spacing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287AE9">
        <w:rPr>
          <w:rFonts w:ascii="Arial" w:hAnsi="Arial" w:cs="Arial"/>
          <w:sz w:val="20"/>
          <w:szCs w:val="20"/>
        </w:rPr>
        <w:t>ПДК</w:t>
      </w:r>
      <w:r w:rsidRPr="00287AE9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287AE9">
        <w:rPr>
          <w:rFonts w:ascii="Arial" w:hAnsi="Arial" w:cs="Arial"/>
          <w:sz w:val="20"/>
          <w:szCs w:val="20"/>
          <w:vertAlign w:val="subscript"/>
        </w:rPr>
        <w:t>.</w:t>
      </w:r>
      <w:r w:rsidRPr="00287AE9">
        <w:rPr>
          <w:rFonts w:ascii="Arial" w:hAnsi="Arial" w:cs="Arial"/>
          <w:sz w:val="20"/>
          <w:szCs w:val="20"/>
        </w:rPr>
        <w:t>):</w:t>
      </w:r>
    </w:p>
    <w:p w:rsidR="00D477D1" w:rsidRPr="00287AE9" w:rsidRDefault="00D477D1" w:rsidP="00D477D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D477D1" w:rsidRPr="00287AE9" w:rsidRDefault="00D477D1" w:rsidP="00D477D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D477D1" w:rsidRPr="00287AE9" w:rsidRDefault="00D477D1" w:rsidP="00D477D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50 и более раз;</w:t>
      </w:r>
    </w:p>
    <w:p w:rsidR="00D477D1" w:rsidRPr="00287AE9" w:rsidRDefault="00D477D1" w:rsidP="00D477D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D477D1" w:rsidRPr="00287AE9" w:rsidRDefault="00D477D1" w:rsidP="00D477D1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D477D1" w:rsidRPr="00287AE9" w:rsidRDefault="00D477D1" w:rsidP="00D477D1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D477D1" w:rsidRPr="00287AE9" w:rsidRDefault="00D477D1" w:rsidP="00D477D1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D477D1" w:rsidRPr="0052348B" w:rsidRDefault="00D477D1" w:rsidP="00D477D1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D477D1" w:rsidRPr="0052348B" w:rsidRDefault="00D477D1" w:rsidP="00D477D1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eastAsia="MS Mincho" w:hAnsi="Arial" w:cs="Arial"/>
          <w:b/>
          <w:sz w:val="24"/>
          <w:szCs w:val="24"/>
        </w:rPr>
        <w:lastRenderedPageBreak/>
        <w:t xml:space="preserve">3. Высокое загрязнение окружающей среды. </w:t>
      </w:r>
    </w:p>
    <w:p w:rsidR="00D477D1" w:rsidRPr="00457FC8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7FC8">
        <w:rPr>
          <w:rFonts w:ascii="Arial" w:hAnsi="Arial" w:cs="Arial"/>
          <w:b/>
          <w:sz w:val="24"/>
          <w:szCs w:val="24"/>
        </w:rPr>
        <w:t>3.1. Атмосферный воздух.</w:t>
      </w:r>
    </w:p>
    <w:p w:rsidR="00D477D1" w:rsidRPr="00457FC8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7FC8">
        <w:rPr>
          <w:rFonts w:ascii="Arial" w:hAnsi="Arial" w:cs="Arial"/>
          <w:sz w:val="24"/>
          <w:szCs w:val="24"/>
        </w:rPr>
        <w:t>Случаи высокого загрязнения (ВЗ)*</w:t>
      </w:r>
      <w:r>
        <w:rPr>
          <w:rFonts w:ascii="Arial" w:hAnsi="Arial" w:cs="Arial"/>
          <w:sz w:val="24"/>
          <w:szCs w:val="24"/>
        </w:rPr>
        <w:t>*</w:t>
      </w:r>
      <w:r w:rsidRPr="00457FC8">
        <w:rPr>
          <w:rFonts w:ascii="Arial" w:hAnsi="Arial" w:cs="Arial"/>
          <w:sz w:val="24"/>
          <w:szCs w:val="24"/>
        </w:rPr>
        <w:t xml:space="preserve">* атмосферного воздуха веществом 1 класса опасности – </w:t>
      </w:r>
      <w:proofErr w:type="spellStart"/>
      <w:r w:rsidRPr="00457FC8">
        <w:rPr>
          <w:rFonts w:ascii="Arial" w:hAnsi="Arial" w:cs="Arial"/>
          <w:sz w:val="24"/>
          <w:szCs w:val="24"/>
        </w:rPr>
        <w:t>бенз</w:t>
      </w:r>
      <w:proofErr w:type="spellEnd"/>
      <w:r w:rsidRPr="00457FC8">
        <w:rPr>
          <w:rFonts w:ascii="Arial" w:hAnsi="Arial" w:cs="Arial"/>
          <w:sz w:val="24"/>
          <w:szCs w:val="24"/>
        </w:rPr>
        <w:t>(а)</w:t>
      </w:r>
      <w:proofErr w:type="spellStart"/>
      <w:r w:rsidRPr="00457FC8">
        <w:rPr>
          <w:rFonts w:ascii="Arial" w:hAnsi="Arial" w:cs="Arial"/>
          <w:sz w:val="24"/>
          <w:szCs w:val="24"/>
        </w:rPr>
        <w:t>пиреном</w:t>
      </w:r>
      <w:proofErr w:type="spellEnd"/>
      <w:r w:rsidRPr="00457F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были</w:t>
      </w:r>
      <w:r w:rsidRPr="00457FC8">
        <w:rPr>
          <w:rFonts w:ascii="Arial" w:hAnsi="Arial" w:cs="Arial"/>
          <w:sz w:val="24"/>
          <w:szCs w:val="24"/>
        </w:rPr>
        <w:t xml:space="preserve"> зарегистрированы в Архангельске</w:t>
      </w:r>
      <w:r>
        <w:rPr>
          <w:rFonts w:ascii="Arial" w:hAnsi="Arial" w:cs="Arial"/>
          <w:sz w:val="24"/>
          <w:szCs w:val="24"/>
        </w:rPr>
        <w:t xml:space="preserve">: </w:t>
      </w:r>
      <w:r w:rsidRPr="00457FC8">
        <w:rPr>
          <w:rFonts w:ascii="Arial" w:hAnsi="Arial" w:cs="Arial"/>
          <w:sz w:val="24"/>
          <w:szCs w:val="24"/>
        </w:rPr>
        <w:t>2 случая, до 21 ПДК****.</w:t>
      </w:r>
    </w:p>
    <w:p w:rsidR="00D477D1" w:rsidRPr="00457FC8" w:rsidRDefault="00D477D1" w:rsidP="00D477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7FC8">
        <w:rPr>
          <w:rFonts w:ascii="Arial" w:hAnsi="Arial" w:cs="Arial"/>
          <w:sz w:val="24"/>
          <w:szCs w:val="24"/>
        </w:rPr>
        <w:t>В марте 2012 года в атмосферном воздухе 1 города в 2 случаях регистрировались концентрации загрязняющих веществ более 10 ПДК (в марте 2011 года – не зарегистрировано).</w:t>
      </w:r>
    </w:p>
    <w:p w:rsidR="00D477D1" w:rsidRPr="0052348B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D477D1" w:rsidRPr="0052348B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</w:t>
      </w:r>
      <w:r w:rsidRPr="0052348B">
        <w:rPr>
          <w:rFonts w:ascii="Arial" w:hAnsi="Arial" w:cs="Arial"/>
          <w:sz w:val="24"/>
          <w:szCs w:val="24"/>
        </w:rPr>
        <w:t>ар</w:t>
      </w:r>
      <w:r>
        <w:rPr>
          <w:rFonts w:ascii="Arial" w:hAnsi="Arial" w:cs="Arial"/>
          <w:sz w:val="24"/>
          <w:szCs w:val="24"/>
        </w:rPr>
        <w:t>т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года на территории Российской Федерации было зарегистрировано </w:t>
      </w:r>
      <w:r>
        <w:rPr>
          <w:rFonts w:ascii="Arial" w:hAnsi="Arial" w:cs="Arial"/>
          <w:sz w:val="24"/>
          <w:szCs w:val="24"/>
        </w:rPr>
        <w:t>221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й</w:t>
      </w:r>
      <w:r w:rsidRPr="0052348B">
        <w:rPr>
          <w:rFonts w:ascii="Arial" w:hAnsi="Arial" w:cs="Arial"/>
          <w:sz w:val="24"/>
          <w:szCs w:val="24"/>
        </w:rPr>
        <w:t xml:space="preserve"> ВЗ  на </w:t>
      </w:r>
      <w:r>
        <w:rPr>
          <w:rFonts w:ascii="Arial" w:hAnsi="Arial" w:cs="Arial"/>
          <w:sz w:val="24"/>
          <w:szCs w:val="24"/>
        </w:rPr>
        <w:t>92</w:t>
      </w:r>
      <w:r w:rsidRPr="0052348B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52348B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для сравнения: в м</w:t>
      </w:r>
      <w:r w:rsidRPr="0052348B">
        <w:rPr>
          <w:rFonts w:ascii="Arial" w:hAnsi="Arial" w:cs="Arial"/>
          <w:sz w:val="24"/>
          <w:szCs w:val="24"/>
        </w:rPr>
        <w:t>ар</w:t>
      </w:r>
      <w:r>
        <w:rPr>
          <w:rFonts w:ascii="Arial" w:hAnsi="Arial" w:cs="Arial"/>
          <w:sz w:val="24"/>
          <w:szCs w:val="24"/>
        </w:rPr>
        <w:t xml:space="preserve">те </w:t>
      </w:r>
      <w:r w:rsidRPr="0052348B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был отмечен </w:t>
      </w:r>
      <w:r w:rsidRPr="0052348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81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й</w:t>
      </w:r>
      <w:r w:rsidRPr="0052348B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37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водных объектах</w:t>
      </w:r>
      <w:r w:rsidRPr="0052348B">
        <w:rPr>
          <w:rFonts w:ascii="Arial" w:hAnsi="Arial" w:cs="Arial"/>
          <w:sz w:val="24"/>
          <w:szCs w:val="24"/>
        </w:rPr>
        <w:t xml:space="preserve">). Перечень случаев высокого загрязнения  водных объектов приведен в приложении 2. </w:t>
      </w:r>
    </w:p>
    <w:p w:rsidR="00D477D1" w:rsidRPr="0052348B" w:rsidRDefault="00D477D1" w:rsidP="00D477D1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D477D1" w:rsidRPr="0052348B" w:rsidRDefault="00D477D1" w:rsidP="00D477D1">
      <w:pPr>
        <w:spacing w:line="312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29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27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D477D1" w:rsidRPr="0052348B" w:rsidRDefault="00D477D1" w:rsidP="00D477D1">
      <w:pPr>
        <w:pStyle w:val="a7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52348B">
        <w:rPr>
          <w:rFonts w:ascii="Arial" w:hAnsi="Arial" w:cs="Arial"/>
          <w:sz w:val="24"/>
          <w:szCs w:val="24"/>
        </w:rPr>
        <w:t xml:space="preserve">отмечено </w:t>
      </w:r>
      <w:r>
        <w:rPr>
          <w:rFonts w:ascii="Arial" w:hAnsi="Arial" w:cs="Arial"/>
          <w:sz w:val="24"/>
          <w:szCs w:val="24"/>
        </w:rPr>
        <w:t>19</w:t>
      </w:r>
      <w:r w:rsidRPr="0052348B">
        <w:rPr>
          <w:rFonts w:ascii="Arial" w:hAnsi="Arial" w:cs="Arial"/>
          <w:sz w:val="24"/>
          <w:szCs w:val="24"/>
        </w:rPr>
        <w:t xml:space="preserve">% всех случаев ВЗ. </w:t>
      </w:r>
    </w:p>
    <w:p w:rsidR="00D477D1" w:rsidRPr="0052348B" w:rsidRDefault="00D477D1" w:rsidP="00D477D1">
      <w:pPr>
        <w:pStyle w:val="a7"/>
        <w:rPr>
          <w:rFonts w:ascii="Arial" w:hAnsi="Arial" w:cs="Arial"/>
          <w:sz w:val="24"/>
          <w:szCs w:val="24"/>
        </w:rPr>
      </w:pPr>
    </w:p>
    <w:p w:rsidR="00D477D1" w:rsidRPr="00FE19C9" w:rsidRDefault="00D477D1" w:rsidP="00D477D1">
      <w:pPr>
        <w:pStyle w:val="2"/>
        <w:rPr>
          <w:rFonts w:cs="Arial"/>
        </w:rPr>
      </w:pPr>
    </w:p>
    <w:p w:rsidR="00D477D1" w:rsidRPr="00FE19C9" w:rsidRDefault="00D477D1" w:rsidP="00D477D1">
      <w:pPr>
        <w:pStyle w:val="2"/>
        <w:ind w:left="720"/>
        <w:rPr>
          <w:rFonts w:cs="Arial"/>
        </w:rPr>
      </w:pPr>
      <w:r>
        <w:rPr>
          <w:rFonts w:cs="Arial"/>
        </w:rPr>
        <w:t>*** - п</w:t>
      </w:r>
      <w:r w:rsidRPr="00FE19C9">
        <w:rPr>
          <w:rFonts w:cs="Arial"/>
        </w:rPr>
        <w:t>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FE19C9">
        <w:rPr>
          <w:rFonts w:cs="Arial"/>
        </w:rPr>
        <w:t>ПДК</w:t>
      </w:r>
      <w:r w:rsidRPr="00FE19C9">
        <w:rPr>
          <w:rFonts w:cs="Arial"/>
          <w:vertAlign w:val="subscript"/>
        </w:rPr>
        <w:t>м.р</w:t>
      </w:r>
      <w:proofErr w:type="spellEnd"/>
      <w:r w:rsidRPr="00FE19C9">
        <w:rPr>
          <w:rFonts w:cs="Arial"/>
          <w:vertAlign w:val="subscript"/>
        </w:rPr>
        <w:t>.</w:t>
      </w:r>
      <w:r w:rsidRPr="00FE19C9">
        <w:rPr>
          <w:rFonts w:cs="Arial"/>
        </w:rPr>
        <w:t>) в 10 и более раз;</w:t>
      </w:r>
    </w:p>
    <w:p w:rsidR="00D477D1" w:rsidRPr="00FE19C9" w:rsidRDefault="00D477D1" w:rsidP="00D477D1">
      <w:pPr>
        <w:pStyle w:val="a7"/>
        <w:spacing w:line="312" w:lineRule="auto"/>
        <w:rPr>
          <w:rFonts w:ascii="Arial" w:hAnsi="Arial" w:cs="Arial"/>
          <w:sz w:val="20"/>
        </w:rPr>
      </w:pPr>
    </w:p>
    <w:p w:rsidR="00D477D1" w:rsidRDefault="00D477D1" w:rsidP="00D477D1">
      <w:pPr>
        <w:ind w:left="708"/>
        <w:jc w:val="both"/>
        <w:rPr>
          <w:rFonts w:ascii="Arial" w:hAnsi="Arial" w:cs="Arial"/>
          <w:sz w:val="20"/>
          <w:szCs w:val="20"/>
        </w:rPr>
      </w:pPr>
      <w:r w:rsidRPr="00FE19C9">
        <w:rPr>
          <w:rFonts w:ascii="Arial" w:hAnsi="Arial" w:cs="Arial"/>
          <w:sz w:val="20"/>
          <w:szCs w:val="20"/>
        </w:rPr>
        <w:t xml:space="preserve">**** - приведены среднемесячные концентрации, деленные на </w:t>
      </w:r>
      <w:proofErr w:type="spellStart"/>
      <w:r w:rsidRPr="00FE19C9">
        <w:rPr>
          <w:rFonts w:ascii="Arial" w:hAnsi="Arial" w:cs="Arial"/>
          <w:sz w:val="20"/>
          <w:szCs w:val="20"/>
        </w:rPr>
        <w:t>ПДКс.с</w:t>
      </w:r>
      <w:proofErr w:type="spellEnd"/>
      <w:r w:rsidRPr="00FE19C9">
        <w:rPr>
          <w:rFonts w:ascii="Arial" w:hAnsi="Arial" w:cs="Arial"/>
          <w:sz w:val="20"/>
          <w:szCs w:val="20"/>
        </w:rPr>
        <w:t xml:space="preserve">., так как для </w:t>
      </w:r>
      <w:proofErr w:type="spellStart"/>
      <w:r w:rsidRPr="00FE19C9">
        <w:rPr>
          <w:rFonts w:ascii="Arial" w:hAnsi="Arial" w:cs="Arial"/>
          <w:sz w:val="20"/>
          <w:szCs w:val="20"/>
        </w:rPr>
        <w:t>бенз</w:t>
      </w:r>
      <w:proofErr w:type="spellEnd"/>
      <w:r w:rsidRPr="00FE19C9">
        <w:rPr>
          <w:rFonts w:ascii="Arial" w:hAnsi="Arial" w:cs="Arial"/>
          <w:sz w:val="20"/>
          <w:szCs w:val="20"/>
        </w:rPr>
        <w:t>(а)</w:t>
      </w:r>
      <w:proofErr w:type="spellStart"/>
      <w:r w:rsidRPr="00FE19C9">
        <w:rPr>
          <w:rFonts w:ascii="Arial" w:hAnsi="Arial" w:cs="Arial"/>
          <w:sz w:val="20"/>
          <w:szCs w:val="20"/>
        </w:rPr>
        <w:t>пирена</w:t>
      </w:r>
      <w:proofErr w:type="spellEnd"/>
      <w:r w:rsidRPr="00FE19C9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FE19C9">
        <w:rPr>
          <w:rFonts w:ascii="Arial" w:hAnsi="Arial" w:cs="Arial"/>
          <w:sz w:val="20"/>
          <w:szCs w:val="20"/>
        </w:rPr>
        <w:t>ПДКс.с</w:t>
      </w:r>
      <w:proofErr w:type="spellEnd"/>
      <w:r w:rsidRPr="00FE19C9">
        <w:rPr>
          <w:rFonts w:ascii="Arial" w:hAnsi="Arial" w:cs="Arial"/>
          <w:sz w:val="20"/>
          <w:szCs w:val="20"/>
        </w:rPr>
        <w:t>.</w:t>
      </w:r>
    </w:p>
    <w:p w:rsidR="00D477D1" w:rsidRPr="0052348B" w:rsidRDefault="00D477D1" w:rsidP="00D477D1">
      <w:pPr>
        <w:pStyle w:val="a7"/>
        <w:ind w:right="0" w:firstLine="709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D477D1" w:rsidRPr="0052348B" w:rsidRDefault="00D477D1" w:rsidP="00D477D1">
      <w:pPr>
        <w:pStyle w:val="a7"/>
        <w:ind w:firstLine="0"/>
        <w:rPr>
          <w:rFonts w:ascii="Arial" w:hAnsi="Arial" w:cs="Arial"/>
          <w:sz w:val="24"/>
          <w:szCs w:val="24"/>
        </w:rPr>
      </w:pPr>
    </w:p>
    <w:p w:rsidR="00D477D1" w:rsidRPr="0052348B" w:rsidRDefault="00D477D1" w:rsidP="00D477D1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40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32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28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24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Ионы марганца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477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52348B" w:rsidRDefault="00D477D1" w:rsidP="00634E90">
            <w:pPr>
              <w:pStyle w:val="1"/>
              <w:rPr>
                <w:rFonts w:cs="Arial"/>
                <w:sz w:val="24"/>
                <w:szCs w:val="24"/>
              </w:rPr>
            </w:pPr>
            <w:r w:rsidRPr="0052348B">
              <w:rPr>
                <w:rFonts w:cs="Arial"/>
                <w:sz w:val="24"/>
                <w:szCs w:val="24"/>
              </w:rPr>
              <w:t xml:space="preserve">Ионы </w:t>
            </w:r>
            <w:r>
              <w:rPr>
                <w:rFonts w:cs="Arial"/>
                <w:sz w:val="24"/>
                <w:szCs w:val="24"/>
              </w:rPr>
              <w:t>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Сероводород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хрома шестивалентного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D477D1" w:rsidRDefault="00D477D1" w:rsidP="00D477D1">
      <w:pPr>
        <w:pStyle w:val="a7"/>
        <w:rPr>
          <w:rFonts w:ascii="Arial" w:hAnsi="Arial" w:cs="Arial"/>
          <w:b/>
          <w:sz w:val="24"/>
          <w:szCs w:val="24"/>
        </w:rPr>
      </w:pPr>
    </w:p>
    <w:p w:rsidR="00D477D1" w:rsidRPr="00EF2D3C" w:rsidRDefault="00D477D1" w:rsidP="00D477D1">
      <w:pPr>
        <w:pStyle w:val="a7"/>
        <w:rPr>
          <w:rFonts w:ascii="Arial" w:hAnsi="Arial" w:cs="Arial"/>
          <w:b/>
          <w:sz w:val="24"/>
          <w:szCs w:val="24"/>
        </w:rPr>
      </w:pPr>
    </w:p>
    <w:p w:rsidR="00D477D1" w:rsidRDefault="00D477D1" w:rsidP="00D477D1">
      <w:pPr>
        <w:spacing w:after="0"/>
        <w:ind w:firstLine="708"/>
        <w:jc w:val="both"/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52348B">
        <w:rPr>
          <w:rFonts w:ascii="Arial" w:hAnsi="Arial" w:cs="Arial"/>
          <w:b/>
          <w:sz w:val="24"/>
          <w:szCs w:val="24"/>
        </w:rPr>
        <w:t>Город Москва</w:t>
      </w:r>
      <w:r>
        <w:rPr>
          <w:rFonts w:ascii="Arial" w:hAnsi="Arial" w:cs="Arial"/>
          <w:b/>
          <w:sz w:val="24"/>
          <w:szCs w:val="24"/>
        </w:rPr>
        <w:t>*****</w:t>
      </w:r>
      <w:r w:rsidRPr="00EC445F">
        <w:t xml:space="preserve"> </w:t>
      </w:r>
    </w:p>
    <w:p w:rsidR="00D477D1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45F">
        <w:rPr>
          <w:rFonts w:ascii="Arial" w:hAnsi="Arial" w:cs="Arial"/>
          <w:sz w:val="24"/>
          <w:szCs w:val="24"/>
        </w:rPr>
        <w:t>В марте</w:t>
      </w:r>
      <w:r>
        <w:rPr>
          <w:rFonts w:ascii="Arial" w:hAnsi="Arial" w:cs="Arial"/>
          <w:sz w:val="24"/>
          <w:szCs w:val="24"/>
        </w:rPr>
        <w:t>,</w:t>
      </w:r>
      <w:r w:rsidRPr="00EC445F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EC445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EC445F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формальдегида и аммиака.</w:t>
      </w:r>
    </w:p>
    <w:p w:rsidR="00D477D1" w:rsidRPr="00EC445F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477D1" w:rsidRPr="00B14F2F" w:rsidRDefault="00D477D1" w:rsidP="00D477D1">
      <w:pPr>
        <w:spacing w:after="0" w:line="240" w:lineRule="auto"/>
        <w:ind w:left="781" w:firstLine="34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     *</w:t>
      </w:r>
      <w:r>
        <w:rPr>
          <w:rFonts w:ascii="Arial" w:hAnsi="Arial" w:cs="Arial"/>
          <w:sz w:val="20"/>
          <w:szCs w:val="20"/>
        </w:rPr>
        <w:t>**</w:t>
      </w:r>
      <w:r w:rsidRPr="00B14F2F">
        <w:rPr>
          <w:rFonts w:ascii="Arial" w:hAnsi="Arial" w:cs="Arial"/>
          <w:sz w:val="20"/>
          <w:szCs w:val="20"/>
        </w:rPr>
        <w:t>** - Степень загрязнения атмосферного воздуха оценивается  при сравнении  концентраций примесей (в мг/м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>, мкг/м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B14F2F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B14F2F">
        <w:rPr>
          <w:rFonts w:ascii="Arial" w:hAnsi="Arial" w:cs="Arial"/>
          <w:sz w:val="20"/>
          <w:szCs w:val="20"/>
        </w:rPr>
        <w:t xml:space="preserve"> России.</w:t>
      </w:r>
    </w:p>
    <w:p w:rsidR="00D477D1" w:rsidRPr="00B14F2F" w:rsidRDefault="00D477D1" w:rsidP="00D477D1">
      <w:pPr>
        <w:pStyle w:val="a7"/>
        <w:ind w:left="708" w:firstLine="0"/>
        <w:rPr>
          <w:rFonts w:ascii="Arial" w:hAnsi="Arial" w:cs="Arial"/>
          <w:sz w:val="20"/>
        </w:rPr>
      </w:pPr>
      <w:r w:rsidRPr="00B14F2F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D477D1" w:rsidRPr="00B14F2F" w:rsidRDefault="00D477D1" w:rsidP="00D477D1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</w:t>
      </w:r>
      <w:r w:rsidRPr="00B14F2F">
        <w:rPr>
          <w:rFonts w:ascii="Arial" w:hAnsi="Arial" w:cs="Arial"/>
          <w:sz w:val="20"/>
          <w:szCs w:val="20"/>
        </w:rPr>
        <w:t>.;</w:t>
      </w:r>
    </w:p>
    <w:p w:rsidR="00D477D1" w:rsidRPr="00B14F2F" w:rsidRDefault="00D477D1" w:rsidP="00D477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м.р.</w:t>
      </w:r>
      <w:r w:rsidRPr="00B14F2F">
        <w:rPr>
          <w:rFonts w:ascii="Arial" w:hAnsi="Arial" w:cs="Arial"/>
          <w:sz w:val="20"/>
          <w:szCs w:val="20"/>
        </w:rPr>
        <w:t xml:space="preserve"> – НП, %.</w:t>
      </w:r>
    </w:p>
    <w:p w:rsidR="00D477D1" w:rsidRPr="00B14F2F" w:rsidRDefault="00D477D1" w:rsidP="00D477D1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D477D1" w:rsidRPr="00B14F2F" w:rsidRDefault="00D477D1" w:rsidP="00D477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низкий при СИ =  0-1 , НП = 0%;</w:t>
      </w:r>
    </w:p>
    <w:p w:rsidR="00D477D1" w:rsidRPr="00B14F2F" w:rsidRDefault="00D477D1" w:rsidP="00D477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D477D1" w:rsidRPr="00B14F2F" w:rsidRDefault="00D477D1" w:rsidP="00D477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высокий при СИ=5-10; НП=20-49%;</w:t>
      </w:r>
    </w:p>
    <w:p w:rsidR="00D477D1" w:rsidRPr="00B14F2F" w:rsidRDefault="00D477D1" w:rsidP="00D477D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D477D1" w:rsidRPr="00B14F2F" w:rsidRDefault="00D477D1" w:rsidP="00D477D1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D477D1" w:rsidRPr="00EC445F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45F">
        <w:rPr>
          <w:rFonts w:ascii="Arial" w:hAnsi="Arial" w:cs="Arial"/>
          <w:sz w:val="24"/>
          <w:szCs w:val="24"/>
        </w:rPr>
        <w:t>Повышенный уровень загрязнения атмосферного воздуха  диоксидом азота был зарегистрирован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EC445F">
        <w:rPr>
          <w:rFonts w:ascii="Arial" w:hAnsi="Arial" w:cs="Arial"/>
          <w:sz w:val="24"/>
          <w:szCs w:val="24"/>
        </w:rPr>
        <w:t>Москвы (р-н «Нагорный»</w:t>
      </w:r>
      <w:r>
        <w:rPr>
          <w:rFonts w:ascii="Arial" w:hAnsi="Arial" w:cs="Arial"/>
          <w:sz w:val="24"/>
          <w:szCs w:val="24"/>
        </w:rPr>
        <w:t>,</w:t>
      </w:r>
      <w:r w:rsidRPr="00EC445F">
        <w:rPr>
          <w:rFonts w:ascii="Arial" w:hAnsi="Arial" w:cs="Arial"/>
          <w:sz w:val="24"/>
          <w:szCs w:val="24"/>
        </w:rPr>
        <w:t xml:space="preserve"> НП=19%, СИ=3</w:t>
      </w:r>
      <w:r>
        <w:rPr>
          <w:rFonts w:ascii="Arial" w:hAnsi="Arial" w:cs="Arial"/>
          <w:sz w:val="24"/>
          <w:szCs w:val="24"/>
        </w:rPr>
        <w:t>)</w:t>
      </w:r>
      <w:r w:rsidRPr="00EC445F">
        <w:rPr>
          <w:rFonts w:ascii="Arial" w:hAnsi="Arial" w:cs="Arial"/>
          <w:sz w:val="24"/>
          <w:szCs w:val="24"/>
        </w:rPr>
        <w:t xml:space="preserve">, что обусловлено скоплением автотранспорта на Варшавском шоссе в связи с проведением работ  по его реконструкции. </w:t>
      </w:r>
    </w:p>
    <w:p w:rsidR="00D477D1" w:rsidRPr="00EC445F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45F">
        <w:rPr>
          <w:rFonts w:ascii="Arial" w:hAnsi="Arial" w:cs="Arial"/>
          <w:sz w:val="24"/>
          <w:szCs w:val="24"/>
        </w:rPr>
        <w:t>Кроме того, повышенный уровень загрязнения воздуха диоксидом азота отмечался на стационарных постах, расположенных в промышленных зонах в Юго-Восточном (р-н «Печатники», НП=10%, СИ=2), Северо-Западном (р-н «</w:t>
      </w:r>
      <w:proofErr w:type="spellStart"/>
      <w:r w:rsidRPr="00EC445F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EC445F">
        <w:rPr>
          <w:rFonts w:ascii="Arial" w:hAnsi="Arial" w:cs="Arial"/>
          <w:sz w:val="24"/>
          <w:szCs w:val="24"/>
        </w:rPr>
        <w:t>»), Северном (р-н «Дмитровский») и Южном (р-н «</w:t>
      </w:r>
      <w:proofErr w:type="spellStart"/>
      <w:r w:rsidRPr="00EC445F">
        <w:rPr>
          <w:rFonts w:ascii="Arial" w:hAnsi="Arial" w:cs="Arial"/>
          <w:sz w:val="24"/>
          <w:szCs w:val="24"/>
        </w:rPr>
        <w:t>Братеево</w:t>
      </w:r>
      <w:proofErr w:type="spellEnd"/>
      <w:r w:rsidRPr="00EC445F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EC445F">
        <w:rPr>
          <w:rFonts w:ascii="Arial" w:hAnsi="Arial" w:cs="Arial"/>
          <w:sz w:val="24"/>
          <w:szCs w:val="24"/>
        </w:rPr>
        <w:t>Москвы</w:t>
      </w:r>
      <w:r>
        <w:rPr>
          <w:rFonts w:ascii="Arial" w:hAnsi="Arial" w:cs="Arial"/>
          <w:sz w:val="24"/>
          <w:szCs w:val="24"/>
        </w:rPr>
        <w:t xml:space="preserve"> (</w:t>
      </w:r>
      <w:r w:rsidRPr="00EC445F">
        <w:rPr>
          <w:rFonts w:ascii="Arial" w:hAnsi="Arial" w:cs="Arial"/>
          <w:sz w:val="24"/>
          <w:szCs w:val="24"/>
        </w:rPr>
        <w:t>НП=2%, СИ=1</w:t>
      </w:r>
      <w:r>
        <w:rPr>
          <w:rFonts w:ascii="Arial" w:hAnsi="Arial" w:cs="Arial"/>
          <w:sz w:val="24"/>
          <w:szCs w:val="24"/>
        </w:rPr>
        <w:t>)</w:t>
      </w:r>
      <w:r w:rsidRPr="00EC445F">
        <w:rPr>
          <w:rFonts w:ascii="Arial" w:hAnsi="Arial" w:cs="Arial"/>
          <w:sz w:val="24"/>
          <w:szCs w:val="24"/>
        </w:rPr>
        <w:t xml:space="preserve">. </w:t>
      </w:r>
    </w:p>
    <w:p w:rsidR="00D477D1" w:rsidRPr="00EC445F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45F">
        <w:rPr>
          <w:rFonts w:ascii="Arial" w:hAnsi="Arial" w:cs="Arial"/>
          <w:sz w:val="24"/>
          <w:szCs w:val="24"/>
        </w:rPr>
        <w:t>Повышенный уровень загрязнения воздуха аммиаком был зарегистрирован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EC445F">
        <w:rPr>
          <w:rFonts w:ascii="Arial" w:hAnsi="Arial" w:cs="Arial"/>
          <w:sz w:val="24"/>
          <w:szCs w:val="24"/>
        </w:rPr>
        <w:t>Москвы (р-н «</w:t>
      </w:r>
      <w:proofErr w:type="spellStart"/>
      <w:r w:rsidRPr="00EC445F">
        <w:rPr>
          <w:rFonts w:ascii="Arial" w:hAnsi="Arial" w:cs="Arial"/>
          <w:sz w:val="24"/>
          <w:szCs w:val="24"/>
        </w:rPr>
        <w:t>Зябликово</w:t>
      </w:r>
      <w:proofErr w:type="spellEnd"/>
      <w:r w:rsidRPr="00EC445F">
        <w:rPr>
          <w:rFonts w:ascii="Arial" w:hAnsi="Arial" w:cs="Arial"/>
          <w:sz w:val="24"/>
          <w:szCs w:val="24"/>
        </w:rPr>
        <w:t>»)</w:t>
      </w:r>
      <w:r>
        <w:rPr>
          <w:rFonts w:ascii="Arial" w:hAnsi="Arial" w:cs="Arial"/>
          <w:sz w:val="24"/>
          <w:szCs w:val="24"/>
        </w:rPr>
        <w:t>, он</w:t>
      </w:r>
      <w:r w:rsidRPr="00EC445F">
        <w:rPr>
          <w:rFonts w:ascii="Arial" w:hAnsi="Arial" w:cs="Arial"/>
          <w:sz w:val="24"/>
          <w:szCs w:val="24"/>
        </w:rPr>
        <w:t xml:space="preserve"> определялся НП=3%, СИ=2.</w:t>
      </w:r>
    </w:p>
    <w:p w:rsidR="00D477D1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45F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отмечался в Северо-Западном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EC445F">
        <w:rPr>
          <w:rFonts w:ascii="Arial" w:hAnsi="Arial" w:cs="Arial"/>
          <w:sz w:val="24"/>
          <w:szCs w:val="24"/>
        </w:rPr>
        <w:t>Москвы (р-н «</w:t>
      </w:r>
      <w:proofErr w:type="spellStart"/>
      <w:r w:rsidRPr="00EC445F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EC445F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>,</w:t>
      </w:r>
      <w:r w:rsidRPr="00EC445F">
        <w:rPr>
          <w:rFonts w:ascii="Arial" w:hAnsi="Arial" w:cs="Arial"/>
          <w:sz w:val="24"/>
          <w:szCs w:val="24"/>
        </w:rPr>
        <w:t xml:space="preserve"> НП=4%, СИ=1</w:t>
      </w:r>
      <w:r>
        <w:rPr>
          <w:rFonts w:ascii="Arial" w:hAnsi="Arial" w:cs="Arial"/>
          <w:sz w:val="24"/>
          <w:szCs w:val="24"/>
        </w:rPr>
        <w:t>)</w:t>
      </w:r>
      <w:r w:rsidRPr="00EC445F">
        <w:rPr>
          <w:rFonts w:ascii="Arial" w:hAnsi="Arial" w:cs="Arial"/>
          <w:sz w:val="24"/>
          <w:szCs w:val="24"/>
        </w:rPr>
        <w:t>.</w:t>
      </w:r>
    </w:p>
    <w:p w:rsidR="00D477D1" w:rsidRPr="00EC445F" w:rsidRDefault="00D477D1" w:rsidP="00D477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445F">
        <w:rPr>
          <w:rFonts w:ascii="Arial" w:hAnsi="Arial" w:cs="Arial"/>
          <w:sz w:val="24"/>
          <w:szCs w:val="24"/>
        </w:rPr>
        <w:t>В Центральном, Северо-Восточном, Западном и Восточном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EC445F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EC445F">
        <w:rPr>
          <w:rFonts w:ascii="Arial" w:hAnsi="Arial" w:cs="Arial"/>
          <w:sz w:val="24"/>
          <w:szCs w:val="24"/>
        </w:rPr>
        <w:t>.</w:t>
      </w:r>
    </w:p>
    <w:p w:rsidR="00D477D1" w:rsidRPr="00B14F2F" w:rsidRDefault="00D477D1" w:rsidP="00D477D1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1F25A3">
        <w:rPr>
          <w:rFonts w:ascii="Arial" w:hAnsi="Arial" w:cs="Arial"/>
          <w:b/>
          <w:sz w:val="24"/>
          <w:szCs w:val="24"/>
        </w:rPr>
        <w:t xml:space="preserve">5. Радиационная </w:t>
      </w:r>
      <w:r>
        <w:rPr>
          <w:rFonts w:ascii="Arial" w:hAnsi="Arial" w:cs="Arial"/>
          <w:b/>
          <w:sz w:val="24"/>
          <w:szCs w:val="24"/>
        </w:rPr>
        <w:t xml:space="preserve">обстановка </w:t>
      </w:r>
      <w:r>
        <w:rPr>
          <w:rFonts w:ascii="Arial" w:hAnsi="Arial"/>
          <w:sz w:val="24"/>
        </w:rPr>
        <w:t>на территории Российской Федерации в марте 2012 года в целом была стабильной и находилась в пределах радиационного фона.</w:t>
      </w:r>
    </w:p>
    <w:p w:rsidR="00D477D1" w:rsidRDefault="00D477D1" w:rsidP="00D477D1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D477D1" w:rsidRDefault="00D477D1" w:rsidP="00D477D1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был отмечен однократно в г. Красноярске в период с 5 по 6 марта, превышение фона составляло 5 раз.</w:t>
      </w:r>
    </w:p>
    <w:p w:rsidR="00D477D1" w:rsidRDefault="00D477D1" w:rsidP="00D477D1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наблюдался в пяти случаях в четырех населенных пунктах: в г. Холмске Сахалинской области (с 15 по 16 марта, превышение составляло 15 раз), в г. Вельске Архангельской области (с 12 по 15 марта, превышение фона составляло от 11 до 21 раза), в г. Онеге Архангельской области (с 18 по 19 марта, превышение фона составляло 13 раз), а также в г. Екатеринбурге (с 29 по 30 марта, превышение фона составляло 27 раз).</w:t>
      </w:r>
    </w:p>
    <w:p w:rsidR="00D477D1" w:rsidRDefault="00D477D1" w:rsidP="00D477D1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rFonts w:ascii="Arial" w:hAnsi="Arial"/>
          <w:sz w:val="24"/>
          <w:vertAlign w:val="superscript"/>
        </w:rPr>
        <w:t xml:space="preserve">2 </w:t>
      </w:r>
      <w:r>
        <w:rPr>
          <w:rFonts w:ascii="Arial" w:hAnsi="Arial"/>
          <w:sz w:val="24"/>
        </w:rPr>
        <w:t xml:space="preserve"> значения мощности дозы гамма-излучения на местности (МЭД) находились в пределах от 12 до 14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/ч, с плотностью загрязнения 5-15 Кюри/км</w:t>
      </w:r>
      <w:r>
        <w:rPr>
          <w:rFonts w:ascii="Arial" w:hAnsi="Arial"/>
          <w:sz w:val="24"/>
          <w:vertAlign w:val="superscript"/>
        </w:rPr>
        <w:t>2</w:t>
      </w:r>
      <w:r>
        <w:rPr>
          <w:rFonts w:ascii="Arial" w:hAnsi="Arial"/>
          <w:sz w:val="24"/>
        </w:rPr>
        <w:t xml:space="preserve"> - от 14 до 28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 и с плотностью загрязнения 15-40 Кюри/км</w:t>
      </w:r>
      <w:r>
        <w:rPr>
          <w:rFonts w:ascii="Arial" w:hAnsi="Arial"/>
          <w:sz w:val="24"/>
          <w:vertAlign w:val="superscript"/>
        </w:rPr>
        <w:t xml:space="preserve">2 </w:t>
      </w:r>
      <w:r>
        <w:rPr>
          <w:rFonts w:ascii="Arial" w:hAnsi="Arial"/>
          <w:sz w:val="24"/>
        </w:rPr>
        <w:t xml:space="preserve"> - от 32 до 45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/ч.</w:t>
      </w:r>
    </w:p>
    <w:p w:rsidR="00D477D1" w:rsidRDefault="00D477D1" w:rsidP="00D477D1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5–27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D477D1" w:rsidRDefault="00D477D1" w:rsidP="00D477D1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D477D1" w:rsidRPr="0052348B" w:rsidRDefault="00D477D1" w:rsidP="00D477D1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D477D1" w:rsidRPr="0052348B" w:rsidRDefault="00D477D1" w:rsidP="00D477D1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Приложения: по тексту на </w:t>
      </w:r>
      <w:r>
        <w:rPr>
          <w:rFonts w:ascii="Arial" w:hAnsi="Arial" w:cs="Arial"/>
          <w:sz w:val="24"/>
          <w:szCs w:val="24"/>
        </w:rPr>
        <w:t>15</w:t>
      </w:r>
      <w:r w:rsidRPr="0052348B">
        <w:rPr>
          <w:rFonts w:ascii="Arial" w:hAnsi="Arial" w:cs="Arial"/>
          <w:sz w:val="24"/>
          <w:szCs w:val="24"/>
        </w:rPr>
        <w:t xml:space="preserve"> л. в 1 экз.</w:t>
      </w:r>
    </w:p>
    <w:p w:rsidR="00D477D1" w:rsidRDefault="00D477D1" w:rsidP="00D477D1">
      <w:pPr>
        <w:spacing w:after="0"/>
        <w:ind w:firstLine="708"/>
        <w:outlineLvl w:val="0"/>
        <w:rPr>
          <w:rFonts w:ascii="Arial" w:hAnsi="Arial" w:cs="Arial"/>
        </w:rPr>
      </w:pPr>
    </w:p>
    <w:p w:rsidR="00D477D1" w:rsidRDefault="00D477D1" w:rsidP="00D477D1">
      <w:pPr>
        <w:spacing w:after="0"/>
        <w:ind w:firstLine="708"/>
        <w:outlineLvl w:val="0"/>
        <w:rPr>
          <w:rFonts w:ascii="Arial" w:hAnsi="Arial" w:cs="Arial"/>
        </w:rPr>
      </w:pPr>
    </w:p>
    <w:p w:rsidR="00D477D1" w:rsidRPr="0052348B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 w:rsidRPr="0052348B">
        <w:rPr>
          <w:rFonts w:ascii="Arial" w:hAnsi="Arial" w:cs="Arial"/>
          <w:sz w:val="24"/>
          <w:szCs w:val="24"/>
        </w:rPr>
        <w:t xml:space="preserve"> Руководителя </w:t>
      </w: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Росгидромета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  <w:t xml:space="preserve"> 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  <w:t>И.А. Шумаков</w:t>
      </w: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Default="00D477D1" w:rsidP="00D477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477D1" w:rsidRPr="009248E4" w:rsidRDefault="00D477D1" w:rsidP="00D477D1">
      <w:pPr>
        <w:spacing w:after="0"/>
        <w:outlineLvl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Дмитревская</w:t>
      </w:r>
      <w:proofErr w:type="spellEnd"/>
      <w:r>
        <w:rPr>
          <w:rFonts w:ascii="Arial" w:hAnsi="Arial" w:cs="Arial"/>
          <w:sz w:val="20"/>
          <w:szCs w:val="20"/>
        </w:rPr>
        <w:t xml:space="preserve"> (499)2556012</w:t>
      </w:r>
    </w:p>
    <w:p w:rsidR="00D477D1" w:rsidRPr="00634E90" w:rsidRDefault="00D477D1" w:rsidP="00634E90">
      <w:pPr>
        <w:pStyle w:val="1"/>
        <w:ind w:left="7080"/>
        <w:rPr>
          <w:rFonts w:cs="Arial"/>
          <w:sz w:val="24"/>
          <w:szCs w:val="24"/>
        </w:rPr>
      </w:pPr>
      <w:r w:rsidRPr="00634E90">
        <w:rPr>
          <w:rFonts w:cs="Arial"/>
          <w:sz w:val="24"/>
          <w:szCs w:val="24"/>
        </w:rPr>
        <w:t>Приложение 1</w:t>
      </w:r>
    </w:p>
    <w:p w:rsidR="00D477D1" w:rsidRPr="00C06DBE" w:rsidRDefault="00D477D1" w:rsidP="00D477D1">
      <w:pPr>
        <w:spacing w:line="240" w:lineRule="auto"/>
        <w:rPr>
          <w:rFonts w:ascii="Arial" w:hAnsi="Arial" w:cs="Arial"/>
          <w:sz w:val="24"/>
          <w:szCs w:val="24"/>
        </w:rPr>
      </w:pPr>
    </w:p>
    <w:p w:rsidR="00D477D1" w:rsidRPr="00C06DBE" w:rsidRDefault="00D477D1" w:rsidP="00D477D1">
      <w:pPr>
        <w:spacing w:line="240" w:lineRule="auto"/>
        <w:rPr>
          <w:rFonts w:ascii="Arial" w:hAnsi="Arial" w:cs="Arial"/>
          <w:sz w:val="24"/>
          <w:szCs w:val="24"/>
        </w:rPr>
      </w:pPr>
    </w:p>
    <w:p w:rsidR="00D477D1" w:rsidRPr="00C06DBE" w:rsidRDefault="00D477D1" w:rsidP="00634E90">
      <w:pPr>
        <w:pStyle w:val="a5"/>
        <w:jc w:val="center"/>
        <w:rPr>
          <w:rFonts w:ascii="Arial" w:hAnsi="Arial" w:cs="Arial"/>
        </w:rPr>
      </w:pPr>
      <w:r w:rsidRPr="00C06DBE">
        <w:rPr>
          <w:rFonts w:ascii="Arial" w:hAnsi="Arial" w:cs="Arial"/>
        </w:rPr>
        <w:t xml:space="preserve">Перечень случаев </w:t>
      </w:r>
      <w:r w:rsidRPr="00C06DBE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C06DBE">
        <w:rPr>
          <w:rFonts w:ascii="Arial" w:hAnsi="Arial" w:cs="Arial"/>
        </w:rPr>
        <w:br/>
        <w:t>в марте 2012 года</w:t>
      </w:r>
    </w:p>
    <w:p w:rsidR="00D477D1" w:rsidRPr="00C06DBE" w:rsidRDefault="00D477D1" w:rsidP="00D477D1">
      <w:pPr>
        <w:spacing w:line="240" w:lineRule="auto"/>
        <w:rPr>
          <w:rFonts w:ascii="Arial" w:hAnsi="Arial" w:cs="Arial"/>
          <w:sz w:val="24"/>
          <w:szCs w:val="24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48"/>
        <w:gridCol w:w="2355"/>
        <w:gridCol w:w="2126"/>
        <w:gridCol w:w="2429"/>
        <w:gridCol w:w="1811"/>
      </w:tblGrid>
      <w:tr w:rsidR="00D477D1" w:rsidRPr="00D477D1" w:rsidTr="00634E90">
        <w:trPr>
          <w:cantSplit/>
          <w:trHeight w:val="28"/>
          <w:tblHeader/>
        </w:trPr>
        <w:tc>
          <w:tcPr>
            <w:tcW w:w="748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D477D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</w:tc>
      </w:tr>
      <w:tr w:rsidR="00D477D1" w:rsidRPr="00D477D1" w:rsidTr="00634E90">
        <w:trPr>
          <w:cantSplit/>
        </w:trPr>
        <w:tc>
          <w:tcPr>
            <w:tcW w:w="9469" w:type="dxa"/>
            <w:gridSpan w:val="5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321838825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163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Иртыш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Уват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D477D1" w:rsidRPr="00D477D1" w:rsidTr="00634E90">
        <w:trPr>
          <w:cantSplit/>
        </w:trPr>
        <w:tc>
          <w:tcPr>
            <w:tcW w:w="9469" w:type="dxa"/>
            <w:gridSpan w:val="5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D477D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D477D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D477D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Курганское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200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Чебоксарское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п. 1-е Мая</w:t>
            </w:r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29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D477D1" w:rsidRPr="00D477D1" w:rsidRDefault="00D477D1" w:rsidP="00634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Шатское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Новомосковск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Тульская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оз. Большое Островное,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Мамонтово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Алтайский край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477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оз. Малые Чаны,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д. Городище</w:t>
            </w: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1,2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Аргунь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пос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Молоканка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 w:rsidRPr="00D477D1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Аргунь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, протока Прорва,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пос. Молоканка</w:t>
            </w: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97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Аргунь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с.Кути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Артынка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Костино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Большой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Рефт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г. Асбест</w:t>
            </w: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129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, в районе автодорожного моста на трассе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Чусовой-Губаха</w:t>
            </w:r>
            <w:proofErr w:type="spellEnd"/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293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ма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Вирма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Ловозеро</w:t>
            </w:r>
            <w:proofErr w:type="spellEnd"/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 w:rsidRPr="00D477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Кедровка,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п. Монетный,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4,9 км выше устья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Кедровка,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п. Монетный,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5 км выше устья</w:t>
            </w: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Кедровка,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п. Монетный,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4,3 км выше устья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89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, в районе автодорожного моста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3040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675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Можель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Ковдор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93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Салехард</w:t>
            </w:r>
            <w:proofErr w:type="spellEnd"/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  <w:p w:rsidR="00D477D1" w:rsidRPr="00D477D1" w:rsidRDefault="00D477D1" w:rsidP="00634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1,62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1,96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29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111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Омск</w:t>
            </w:r>
            <w:proofErr w:type="spellEnd"/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1,9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D477D1" w:rsidRPr="00D477D1" w:rsidRDefault="00D477D1" w:rsidP="00634E9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103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477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,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184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Пур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Уренгой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D477D1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71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Пяку-Пур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Тарко-Сале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Сев.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124</w:t>
            </w:r>
          </w:p>
        </w:tc>
      </w:tr>
      <w:tr w:rsidR="00D477D1" w:rsidRPr="00D477D1" w:rsidTr="00634E90">
        <w:trPr>
          <w:cantSplit/>
          <w:trHeight w:val="1076"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г. Северский,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 3,4 км выше устья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445</w:t>
            </w:r>
          </w:p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77D1" w:rsidRPr="00D477D1" w:rsidTr="00634E90">
        <w:trPr>
          <w:cantSplit/>
          <w:trHeight w:val="953"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0,6 км ниже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г. Северский,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1,5 км выше устья</w:t>
            </w:r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168 </w:t>
            </w:r>
          </w:p>
        </w:tc>
      </w:tr>
      <w:tr w:rsidR="00D477D1" w:rsidRPr="00D477D1" w:rsidTr="00634E90">
        <w:trPr>
          <w:cantSplit/>
          <w:trHeight w:val="952"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96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Тагил,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г. Верхний Тагил</w:t>
            </w: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Таз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Красноселькуп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Тара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Муромцево</w:t>
            </w:r>
            <w:proofErr w:type="spellEnd"/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113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29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D477D1" w:rsidRPr="00D477D1" w:rsidRDefault="00D477D1" w:rsidP="00634E90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160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110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Белозерское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477D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с.Звериноголовское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130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р. Тура,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г. Туринск,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434,1 км выше устья,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 км ниже места сброса сточных вод</w:t>
            </w:r>
            <w:r w:rsidRPr="00D477D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77D1">
              <w:rPr>
                <w:rFonts w:ascii="Arial" w:hAnsi="Arial" w:cs="Arial"/>
                <w:sz w:val="24"/>
                <w:szCs w:val="24"/>
              </w:rPr>
              <w:t>МУП ЖКХ</w:t>
            </w:r>
            <w:r w:rsidRPr="00D477D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77D1">
              <w:rPr>
                <w:rFonts w:ascii="Arial" w:hAnsi="Arial" w:cs="Arial"/>
                <w:sz w:val="24"/>
                <w:szCs w:val="24"/>
              </w:rPr>
              <w:t xml:space="preserve"> "Партнер"</w:t>
            </w:r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0,82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Тура,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г. Туринск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435,6 км выше устья,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0,5 км выше места сброса сточных МУП ЖКХ «Партнер»</w:t>
            </w:r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0,98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Тура,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г. Туринск,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436,5 км выше устья,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1,14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477D1"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Тура,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г. Туринск,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428 км выше устья</w:t>
            </w:r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477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0,42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D477D1" w:rsidRPr="00D477D1" w:rsidTr="00634E90">
        <w:trPr>
          <w:cantSplit/>
          <w:trHeight w:val="473"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р. Тура,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г. Туринск,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442 км выше устья</w:t>
            </w:r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0,98*</w:t>
            </w:r>
          </w:p>
        </w:tc>
      </w:tr>
      <w:tr w:rsidR="00D477D1" w:rsidRPr="00D477D1" w:rsidTr="00634E90">
        <w:trPr>
          <w:cantSplit/>
          <w:trHeight w:val="472"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р. Тура, г. Тюмень</w:t>
            </w:r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29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1,43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1,56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1,65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109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р. Тур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а,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1,4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Салаирка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477D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55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Тура,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с. Туринская Слобода</w:t>
            </w:r>
          </w:p>
        </w:tc>
        <w:tc>
          <w:tcPr>
            <w:tcW w:w="212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0,65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  <w:vMerge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280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Уй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Седельниково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Уй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, с. Усть-Уйское</w:t>
            </w: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Хейги-Яха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Лонг-Юган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D477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Чусовая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Первоуральск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р.</w:t>
            </w:r>
            <w:r w:rsidRPr="00D477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D477D1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477D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р. Нижняя Ельцовка, 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477D1" w:rsidRPr="00D477D1" w:rsidTr="00634E90">
        <w:trPr>
          <w:cantSplit/>
        </w:trPr>
        <w:tc>
          <w:tcPr>
            <w:tcW w:w="748" w:type="dxa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477D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55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р.</w:t>
            </w:r>
            <w:r w:rsidRPr="00D477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г.</w:t>
            </w:r>
            <w:r w:rsidRPr="00D477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Куйбышев</w:t>
            </w:r>
            <w:proofErr w:type="spellEnd"/>
          </w:p>
        </w:tc>
        <w:tc>
          <w:tcPr>
            <w:tcW w:w="21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29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477D1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bookmarkEnd w:id="0"/>
    </w:tbl>
    <w:p w:rsidR="00D477D1" w:rsidRPr="00C06DBE" w:rsidRDefault="00D477D1" w:rsidP="00D477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D477D1" w:rsidRDefault="00D477D1" w:rsidP="00D477D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* - экстремально высокое загрязнение соответствует содержанию в воде растворенного кислорода в концентрациях 2 и менее мг/л</w:t>
      </w:r>
    </w:p>
    <w:p w:rsidR="00D477D1" w:rsidRPr="00193E4B" w:rsidRDefault="00D477D1" w:rsidP="00D477D1">
      <w:pPr>
        <w:spacing w:line="240" w:lineRule="auto"/>
        <w:rPr>
          <w:rFonts w:ascii="Arial" w:hAnsi="Arial" w:cs="Arial"/>
          <w:sz w:val="20"/>
          <w:szCs w:val="20"/>
        </w:rPr>
      </w:pPr>
    </w:p>
    <w:p w:rsidR="00D477D1" w:rsidRPr="00C06DBE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77D1" w:rsidRPr="00C06DBE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77D1" w:rsidRPr="00C06DBE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6DBE">
        <w:rPr>
          <w:rFonts w:ascii="Arial" w:hAnsi="Arial" w:cs="Arial"/>
          <w:sz w:val="24"/>
          <w:szCs w:val="24"/>
        </w:rPr>
        <w:t>Заместитель начальника</w:t>
      </w:r>
    </w:p>
    <w:p w:rsidR="00D477D1" w:rsidRPr="00C06DBE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6DBE">
        <w:rPr>
          <w:rFonts w:ascii="Arial" w:hAnsi="Arial" w:cs="Arial"/>
          <w:sz w:val="24"/>
          <w:szCs w:val="24"/>
        </w:rPr>
        <w:t>Управления мониторинга загрязнения</w:t>
      </w:r>
    </w:p>
    <w:p w:rsidR="00D477D1" w:rsidRPr="00C06DBE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6DBE">
        <w:rPr>
          <w:rFonts w:ascii="Arial" w:hAnsi="Arial" w:cs="Arial"/>
          <w:sz w:val="24"/>
          <w:szCs w:val="24"/>
        </w:rPr>
        <w:t>окружающей среды, полярных и морских</w:t>
      </w:r>
    </w:p>
    <w:p w:rsidR="00D477D1" w:rsidRPr="00C06DBE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6DBE">
        <w:rPr>
          <w:rFonts w:ascii="Arial" w:hAnsi="Arial" w:cs="Arial"/>
          <w:sz w:val="24"/>
          <w:szCs w:val="24"/>
        </w:rPr>
        <w:t>работ Росгидромета</w:t>
      </w:r>
      <w:r w:rsidRPr="00C06DBE">
        <w:rPr>
          <w:rFonts w:ascii="Arial" w:hAnsi="Arial" w:cs="Arial"/>
          <w:sz w:val="24"/>
          <w:szCs w:val="24"/>
        </w:rPr>
        <w:tab/>
      </w:r>
      <w:r w:rsidRPr="00C06DBE">
        <w:rPr>
          <w:rFonts w:ascii="Arial" w:hAnsi="Arial" w:cs="Arial"/>
          <w:sz w:val="24"/>
          <w:szCs w:val="24"/>
        </w:rPr>
        <w:tab/>
      </w:r>
      <w:r w:rsidRPr="00C06DBE">
        <w:rPr>
          <w:rFonts w:ascii="Arial" w:hAnsi="Arial" w:cs="Arial"/>
          <w:sz w:val="24"/>
          <w:szCs w:val="24"/>
        </w:rPr>
        <w:tab/>
      </w:r>
      <w:r w:rsidRPr="00C06DBE">
        <w:rPr>
          <w:rFonts w:ascii="Arial" w:hAnsi="Arial" w:cs="Arial"/>
          <w:sz w:val="24"/>
          <w:szCs w:val="24"/>
        </w:rPr>
        <w:tab/>
      </w:r>
      <w:r w:rsidRPr="00C06DBE">
        <w:rPr>
          <w:rFonts w:ascii="Arial" w:hAnsi="Arial" w:cs="Arial"/>
          <w:sz w:val="24"/>
          <w:szCs w:val="24"/>
        </w:rPr>
        <w:tab/>
      </w:r>
      <w:r w:rsidRPr="00C06DBE">
        <w:rPr>
          <w:rFonts w:ascii="Arial" w:hAnsi="Arial" w:cs="Arial"/>
          <w:sz w:val="24"/>
          <w:szCs w:val="24"/>
        </w:rPr>
        <w:tab/>
      </w:r>
      <w:r w:rsidRPr="00C06DBE">
        <w:rPr>
          <w:rFonts w:ascii="Arial" w:hAnsi="Arial" w:cs="Arial"/>
          <w:sz w:val="24"/>
          <w:szCs w:val="24"/>
        </w:rPr>
        <w:tab/>
        <w:t>Ю.В. Пешков</w:t>
      </w:r>
    </w:p>
    <w:p w:rsidR="00D477D1" w:rsidRPr="00C06DBE" w:rsidRDefault="00D477D1" w:rsidP="00D477D1">
      <w:pPr>
        <w:spacing w:line="240" w:lineRule="auto"/>
        <w:rPr>
          <w:rFonts w:ascii="Arial" w:hAnsi="Arial" w:cs="Arial"/>
          <w:sz w:val="24"/>
          <w:szCs w:val="24"/>
        </w:rPr>
      </w:pPr>
    </w:p>
    <w:p w:rsidR="00634E90" w:rsidRDefault="00634E90"/>
    <w:p w:rsidR="00D477D1" w:rsidRDefault="00D477D1"/>
    <w:p w:rsidR="00D477D1" w:rsidRDefault="00D477D1"/>
    <w:p w:rsidR="00D477D1" w:rsidRDefault="00D477D1"/>
    <w:p w:rsidR="00D477D1" w:rsidRDefault="00D477D1"/>
    <w:p w:rsidR="00D477D1" w:rsidRPr="00F86D9D" w:rsidRDefault="00D477D1" w:rsidP="00D477D1">
      <w:pPr>
        <w:pStyle w:val="a5"/>
        <w:ind w:left="6372" w:firstLine="708"/>
        <w:rPr>
          <w:rFonts w:ascii="Arial" w:hAnsi="Arial" w:cs="Arial"/>
          <w:szCs w:val="24"/>
        </w:rPr>
      </w:pPr>
      <w:r w:rsidRPr="00F86D9D">
        <w:rPr>
          <w:rFonts w:ascii="Arial" w:hAnsi="Arial" w:cs="Arial"/>
          <w:szCs w:val="24"/>
        </w:rPr>
        <w:t>Приложение 2</w:t>
      </w:r>
    </w:p>
    <w:p w:rsidR="00D477D1" w:rsidRDefault="00D477D1" w:rsidP="00D477D1">
      <w:pPr>
        <w:pStyle w:val="a5"/>
        <w:ind w:left="6372" w:firstLine="708"/>
        <w:rPr>
          <w:rFonts w:ascii="Arial" w:hAnsi="Arial" w:cs="Arial"/>
          <w:szCs w:val="24"/>
        </w:rPr>
      </w:pPr>
    </w:p>
    <w:p w:rsidR="00D477D1" w:rsidRPr="00F86D9D" w:rsidRDefault="00D477D1" w:rsidP="00D477D1">
      <w:pPr>
        <w:pStyle w:val="a5"/>
        <w:ind w:left="6372" w:firstLine="708"/>
        <w:rPr>
          <w:rFonts w:ascii="Arial" w:hAnsi="Arial" w:cs="Arial"/>
          <w:szCs w:val="24"/>
        </w:rPr>
      </w:pPr>
    </w:p>
    <w:p w:rsidR="00D477D1" w:rsidRPr="00F86D9D" w:rsidRDefault="00D477D1" w:rsidP="00634E90">
      <w:pPr>
        <w:pStyle w:val="a5"/>
        <w:jc w:val="center"/>
        <w:rPr>
          <w:rFonts w:ascii="Arial" w:hAnsi="Arial" w:cs="Arial"/>
          <w:szCs w:val="24"/>
        </w:rPr>
      </w:pPr>
      <w:r w:rsidRPr="00F86D9D">
        <w:rPr>
          <w:rFonts w:ascii="Arial" w:hAnsi="Arial" w:cs="Arial"/>
          <w:szCs w:val="24"/>
        </w:rPr>
        <w:t xml:space="preserve">Перечень случаев </w:t>
      </w:r>
      <w:r w:rsidRPr="00F86D9D">
        <w:rPr>
          <w:rFonts w:ascii="Arial" w:hAnsi="Arial" w:cs="Arial"/>
          <w:szCs w:val="24"/>
        </w:rPr>
        <w:br/>
        <w:t>высокого загрязнения водных объектов</w:t>
      </w:r>
      <w:r w:rsidRPr="00F86D9D">
        <w:rPr>
          <w:rFonts w:ascii="Arial" w:hAnsi="Arial" w:cs="Arial"/>
          <w:szCs w:val="24"/>
        </w:rPr>
        <w:br/>
        <w:t>в марте 2012 года</w:t>
      </w:r>
    </w:p>
    <w:p w:rsidR="00D477D1" w:rsidRPr="00F86D9D" w:rsidRDefault="00D477D1" w:rsidP="00D477D1">
      <w:pPr>
        <w:pStyle w:val="a5"/>
        <w:rPr>
          <w:rFonts w:ascii="Arial" w:hAnsi="Arial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2"/>
        <w:gridCol w:w="2196"/>
        <w:gridCol w:w="2326"/>
        <w:gridCol w:w="1117"/>
        <w:gridCol w:w="1088"/>
        <w:gridCol w:w="1104"/>
        <w:gridCol w:w="1166"/>
      </w:tblGrid>
      <w:tr w:rsidR="00D477D1" w:rsidRPr="00D477D1" w:rsidTr="00634E90">
        <w:trPr>
          <w:cantSplit/>
          <w:trHeight w:val="889"/>
          <w:tblHeader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D477D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D477D1" w:rsidRPr="00D477D1" w:rsidTr="00634E90">
        <w:trPr>
          <w:cantSplit/>
        </w:trPr>
        <w:tc>
          <w:tcPr>
            <w:tcW w:w="9469" w:type="dxa"/>
            <w:gridSpan w:val="7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2,14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2,63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477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D477D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477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2,8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2,83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477D1" w:rsidRPr="00D477D1" w:rsidTr="00634E90">
        <w:tc>
          <w:tcPr>
            <w:tcW w:w="9469" w:type="dxa"/>
            <w:gridSpan w:val="7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477D1">
              <w:rPr>
                <w:rFonts w:ascii="Arial" w:hAnsi="Arial" w:cs="Arial"/>
                <w:b/>
                <w:i/>
                <w:sz w:val="24"/>
                <w:szCs w:val="24"/>
              </w:rPr>
              <w:t>Волга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Владимирская область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ировская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477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477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vertAlign w:val="subscript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477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D477D1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ц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477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41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D477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2,02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2,05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477D1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477D1" w:rsidRPr="00D477D1" w:rsidTr="00634E90">
        <w:tc>
          <w:tcPr>
            <w:tcW w:w="9469" w:type="dxa"/>
            <w:gridSpan w:val="7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477D1">
              <w:rPr>
                <w:rFonts w:ascii="Arial" w:hAnsi="Arial" w:cs="Arial"/>
                <w:b/>
                <w:i/>
                <w:sz w:val="24"/>
                <w:szCs w:val="24"/>
              </w:rPr>
              <w:t>Дон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Тульская область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477D1" w:rsidRPr="00D477D1" w:rsidTr="00634E90">
        <w:tc>
          <w:tcPr>
            <w:tcW w:w="9469" w:type="dxa"/>
            <w:gridSpan w:val="7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477D1">
              <w:rPr>
                <w:rFonts w:ascii="Arial" w:hAnsi="Arial" w:cs="Arial"/>
                <w:b/>
                <w:i/>
                <w:sz w:val="24"/>
                <w:szCs w:val="24"/>
              </w:rPr>
              <w:t>Енисей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2,57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Серов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одород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0,062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477D1" w:rsidRPr="00D477D1" w:rsidTr="00634E90">
        <w:tc>
          <w:tcPr>
            <w:tcW w:w="9469" w:type="dxa"/>
            <w:gridSpan w:val="7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477D1">
              <w:rPr>
                <w:rFonts w:ascii="Arial" w:hAnsi="Arial" w:cs="Arial"/>
                <w:b/>
                <w:i/>
                <w:sz w:val="24"/>
                <w:szCs w:val="24"/>
              </w:rPr>
              <w:t>Кама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хрома шестивалентного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D477D1" w:rsidRPr="00D477D1" w:rsidTr="00634E90">
        <w:tc>
          <w:tcPr>
            <w:tcW w:w="9469" w:type="dxa"/>
            <w:gridSpan w:val="7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477D1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Кемеровская область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2,93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нит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рит</w:t>
            </w:r>
            <w:r w:rsidRPr="00D477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D477D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2,2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477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2,15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2,77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2,27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2,92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D477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D477D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477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ц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D477D1" w:rsidRPr="00D477D1" w:rsidTr="00634E90">
        <w:tc>
          <w:tcPr>
            <w:tcW w:w="9469" w:type="dxa"/>
            <w:gridSpan w:val="7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477D1">
              <w:rPr>
                <w:rFonts w:ascii="Arial" w:hAnsi="Arial" w:cs="Arial"/>
                <w:b/>
                <w:i/>
                <w:sz w:val="24"/>
                <w:szCs w:val="24"/>
              </w:rPr>
              <w:t>Северная Двина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2,25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2,9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Фенолы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Кировская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D477D1" w:rsidRPr="00D477D1" w:rsidTr="00634E90">
        <w:tc>
          <w:tcPr>
            <w:tcW w:w="9469" w:type="dxa"/>
            <w:gridSpan w:val="7"/>
          </w:tcPr>
          <w:p w:rsidR="00D477D1" w:rsidRPr="00D477D1" w:rsidRDefault="00D477D1" w:rsidP="00634E90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477D1">
              <w:rPr>
                <w:rFonts w:ascii="Arial" w:hAnsi="Arial" w:cs="Arial"/>
                <w:b/>
                <w:i/>
                <w:sz w:val="24"/>
                <w:szCs w:val="24"/>
              </w:rPr>
              <w:t>Терек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Кабардино-Балкарская Республика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2,61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Республика Северная Осетия - Алания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477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D477D1" w:rsidRPr="00D477D1" w:rsidTr="00634E90">
        <w:tc>
          <w:tcPr>
            <w:tcW w:w="9469" w:type="dxa"/>
            <w:gridSpan w:val="7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D477D1">
              <w:rPr>
                <w:rFonts w:ascii="Arial" w:hAnsi="Arial" w:cs="Arial"/>
                <w:b/>
                <w:i/>
                <w:sz w:val="24"/>
                <w:szCs w:val="24"/>
              </w:rPr>
              <w:t>Урал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D477D1" w:rsidRPr="00D477D1" w:rsidTr="00634E90">
        <w:tc>
          <w:tcPr>
            <w:tcW w:w="9469" w:type="dxa"/>
            <w:gridSpan w:val="7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77D1">
              <w:rPr>
                <w:rFonts w:ascii="Arial" w:hAnsi="Arial" w:cs="Arial"/>
                <w:b/>
                <w:i/>
                <w:sz w:val="24"/>
                <w:szCs w:val="24"/>
              </w:rPr>
              <w:t>Малые реки, озера, водохранилища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г. Санкт-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Петербург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Камчатский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D477D1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477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D477D1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D477D1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н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р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2,3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477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Сероводород</w:t>
            </w:r>
            <w:proofErr w:type="spellEnd"/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0,0004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  <w:r w:rsidRPr="00D477D1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ц</w:t>
            </w: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D477D1" w:rsidRPr="00D477D1" w:rsidTr="00634E90">
        <w:tc>
          <w:tcPr>
            <w:tcW w:w="472" w:type="dxa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Карелия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D477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477D1" w:rsidRPr="00D477D1" w:rsidTr="00634E90">
        <w:tc>
          <w:tcPr>
            <w:tcW w:w="472" w:type="dxa"/>
            <w:vMerge w:val="restart"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6" w:type="dxa"/>
            <w:vMerge w:val="restart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D477D1" w:rsidRPr="00D477D1" w:rsidTr="00634E90">
        <w:tc>
          <w:tcPr>
            <w:tcW w:w="472" w:type="dxa"/>
            <w:vMerge/>
          </w:tcPr>
          <w:p w:rsidR="00D477D1" w:rsidRPr="00D477D1" w:rsidRDefault="00D477D1" w:rsidP="00634E9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6" w:type="dxa"/>
            <w:vMerge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D477D1" w:rsidRPr="00D477D1" w:rsidRDefault="00D477D1" w:rsidP="00634E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77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477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477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17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7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04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6" w:type="dxa"/>
            <w:vAlign w:val="center"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7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:rsidR="00D477D1" w:rsidRPr="00F86D9D" w:rsidRDefault="00D477D1" w:rsidP="00D477D1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D477D1" w:rsidRPr="00552CB6" w:rsidRDefault="00D477D1" w:rsidP="00D477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 xml:space="preserve">* </w:t>
      </w:r>
      <w:r w:rsidRPr="00552CB6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</w:t>
      </w:r>
      <w:r>
        <w:rPr>
          <w:rFonts w:ascii="Arial" w:hAnsi="Arial" w:cs="Arial"/>
          <w:sz w:val="20"/>
          <w:szCs w:val="20"/>
        </w:rPr>
        <w:t xml:space="preserve"> в концентрациях от 3 до 2 мг/л</w:t>
      </w:r>
    </w:p>
    <w:p w:rsidR="00D477D1" w:rsidRDefault="00D477D1" w:rsidP="00D477D1">
      <w:pPr>
        <w:widowControl w:val="0"/>
        <w:rPr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</w:t>
      </w:r>
      <w:r w:rsidRPr="00552CB6">
        <w:rPr>
          <w:rFonts w:ascii="Arial" w:hAnsi="Arial" w:cs="Arial"/>
          <w:sz w:val="20"/>
          <w:szCs w:val="20"/>
        </w:rPr>
        <w:t>концентрация дана в мг/л</w:t>
      </w:r>
    </w:p>
    <w:p w:rsidR="00D477D1" w:rsidRPr="00F86D9D" w:rsidRDefault="00D477D1" w:rsidP="00D477D1">
      <w:pPr>
        <w:pStyle w:val="a5"/>
        <w:rPr>
          <w:rFonts w:ascii="Arial" w:hAnsi="Arial" w:cs="Arial"/>
          <w:szCs w:val="24"/>
        </w:rPr>
      </w:pPr>
    </w:p>
    <w:p w:rsidR="00D477D1" w:rsidRPr="00F86D9D" w:rsidRDefault="00D477D1" w:rsidP="00D477D1">
      <w:pPr>
        <w:pStyle w:val="a5"/>
        <w:rPr>
          <w:rFonts w:ascii="Arial" w:hAnsi="Arial" w:cs="Arial"/>
          <w:szCs w:val="24"/>
        </w:rPr>
      </w:pPr>
    </w:p>
    <w:p w:rsidR="00D477D1" w:rsidRPr="00F86D9D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Заместитель начальника</w:t>
      </w:r>
    </w:p>
    <w:p w:rsidR="00D477D1" w:rsidRPr="00F86D9D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Управления мониторинга загрязнения,</w:t>
      </w:r>
    </w:p>
    <w:p w:rsidR="00D477D1" w:rsidRPr="00F86D9D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  <w:t>Ю.В. Пешков</w:t>
      </w:r>
    </w:p>
    <w:p w:rsidR="00D477D1" w:rsidRPr="00F86D9D" w:rsidRDefault="00D477D1" w:rsidP="00D477D1">
      <w:pPr>
        <w:rPr>
          <w:rFonts w:ascii="Arial" w:hAnsi="Arial" w:cs="Arial"/>
          <w:sz w:val="24"/>
          <w:szCs w:val="24"/>
        </w:rPr>
      </w:pPr>
    </w:p>
    <w:p w:rsidR="00D477D1" w:rsidRDefault="00D477D1"/>
    <w:p w:rsidR="00D477D1" w:rsidRDefault="00D477D1"/>
    <w:p w:rsidR="00D477D1" w:rsidRDefault="00D477D1"/>
    <w:p w:rsidR="00D477D1" w:rsidRDefault="00D477D1"/>
    <w:p w:rsidR="00D477D1" w:rsidRDefault="00D477D1"/>
    <w:p w:rsidR="00D477D1" w:rsidRDefault="00D477D1"/>
    <w:p w:rsidR="00D477D1" w:rsidRDefault="00D477D1"/>
    <w:p w:rsidR="00D477D1" w:rsidRDefault="00D477D1"/>
    <w:p w:rsidR="00D477D1" w:rsidRDefault="00D477D1"/>
    <w:p w:rsidR="00D477D1" w:rsidRDefault="00D477D1"/>
    <w:p w:rsidR="00D477D1" w:rsidRDefault="00D477D1"/>
    <w:p w:rsidR="00D477D1" w:rsidRDefault="00D477D1"/>
    <w:p w:rsidR="00D477D1" w:rsidRDefault="00D477D1"/>
    <w:p w:rsidR="00D477D1" w:rsidRDefault="00D477D1"/>
    <w:p w:rsidR="00D477D1" w:rsidRDefault="00D477D1" w:rsidP="00D477D1">
      <w:pPr>
        <w:pStyle w:val="Normal"/>
        <w:ind w:left="57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D477D1" w:rsidRDefault="00D477D1" w:rsidP="00D477D1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D477D1" w:rsidRDefault="00D477D1" w:rsidP="00D477D1">
      <w:pPr>
        <w:spacing w:after="0" w:line="240" w:lineRule="auto"/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D477D1" w:rsidRDefault="00D477D1" w:rsidP="00D477D1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D477D1" w:rsidRDefault="00D477D1" w:rsidP="00D477D1">
      <w:pPr>
        <w:spacing w:after="0"/>
        <w:jc w:val="center"/>
        <w:rPr>
          <w:rFonts w:ascii="Arial" w:hAnsi="Arial" w:cs="Arial"/>
          <w:b/>
        </w:rPr>
      </w:pPr>
    </w:p>
    <w:p w:rsidR="00D477D1" w:rsidRDefault="00D477D1" w:rsidP="00D477D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7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Номер</w:t>
            </w:r>
          </w:p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 xml:space="preserve">Район расположения, </w:t>
            </w:r>
            <w:proofErr w:type="spellStart"/>
            <w:r w:rsidRPr="00D477D1">
              <w:rPr>
                <w:sz w:val="20"/>
                <w:szCs w:val="20"/>
              </w:rPr>
              <w:t>промзона</w:t>
            </w:r>
            <w:proofErr w:type="spellEnd"/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Ср.Овчинниковский</w:t>
            </w:r>
            <w:proofErr w:type="spellEnd"/>
            <w:r w:rsidRPr="00D477D1">
              <w:rPr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«Замоскворечье»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«Мещанский» (Садовое кольцо)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«Савеловский»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пром</w:t>
            </w:r>
            <w:proofErr w:type="spellEnd"/>
            <w:r w:rsidRPr="00D477D1">
              <w:rPr>
                <w:sz w:val="20"/>
                <w:szCs w:val="20"/>
              </w:rPr>
              <w:t>.,</w:t>
            </w:r>
          </w:p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«Нагорный»</w:t>
            </w:r>
          </w:p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 xml:space="preserve"> ( </w:t>
            </w:r>
            <w:proofErr w:type="spellStart"/>
            <w:r w:rsidRPr="00D477D1">
              <w:rPr>
                <w:sz w:val="20"/>
                <w:szCs w:val="20"/>
              </w:rPr>
              <w:t>промзона</w:t>
            </w:r>
            <w:proofErr w:type="spellEnd"/>
            <w:r w:rsidRPr="00D477D1">
              <w:rPr>
                <w:sz w:val="20"/>
                <w:szCs w:val="20"/>
              </w:rPr>
              <w:t xml:space="preserve"> «Верхние Котлы», </w:t>
            </w:r>
            <w:proofErr w:type="spellStart"/>
            <w:r w:rsidRPr="00D477D1">
              <w:rPr>
                <w:sz w:val="20"/>
                <w:szCs w:val="20"/>
              </w:rPr>
              <w:t>промзона</w:t>
            </w:r>
            <w:proofErr w:type="spellEnd"/>
            <w:r w:rsidRPr="00D477D1">
              <w:rPr>
                <w:sz w:val="20"/>
                <w:szCs w:val="20"/>
              </w:rPr>
              <w:t xml:space="preserve"> «</w:t>
            </w:r>
            <w:proofErr w:type="spellStart"/>
            <w:r w:rsidRPr="00D477D1">
              <w:rPr>
                <w:sz w:val="20"/>
                <w:szCs w:val="20"/>
              </w:rPr>
              <w:t>Нагатино</w:t>
            </w:r>
            <w:proofErr w:type="spellEnd"/>
            <w:r w:rsidRPr="00D477D1">
              <w:rPr>
                <w:sz w:val="20"/>
                <w:szCs w:val="20"/>
              </w:rPr>
              <w:t>»)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 xml:space="preserve">4-й </w:t>
            </w:r>
            <w:proofErr w:type="spellStart"/>
            <w:r w:rsidRPr="00D477D1">
              <w:rPr>
                <w:sz w:val="20"/>
                <w:szCs w:val="20"/>
              </w:rPr>
              <w:t>Вешняковский</w:t>
            </w:r>
            <w:proofErr w:type="spellEnd"/>
            <w:r w:rsidRPr="00D477D1">
              <w:rPr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«Рязанский»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пром</w:t>
            </w:r>
            <w:proofErr w:type="spellEnd"/>
            <w:r w:rsidRPr="00D477D1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 xml:space="preserve">р-н «Южное </w:t>
            </w:r>
            <w:proofErr w:type="spellStart"/>
            <w:r w:rsidRPr="00D477D1">
              <w:rPr>
                <w:sz w:val="20"/>
                <w:szCs w:val="20"/>
              </w:rPr>
              <w:t>Медведково</w:t>
            </w:r>
            <w:proofErr w:type="spellEnd"/>
            <w:r w:rsidRPr="00D477D1">
              <w:rPr>
                <w:sz w:val="20"/>
                <w:szCs w:val="20"/>
              </w:rPr>
              <w:t>»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пром</w:t>
            </w:r>
            <w:proofErr w:type="spellEnd"/>
            <w:r w:rsidRPr="00D477D1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ул.Шоссейая</w:t>
            </w:r>
            <w:proofErr w:type="spellEnd"/>
            <w:r w:rsidRPr="00D477D1">
              <w:rPr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«Печатники»</w:t>
            </w:r>
          </w:p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 xml:space="preserve"> (</w:t>
            </w:r>
            <w:proofErr w:type="spellStart"/>
            <w:r w:rsidRPr="00D477D1">
              <w:rPr>
                <w:sz w:val="20"/>
                <w:szCs w:val="20"/>
              </w:rPr>
              <w:t>промзона</w:t>
            </w:r>
            <w:proofErr w:type="spellEnd"/>
            <w:r w:rsidRPr="00D477D1">
              <w:rPr>
                <w:sz w:val="20"/>
                <w:szCs w:val="20"/>
              </w:rPr>
              <w:t xml:space="preserve"> «</w:t>
            </w:r>
            <w:proofErr w:type="spellStart"/>
            <w:r w:rsidRPr="00D477D1">
              <w:rPr>
                <w:sz w:val="20"/>
                <w:szCs w:val="20"/>
              </w:rPr>
              <w:t>Люблино-Перерва</w:t>
            </w:r>
            <w:proofErr w:type="spellEnd"/>
            <w:r w:rsidRPr="00D477D1">
              <w:rPr>
                <w:sz w:val="20"/>
                <w:szCs w:val="20"/>
              </w:rPr>
              <w:t>»)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пром</w:t>
            </w:r>
            <w:proofErr w:type="spellEnd"/>
            <w:r w:rsidRPr="00D477D1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</w:t>
            </w:r>
            <w:proofErr w:type="spellStart"/>
            <w:r w:rsidRPr="00D477D1">
              <w:rPr>
                <w:sz w:val="20"/>
                <w:szCs w:val="20"/>
              </w:rPr>
              <w:t>Хорошево-Мневники</w:t>
            </w:r>
            <w:proofErr w:type="spellEnd"/>
            <w:r w:rsidRPr="00D477D1">
              <w:rPr>
                <w:sz w:val="20"/>
                <w:szCs w:val="20"/>
              </w:rPr>
              <w:t>»</w:t>
            </w:r>
          </w:p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 xml:space="preserve">(Магистральная </w:t>
            </w:r>
            <w:proofErr w:type="spellStart"/>
            <w:r w:rsidRPr="00D477D1">
              <w:rPr>
                <w:sz w:val="20"/>
                <w:szCs w:val="20"/>
              </w:rPr>
              <w:t>промзона</w:t>
            </w:r>
            <w:proofErr w:type="spellEnd"/>
            <w:r w:rsidRPr="00D477D1">
              <w:rPr>
                <w:sz w:val="20"/>
                <w:szCs w:val="20"/>
              </w:rPr>
              <w:t>)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«Северное Тушино»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ул.Чертановская</w:t>
            </w:r>
            <w:proofErr w:type="spellEnd"/>
            <w:r w:rsidRPr="00D477D1">
              <w:rPr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</w:t>
            </w:r>
            <w:proofErr w:type="spellStart"/>
            <w:r w:rsidRPr="00D477D1">
              <w:rPr>
                <w:sz w:val="20"/>
                <w:szCs w:val="20"/>
              </w:rPr>
              <w:t>Чертаново</w:t>
            </w:r>
            <w:proofErr w:type="spellEnd"/>
            <w:r w:rsidRPr="00D477D1">
              <w:rPr>
                <w:sz w:val="20"/>
                <w:szCs w:val="20"/>
              </w:rPr>
              <w:t xml:space="preserve"> Центральное»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пром</w:t>
            </w:r>
            <w:proofErr w:type="spellEnd"/>
            <w:r w:rsidRPr="00D477D1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ул.Долгопрудная</w:t>
            </w:r>
            <w:proofErr w:type="spellEnd"/>
            <w:r w:rsidRPr="00D477D1">
              <w:rPr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«Дмитровский»</w:t>
            </w:r>
          </w:p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 xml:space="preserve"> (</w:t>
            </w:r>
            <w:proofErr w:type="spellStart"/>
            <w:r w:rsidRPr="00D477D1">
              <w:rPr>
                <w:sz w:val="20"/>
                <w:szCs w:val="20"/>
              </w:rPr>
              <w:t>промзона</w:t>
            </w:r>
            <w:proofErr w:type="spellEnd"/>
            <w:r w:rsidRPr="00D477D1">
              <w:rPr>
                <w:sz w:val="20"/>
                <w:szCs w:val="20"/>
              </w:rPr>
              <w:t xml:space="preserve"> «</w:t>
            </w:r>
            <w:proofErr w:type="spellStart"/>
            <w:r w:rsidRPr="00D477D1">
              <w:rPr>
                <w:sz w:val="20"/>
                <w:szCs w:val="20"/>
              </w:rPr>
              <w:t>Коровино</w:t>
            </w:r>
            <w:proofErr w:type="spellEnd"/>
            <w:r w:rsidRPr="00D477D1">
              <w:rPr>
                <w:sz w:val="20"/>
                <w:szCs w:val="20"/>
              </w:rPr>
              <w:t>»)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пром</w:t>
            </w:r>
            <w:proofErr w:type="spellEnd"/>
            <w:r w:rsidRPr="00D477D1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ул.Ивантеевская</w:t>
            </w:r>
            <w:proofErr w:type="spellEnd"/>
            <w:r w:rsidRPr="00D477D1">
              <w:rPr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</w:t>
            </w:r>
            <w:proofErr w:type="spellStart"/>
            <w:r w:rsidRPr="00D477D1">
              <w:rPr>
                <w:sz w:val="20"/>
                <w:szCs w:val="20"/>
              </w:rPr>
              <w:t>Богородское</w:t>
            </w:r>
            <w:proofErr w:type="spellEnd"/>
            <w:r w:rsidRPr="00D477D1">
              <w:rPr>
                <w:sz w:val="20"/>
                <w:szCs w:val="20"/>
              </w:rPr>
              <w:t>»</w:t>
            </w:r>
          </w:p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 xml:space="preserve"> (</w:t>
            </w:r>
            <w:proofErr w:type="spellStart"/>
            <w:r w:rsidRPr="00D477D1">
              <w:rPr>
                <w:sz w:val="20"/>
                <w:szCs w:val="20"/>
              </w:rPr>
              <w:t>промзона</w:t>
            </w:r>
            <w:proofErr w:type="spellEnd"/>
            <w:r w:rsidRPr="00D477D1">
              <w:rPr>
                <w:sz w:val="20"/>
                <w:szCs w:val="20"/>
              </w:rPr>
              <w:t xml:space="preserve"> «</w:t>
            </w:r>
            <w:proofErr w:type="spellStart"/>
            <w:r w:rsidRPr="00D477D1">
              <w:rPr>
                <w:sz w:val="20"/>
                <w:szCs w:val="20"/>
              </w:rPr>
              <w:t>Калошино</w:t>
            </w:r>
            <w:proofErr w:type="spellEnd"/>
            <w:r w:rsidRPr="00D477D1">
              <w:rPr>
                <w:sz w:val="20"/>
                <w:szCs w:val="20"/>
              </w:rPr>
              <w:t>»)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 xml:space="preserve">р-н «Можайский» 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ул.Шипиловская</w:t>
            </w:r>
            <w:proofErr w:type="spellEnd"/>
            <w:r w:rsidRPr="00D477D1">
              <w:rPr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</w:t>
            </w:r>
            <w:proofErr w:type="spellStart"/>
            <w:r w:rsidRPr="00D477D1">
              <w:rPr>
                <w:sz w:val="20"/>
                <w:szCs w:val="20"/>
              </w:rPr>
              <w:t>Зябликово</w:t>
            </w:r>
            <w:proofErr w:type="spellEnd"/>
            <w:r w:rsidRPr="00D477D1">
              <w:rPr>
                <w:sz w:val="20"/>
                <w:szCs w:val="20"/>
              </w:rPr>
              <w:t>»</w:t>
            </w:r>
          </w:p>
        </w:tc>
      </w:tr>
      <w:tr w:rsidR="00D477D1" w:rsidRPr="00D477D1" w:rsidTr="00634E9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пром</w:t>
            </w:r>
            <w:proofErr w:type="spellEnd"/>
            <w:r w:rsidRPr="00D477D1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77D1">
              <w:rPr>
                <w:sz w:val="20"/>
                <w:szCs w:val="20"/>
              </w:rPr>
              <w:t>ул.Братеевская</w:t>
            </w:r>
            <w:proofErr w:type="spellEnd"/>
            <w:r w:rsidRPr="00D477D1">
              <w:rPr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р-н «</w:t>
            </w:r>
            <w:proofErr w:type="spellStart"/>
            <w:r w:rsidRPr="00D477D1">
              <w:rPr>
                <w:sz w:val="20"/>
                <w:szCs w:val="20"/>
              </w:rPr>
              <w:t>Братеево</w:t>
            </w:r>
            <w:proofErr w:type="spellEnd"/>
            <w:r w:rsidRPr="00D477D1">
              <w:rPr>
                <w:sz w:val="20"/>
                <w:szCs w:val="20"/>
              </w:rPr>
              <w:t xml:space="preserve">»  </w:t>
            </w:r>
          </w:p>
          <w:p w:rsidR="00D477D1" w:rsidRPr="00D477D1" w:rsidRDefault="00D477D1" w:rsidP="00634E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477D1">
              <w:rPr>
                <w:sz w:val="20"/>
                <w:szCs w:val="20"/>
              </w:rPr>
              <w:t>(</w:t>
            </w:r>
            <w:proofErr w:type="spellStart"/>
            <w:r w:rsidRPr="00D477D1">
              <w:rPr>
                <w:sz w:val="20"/>
                <w:szCs w:val="20"/>
              </w:rPr>
              <w:t>промзона</w:t>
            </w:r>
            <w:proofErr w:type="spellEnd"/>
            <w:r w:rsidRPr="00D477D1">
              <w:rPr>
                <w:sz w:val="20"/>
                <w:szCs w:val="20"/>
              </w:rPr>
              <w:t xml:space="preserve"> «</w:t>
            </w:r>
            <w:proofErr w:type="spellStart"/>
            <w:r w:rsidRPr="00D477D1">
              <w:rPr>
                <w:sz w:val="20"/>
                <w:szCs w:val="20"/>
              </w:rPr>
              <w:t>Чагино</w:t>
            </w:r>
            <w:proofErr w:type="spellEnd"/>
            <w:r w:rsidRPr="00D477D1">
              <w:rPr>
                <w:sz w:val="20"/>
                <w:szCs w:val="20"/>
              </w:rPr>
              <w:t>»)</w:t>
            </w:r>
          </w:p>
        </w:tc>
      </w:tr>
    </w:tbl>
    <w:p w:rsidR="00D477D1" w:rsidRDefault="00D477D1" w:rsidP="00D477D1"/>
    <w:p w:rsidR="00D477D1" w:rsidRPr="006E0162" w:rsidRDefault="00D477D1" w:rsidP="00D477D1">
      <w:pPr>
        <w:pStyle w:val="1"/>
        <w:ind w:left="6372" w:firstLine="708"/>
        <w:rPr>
          <w:rFonts w:cs="Arial"/>
          <w:sz w:val="24"/>
          <w:szCs w:val="24"/>
        </w:rPr>
      </w:pPr>
      <w:r w:rsidRPr="006E0162">
        <w:rPr>
          <w:rFonts w:cs="Arial"/>
          <w:sz w:val="24"/>
          <w:szCs w:val="24"/>
        </w:rPr>
        <w:t>Приложение 4</w:t>
      </w:r>
    </w:p>
    <w:p w:rsidR="00D477D1" w:rsidRDefault="00D477D1" w:rsidP="00D477D1">
      <w:pPr>
        <w:spacing w:line="240" w:lineRule="auto"/>
        <w:rPr>
          <w:rFonts w:ascii="Arial" w:hAnsi="Arial" w:cs="Arial"/>
        </w:rPr>
      </w:pPr>
    </w:p>
    <w:p w:rsidR="00D477D1" w:rsidRPr="008E4204" w:rsidRDefault="00D477D1" w:rsidP="00D477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E4204">
        <w:rPr>
          <w:rFonts w:ascii="Arial" w:hAnsi="Arial" w:cs="Arial"/>
          <w:sz w:val="24"/>
          <w:szCs w:val="24"/>
        </w:rPr>
        <w:t xml:space="preserve">Значения мощности экспозиционной дозы </w:t>
      </w:r>
    </w:p>
    <w:p w:rsidR="00D477D1" w:rsidRPr="008E4204" w:rsidRDefault="00D477D1" w:rsidP="00D477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E4204">
        <w:rPr>
          <w:rFonts w:ascii="Arial" w:hAnsi="Arial" w:cs="Arial"/>
          <w:sz w:val="24"/>
          <w:szCs w:val="24"/>
        </w:rPr>
        <w:t>в ра</w:t>
      </w:r>
      <w:r>
        <w:rPr>
          <w:rFonts w:ascii="Arial" w:hAnsi="Arial" w:cs="Arial"/>
          <w:sz w:val="24"/>
          <w:szCs w:val="24"/>
        </w:rPr>
        <w:t xml:space="preserve">йонах расположения </w:t>
      </w:r>
      <w:proofErr w:type="spellStart"/>
      <w:r>
        <w:rPr>
          <w:rFonts w:ascii="Arial" w:hAnsi="Arial" w:cs="Arial"/>
          <w:sz w:val="24"/>
          <w:szCs w:val="24"/>
        </w:rPr>
        <w:t>радиационно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E4204">
        <w:rPr>
          <w:rFonts w:ascii="Arial" w:hAnsi="Arial" w:cs="Arial"/>
          <w:sz w:val="24"/>
          <w:szCs w:val="24"/>
        </w:rPr>
        <w:t xml:space="preserve">опасных объектов </w:t>
      </w:r>
    </w:p>
    <w:p w:rsidR="00D477D1" w:rsidRPr="008E4204" w:rsidRDefault="00D477D1" w:rsidP="00D477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E4204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</w:t>
      </w:r>
      <w:r w:rsidRPr="008E4204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т</w:t>
      </w:r>
      <w:r w:rsidRPr="008E4204">
        <w:rPr>
          <w:rFonts w:ascii="Arial" w:hAnsi="Arial" w:cs="Arial"/>
          <w:sz w:val="24"/>
          <w:szCs w:val="24"/>
        </w:rPr>
        <w:t>е 20</w:t>
      </w:r>
      <w:r>
        <w:rPr>
          <w:rFonts w:ascii="Arial" w:hAnsi="Arial" w:cs="Arial"/>
          <w:sz w:val="24"/>
          <w:szCs w:val="24"/>
        </w:rPr>
        <w:t>12</w:t>
      </w:r>
      <w:r w:rsidRPr="008E4204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</w:p>
    <w:p w:rsidR="00D477D1" w:rsidRDefault="00D477D1" w:rsidP="00D477D1">
      <w:pPr>
        <w:spacing w:line="240" w:lineRule="auto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D477D1" w:rsidRPr="00792DC8" w:rsidRDefault="00D477D1" w:rsidP="00634E90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92DC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 xml:space="preserve">             Значение     МЭД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</w:p>
        </w:tc>
        <w:tc>
          <w:tcPr>
            <w:tcW w:w="1627" w:type="dxa"/>
            <w:vAlign w:val="center"/>
          </w:tcPr>
          <w:p w:rsidR="00D477D1" w:rsidRPr="00792DC8" w:rsidRDefault="00D477D1" w:rsidP="00634E90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92DC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D477D1" w:rsidRPr="00792DC8" w:rsidRDefault="00D477D1" w:rsidP="00634E90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92DC8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proofErr w:type="spellStart"/>
            <w:r w:rsidRPr="00D477D1">
              <w:rPr>
                <w:rFonts w:ascii="Arial" w:hAnsi="Arial"/>
                <w:sz w:val="24"/>
              </w:rPr>
              <w:t>Балаковская</w:t>
            </w:r>
            <w:proofErr w:type="spellEnd"/>
            <w:r w:rsidRPr="00D477D1"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15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13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proofErr w:type="spellStart"/>
            <w:r w:rsidRPr="00D477D1">
              <w:rPr>
                <w:rFonts w:ascii="Arial" w:hAnsi="Arial"/>
                <w:sz w:val="24"/>
              </w:rPr>
              <w:t>Билибинская</w:t>
            </w:r>
            <w:proofErr w:type="spellEnd"/>
            <w:r w:rsidRPr="00D477D1"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16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15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17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14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18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proofErr w:type="spellStart"/>
            <w:r w:rsidRPr="00D477D1">
              <w:rPr>
                <w:rFonts w:ascii="Arial" w:hAnsi="Arial"/>
                <w:sz w:val="24"/>
              </w:rPr>
              <w:t>Нововоронежская</w:t>
            </w:r>
            <w:proofErr w:type="spellEnd"/>
            <w:r w:rsidRPr="00D477D1"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14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proofErr w:type="spellStart"/>
            <w:r w:rsidRPr="00D477D1">
              <w:rPr>
                <w:rFonts w:ascii="Arial" w:hAnsi="Arial"/>
                <w:sz w:val="24"/>
              </w:rPr>
              <w:t>Волгодонская</w:t>
            </w:r>
            <w:proofErr w:type="spellEnd"/>
            <w:r w:rsidRPr="00D477D1"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15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18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ФГУП «ПО «</w:t>
            </w:r>
            <w:proofErr w:type="spellStart"/>
            <w:r w:rsidRPr="00D477D1">
              <w:rPr>
                <w:rFonts w:ascii="Arial" w:hAnsi="Arial"/>
                <w:sz w:val="24"/>
              </w:rPr>
              <w:t>Севмаш</w:t>
            </w:r>
            <w:proofErr w:type="spellEnd"/>
            <w:r w:rsidRPr="00D477D1">
              <w:rPr>
                <w:rFonts w:ascii="Arial" w:hAnsi="Arial"/>
                <w:sz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13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НИИ атомных реакторов (г. Димитровград),</w:t>
            </w:r>
          </w:p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16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Загорский СК “Радон”,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ПО “Машиностроительный завод”</w:t>
            </w:r>
          </w:p>
          <w:p w:rsidR="00D477D1" w:rsidRPr="00D477D1" w:rsidRDefault="00D477D1" w:rsidP="00634E90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16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12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16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proofErr w:type="spellStart"/>
            <w:r w:rsidRPr="00D477D1">
              <w:rPr>
                <w:rFonts w:ascii="Arial" w:hAnsi="Arial"/>
                <w:sz w:val="24"/>
              </w:rPr>
              <w:t>Лермонтовское</w:t>
            </w:r>
            <w:proofErr w:type="spellEnd"/>
            <w:r w:rsidRPr="00D477D1">
              <w:rPr>
                <w:rFonts w:ascii="Arial" w:hAnsi="Arial"/>
                <w:sz w:val="24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 xml:space="preserve"> 9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18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15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15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17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17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 xml:space="preserve">Сибирский химический комбинат (г. </w:t>
            </w:r>
            <w:proofErr w:type="spellStart"/>
            <w:r w:rsidRPr="00D477D1">
              <w:rPr>
                <w:rFonts w:ascii="Arial" w:hAnsi="Arial"/>
                <w:sz w:val="24"/>
              </w:rPr>
              <w:t>Северск</w:t>
            </w:r>
            <w:proofErr w:type="spellEnd"/>
            <w:r w:rsidRPr="00D477D1"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16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20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19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Физико-энергетический институт (г.Обнинск)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13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 xml:space="preserve">Новосибирское ПО «Химконцентрат», </w:t>
            </w:r>
          </w:p>
          <w:p w:rsidR="00D477D1" w:rsidRPr="00D477D1" w:rsidRDefault="00D477D1" w:rsidP="00634E90">
            <w:pPr>
              <w:pStyle w:val="1"/>
              <w:rPr>
                <w:sz w:val="24"/>
                <w:szCs w:val="24"/>
              </w:rPr>
            </w:pPr>
            <w:r w:rsidRPr="00D477D1">
              <w:rPr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16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12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proofErr w:type="spellStart"/>
            <w:r w:rsidRPr="00D477D1">
              <w:rPr>
                <w:rFonts w:ascii="Arial" w:hAnsi="Arial"/>
                <w:sz w:val="24"/>
              </w:rPr>
              <w:t>Приаргунский</w:t>
            </w:r>
            <w:proofErr w:type="spellEnd"/>
            <w:r w:rsidRPr="00D477D1">
              <w:rPr>
                <w:rFonts w:ascii="Arial" w:hAnsi="Arial"/>
                <w:sz w:val="24"/>
              </w:rPr>
              <w:t xml:space="preserve"> горно-химический комбинат,</w:t>
            </w:r>
          </w:p>
          <w:p w:rsidR="00D477D1" w:rsidRPr="00D477D1" w:rsidRDefault="00D477D1" w:rsidP="00634E90">
            <w:pPr>
              <w:pStyle w:val="1"/>
              <w:rPr>
                <w:sz w:val="24"/>
                <w:szCs w:val="24"/>
              </w:rPr>
            </w:pPr>
            <w:r w:rsidRPr="00D477D1">
              <w:rPr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27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ПО «Чепецкий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14</w:t>
            </w:r>
          </w:p>
        </w:tc>
      </w:tr>
      <w:tr w:rsidR="00D477D1" w:rsidRPr="00D477D1" w:rsidTr="00634E9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D477D1" w:rsidRPr="00D477D1" w:rsidRDefault="00D477D1" w:rsidP="00634E90">
            <w:pPr>
              <w:spacing w:line="240" w:lineRule="auto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 xml:space="preserve">Ядерный центр ЭМЗ «Авангард» (г. </w:t>
            </w:r>
            <w:proofErr w:type="spellStart"/>
            <w:r w:rsidRPr="00D477D1">
              <w:rPr>
                <w:rFonts w:ascii="Arial" w:hAnsi="Arial"/>
                <w:sz w:val="24"/>
              </w:rPr>
              <w:t>Саров</w:t>
            </w:r>
            <w:proofErr w:type="spellEnd"/>
            <w:r w:rsidRPr="00D477D1"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D477D1" w:rsidRPr="00D477D1" w:rsidRDefault="00D477D1" w:rsidP="00634E90">
            <w:pPr>
              <w:spacing w:line="240" w:lineRule="auto"/>
              <w:jc w:val="center"/>
              <w:rPr>
                <w:rFonts w:ascii="Arial" w:hAnsi="Arial"/>
                <w:sz w:val="24"/>
              </w:rPr>
            </w:pPr>
            <w:r w:rsidRPr="00D477D1">
              <w:rPr>
                <w:rFonts w:ascii="Arial" w:hAnsi="Arial"/>
                <w:sz w:val="24"/>
              </w:rPr>
              <w:t>13</w:t>
            </w:r>
          </w:p>
        </w:tc>
      </w:tr>
    </w:tbl>
    <w:p w:rsidR="00D477D1" w:rsidRDefault="00D477D1" w:rsidP="00D477D1">
      <w:pPr>
        <w:spacing w:line="240" w:lineRule="auto"/>
        <w:rPr>
          <w:sz w:val="24"/>
        </w:rPr>
      </w:pPr>
    </w:p>
    <w:p w:rsidR="00D477D1" w:rsidRDefault="00D477D1" w:rsidP="00D477D1">
      <w:pPr>
        <w:spacing w:line="240" w:lineRule="auto"/>
      </w:pPr>
    </w:p>
    <w:p w:rsidR="00D477D1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начальника Управления</w:t>
      </w:r>
    </w:p>
    <w:p w:rsidR="00D477D1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мониторинга загрязнения окружающей</w:t>
      </w:r>
    </w:p>
    <w:p w:rsidR="00D477D1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среды, полярных и морских работ</w:t>
      </w:r>
    </w:p>
    <w:p w:rsidR="00D477D1" w:rsidRPr="008E4204" w:rsidRDefault="00D477D1" w:rsidP="00D477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D477D1" w:rsidRDefault="00D477D1" w:rsidP="00D477D1">
      <w:pPr>
        <w:spacing w:line="240" w:lineRule="auto"/>
      </w:pPr>
    </w:p>
    <w:p w:rsidR="00D477D1" w:rsidRDefault="00D477D1"/>
    <w:sectPr w:rsidR="00D477D1" w:rsidSect="00634E9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C727F1">
      <w:pPr>
        <w:spacing w:after="0" w:line="240" w:lineRule="auto"/>
      </w:pPr>
      <w:r>
        <w:separator/>
      </w:r>
    </w:p>
  </w:endnote>
  <w:endnote w:type="continuationSeparator" w:id="0">
    <w:p w:rsidR="00000000" w:rsidRDefault="00C7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4E90" w:rsidRDefault="00634E90" w:rsidP="00634E9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34E90" w:rsidRDefault="00634E9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4E90" w:rsidRDefault="00634E90" w:rsidP="00634E9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:rsidR="00634E90" w:rsidRDefault="00634E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C727F1">
      <w:pPr>
        <w:spacing w:after="0" w:line="240" w:lineRule="auto"/>
      </w:pPr>
      <w:r>
        <w:separator/>
      </w:r>
    </w:p>
  </w:footnote>
  <w:footnote w:type="continuationSeparator" w:id="0">
    <w:p w:rsidR="00000000" w:rsidRDefault="00C72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7D1"/>
    <w:rsid w:val="00634E90"/>
    <w:rsid w:val="006E0162"/>
    <w:rsid w:val="00792DC8"/>
    <w:rsid w:val="00C727F1"/>
    <w:rsid w:val="00D4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3E04881-AD28-4CCE-89AE-F9DF83BF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D477D1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7D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77D1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D477D1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477D1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D477D1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D477D1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D477D1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D477D1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D477D1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D477D1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footer"/>
    <w:basedOn w:val="a"/>
    <w:link w:val="aa"/>
    <w:rsid w:val="00D477D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a">
    <w:name w:val="Нижний колонтитул Знак"/>
    <w:basedOn w:val="a0"/>
    <w:link w:val="a9"/>
    <w:rsid w:val="00D477D1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rsid w:val="00D477D1"/>
  </w:style>
  <w:style w:type="paragraph" w:customStyle="1" w:styleId="Normal">
    <w:name w:val="Normal"/>
    <w:rsid w:val="00D477D1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D477D1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3576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