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54FA" w:rsidRDefault="00B954FA" w:rsidP="00B954FA">
      <w:pPr>
        <w:rPr>
          <w:rFonts w:ascii="Arial" w:hAnsi="Arial" w:cs="Arial"/>
        </w:rPr>
      </w:pPr>
    </w:p>
    <w:p w:rsidR="00B954FA" w:rsidRDefault="00B954FA" w:rsidP="00B954FA">
      <w:pPr>
        <w:rPr>
          <w:rFonts w:ascii="Arial" w:hAnsi="Arial" w:cs="Arial"/>
        </w:rPr>
      </w:pPr>
    </w:p>
    <w:p w:rsidR="00B954FA" w:rsidRDefault="00B954FA" w:rsidP="00B954FA">
      <w:pPr>
        <w:rPr>
          <w:rFonts w:ascii="Arial" w:hAnsi="Arial" w:cs="Arial"/>
        </w:rPr>
      </w:pPr>
    </w:p>
    <w:p w:rsidR="00B954FA" w:rsidRDefault="00B954FA" w:rsidP="00B954FA">
      <w:pPr>
        <w:rPr>
          <w:rFonts w:ascii="Arial" w:hAnsi="Arial" w:cs="Arial"/>
        </w:rPr>
      </w:pPr>
    </w:p>
    <w:p w:rsidR="00B954FA" w:rsidRDefault="00B954FA" w:rsidP="00B954FA">
      <w:pPr>
        <w:rPr>
          <w:rFonts w:ascii="Arial" w:hAnsi="Arial" w:cs="Arial"/>
        </w:rPr>
      </w:pPr>
    </w:p>
    <w:p w:rsidR="00B954FA" w:rsidRDefault="00B954FA" w:rsidP="00B954F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 № 140-4183 от 19 июля 2012 года</w:t>
      </w:r>
    </w:p>
    <w:p w:rsidR="00B954FA" w:rsidRDefault="00B954FA" w:rsidP="00B954FA">
      <w:pPr>
        <w:rPr>
          <w:rFonts w:ascii="Arial" w:hAnsi="Arial" w:cs="Arial"/>
          <w:b/>
          <w:u w:val="single"/>
        </w:rPr>
      </w:pPr>
    </w:p>
    <w:p w:rsidR="00B954FA" w:rsidRDefault="00B954FA" w:rsidP="00B954FA">
      <w:pPr>
        <w:rPr>
          <w:rFonts w:ascii="Arial" w:hAnsi="Arial" w:cs="Arial"/>
        </w:rPr>
      </w:pPr>
    </w:p>
    <w:p w:rsidR="00B954FA" w:rsidRDefault="00B954FA" w:rsidP="00B954FA">
      <w:pPr>
        <w:rPr>
          <w:rFonts w:ascii="Arial" w:hAnsi="Arial" w:cs="Arial"/>
        </w:rPr>
      </w:pPr>
    </w:p>
    <w:p w:rsidR="00B954FA" w:rsidRPr="0052348B" w:rsidRDefault="00B954FA" w:rsidP="00B954FA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B954FA" w:rsidRPr="0052348B" w:rsidRDefault="00B954FA" w:rsidP="00B954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B954FA" w:rsidRPr="0052348B" w:rsidRDefault="00B954FA" w:rsidP="00B954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B954FA" w:rsidRPr="0052348B" w:rsidRDefault="00B954FA" w:rsidP="00B954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июн</w:t>
      </w:r>
      <w:r w:rsidRPr="0052348B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2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B954FA" w:rsidRDefault="00B954FA" w:rsidP="00B954F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B954FA" w:rsidRDefault="00B954FA" w:rsidP="00B954F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B954FA" w:rsidRDefault="00B954FA" w:rsidP="00B954FA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Российской Федерации в июне 2012 года.</w:t>
      </w:r>
    </w:p>
    <w:p w:rsidR="00B954FA" w:rsidRDefault="00B954FA" w:rsidP="00B954FA">
      <w:pPr>
        <w:pStyle w:val="a5"/>
        <w:tabs>
          <w:tab w:val="left" w:pos="7347"/>
        </w:tabs>
        <w:rPr>
          <w:rFonts w:ascii="Arial" w:hAnsi="Arial" w:cs="Arial"/>
        </w:rPr>
      </w:pPr>
    </w:p>
    <w:p w:rsidR="00B954FA" w:rsidRDefault="00B954FA" w:rsidP="00B954FA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B954FA" w:rsidRPr="00CF15E2" w:rsidRDefault="00B954FA" w:rsidP="00B954F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b/>
          <w:sz w:val="24"/>
          <w:szCs w:val="24"/>
        </w:rPr>
        <w:t>1.1. Атмосферный воздух.</w:t>
      </w:r>
      <w:r w:rsidRPr="00CF15E2">
        <w:rPr>
          <w:rFonts w:ascii="Arial" w:hAnsi="Arial" w:cs="Arial"/>
          <w:sz w:val="24"/>
          <w:szCs w:val="24"/>
        </w:rPr>
        <w:t xml:space="preserve"> </w:t>
      </w:r>
    </w:p>
    <w:p w:rsidR="00B954FA" w:rsidRPr="00CF15E2" w:rsidRDefault="00B954FA" w:rsidP="00B954F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июне 2012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июня в районе поселка Хорей-Вер Заполярного района Ненецкого автономного округа при перекачке дизельного топлива с нефтеналивной баржи судна «Азов», принадлежащего судоходной компании «Печора», в цистерну резервуарного парка ЖКУ «Хорей-Вер» муниципального предприятия Заполярного района «</w:t>
      </w:r>
      <w:proofErr w:type="spellStart"/>
      <w:r>
        <w:rPr>
          <w:rFonts w:ascii="Arial" w:hAnsi="Arial" w:cs="Arial"/>
          <w:sz w:val="24"/>
          <w:szCs w:val="24"/>
        </w:rPr>
        <w:t>Севержилкомсервис</w:t>
      </w:r>
      <w:proofErr w:type="spellEnd"/>
      <w:r>
        <w:rPr>
          <w:rFonts w:ascii="Arial" w:hAnsi="Arial" w:cs="Arial"/>
          <w:sz w:val="24"/>
          <w:szCs w:val="24"/>
        </w:rPr>
        <w:t xml:space="preserve">» произошел разлив нефтепродуктов на землю. Часть нефтепродуктов через ручей Юнко попала в реку </w:t>
      </w:r>
      <w:proofErr w:type="spellStart"/>
      <w:r>
        <w:rPr>
          <w:rFonts w:ascii="Arial" w:hAnsi="Arial" w:cs="Arial"/>
          <w:sz w:val="24"/>
          <w:szCs w:val="24"/>
        </w:rPr>
        <w:t>Колву</w:t>
      </w:r>
      <w:proofErr w:type="spellEnd"/>
      <w:r>
        <w:rPr>
          <w:rFonts w:ascii="Arial" w:hAnsi="Arial" w:cs="Arial"/>
          <w:sz w:val="24"/>
          <w:szCs w:val="24"/>
        </w:rPr>
        <w:t xml:space="preserve"> (бассейн Печоры). Результаты химического анализа проб воды, отобранных в тот же день специалистами ФГБУ «Северное УГМС» Росгидромета в реке </w:t>
      </w:r>
      <w:proofErr w:type="spellStart"/>
      <w:r>
        <w:rPr>
          <w:rFonts w:ascii="Arial" w:hAnsi="Arial" w:cs="Arial"/>
          <w:sz w:val="24"/>
          <w:szCs w:val="24"/>
        </w:rPr>
        <w:t>Колве</w:t>
      </w:r>
      <w:proofErr w:type="spellEnd"/>
      <w:r>
        <w:rPr>
          <w:rFonts w:ascii="Arial" w:hAnsi="Arial" w:cs="Arial"/>
          <w:sz w:val="24"/>
          <w:szCs w:val="24"/>
        </w:rPr>
        <w:t xml:space="preserve"> в черте </w:t>
      </w:r>
      <w:r>
        <w:rPr>
          <w:rFonts w:ascii="Arial" w:hAnsi="Arial" w:cs="Arial"/>
          <w:sz w:val="24"/>
          <w:szCs w:val="24"/>
        </w:rPr>
        <w:lastRenderedPageBreak/>
        <w:t xml:space="preserve">поселка Хорей-Вер, показали, что содержание нефтепродуктов в речной воде составляло 4 ПДК*. К 9 июня содержание нефтепродуктов в данном контрольном створе снизилось до 2 ПДК. В рамках ликвидации последствий аварии были проведены работы по сбору нефтепродуктов как с водной поверхности, так и с места наземного скопления топлива в районе его разлива. По факту аварии Управлением </w:t>
      </w:r>
      <w:proofErr w:type="spellStart"/>
      <w:r>
        <w:rPr>
          <w:rFonts w:ascii="Arial" w:hAnsi="Arial" w:cs="Arial"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Ненецкому автономному округу проводится расследование.</w:t>
      </w: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50DA">
        <w:rPr>
          <w:rFonts w:ascii="Arial" w:hAnsi="Arial" w:cs="Arial"/>
          <w:sz w:val="24"/>
          <w:szCs w:val="24"/>
        </w:rPr>
        <w:t xml:space="preserve">В связи с произошедшим в апреле текущего года разливом нефтепродуктов в результате самовольной врезки в нефтепровод, принадлежащий ФГУ «Комбинат </w:t>
      </w:r>
      <w:proofErr w:type="spellStart"/>
      <w:r w:rsidRPr="003550DA">
        <w:rPr>
          <w:rFonts w:ascii="Arial" w:hAnsi="Arial" w:cs="Arial"/>
          <w:sz w:val="24"/>
          <w:szCs w:val="24"/>
        </w:rPr>
        <w:t>Росрезерва</w:t>
      </w:r>
      <w:proofErr w:type="spellEnd"/>
      <w:r w:rsidRPr="003550DA">
        <w:rPr>
          <w:rFonts w:ascii="Arial" w:hAnsi="Arial" w:cs="Arial"/>
          <w:sz w:val="24"/>
          <w:szCs w:val="24"/>
        </w:rPr>
        <w:t xml:space="preserve"> Прибайкалья» (г. </w:t>
      </w:r>
      <w:proofErr w:type="spellStart"/>
      <w:r w:rsidRPr="003550DA">
        <w:rPr>
          <w:rFonts w:ascii="Arial" w:hAnsi="Arial" w:cs="Arial"/>
          <w:sz w:val="24"/>
          <w:szCs w:val="24"/>
        </w:rPr>
        <w:t>Усолье-Сибирское</w:t>
      </w:r>
      <w:proofErr w:type="spellEnd"/>
      <w:r w:rsidRPr="003550DA">
        <w:rPr>
          <w:rFonts w:ascii="Arial" w:hAnsi="Arial" w:cs="Arial"/>
          <w:sz w:val="24"/>
          <w:szCs w:val="24"/>
        </w:rPr>
        <w:t xml:space="preserve"> Иркутской области), </w:t>
      </w:r>
      <w:r>
        <w:rPr>
          <w:rFonts w:ascii="Arial" w:hAnsi="Arial" w:cs="Arial"/>
          <w:sz w:val="24"/>
          <w:szCs w:val="24"/>
        </w:rPr>
        <w:t>8</w:t>
      </w:r>
      <w:r w:rsidRPr="003550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10 июн</w:t>
      </w:r>
      <w:r w:rsidRPr="003550DA">
        <w:rPr>
          <w:rFonts w:ascii="Arial" w:hAnsi="Arial" w:cs="Arial"/>
          <w:sz w:val="24"/>
          <w:szCs w:val="24"/>
        </w:rPr>
        <w:t xml:space="preserve">я специалистами ГУ «Иркутское межрегиональное территориальное управление» (Иркутское УГМС) Росгидромета </w:t>
      </w:r>
      <w:r>
        <w:rPr>
          <w:rFonts w:ascii="Arial" w:hAnsi="Arial" w:cs="Arial"/>
          <w:sz w:val="24"/>
          <w:szCs w:val="24"/>
        </w:rPr>
        <w:t xml:space="preserve">и Министерства природных ресурсов и экологии Иркутской области </w:t>
      </w:r>
      <w:r w:rsidRPr="003550DA">
        <w:rPr>
          <w:rFonts w:ascii="Arial" w:hAnsi="Arial" w:cs="Arial"/>
          <w:sz w:val="24"/>
          <w:szCs w:val="24"/>
        </w:rPr>
        <w:t xml:space="preserve">был произведен контрольный отбор проб воды в </w:t>
      </w:r>
      <w:r>
        <w:rPr>
          <w:rFonts w:ascii="Arial" w:hAnsi="Arial" w:cs="Arial"/>
          <w:sz w:val="24"/>
          <w:szCs w:val="24"/>
        </w:rPr>
        <w:t>Братском водохранилище (</w:t>
      </w:r>
      <w:r w:rsidRPr="003550DA">
        <w:rPr>
          <w:rFonts w:ascii="Arial" w:hAnsi="Arial" w:cs="Arial"/>
          <w:sz w:val="24"/>
          <w:szCs w:val="24"/>
        </w:rPr>
        <w:t>рек</w:t>
      </w:r>
      <w:r>
        <w:rPr>
          <w:rFonts w:ascii="Arial" w:hAnsi="Arial" w:cs="Arial"/>
          <w:sz w:val="24"/>
          <w:szCs w:val="24"/>
        </w:rPr>
        <w:t>а</w:t>
      </w:r>
      <w:r w:rsidRPr="003550DA">
        <w:rPr>
          <w:rFonts w:ascii="Arial" w:hAnsi="Arial" w:cs="Arial"/>
          <w:sz w:val="24"/>
          <w:szCs w:val="24"/>
        </w:rPr>
        <w:t xml:space="preserve"> Ангар</w:t>
      </w:r>
      <w:r>
        <w:rPr>
          <w:rFonts w:ascii="Arial" w:hAnsi="Arial" w:cs="Arial"/>
          <w:sz w:val="24"/>
          <w:szCs w:val="24"/>
        </w:rPr>
        <w:t>а)</w:t>
      </w:r>
      <w:r w:rsidRPr="003550DA">
        <w:rPr>
          <w:rFonts w:ascii="Arial" w:hAnsi="Arial" w:cs="Arial"/>
          <w:sz w:val="24"/>
          <w:szCs w:val="24"/>
        </w:rPr>
        <w:t xml:space="preserve"> в районе </w:t>
      </w:r>
      <w:r>
        <w:rPr>
          <w:rFonts w:ascii="Arial" w:hAnsi="Arial" w:cs="Arial"/>
          <w:sz w:val="24"/>
          <w:szCs w:val="24"/>
        </w:rPr>
        <w:t xml:space="preserve">поселков </w:t>
      </w:r>
      <w:proofErr w:type="spellStart"/>
      <w:r>
        <w:rPr>
          <w:rFonts w:ascii="Arial" w:hAnsi="Arial" w:cs="Arial"/>
          <w:sz w:val="24"/>
          <w:szCs w:val="24"/>
        </w:rPr>
        <w:t>Карахун</w:t>
      </w:r>
      <w:proofErr w:type="spellEnd"/>
      <w:r>
        <w:rPr>
          <w:rFonts w:ascii="Arial" w:hAnsi="Arial" w:cs="Arial"/>
          <w:sz w:val="24"/>
          <w:szCs w:val="24"/>
        </w:rPr>
        <w:t xml:space="preserve"> Братского района и </w:t>
      </w:r>
      <w:proofErr w:type="spellStart"/>
      <w:r>
        <w:rPr>
          <w:rFonts w:ascii="Arial" w:hAnsi="Arial" w:cs="Arial"/>
          <w:sz w:val="24"/>
          <w:szCs w:val="24"/>
        </w:rPr>
        <w:t>Заярск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Нижнеилимского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Иркутской области</w:t>
      </w:r>
      <w:r w:rsidRPr="003550DA">
        <w:rPr>
          <w:rFonts w:ascii="Arial" w:hAnsi="Arial" w:cs="Arial"/>
          <w:sz w:val="24"/>
          <w:szCs w:val="24"/>
        </w:rPr>
        <w:t>. Как показали результаты химического анализа</w:t>
      </w:r>
      <w:r>
        <w:rPr>
          <w:rFonts w:ascii="Arial" w:hAnsi="Arial" w:cs="Arial"/>
          <w:sz w:val="24"/>
          <w:szCs w:val="24"/>
        </w:rPr>
        <w:t xml:space="preserve"> отобранных проб воды, содержание нефтепродуктов не превышало ПДК.</w:t>
      </w: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 июня на акватории реки Барзас (бассейн Оби) в районе г. Березовского Кемеровской области наблюдались пятна коричневого цвета. По результатам химического анализа проб воды, отобранных специалистами ФГБУ «Кемеровский ЦГМС» Росгидромета 18 и 19 июня в реке Барзас в районе </w:t>
      </w:r>
      <w:proofErr w:type="spellStart"/>
      <w:r>
        <w:rPr>
          <w:rFonts w:ascii="Arial" w:hAnsi="Arial" w:cs="Arial"/>
          <w:sz w:val="24"/>
          <w:szCs w:val="24"/>
        </w:rPr>
        <w:t>пгт</w:t>
      </w:r>
      <w:proofErr w:type="spellEnd"/>
      <w:r>
        <w:rPr>
          <w:rFonts w:ascii="Arial" w:hAnsi="Arial" w:cs="Arial"/>
          <w:sz w:val="24"/>
          <w:szCs w:val="24"/>
        </w:rPr>
        <w:t xml:space="preserve"> Барзас Кемеровской области, содержание в речной воде ионов железа составляло 3-17 ПДК, ионов марганца – 5-13 ПДК,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– 1-3 ПДК, нефтепродуктов - 1-2 ПДК. Случаев высокого загрязнения речной воды не зарегистрировано. Причиной аварийного загрязнения явилось разрушение дамбы </w:t>
      </w:r>
      <w:proofErr w:type="spellStart"/>
      <w:r>
        <w:rPr>
          <w:rFonts w:ascii="Arial" w:hAnsi="Arial" w:cs="Arial"/>
          <w:sz w:val="24"/>
          <w:szCs w:val="24"/>
        </w:rPr>
        <w:t>шламонакопителя</w:t>
      </w:r>
      <w:proofErr w:type="spellEnd"/>
      <w:r>
        <w:rPr>
          <w:rFonts w:ascii="Arial" w:hAnsi="Arial" w:cs="Arial"/>
          <w:sz w:val="24"/>
          <w:szCs w:val="24"/>
        </w:rPr>
        <w:t xml:space="preserve"> ООО «</w:t>
      </w:r>
      <w:proofErr w:type="spellStart"/>
      <w:r>
        <w:rPr>
          <w:rFonts w:ascii="Arial" w:hAnsi="Arial" w:cs="Arial"/>
          <w:sz w:val="24"/>
          <w:szCs w:val="24"/>
        </w:rPr>
        <w:t>КузбассАРМ</w:t>
      </w:r>
      <w:proofErr w:type="spellEnd"/>
      <w:r>
        <w:rPr>
          <w:rFonts w:ascii="Arial" w:hAnsi="Arial" w:cs="Arial"/>
          <w:sz w:val="24"/>
          <w:szCs w:val="24"/>
        </w:rPr>
        <w:t>».</w:t>
      </w: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июня в акватории Куйбышевского водохранилища (река Волга) в районе поселка Сланцевый Рудник Ульяновского района Ульяновской области в 4 км от берега в ходе буксировки затонула баржа, груженая гипсом. В тот же день специалистами ФГБУ «Ульяновский ЦГМС» Росгидромета был проведен визуальный осмотр места затопления баржи и отобраны пробы воды для последующего химического анализа в 30 м ниже места аварии, а также в контрольном створе  г. Ульяновска в районе  Императорского моста.  По </w:t>
      </w:r>
      <w:proofErr w:type="spellStart"/>
      <w:r>
        <w:rPr>
          <w:rFonts w:ascii="Arial" w:hAnsi="Arial" w:cs="Arial"/>
          <w:sz w:val="24"/>
          <w:szCs w:val="24"/>
        </w:rPr>
        <w:t>результа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B954FA" w:rsidRDefault="00B954FA" w:rsidP="00B954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</w:t>
      </w:r>
    </w:p>
    <w:p w:rsidR="00B954FA" w:rsidRDefault="00B954FA" w:rsidP="00B954FA">
      <w:pPr>
        <w:spacing w:after="0" w:line="240" w:lineRule="auto"/>
        <w:ind w:left="360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* </w:t>
      </w:r>
      <w:r w:rsidRPr="00901CB3">
        <w:rPr>
          <w:rFonts w:ascii="Arial" w:hAnsi="Arial"/>
          <w:sz w:val="20"/>
          <w:szCs w:val="20"/>
        </w:rPr>
        <w:t xml:space="preserve">Показатели загрязнения воды водных объектов приводятся в ПДК для воды водных объектов </w:t>
      </w:r>
      <w:proofErr w:type="spellStart"/>
      <w:r w:rsidRPr="00901CB3">
        <w:rPr>
          <w:rFonts w:ascii="Arial" w:hAnsi="Arial"/>
          <w:sz w:val="20"/>
          <w:szCs w:val="20"/>
        </w:rPr>
        <w:t>рыбохозяйственного</w:t>
      </w:r>
      <w:proofErr w:type="spellEnd"/>
      <w:r w:rsidRPr="00901CB3">
        <w:rPr>
          <w:rFonts w:ascii="Arial" w:hAnsi="Arial"/>
          <w:sz w:val="20"/>
          <w:szCs w:val="20"/>
        </w:rPr>
        <w:t xml:space="preserve"> значения</w:t>
      </w:r>
    </w:p>
    <w:p w:rsidR="00B954FA" w:rsidRDefault="00B954FA" w:rsidP="00B954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там химического анализа проб воды, отобранных в 30 м ниже места аварии, концентрации нефтепродуктов, сульфатов, ионов кальция и растворенного кислорода не превышали ПДК, реакция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также была в пределах нормы. По результатам химического анализа проб воды, отобранных в контрольном створе г. Ульяновска, концентрации указанных ингредиентов также не превышали ПДК, а реакция среды имела щелочной характер (рН=9,5 при норме рН=</w:t>
      </w:r>
      <w:r w:rsidRPr="00C46F41">
        <w:rPr>
          <w:rFonts w:ascii="Arial" w:hAnsi="Arial" w:cs="Arial"/>
          <w:sz w:val="24"/>
          <w:szCs w:val="24"/>
        </w:rPr>
        <w:t>6,5-8,5</w:t>
      </w:r>
      <w:r>
        <w:rPr>
          <w:rFonts w:ascii="Arial" w:hAnsi="Arial" w:cs="Arial"/>
          <w:sz w:val="24"/>
          <w:szCs w:val="24"/>
        </w:rPr>
        <w:t>).</w:t>
      </w:r>
    </w:p>
    <w:p w:rsidR="00B954FA" w:rsidRPr="00B10364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 июня на акватории реки Ангары (приток Енисея) в районе острова Большого было отмечено нефтяное пятно, образовавшееся в результате работы землечерпалки и самоходной баржи, принадлежащих ОАО «</w:t>
      </w:r>
      <w:proofErr w:type="spellStart"/>
      <w:r>
        <w:rPr>
          <w:rFonts w:ascii="Arial" w:hAnsi="Arial" w:cs="Arial"/>
          <w:sz w:val="24"/>
          <w:szCs w:val="24"/>
        </w:rPr>
        <w:t>Восточно-Сибирское</w:t>
      </w:r>
      <w:proofErr w:type="spellEnd"/>
      <w:r>
        <w:rPr>
          <w:rFonts w:ascii="Arial" w:hAnsi="Arial" w:cs="Arial"/>
          <w:sz w:val="24"/>
          <w:szCs w:val="24"/>
        </w:rPr>
        <w:t xml:space="preserve"> речное пароходство». По результатам химического анализа проб воды, отобранных в тот же день специалистами ГУ «Иркутское УГМС», содержание нефтепродуктов в речной воде составляло: в створе протоки Кривой – 5 ПДК, у места аварии – 2 ПДК, в 1 км ниже по течению – в пределах ПДК.</w:t>
      </w:r>
    </w:p>
    <w:p w:rsidR="00B954FA" w:rsidRPr="00463CEB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63CEB">
        <w:rPr>
          <w:rFonts w:ascii="Arial" w:hAnsi="Arial" w:cs="Arial"/>
          <w:b/>
          <w:bCs/>
          <w:sz w:val="24"/>
          <w:szCs w:val="24"/>
        </w:rPr>
        <w:t>1.3. Почва.</w:t>
      </w:r>
    </w:p>
    <w:p w:rsidR="00B954FA" w:rsidRPr="00463CEB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июня в 18 км от г. Карасук Карасукского района Новосибирской области, на трассе Новосибирск-Павлодар у моста через реку Карасук (бассейн Оби) произошел разлив азотной кислоты. Объем разлившейся кислоты составил около 200 л. Попадания кислоты в реку не произошло. В рамках проведения работ по ликвидации последствий аварии загрязненный грунт был вывезен. Экологическая обстановка в районе аварии в норме.</w:t>
      </w:r>
    </w:p>
    <w:p w:rsidR="00B954FA" w:rsidRDefault="00B954FA" w:rsidP="00B954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</w:r>
    </w:p>
    <w:p w:rsidR="00B954FA" w:rsidRPr="0052348B" w:rsidRDefault="00B954FA" w:rsidP="00B954FA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</w:p>
    <w:p w:rsidR="00B954FA" w:rsidRDefault="00B954FA" w:rsidP="00B954FA">
      <w:pPr>
        <w:pStyle w:val="a5"/>
        <w:ind w:firstLine="708"/>
        <w:rPr>
          <w:rFonts w:ascii="Arial" w:hAnsi="Arial" w:cs="Arial"/>
        </w:rPr>
      </w:pPr>
      <w:r w:rsidRPr="00CF15E2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CF15E2">
        <w:rPr>
          <w:rFonts w:ascii="Arial" w:hAnsi="Arial" w:cs="Arial"/>
        </w:rPr>
        <w:t xml:space="preserve"> июне </w:t>
      </w:r>
      <w:r>
        <w:rPr>
          <w:rFonts w:ascii="Arial" w:hAnsi="Arial" w:cs="Arial"/>
        </w:rPr>
        <w:t xml:space="preserve"> </w:t>
      </w:r>
      <w:r w:rsidRPr="00CF15E2">
        <w:rPr>
          <w:rFonts w:ascii="Arial" w:hAnsi="Arial" w:cs="Arial"/>
        </w:rPr>
        <w:t xml:space="preserve">2012 </w:t>
      </w:r>
      <w:r>
        <w:rPr>
          <w:rFonts w:ascii="Arial" w:hAnsi="Arial" w:cs="Arial"/>
        </w:rPr>
        <w:t xml:space="preserve"> </w:t>
      </w:r>
      <w:r w:rsidRPr="00CF15E2">
        <w:rPr>
          <w:rFonts w:ascii="Arial" w:hAnsi="Arial" w:cs="Arial"/>
        </w:rPr>
        <w:t>г</w:t>
      </w:r>
      <w:r>
        <w:rPr>
          <w:rFonts w:ascii="Arial" w:hAnsi="Arial" w:cs="Arial"/>
        </w:rPr>
        <w:t>ода</w:t>
      </w:r>
      <w:r w:rsidRPr="00CF15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CF15E2">
        <w:rPr>
          <w:rFonts w:ascii="Arial" w:hAnsi="Arial" w:cs="Arial"/>
        </w:rPr>
        <w:t xml:space="preserve">случаев </w:t>
      </w:r>
      <w:r>
        <w:rPr>
          <w:rFonts w:ascii="Arial" w:hAnsi="Arial" w:cs="Arial"/>
        </w:rPr>
        <w:t xml:space="preserve"> </w:t>
      </w:r>
      <w:r w:rsidRPr="00CF15E2">
        <w:rPr>
          <w:rFonts w:ascii="Arial" w:hAnsi="Arial" w:cs="Arial"/>
        </w:rPr>
        <w:t>экстремально</w:t>
      </w:r>
      <w:r>
        <w:rPr>
          <w:rFonts w:ascii="Arial" w:hAnsi="Arial" w:cs="Arial"/>
        </w:rPr>
        <w:t xml:space="preserve"> </w:t>
      </w:r>
      <w:r w:rsidRPr="00CF15E2">
        <w:rPr>
          <w:rFonts w:ascii="Arial" w:hAnsi="Arial" w:cs="Arial"/>
        </w:rPr>
        <w:t xml:space="preserve"> высокого </w:t>
      </w:r>
      <w:r>
        <w:rPr>
          <w:rFonts w:ascii="Arial" w:hAnsi="Arial" w:cs="Arial"/>
        </w:rPr>
        <w:t xml:space="preserve"> </w:t>
      </w:r>
      <w:r w:rsidRPr="00CF15E2">
        <w:rPr>
          <w:rFonts w:ascii="Arial" w:hAnsi="Arial" w:cs="Arial"/>
        </w:rPr>
        <w:t>загрязнения</w:t>
      </w:r>
      <w:r>
        <w:rPr>
          <w:rFonts w:ascii="Arial" w:hAnsi="Arial" w:cs="Arial"/>
        </w:rPr>
        <w:t xml:space="preserve">   </w:t>
      </w:r>
      <w:r w:rsidRPr="00CF15E2">
        <w:rPr>
          <w:rFonts w:ascii="Arial" w:hAnsi="Arial" w:cs="Arial"/>
        </w:rPr>
        <w:t xml:space="preserve"> (ЭВЗ)</w:t>
      </w:r>
      <w:r>
        <w:rPr>
          <w:rFonts w:ascii="Arial" w:hAnsi="Arial" w:cs="Arial"/>
        </w:rPr>
        <w:t>*</w:t>
      </w:r>
      <w:r w:rsidRPr="00CF15E2">
        <w:rPr>
          <w:rFonts w:ascii="Arial" w:hAnsi="Arial" w:cs="Arial"/>
        </w:rPr>
        <w:t xml:space="preserve">* </w:t>
      </w:r>
    </w:p>
    <w:p w:rsidR="00B954FA" w:rsidRDefault="00B954FA" w:rsidP="00B954FA">
      <w:pPr>
        <w:pStyle w:val="a5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</w:p>
    <w:p w:rsidR="00B954FA" w:rsidRPr="00287AE9" w:rsidRDefault="00B954FA" w:rsidP="00B954F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287AE9">
        <w:rPr>
          <w:rFonts w:ascii="Arial" w:hAnsi="Arial" w:cs="Arial"/>
          <w:sz w:val="20"/>
          <w:szCs w:val="20"/>
        </w:rPr>
        <w:t xml:space="preserve"> - Под ЭВЗ понимается содержание одного или нескольких веществ, превышающее    </w:t>
      </w:r>
    </w:p>
    <w:p w:rsidR="00B954FA" w:rsidRPr="00287AE9" w:rsidRDefault="00B954FA" w:rsidP="00B954FA">
      <w:pPr>
        <w:spacing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287AE9">
        <w:rPr>
          <w:rFonts w:ascii="Arial" w:hAnsi="Arial" w:cs="Arial"/>
          <w:sz w:val="20"/>
          <w:szCs w:val="20"/>
        </w:rPr>
        <w:t>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287AE9">
        <w:rPr>
          <w:rFonts w:ascii="Arial" w:hAnsi="Arial" w:cs="Arial"/>
          <w:sz w:val="20"/>
          <w:szCs w:val="20"/>
          <w:vertAlign w:val="subscript"/>
        </w:rPr>
        <w:t>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B954FA" w:rsidRPr="00287AE9" w:rsidRDefault="00B954FA" w:rsidP="00B954F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B954FA" w:rsidRPr="00287AE9" w:rsidRDefault="00B954FA" w:rsidP="00B954F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B954FA" w:rsidRPr="00287AE9" w:rsidRDefault="00B954FA" w:rsidP="00B954F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B954FA" w:rsidRPr="00287AE9" w:rsidRDefault="00B954FA" w:rsidP="00B954F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B954FA" w:rsidRPr="00287AE9" w:rsidRDefault="00B954FA" w:rsidP="00B954FA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B954FA" w:rsidRPr="00287AE9" w:rsidRDefault="00B954FA" w:rsidP="00B954FA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B954FA" w:rsidRPr="00287AE9" w:rsidRDefault="00B954FA" w:rsidP="00B954FA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B954FA" w:rsidRPr="00CF15E2" w:rsidRDefault="00B954FA" w:rsidP="00B954FA">
      <w:pPr>
        <w:pStyle w:val="a5"/>
        <w:rPr>
          <w:rFonts w:ascii="Arial" w:hAnsi="Arial" w:cs="Arial"/>
        </w:rPr>
      </w:pPr>
      <w:r w:rsidRPr="00CF15E2">
        <w:rPr>
          <w:rFonts w:ascii="Arial" w:hAnsi="Arial" w:cs="Arial"/>
        </w:rPr>
        <w:lastRenderedPageBreak/>
        <w:t>атмосферного воздуха не зарегистрировано (</w:t>
      </w:r>
      <w:r>
        <w:rPr>
          <w:rFonts w:ascii="Arial" w:hAnsi="Arial" w:cs="Arial"/>
        </w:rPr>
        <w:t xml:space="preserve">для сравнения: </w:t>
      </w:r>
      <w:r w:rsidRPr="00CF15E2">
        <w:rPr>
          <w:rFonts w:ascii="Arial" w:hAnsi="Arial" w:cs="Arial"/>
        </w:rPr>
        <w:t>в июне 2011 г</w:t>
      </w:r>
      <w:r>
        <w:rPr>
          <w:rFonts w:ascii="Arial" w:hAnsi="Arial" w:cs="Arial"/>
        </w:rPr>
        <w:t>ода</w:t>
      </w:r>
      <w:r w:rsidRPr="00CF15E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CF15E2">
        <w:rPr>
          <w:rFonts w:ascii="Arial" w:hAnsi="Arial" w:cs="Arial"/>
        </w:rPr>
        <w:t>не зарегистрировано).</w:t>
      </w:r>
    </w:p>
    <w:p w:rsidR="00B954FA" w:rsidRDefault="00B954FA" w:rsidP="00B954FA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B954FA" w:rsidRDefault="00B954FA" w:rsidP="00B954F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2012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 вод в</w:t>
      </w:r>
      <w:r>
        <w:rPr>
          <w:rFonts w:ascii="Arial" w:hAnsi="Arial" w:cs="Arial"/>
          <w:sz w:val="24"/>
          <w:szCs w:val="24"/>
        </w:rPr>
        <w:t xml:space="preserve">еществами 1 и </w:t>
      </w:r>
      <w:r w:rsidRPr="0052348B">
        <w:rPr>
          <w:rFonts w:ascii="Arial" w:hAnsi="Arial" w:cs="Arial"/>
          <w:sz w:val="24"/>
          <w:szCs w:val="24"/>
        </w:rPr>
        <w:t>2 класс</w:t>
      </w:r>
      <w:r>
        <w:rPr>
          <w:rFonts w:ascii="Arial" w:hAnsi="Arial" w:cs="Arial"/>
          <w:sz w:val="24"/>
          <w:szCs w:val="24"/>
        </w:rPr>
        <w:t>ов</w:t>
      </w:r>
      <w:r w:rsidRPr="0052348B">
        <w:rPr>
          <w:rFonts w:ascii="Arial" w:hAnsi="Arial" w:cs="Arial"/>
          <w:sz w:val="24"/>
          <w:szCs w:val="24"/>
        </w:rPr>
        <w:t xml:space="preserve"> опасности (превышение ПДК в  5  и  более раз) </w:t>
      </w:r>
      <w:r>
        <w:rPr>
          <w:rFonts w:ascii="Arial" w:hAnsi="Arial" w:cs="Arial"/>
          <w:sz w:val="24"/>
          <w:szCs w:val="24"/>
        </w:rPr>
        <w:t>были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5 раз на 2 водных объектах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5</w:t>
      </w:r>
      <w:r w:rsidRPr="0052348B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случаев</w:t>
      </w:r>
      <w:r w:rsidRPr="0052348B"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sz w:val="24"/>
          <w:szCs w:val="24"/>
        </w:rPr>
        <w:t xml:space="preserve">3 </w:t>
      </w:r>
      <w:r w:rsidRPr="0052348B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52348B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B954FA" w:rsidRDefault="00B954FA" w:rsidP="00B954F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44</w:t>
      </w:r>
      <w:r w:rsidRPr="0052348B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27</w:t>
      </w:r>
      <w:r w:rsidRPr="0052348B">
        <w:rPr>
          <w:rFonts w:ascii="Arial" w:hAnsi="Arial" w:cs="Arial"/>
          <w:sz w:val="24"/>
          <w:szCs w:val="24"/>
        </w:rPr>
        <w:t xml:space="preserve"> 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20 случаев</w:t>
      </w:r>
      <w:r w:rsidRPr="0052348B"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sz w:val="24"/>
          <w:szCs w:val="24"/>
        </w:rPr>
        <w:t>11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B954FA" w:rsidRPr="0052348B" w:rsidRDefault="00B954FA" w:rsidP="00B954F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июн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веществами 1-4 классов опасности </w:t>
      </w:r>
      <w:r w:rsidRPr="0052348B">
        <w:rPr>
          <w:rFonts w:ascii="Arial" w:hAnsi="Arial" w:cs="Arial"/>
          <w:sz w:val="24"/>
          <w:szCs w:val="24"/>
        </w:rPr>
        <w:t xml:space="preserve">были зарегистрированы </w:t>
      </w:r>
      <w:r>
        <w:rPr>
          <w:rFonts w:ascii="Arial" w:hAnsi="Arial" w:cs="Arial"/>
          <w:sz w:val="24"/>
          <w:szCs w:val="24"/>
        </w:rPr>
        <w:t>49</w:t>
      </w:r>
      <w:r w:rsidRPr="0052348B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29</w:t>
      </w:r>
      <w:r w:rsidRPr="0052348B">
        <w:rPr>
          <w:rFonts w:ascii="Arial" w:hAnsi="Arial" w:cs="Arial"/>
          <w:sz w:val="24"/>
          <w:szCs w:val="24"/>
        </w:rPr>
        <w:t xml:space="preserve"> 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–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25 случаев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14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</w:t>
      </w:r>
      <w:proofErr w:type="spellStart"/>
      <w:r w:rsidRPr="0052348B">
        <w:rPr>
          <w:rFonts w:ascii="Arial" w:hAnsi="Arial" w:cs="Arial"/>
          <w:sz w:val="24"/>
          <w:szCs w:val="24"/>
        </w:rPr>
        <w:t>Пе</w:t>
      </w:r>
      <w:proofErr w:type="spellEnd"/>
      <w:r w:rsidRPr="0052348B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52348B">
        <w:rPr>
          <w:rFonts w:ascii="Arial" w:hAnsi="Arial" w:cs="Arial"/>
          <w:sz w:val="24"/>
          <w:szCs w:val="24"/>
        </w:rPr>
        <w:t>ечень</w:t>
      </w:r>
      <w:proofErr w:type="spellEnd"/>
      <w:r w:rsidRPr="0052348B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B954FA" w:rsidRDefault="00B954FA" w:rsidP="00B954F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B954FA" w:rsidRDefault="00B954FA" w:rsidP="00B954FA">
      <w:pPr>
        <w:spacing w:after="0" w:line="24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B954FA" w:rsidRPr="00D17430" w:rsidRDefault="00B954FA" w:rsidP="00B954FA">
      <w:pPr>
        <w:spacing w:after="0" w:line="24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B954FA" w:rsidRPr="0052348B" w:rsidRDefault="00B954FA" w:rsidP="00B954FA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B954FA" w:rsidRPr="00457FC8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</w:p>
    <w:p w:rsidR="00B954FA" w:rsidRPr="000D63CB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2012 года случаи высокого загрязнения (ВЗ***) атмосферного воздуха на территории Российской Федерации не регистрировались (для сравнения: в июне 2011 года – в 1 населенном пункте в 10 случаях).</w:t>
      </w:r>
    </w:p>
    <w:p w:rsidR="00B954FA" w:rsidRPr="0052348B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B954FA" w:rsidRPr="0052348B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 зарегистрирован </w:t>
      </w:r>
      <w:r>
        <w:rPr>
          <w:rFonts w:ascii="Arial" w:hAnsi="Arial" w:cs="Arial"/>
          <w:sz w:val="24"/>
          <w:szCs w:val="24"/>
        </w:rPr>
        <w:t>191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 xml:space="preserve">й ВЗ </w:t>
      </w:r>
      <w:r w:rsidRPr="0052348B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88</w:t>
      </w:r>
      <w:r w:rsidRPr="0052348B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52348B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июне </w:t>
      </w:r>
      <w:r w:rsidRPr="0052348B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было отмечено 180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86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>). Перечен</w:t>
      </w:r>
      <w:r>
        <w:rPr>
          <w:rFonts w:ascii="Arial" w:hAnsi="Arial" w:cs="Arial"/>
          <w:sz w:val="24"/>
          <w:szCs w:val="24"/>
        </w:rPr>
        <w:t xml:space="preserve">ь случаев высокого загрязнения </w:t>
      </w:r>
      <w:r w:rsidRPr="0052348B">
        <w:rPr>
          <w:rFonts w:ascii="Arial" w:hAnsi="Arial" w:cs="Arial"/>
          <w:sz w:val="24"/>
          <w:szCs w:val="24"/>
        </w:rPr>
        <w:t xml:space="preserve">водных объектов приведен в приложении 2. </w:t>
      </w:r>
    </w:p>
    <w:p w:rsidR="00B954FA" w:rsidRDefault="00B954FA" w:rsidP="00B954FA">
      <w:pPr>
        <w:pStyle w:val="a7"/>
        <w:spacing w:line="360" w:lineRule="auto"/>
        <w:rPr>
          <w:rFonts w:cs="Arial"/>
        </w:rPr>
      </w:pPr>
      <w:r w:rsidRPr="0052348B">
        <w:rPr>
          <w:rFonts w:ascii="Arial" w:hAnsi="Arial" w:cs="Arial"/>
          <w:sz w:val="24"/>
          <w:szCs w:val="24"/>
        </w:rPr>
        <w:t xml:space="preserve">Процентное соотношение случаев ВЗ, отмечавшихся в течение месяца в бассейнах крупнейших рек страны, приведено в таблице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>.</w:t>
      </w:r>
    </w:p>
    <w:p w:rsidR="00B954FA" w:rsidRDefault="00B954FA" w:rsidP="00B954F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</w:t>
      </w:r>
    </w:p>
    <w:p w:rsidR="00B954FA" w:rsidRPr="00FE19C9" w:rsidRDefault="00B954FA" w:rsidP="00B954FA">
      <w:pPr>
        <w:pStyle w:val="2"/>
        <w:ind w:left="720"/>
        <w:rPr>
          <w:rFonts w:cs="Arial"/>
        </w:rPr>
      </w:pPr>
      <w:r>
        <w:rPr>
          <w:rFonts w:cs="Arial"/>
        </w:rPr>
        <w:t>*** - П</w:t>
      </w:r>
      <w:r w:rsidRPr="00FE19C9">
        <w:rPr>
          <w:rFonts w:cs="Arial"/>
        </w:rPr>
        <w:t>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FE19C9">
        <w:rPr>
          <w:rFonts w:cs="Arial"/>
        </w:rPr>
        <w:t>ПДК</w:t>
      </w:r>
      <w:r w:rsidRPr="00FE19C9">
        <w:rPr>
          <w:rFonts w:cs="Arial"/>
          <w:vertAlign w:val="subscript"/>
        </w:rPr>
        <w:t>м.р</w:t>
      </w:r>
      <w:proofErr w:type="spellEnd"/>
      <w:r w:rsidRPr="00FE19C9">
        <w:rPr>
          <w:rFonts w:cs="Arial"/>
          <w:vertAlign w:val="subscript"/>
        </w:rPr>
        <w:t>.</w:t>
      </w:r>
      <w:r w:rsidRPr="00FE19C9">
        <w:rPr>
          <w:rFonts w:cs="Arial"/>
        </w:rPr>
        <w:t>) в 10 и более раз;</w:t>
      </w:r>
      <w:r>
        <w:rPr>
          <w:rFonts w:cs="Arial"/>
        </w:rPr>
        <w:t xml:space="preserve">    </w:t>
      </w:r>
    </w:p>
    <w:p w:rsidR="00B954FA" w:rsidRDefault="00B954FA" w:rsidP="00B954FA">
      <w:pPr>
        <w:pStyle w:val="a7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954FA" w:rsidRPr="0052348B" w:rsidRDefault="00B954FA" w:rsidP="00B954FA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B954FA" w:rsidRPr="00B954FA" w:rsidTr="00194215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54FA">
              <w:rPr>
                <w:rFonts w:ascii="Arial" w:hAnsi="Arial" w:cs="Arial"/>
              </w:rPr>
              <w:t xml:space="preserve"> 44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54FA">
              <w:rPr>
                <w:rFonts w:ascii="Arial" w:hAnsi="Arial" w:cs="Arial"/>
              </w:rPr>
              <w:t xml:space="preserve"> 29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B954FA">
              <w:rPr>
                <w:rFonts w:ascii="Arial" w:hAnsi="Arial" w:cs="Arial"/>
              </w:rPr>
              <w:t xml:space="preserve"> 7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54FA">
              <w:rPr>
                <w:rFonts w:ascii="Arial" w:hAnsi="Arial" w:cs="Arial"/>
              </w:rPr>
              <w:t xml:space="preserve"> 6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54FA">
              <w:rPr>
                <w:rFonts w:ascii="Arial" w:hAnsi="Arial" w:cs="Arial"/>
              </w:rPr>
              <w:t xml:space="preserve"> 3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B954FA">
              <w:rPr>
                <w:rFonts w:ascii="Arial" w:hAnsi="Arial" w:cs="Arial"/>
              </w:rPr>
              <w:t xml:space="preserve"> 3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54FA">
              <w:rPr>
                <w:rFonts w:ascii="Arial" w:hAnsi="Arial" w:cs="Arial"/>
              </w:rPr>
              <w:t xml:space="preserve"> 3 </w:t>
            </w:r>
          </w:p>
        </w:tc>
      </w:tr>
    </w:tbl>
    <w:p w:rsidR="00B954FA" w:rsidRDefault="00B954FA" w:rsidP="00B954FA">
      <w:pPr>
        <w:pStyle w:val="2"/>
        <w:rPr>
          <w:rFonts w:cs="Arial"/>
        </w:rPr>
      </w:pPr>
    </w:p>
    <w:p w:rsidR="00B954FA" w:rsidRDefault="00B954FA" w:rsidP="00B954FA">
      <w:pPr>
        <w:pStyle w:val="2"/>
        <w:rPr>
          <w:rFonts w:cs="Arial"/>
        </w:rPr>
      </w:pPr>
    </w:p>
    <w:p w:rsidR="00B954FA" w:rsidRPr="00FE19C9" w:rsidRDefault="00B954FA" w:rsidP="00B954FA">
      <w:pPr>
        <w:pStyle w:val="2"/>
        <w:rPr>
          <w:rFonts w:cs="Arial"/>
        </w:rPr>
      </w:pPr>
    </w:p>
    <w:p w:rsidR="00B954FA" w:rsidRPr="0052348B" w:rsidRDefault="00B954FA" w:rsidP="00B954FA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>
        <w:rPr>
          <w:rFonts w:ascii="Arial" w:hAnsi="Arial" w:cs="Arial"/>
          <w:sz w:val="24"/>
          <w:szCs w:val="24"/>
        </w:rPr>
        <w:t xml:space="preserve">5% </w:t>
      </w:r>
      <w:r w:rsidRPr="0052348B">
        <w:rPr>
          <w:rFonts w:ascii="Arial" w:hAnsi="Arial" w:cs="Arial"/>
          <w:sz w:val="24"/>
          <w:szCs w:val="24"/>
        </w:rPr>
        <w:t xml:space="preserve"> всех случаев ВЗ. </w:t>
      </w:r>
    </w:p>
    <w:p w:rsidR="00B954FA" w:rsidRDefault="00B954FA" w:rsidP="00B954FA">
      <w:pPr>
        <w:pStyle w:val="a7"/>
        <w:rPr>
          <w:rFonts w:ascii="Arial" w:hAnsi="Arial" w:cs="Arial"/>
          <w:sz w:val="24"/>
          <w:szCs w:val="24"/>
        </w:rPr>
      </w:pPr>
    </w:p>
    <w:p w:rsidR="00B954FA" w:rsidRPr="0052348B" w:rsidRDefault="00B954FA" w:rsidP="00B954FA">
      <w:pPr>
        <w:pStyle w:val="a7"/>
        <w:rPr>
          <w:rFonts w:ascii="Arial" w:hAnsi="Arial" w:cs="Arial"/>
          <w:sz w:val="24"/>
          <w:szCs w:val="24"/>
        </w:rPr>
      </w:pPr>
    </w:p>
    <w:p w:rsidR="00B954FA" w:rsidRPr="00FE19C9" w:rsidRDefault="00B954FA" w:rsidP="00B954FA">
      <w:pPr>
        <w:pStyle w:val="2"/>
        <w:rPr>
          <w:rFonts w:cs="Arial"/>
        </w:rPr>
      </w:pPr>
    </w:p>
    <w:p w:rsidR="00B954FA" w:rsidRPr="0052348B" w:rsidRDefault="00B954FA" w:rsidP="00B954FA">
      <w:pPr>
        <w:pStyle w:val="a7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Распределение случаев ВЗ по ингредиентам приведено в таблице 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>.</w:t>
      </w:r>
    </w:p>
    <w:p w:rsidR="00B954FA" w:rsidRPr="0052348B" w:rsidRDefault="00B954FA" w:rsidP="00B954FA">
      <w:pPr>
        <w:pStyle w:val="a7"/>
        <w:ind w:firstLine="0"/>
        <w:rPr>
          <w:rFonts w:ascii="Arial" w:hAnsi="Arial" w:cs="Arial"/>
          <w:sz w:val="24"/>
          <w:szCs w:val="24"/>
        </w:rPr>
      </w:pPr>
    </w:p>
    <w:p w:rsidR="00B954FA" w:rsidRPr="0052348B" w:rsidRDefault="00B954FA" w:rsidP="00B954FA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B954FA" w:rsidRPr="00B954FA" w:rsidTr="00194215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106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41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954F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52348B" w:rsidRDefault="00B954FA" w:rsidP="00194215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954FA" w:rsidRPr="00B954FA" w:rsidTr="0019421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B954FA" w:rsidRDefault="00B954FA" w:rsidP="00B954FA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954FA" w:rsidRDefault="00B954FA" w:rsidP="00B954FA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954FA" w:rsidRDefault="00B954FA" w:rsidP="00B954FA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954FA" w:rsidRDefault="00B954FA" w:rsidP="00B954FA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954FA" w:rsidRDefault="00B954FA" w:rsidP="00B954FA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954FA" w:rsidRDefault="00B954FA" w:rsidP="00B954FA">
      <w:pPr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****</w:t>
      </w:r>
      <w:r w:rsidRPr="00EC445F">
        <w:t xml:space="preserve"> </w:t>
      </w:r>
    </w:p>
    <w:p w:rsidR="00B954FA" w:rsidRPr="00CF15E2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июне</w:t>
      </w:r>
      <w:r>
        <w:rPr>
          <w:rFonts w:ascii="Arial" w:hAnsi="Arial" w:cs="Arial"/>
          <w:sz w:val="24"/>
          <w:szCs w:val="24"/>
        </w:rPr>
        <w:t>,</w:t>
      </w:r>
      <w:r w:rsidRPr="00CF15E2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CF15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CF15E2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формальдегида, аммиака и сероводорода.</w:t>
      </w:r>
    </w:p>
    <w:p w:rsidR="00B954FA" w:rsidRPr="00CF15E2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Высокий уровень загрязнения атмосферного воздуха формальдегидом был зарегистрирован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(р-н «Нагорный»)</w:t>
      </w:r>
      <w:r>
        <w:rPr>
          <w:rFonts w:ascii="Arial" w:hAnsi="Arial" w:cs="Arial"/>
          <w:sz w:val="24"/>
          <w:szCs w:val="24"/>
        </w:rPr>
        <w:t>, где он</w:t>
      </w:r>
      <w:r w:rsidRPr="00CF15E2">
        <w:rPr>
          <w:rFonts w:ascii="Arial" w:hAnsi="Arial" w:cs="Arial"/>
          <w:sz w:val="24"/>
          <w:szCs w:val="24"/>
        </w:rPr>
        <w:t xml:space="preserve"> определялся НП=28% и СИ=2. Кроме того, в данном районе отмечался повышенный уровень загрязнения воздуха диоксидом азота</w:t>
      </w:r>
      <w:r>
        <w:rPr>
          <w:rFonts w:ascii="Arial" w:hAnsi="Arial" w:cs="Arial"/>
          <w:sz w:val="24"/>
          <w:szCs w:val="24"/>
        </w:rPr>
        <w:t>:</w:t>
      </w:r>
      <w:r w:rsidRPr="00CF15E2">
        <w:rPr>
          <w:rFonts w:ascii="Arial" w:hAnsi="Arial" w:cs="Arial"/>
          <w:sz w:val="24"/>
          <w:szCs w:val="24"/>
        </w:rPr>
        <w:t xml:space="preserve"> НП=12%, СИ=3. </w:t>
      </w:r>
    </w:p>
    <w:p w:rsidR="00B954FA" w:rsidRPr="00CF15E2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Повышенный уровень загрязнения воздуха диоксидом азота был зарегистрирован:</w:t>
      </w:r>
    </w:p>
    <w:p w:rsidR="00B954FA" w:rsidRPr="00CF15E2" w:rsidRDefault="00B954FA" w:rsidP="00B954FA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Северном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(р-н «Савеловский»)</w:t>
      </w:r>
      <w:r>
        <w:rPr>
          <w:rFonts w:ascii="Arial" w:hAnsi="Arial" w:cs="Arial"/>
          <w:sz w:val="24"/>
          <w:szCs w:val="24"/>
        </w:rPr>
        <w:t xml:space="preserve"> -</w:t>
      </w:r>
      <w:r w:rsidRPr="00CF15E2">
        <w:rPr>
          <w:rFonts w:ascii="Arial" w:hAnsi="Arial" w:cs="Arial"/>
          <w:sz w:val="24"/>
          <w:szCs w:val="24"/>
        </w:rPr>
        <w:t xml:space="preserve"> НП=4%, СИ=1;</w:t>
      </w:r>
    </w:p>
    <w:p w:rsidR="00B954FA" w:rsidRPr="00CF15E2" w:rsidRDefault="00B954FA" w:rsidP="00B954FA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(р-н «Замоскворечье»)</w:t>
      </w:r>
      <w:r>
        <w:rPr>
          <w:rFonts w:ascii="Arial" w:hAnsi="Arial" w:cs="Arial"/>
          <w:sz w:val="24"/>
          <w:szCs w:val="24"/>
        </w:rPr>
        <w:t xml:space="preserve"> -</w:t>
      </w:r>
      <w:r w:rsidRPr="00CF15E2">
        <w:rPr>
          <w:rFonts w:ascii="Arial" w:hAnsi="Arial" w:cs="Arial"/>
          <w:sz w:val="24"/>
          <w:szCs w:val="24"/>
        </w:rPr>
        <w:t xml:space="preserve"> НП=1%, СИ=1;</w:t>
      </w:r>
    </w:p>
    <w:p w:rsidR="00B954FA" w:rsidRPr="00CF15E2" w:rsidRDefault="00B954FA" w:rsidP="00B954FA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(р-н «Печатники»)</w:t>
      </w:r>
      <w:r>
        <w:rPr>
          <w:rFonts w:ascii="Arial" w:hAnsi="Arial" w:cs="Arial"/>
          <w:sz w:val="24"/>
          <w:szCs w:val="24"/>
        </w:rPr>
        <w:t xml:space="preserve"> -</w:t>
      </w:r>
      <w:r w:rsidRPr="00CF15E2">
        <w:rPr>
          <w:rFonts w:ascii="Arial" w:hAnsi="Arial" w:cs="Arial"/>
          <w:sz w:val="24"/>
          <w:szCs w:val="24"/>
        </w:rPr>
        <w:t xml:space="preserve"> НП=3%, СИ=1;</w:t>
      </w:r>
    </w:p>
    <w:p w:rsidR="00B954FA" w:rsidRPr="00CF15E2" w:rsidRDefault="00B954FA" w:rsidP="00B954FA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(р-н «</w:t>
      </w:r>
      <w:proofErr w:type="spellStart"/>
      <w:r w:rsidRPr="00CF15E2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CF15E2">
        <w:rPr>
          <w:rFonts w:ascii="Arial" w:hAnsi="Arial" w:cs="Arial"/>
          <w:sz w:val="24"/>
          <w:szCs w:val="24"/>
        </w:rPr>
        <w:t>»)</w:t>
      </w:r>
      <w:r>
        <w:rPr>
          <w:rFonts w:ascii="Arial" w:hAnsi="Arial" w:cs="Arial"/>
          <w:sz w:val="24"/>
          <w:szCs w:val="24"/>
        </w:rPr>
        <w:t xml:space="preserve"> -</w:t>
      </w:r>
      <w:r w:rsidRPr="00CF15E2">
        <w:rPr>
          <w:rFonts w:ascii="Arial" w:hAnsi="Arial" w:cs="Arial"/>
          <w:sz w:val="24"/>
          <w:szCs w:val="24"/>
        </w:rPr>
        <w:t xml:space="preserve"> НП=2%, СИ=1.</w:t>
      </w:r>
    </w:p>
    <w:p w:rsidR="00B954FA" w:rsidRPr="00CF15E2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Повышенный уровень загрязнения атмосферного воздуха специфическими веществами отмечался:</w:t>
      </w:r>
    </w:p>
    <w:p w:rsidR="00B954FA" w:rsidRPr="00CF15E2" w:rsidRDefault="00B954FA" w:rsidP="00B954FA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(р-н «</w:t>
      </w:r>
      <w:proofErr w:type="spellStart"/>
      <w:r w:rsidRPr="00CF15E2">
        <w:rPr>
          <w:rFonts w:ascii="Arial" w:hAnsi="Arial" w:cs="Arial"/>
          <w:sz w:val="24"/>
          <w:szCs w:val="24"/>
        </w:rPr>
        <w:t>Зябликово</w:t>
      </w:r>
      <w:proofErr w:type="spellEnd"/>
      <w:r w:rsidRPr="00CF15E2">
        <w:rPr>
          <w:rFonts w:ascii="Arial" w:hAnsi="Arial" w:cs="Arial"/>
          <w:sz w:val="24"/>
          <w:szCs w:val="24"/>
        </w:rPr>
        <w:t>») - аммиаком, НП=2%, СИ=1;</w:t>
      </w:r>
    </w:p>
    <w:p w:rsidR="00B954FA" w:rsidRPr="00CF15E2" w:rsidRDefault="00B954FA" w:rsidP="00B954FA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(р-н «Северное Тушино») - сероводородом, НП=3%, СИ=2;</w:t>
      </w:r>
    </w:p>
    <w:p w:rsidR="00B954FA" w:rsidRDefault="00B954FA" w:rsidP="00B954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B954FA" w:rsidRPr="00B14F2F" w:rsidRDefault="00B954FA" w:rsidP="00B954F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 *</w:t>
      </w:r>
      <w:r>
        <w:rPr>
          <w:rFonts w:ascii="Arial" w:hAnsi="Arial" w:cs="Arial"/>
          <w:sz w:val="20"/>
          <w:szCs w:val="20"/>
        </w:rPr>
        <w:t>**</w:t>
      </w:r>
      <w:r w:rsidRPr="00B14F2F">
        <w:rPr>
          <w:rFonts w:ascii="Arial" w:hAnsi="Arial" w:cs="Arial"/>
          <w:sz w:val="20"/>
          <w:szCs w:val="20"/>
        </w:rPr>
        <w:t>* - Степень загрязнения атмосферного воздуха оценивается  при сравнении  концентраций примесей (в мг/м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>, мкг/м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B14F2F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B14F2F">
        <w:rPr>
          <w:rFonts w:ascii="Arial" w:hAnsi="Arial" w:cs="Arial"/>
          <w:sz w:val="20"/>
          <w:szCs w:val="20"/>
        </w:rPr>
        <w:t xml:space="preserve"> России.</w:t>
      </w:r>
    </w:p>
    <w:p w:rsidR="00B954FA" w:rsidRPr="00B14F2F" w:rsidRDefault="00B954FA" w:rsidP="00B954FA">
      <w:pPr>
        <w:pStyle w:val="a7"/>
        <w:rPr>
          <w:rFonts w:ascii="Arial" w:hAnsi="Arial" w:cs="Arial"/>
          <w:sz w:val="20"/>
        </w:rPr>
      </w:pPr>
      <w:r w:rsidRPr="00B14F2F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B954FA" w:rsidRPr="00B14F2F" w:rsidRDefault="00B954FA" w:rsidP="00B954F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</w:t>
      </w:r>
      <w:r w:rsidRPr="00B14F2F">
        <w:rPr>
          <w:rFonts w:ascii="Arial" w:hAnsi="Arial" w:cs="Arial"/>
          <w:sz w:val="20"/>
          <w:szCs w:val="20"/>
        </w:rPr>
        <w:t>.;</w:t>
      </w:r>
    </w:p>
    <w:p w:rsidR="00B954FA" w:rsidRPr="00B14F2F" w:rsidRDefault="00B954FA" w:rsidP="00B954F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м.р.</w:t>
      </w:r>
      <w:r w:rsidRPr="00B14F2F">
        <w:rPr>
          <w:rFonts w:ascii="Arial" w:hAnsi="Arial" w:cs="Arial"/>
          <w:sz w:val="20"/>
          <w:szCs w:val="20"/>
        </w:rPr>
        <w:t xml:space="preserve"> – НП, %.</w:t>
      </w:r>
    </w:p>
    <w:p w:rsidR="00B954FA" w:rsidRPr="00B14F2F" w:rsidRDefault="00B954FA" w:rsidP="00B954FA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B954FA" w:rsidRPr="00B14F2F" w:rsidRDefault="00B954FA" w:rsidP="00B954F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низкий при СИ =  0-1 , НП = 0%;</w:t>
      </w:r>
    </w:p>
    <w:p w:rsidR="00B954FA" w:rsidRPr="00B14F2F" w:rsidRDefault="00B954FA" w:rsidP="00B954F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B954FA" w:rsidRPr="00B14F2F" w:rsidRDefault="00B954FA" w:rsidP="00B954F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высокий при СИ=5-10; НП=20-49%;</w:t>
      </w:r>
    </w:p>
    <w:p w:rsidR="00B954FA" w:rsidRPr="00B14F2F" w:rsidRDefault="00B954FA" w:rsidP="00B954F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B954FA" w:rsidRPr="00B14F2F" w:rsidRDefault="00B954FA" w:rsidP="00B954F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B954FA" w:rsidRPr="00CF15E2" w:rsidRDefault="00B954FA" w:rsidP="00B954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Центральном (р-н «Мещанский») и Восточном (р-н «</w:t>
      </w:r>
      <w:proofErr w:type="spellStart"/>
      <w:r w:rsidRPr="00CF15E2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CF15E2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– формальдегидом, НП=3 % и 13% соответственно, СИ=1.</w:t>
      </w:r>
    </w:p>
    <w:p w:rsidR="00B954FA" w:rsidRDefault="00B954FA" w:rsidP="00B954F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B954FA" w:rsidRPr="00CF15E2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 xml:space="preserve">Как и в предыдущем месяце, наибольшие значения показателей качества воздуха </w:t>
      </w:r>
      <w:r>
        <w:rPr>
          <w:rFonts w:ascii="Arial" w:hAnsi="Arial" w:cs="Arial"/>
          <w:sz w:val="24"/>
          <w:szCs w:val="24"/>
        </w:rPr>
        <w:t>(</w:t>
      </w:r>
      <w:r w:rsidRPr="00CF15E2">
        <w:rPr>
          <w:rFonts w:ascii="Arial" w:hAnsi="Arial" w:cs="Arial"/>
          <w:sz w:val="24"/>
          <w:szCs w:val="24"/>
        </w:rPr>
        <w:t xml:space="preserve">НП=28% </w:t>
      </w:r>
      <w:r>
        <w:rPr>
          <w:rFonts w:ascii="Arial" w:hAnsi="Arial" w:cs="Arial"/>
          <w:sz w:val="24"/>
          <w:szCs w:val="24"/>
        </w:rPr>
        <w:t xml:space="preserve">- </w:t>
      </w:r>
      <w:r w:rsidRPr="00CF15E2">
        <w:rPr>
          <w:rFonts w:ascii="Arial" w:hAnsi="Arial" w:cs="Arial"/>
          <w:sz w:val="24"/>
          <w:szCs w:val="24"/>
        </w:rPr>
        <w:t xml:space="preserve">для формальдегида и СИ=3 </w:t>
      </w:r>
      <w:r>
        <w:rPr>
          <w:rFonts w:ascii="Arial" w:hAnsi="Arial" w:cs="Arial"/>
          <w:sz w:val="24"/>
          <w:szCs w:val="24"/>
        </w:rPr>
        <w:t xml:space="preserve">- </w:t>
      </w:r>
      <w:r w:rsidRPr="00CF15E2">
        <w:rPr>
          <w:rFonts w:ascii="Arial" w:hAnsi="Arial" w:cs="Arial"/>
          <w:sz w:val="24"/>
          <w:szCs w:val="24"/>
        </w:rPr>
        <w:t>для диоксида азота</w:t>
      </w:r>
      <w:r>
        <w:rPr>
          <w:rFonts w:ascii="Arial" w:hAnsi="Arial" w:cs="Arial"/>
          <w:sz w:val="24"/>
          <w:szCs w:val="24"/>
        </w:rPr>
        <w:t>)</w:t>
      </w:r>
      <w:r w:rsidRPr="00CF15E2">
        <w:rPr>
          <w:rFonts w:ascii="Arial" w:hAnsi="Arial" w:cs="Arial"/>
          <w:sz w:val="24"/>
          <w:szCs w:val="24"/>
        </w:rPr>
        <w:t xml:space="preserve"> отмечались на Варшавском шоссе (р-н «Нагорный»).</w:t>
      </w:r>
    </w:p>
    <w:p w:rsidR="00B954FA" w:rsidRPr="00CF15E2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sz w:val="24"/>
          <w:szCs w:val="24"/>
        </w:rPr>
        <w:t>В Северо-Восточном и Западном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F15E2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CF15E2">
        <w:rPr>
          <w:rFonts w:ascii="Arial" w:hAnsi="Arial" w:cs="Arial"/>
          <w:sz w:val="24"/>
          <w:szCs w:val="24"/>
        </w:rPr>
        <w:t>.</w:t>
      </w: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>
        <w:rPr>
          <w:rFonts w:ascii="Arial" w:hAnsi="Arial"/>
          <w:sz w:val="24"/>
        </w:rPr>
        <w:t>на территории Российской Федерации в июне 2012 года в целом была стабильной и находилась в пределах радиационного фона.</w:t>
      </w:r>
    </w:p>
    <w:p w:rsidR="00B954FA" w:rsidRDefault="00B954FA" w:rsidP="00B954FA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B954FA" w:rsidRDefault="00B954FA" w:rsidP="00B954FA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B954FA" w:rsidRDefault="00B954FA" w:rsidP="00B954FA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был отмечен однократно в поселке Туруханске Туруханского района Красноярского края в период с 1 по 2 июня, превышение фона составляло 7 раз.</w:t>
      </w:r>
    </w:p>
    <w:p w:rsidR="00B954FA" w:rsidRDefault="00B954FA" w:rsidP="00B954FA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плотности радиоактивных выпадений из воздуха был отмечен также однократно в </w:t>
      </w:r>
      <w:proofErr w:type="spellStart"/>
      <w:r>
        <w:rPr>
          <w:rFonts w:ascii="Arial" w:hAnsi="Arial"/>
        </w:rPr>
        <w:t>пгт</w:t>
      </w:r>
      <w:proofErr w:type="spellEnd"/>
      <w:r>
        <w:rPr>
          <w:rFonts w:ascii="Arial" w:hAnsi="Arial"/>
        </w:rPr>
        <w:t xml:space="preserve"> Курагино </w:t>
      </w:r>
      <w:proofErr w:type="spellStart"/>
      <w:r>
        <w:rPr>
          <w:rFonts w:ascii="Arial" w:hAnsi="Arial"/>
        </w:rPr>
        <w:t>Курагинского</w:t>
      </w:r>
      <w:proofErr w:type="spellEnd"/>
      <w:r>
        <w:rPr>
          <w:rFonts w:ascii="Arial" w:hAnsi="Arial"/>
        </w:rPr>
        <w:t xml:space="preserve"> района Красноярского края в период с 8 по 9 июня, превышение фона составляло 13 раз.</w:t>
      </w:r>
    </w:p>
    <w:p w:rsidR="00B954FA" w:rsidRDefault="00B954FA" w:rsidP="00B954FA">
      <w:pPr>
        <w:pStyle w:val="a5"/>
        <w:ind w:firstLine="709"/>
        <w:rPr>
          <w:rFonts w:ascii="Arial" w:hAnsi="Arial"/>
        </w:rPr>
      </w:pPr>
    </w:p>
    <w:p w:rsidR="00B954FA" w:rsidRDefault="00B954FA" w:rsidP="00B954FA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значения </w:t>
      </w:r>
      <w:r w:rsidRPr="00067349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>и</w:t>
      </w:r>
      <w:r w:rsidRPr="00067349">
        <w:rPr>
          <w:rFonts w:ascii="Arial" w:hAnsi="Arial" w:cs="Arial"/>
          <w:sz w:val="24"/>
        </w:rPr>
        <w:t xml:space="preserve"> дозы гамма-излучения на местности </w:t>
      </w:r>
      <w:r>
        <w:rPr>
          <w:rFonts w:ascii="Arial" w:hAnsi="Arial" w:cs="Arial"/>
          <w:sz w:val="24"/>
        </w:rPr>
        <w:t>(</w:t>
      </w:r>
      <w:r>
        <w:rPr>
          <w:rFonts w:ascii="Arial" w:hAnsi="Arial"/>
          <w:sz w:val="24"/>
        </w:rPr>
        <w:t xml:space="preserve">МЭД) находились в пределах 12-15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/ч, с плотностью загрязнения 5-15 Кюри/км</w:t>
      </w:r>
      <w:r>
        <w:rPr>
          <w:rFonts w:ascii="Arial" w:hAnsi="Arial"/>
          <w:sz w:val="24"/>
          <w:vertAlign w:val="superscript"/>
        </w:rPr>
        <w:t>2</w:t>
      </w:r>
      <w:r>
        <w:rPr>
          <w:rFonts w:ascii="Arial" w:hAnsi="Arial"/>
          <w:sz w:val="24"/>
        </w:rPr>
        <w:t xml:space="preserve">  - 13-24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/ч, а с плотностью загрязнения 15-40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- 26-44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/ч.</w:t>
      </w:r>
    </w:p>
    <w:p w:rsidR="00B954FA" w:rsidRDefault="00B954FA" w:rsidP="00B954FA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5-21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B954FA" w:rsidRDefault="00B954FA" w:rsidP="00B954FA">
      <w:pPr>
        <w:pStyle w:val="a5"/>
        <w:ind w:firstLine="709"/>
        <w:rPr>
          <w:rFonts w:ascii="Arial" w:hAnsi="Arial"/>
        </w:rPr>
      </w:pPr>
    </w:p>
    <w:p w:rsidR="00B954FA" w:rsidRDefault="00B954FA" w:rsidP="00B954FA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B954FA" w:rsidRDefault="00B954FA" w:rsidP="00B954FA">
      <w:pPr>
        <w:pStyle w:val="a5"/>
        <w:ind w:firstLine="709"/>
        <w:rPr>
          <w:rFonts w:ascii="Arial" w:hAnsi="Arial"/>
        </w:rPr>
      </w:pPr>
    </w:p>
    <w:p w:rsidR="00B954FA" w:rsidRDefault="00B954FA" w:rsidP="00B954F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B954FA" w:rsidRPr="0052348B" w:rsidRDefault="00B954FA" w:rsidP="00B954F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954FA" w:rsidRPr="0052348B" w:rsidRDefault="00B954FA" w:rsidP="00B954FA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Приложени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: по тексту на </w:t>
      </w:r>
      <w:r>
        <w:rPr>
          <w:rFonts w:ascii="Arial" w:hAnsi="Arial" w:cs="Arial"/>
          <w:sz w:val="24"/>
          <w:szCs w:val="24"/>
        </w:rPr>
        <w:t>10</w:t>
      </w:r>
      <w:r w:rsidRPr="0052348B">
        <w:rPr>
          <w:rFonts w:ascii="Arial" w:hAnsi="Arial" w:cs="Arial"/>
          <w:sz w:val="24"/>
          <w:szCs w:val="24"/>
        </w:rPr>
        <w:t xml:space="preserve"> л. в 1 экз.</w:t>
      </w:r>
    </w:p>
    <w:p w:rsidR="00B954FA" w:rsidRDefault="00B954FA" w:rsidP="00B954FA">
      <w:pPr>
        <w:spacing w:after="0"/>
        <w:ind w:firstLine="708"/>
        <w:outlineLvl w:val="0"/>
        <w:rPr>
          <w:rFonts w:ascii="Arial" w:hAnsi="Arial" w:cs="Arial"/>
        </w:rPr>
      </w:pPr>
    </w:p>
    <w:p w:rsidR="00B954FA" w:rsidRDefault="00B954FA" w:rsidP="00B954FA">
      <w:pPr>
        <w:spacing w:after="0"/>
        <w:ind w:firstLine="708"/>
        <w:outlineLvl w:val="0"/>
        <w:rPr>
          <w:rFonts w:ascii="Arial" w:hAnsi="Arial" w:cs="Arial"/>
        </w:rPr>
      </w:pPr>
    </w:p>
    <w:p w:rsidR="00B954FA" w:rsidRPr="0052348B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52348B">
        <w:rPr>
          <w:rFonts w:ascii="Arial" w:hAnsi="Arial" w:cs="Arial"/>
          <w:sz w:val="24"/>
          <w:szCs w:val="24"/>
        </w:rPr>
        <w:t xml:space="preserve"> Руководителя </w:t>
      </w: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Е.В. </w:t>
      </w:r>
      <w:proofErr w:type="spellStart"/>
      <w:r>
        <w:rPr>
          <w:rFonts w:ascii="Arial" w:hAnsi="Arial" w:cs="Arial"/>
          <w:sz w:val="24"/>
          <w:szCs w:val="24"/>
        </w:rPr>
        <w:t>Гангало</w:t>
      </w:r>
      <w:proofErr w:type="spellEnd"/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94215" w:rsidRDefault="00194215" w:rsidP="00194215">
      <w:pPr>
        <w:pStyle w:val="1"/>
        <w:jc w:val="right"/>
        <w:rPr>
          <w:rFonts w:cs="Arial"/>
          <w:sz w:val="24"/>
          <w:szCs w:val="24"/>
        </w:rPr>
      </w:pPr>
    </w:p>
    <w:p w:rsidR="00B954FA" w:rsidRPr="00194215" w:rsidRDefault="00B954FA" w:rsidP="00194215">
      <w:pPr>
        <w:pStyle w:val="1"/>
        <w:jc w:val="right"/>
        <w:rPr>
          <w:rFonts w:cs="Arial"/>
          <w:sz w:val="24"/>
          <w:szCs w:val="24"/>
        </w:rPr>
      </w:pPr>
      <w:r w:rsidRPr="00194215">
        <w:rPr>
          <w:rFonts w:cs="Arial"/>
          <w:sz w:val="24"/>
          <w:szCs w:val="24"/>
        </w:rPr>
        <w:t>Приложение 1</w:t>
      </w:r>
    </w:p>
    <w:p w:rsidR="00B954FA" w:rsidRPr="00C06DBE" w:rsidRDefault="00B954FA" w:rsidP="00B954FA">
      <w:pPr>
        <w:spacing w:line="240" w:lineRule="auto"/>
        <w:rPr>
          <w:rFonts w:ascii="Arial" w:hAnsi="Arial" w:cs="Arial"/>
          <w:sz w:val="24"/>
          <w:szCs w:val="24"/>
        </w:rPr>
      </w:pPr>
    </w:p>
    <w:p w:rsidR="00B954FA" w:rsidRDefault="00B954FA" w:rsidP="00B954FA">
      <w:pPr>
        <w:spacing w:line="240" w:lineRule="auto"/>
        <w:rPr>
          <w:rFonts w:ascii="Arial" w:hAnsi="Arial" w:cs="Arial"/>
          <w:sz w:val="24"/>
          <w:szCs w:val="24"/>
        </w:rPr>
      </w:pPr>
    </w:p>
    <w:p w:rsidR="00B954FA" w:rsidRPr="00C06DBE" w:rsidRDefault="00B954FA" w:rsidP="00B954FA">
      <w:pPr>
        <w:spacing w:line="240" w:lineRule="auto"/>
        <w:rPr>
          <w:rFonts w:ascii="Arial" w:hAnsi="Arial" w:cs="Arial"/>
          <w:sz w:val="24"/>
          <w:szCs w:val="24"/>
        </w:rPr>
      </w:pPr>
    </w:p>
    <w:p w:rsidR="00B954FA" w:rsidRDefault="00B954FA" w:rsidP="00194215">
      <w:pPr>
        <w:pStyle w:val="a5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июн</w:t>
      </w:r>
      <w:r w:rsidRPr="00C06DBE">
        <w:rPr>
          <w:rFonts w:ascii="Arial" w:hAnsi="Arial" w:cs="Arial"/>
        </w:rPr>
        <w:t>е 2012 года</w:t>
      </w:r>
    </w:p>
    <w:p w:rsidR="00B954FA" w:rsidRDefault="00B954FA" w:rsidP="00B954FA">
      <w:pPr>
        <w:pStyle w:val="a5"/>
        <w:rPr>
          <w:rFonts w:ascii="Arial" w:hAnsi="Arial" w:cs="Arial"/>
        </w:rPr>
      </w:pPr>
    </w:p>
    <w:p w:rsidR="00B954FA" w:rsidRDefault="00B954FA" w:rsidP="00B954FA">
      <w:pPr>
        <w:pStyle w:val="a5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38"/>
        <w:gridCol w:w="2654"/>
        <w:gridCol w:w="1841"/>
        <w:gridCol w:w="2625"/>
        <w:gridCol w:w="1811"/>
      </w:tblGrid>
      <w:tr w:rsidR="00B954FA" w:rsidRPr="00B954FA" w:rsidTr="00194215">
        <w:trPr>
          <w:cantSplit/>
          <w:trHeight w:val="28"/>
          <w:tblHeader/>
        </w:trPr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954F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54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B954FA" w:rsidRPr="00B954FA" w:rsidTr="00194215">
        <w:trPr>
          <w:cantSplit/>
        </w:trPr>
        <w:tc>
          <w:tcPr>
            <w:tcW w:w="9469" w:type="dxa"/>
            <w:gridSpan w:val="5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Чапаевка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с.Прибой</w:t>
            </w:r>
            <w:proofErr w:type="spellEnd"/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625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 w:rsidRPr="00B954F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954FA" w:rsidRPr="00B954FA" w:rsidRDefault="00B954FA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B954FA" w:rsidRPr="00B954FA" w:rsidRDefault="00B954FA" w:rsidP="001942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B954FA" w:rsidRPr="00B954FA" w:rsidRDefault="00B954FA" w:rsidP="001942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B954FA" w:rsidRPr="00B954FA" w:rsidTr="00194215">
        <w:trPr>
          <w:cantSplit/>
        </w:trPr>
        <w:tc>
          <w:tcPr>
            <w:tcW w:w="9469" w:type="dxa"/>
            <w:gridSpan w:val="5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B954FA" w:rsidRPr="00B954FA" w:rsidTr="00194215">
        <w:trPr>
          <w:cantSplit/>
        </w:trPr>
        <w:tc>
          <w:tcPr>
            <w:tcW w:w="9469" w:type="dxa"/>
            <w:gridSpan w:val="5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. Северское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г. Северский (ГО Полевской), 0,2 км от плотины Штангового пруда</w:t>
            </w:r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900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ц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. Северское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),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Северский (ГО Полевской), у дамбы железнодорожного моста</w:t>
            </w:r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1700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270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625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168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Нижне-Железянское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Железянка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), нижний бьеф,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г. Северский (ГО Полевской)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Паужетка,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п. Паужетка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625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B954FA" w:rsidRPr="00B954FA" w:rsidTr="00194215">
        <w:trPr>
          <w:cantSplit/>
        </w:trPr>
        <w:tc>
          <w:tcPr>
            <w:tcW w:w="9469" w:type="dxa"/>
            <w:gridSpan w:val="5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Аргазинское</w:t>
            </w:r>
            <w:proofErr w:type="spellEnd"/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Миасс),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Карабаш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. Белоярское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Пышма),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п. Заречный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. Братское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Ангара),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Свирск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Воткинское</w:t>
            </w:r>
            <w:proofErr w:type="spellEnd"/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Кама),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Краснокамск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. Камское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Кама),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д. Усть-Пожва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. Северское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Северский (ГО Полевской), 0,2 км от плотины Штангового пруда</w:t>
            </w:r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B954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2110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. Северское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(р.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 г. Северский (ГО Полевской), у дамбы железнодорожного моста</w:t>
            </w:r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99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3040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Шарташ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Ангара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Иркутск</w:t>
            </w:r>
            <w:proofErr w:type="spellEnd"/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B954FA" w:rsidRPr="00B954FA" w:rsidRDefault="00B954FA" w:rsidP="0019421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Артынка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Костино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387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Большой Иргиз,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Пугачев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Иркут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Иркутск</w:t>
            </w:r>
            <w:proofErr w:type="spellEnd"/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B954FA" w:rsidRPr="00B954FA" w:rsidRDefault="00B954FA" w:rsidP="001942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Исеть, 562,1 км от устья,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Екатеринбург, 0,05 км выше места сброса промышленных сточных вод ОАО"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Уралхиммаш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"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в районе автодорожного моста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516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125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Китой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Ангарск</w:t>
            </w:r>
            <w:proofErr w:type="spellEnd"/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B954FA" w:rsidRPr="00B954FA" w:rsidRDefault="00B954FA" w:rsidP="001942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B954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Луотт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и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Йоки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устье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B954FA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B954FA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Озерная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Шумный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89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Паужетка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Паужетка</w:t>
            </w:r>
            <w:proofErr w:type="spellEnd"/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625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го</w:t>
            </w:r>
          </w:p>
          <w:p w:rsidR="00B954FA" w:rsidRPr="00B954FA" w:rsidRDefault="00B954FA" w:rsidP="001942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954F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Северная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234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</w:tr>
      <w:tr w:rsidR="00B954FA" w:rsidRPr="00B954FA" w:rsidTr="00194215">
        <w:trPr>
          <w:cantSplit/>
          <w:trHeight w:val="555"/>
        </w:trPr>
        <w:tc>
          <w:tcPr>
            <w:tcW w:w="538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654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, 0,6 км ниже г. Северский (ГО Полевской), 1,5 км от устья</w:t>
            </w:r>
          </w:p>
        </w:tc>
        <w:tc>
          <w:tcPr>
            <w:tcW w:w="184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281</w:t>
            </w:r>
          </w:p>
        </w:tc>
      </w:tr>
      <w:tr w:rsidR="00B954FA" w:rsidRPr="00B954FA" w:rsidTr="00194215">
        <w:trPr>
          <w:cantSplit/>
          <w:trHeight w:val="555"/>
        </w:trPr>
        <w:tc>
          <w:tcPr>
            <w:tcW w:w="538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4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1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, в черте г. Северский (ГО Полевской), 3,4 км от устья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528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B954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Увелка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Южноуральск</w:t>
            </w:r>
            <w:proofErr w:type="spellEnd"/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0,82</w:t>
            </w:r>
            <w:r w:rsidRPr="00B954F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954FA" w:rsidRPr="00B954FA" w:rsidTr="00194215">
        <w:trPr>
          <w:cantSplit/>
        </w:trPr>
        <w:tc>
          <w:tcPr>
            <w:tcW w:w="538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54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Хауки-лампи-йоки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1841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B954FA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B954FA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811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</w:tbl>
    <w:p w:rsidR="00B954FA" w:rsidRDefault="00B954FA" w:rsidP="00B954FA">
      <w:pPr>
        <w:pStyle w:val="a5"/>
        <w:rPr>
          <w:rFonts w:ascii="Arial" w:hAnsi="Arial" w:cs="Arial"/>
        </w:rPr>
      </w:pPr>
    </w:p>
    <w:p w:rsidR="00B954FA" w:rsidRDefault="00B954FA" w:rsidP="00B954FA">
      <w:pPr>
        <w:rPr>
          <w:rFonts w:ascii="Arial" w:hAnsi="Arial" w:cs="Arial"/>
          <w:sz w:val="20"/>
        </w:rPr>
      </w:pPr>
      <w:r w:rsidRPr="002D509F">
        <w:rPr>
          <w:vertAlign w:val="superscript"/>
        </w:rPr>
        <w:t>*</w:t>
      </w:r>
      <w:r w:rsidRPr="002D509F">
        <w:rPr>
          <w:i/>
        </w:rPr>
        <w:t xml:space="preserve"> </w:t>
      </w:r>
      <w:r>
        <w:rPr>
          <w:rFonts w:ascii="Arial" w:hAnsi="Arial" w:cs="Arial"/>
          <w:sz w:val="20"/>
          <w:szCs w:val="20"/>
        </w:rPr>
        <w:t>к</w:t>
      </w:r>
      <w:r w:rsidRPr="005B2209">
        <w:rPr>
          <w:rFonts w:ascii="Arial" w:hAnsi="Arial" w:cs="Arial"/>
          <w:sz w:val="20"/>
          <w:szCs w:val="20"/>
        </w:rPr>
        <w:t xml:space="preserve">онцентрация </w:t>
      </w:r>
      <w:r>
        <w:rPr>
          <w:rFonts w:ascii="Arial" w:hAnsi="Arial" w:cs="Arial"/>
          <w:sz w:val="20"/>
          <w:szCs w:val="20"/>
        </w:rPr>
        <w:t>приведе</w:t>
      </w:r>
      <w:r w:rsidRPr="005B2209">
        <w:rPr>
          <w:rFonts w:ascii="Arial" w:hAnsi="Arial" w:cs="Arial"/>
          <w:sz w:val="20"/>
          <w:szCs w:val="20"/>
        </w:rPr>
        <w:t>на в мг/л</w:t>
      </w:r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</w:rPr>
        <w:t xml:space="preserve"> экстремально высокое загрязнение соответствует содержанию в воде растворенного кислорода в концентрациях 2 и менее мг/л</w:t>
      </w:r>
    </w:p>
    <w:p w:rsidR="00B954FA" w:rsidRDefault="00B954FA" w:rsidP="00B954FA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B954FA" w:rsidRPr="00C06DBE" w:rsidRDefault="00B954FA" w:rsidP="00B954F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54FA" w:rsidRPr="005B2209" w:rsidRDefault="00B954FA" w:rsidP="00B954F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Заместитель начальника</w:t>
      </w:r>
    </w:p>
    <w:p w:rsidR="00B954FA" w:rsidRPr="005B2209" w:rsidRDefault="00B954FA" w:rsidP="00B954F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Управления мониторинга загрязнения</w:t>
      </w:r>
    </w:p>
    <w:p w:rsidR="00B954FA" w:rsidRPr="005B2209" w:rsidRDefault="00B954FA" w:rsidP="00B954F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окружающей среды, полярных и морских</w:t>
      </w:r>
    </w:p>
    <w:p w:rsidR="00B954FA" w:rsidRPr="005B2209" w:rsidRDefault="00B954FA" w:rsidP="00B954FA">
      <w:pPr>
        <w:spacing w:after="0" w:line="240" w:lineRule="auto"/>
        <w:rPr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работ Росгидромета</w:t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  <w:t>Ю.В. Пешков</w:t>
      </w:r>
    </w:p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B954FA" w:rsidRDefault="00B954FA" w:rsidP="00B954FA"/>
    <w:p w:rsidR="00194215" w:rsidRDefault="00194215"/>
    <w:p w:rsidR="00B954FA" w:rsidRDefault="00B954FA"/>
    <w:p w:rsidR="00B954FA" w:rsidRDefault="00B954FA"/>
    <w:p w:rsidR="00B954FA" w:rsidRPr="00F86D9D" w:rsidRDefault="00B954FA" w:rsidP="00B954FA">
      <w:pPr>
        <w:pStyle w:val="a5"/>
        <w:ind w:left="6372" w:firstLine="708"/>
        <w:rPr>
          <w:rFonts w:ascii="Arial" w:hAnsi="Arial" w:cs="Arial"/>
          <w:szCs w:val="24"/>
        </w:rPr>
      </w:pPr>
      <w:r w:rsidRPr="00F86D9D">
        <w:rPr>
          <w:rFonts w:ascii="Arial" w:hAnsi="Arial" w:cs="Arial"/>
          <w:szCs w:val="24"/>
        </w:rPr>
        <w:t>Приложение 2</w:t>
      </w:r>
    </w:p>
    <w:p w:rsidR="00B954FA" w:rsidRDefault="00B954FA" w:rsidP="00B954FA">
      <w:pPr>
        <w:pStyle w:val="a5"/>
        <w:ind w:left="6372" w:firstLine="708"/>
        <w:rPr>
          <w:rFonts w:ascii="Arial" w:hAnsi="Arial" w:cs="Arial"/>
          <w:szCs w:val="24"/>
        </w:rPr>
      </w:pPr>
    </w:p>
    <w:p w:rsidR="00B954FA" w:rsidRDefault="00B954FA" w:rsidP="00B954FA">
      <w:pPr>
        <w:pStyle w:val="a5"/>
        <w:ind w:left="6372" w:firstLine="708"/>
        <w:rPr>
          <w:rFonts w:ascii="Arial" w:hAnsi="Arial" w:cs="Arial"/>
          <w:szCs w:val="24"/>
        </w:rPr>
      </w:pPr>
    </w:p>
    <w:p w:rsidR="00B954FA" w:rsidRPr="00F86D9D" w:rsidRDefault="00B954FA" w:rsidP="00B954FA">
      <w:pPr>
        <w:pStyle w:val="a5"/>
        <w:ind w:left="6372" w:firstLine="708"/>
        <w:rPr>
          <w:rFonts w:ascii="Arial" w:hAnsi="Arial" w:cs="Arial"/>
          <w:szCs w:val="24"/>
        </w:rPr>
      </w:pPr>
    </w:p>
    <w:p w:rsidR="00B954FA" w:rsidRPr="00F86D9D" w:rsidRDefault="00B954FA" w:rsidP="00194215">
      <w:pPr>
        <w:pStyle w:val="a5"/>
        <w:jc w:val="center"/>
        <w:rPr>
          <w:rFonts w:ascii="Arial" w:hAnsi="Arial" w:cs="Arial"/>
          <w:szCs w:val="24"/>
        </w:rPr>
      </w:pPr>
      <w:r w:rsidRPr="00F86D9D">
        <w:rPr>
          <w:rFonts w:ascii="Arial" w:hAnsi="Arial" w:cs="Arial"/>
          <w:szCs w:val="24"/>
        </w:rPr>
        <w:t xml:space="preserve">Перечень случаев </w:t>
      </w:r>
      <w:r w:rsidRPr="00F86D9D">
        <w:rPr>
          <w:rFonts w:ascii="Arial" w:hAnsi="Arial" w:cs="Arial"/>
          <w:szCs w:val="24"/>
        </w:rPr>
        <w:br/>
        <w:t>высокого загрязнения водных объектов</w:t>
      </w:r>
      <w:r w:rsidRPr="00F86D9D">
        <w:rPr>
          <w:rFonts w:ascii="Arial" w:hAnsi="Arial" w:cs="Arial"/>
          <w:szCs w:val="24"/>
        </w:rPr>
        <w:br/>
        <w:t xml:space="preserve">в </w:t>
      </w:r>
      <w:r>
        <w:rPr>
          <w:rFonts w:ascii="Arial" w:hAnsi="Arial" w:cs="Arial"/>
          <w:szCs w:val="24"/>
        </w:rPr>
        <w:t>июн</w:t>
      </w:r>
      <w:r w:rsidRPr="00F86D9D">
        <w:rPr>
          <w:rFonts w:ascii="Arial" w:hAnsi="Arial" w:cs="Arial"/>
          <w:szCs w:val="24"/>
        </w:rPr>
        <w:t>е 2012 года</w:t>
      </w:r>
    </w:p>
    <w:p w:rsidR="00B954FA" w:rsidRDefault="00B954FA" w:rsidP="00B954FA">
      <w:pPr>
        <w:spacing w:after="0" w:line="240" w:lineRule="auto"/>
        <w:rPr>
          <w:rFonts w:ascii="Arial" w:hAnsi="Arial" w:cs="Arial"/>
          <w:szCs w:val="20"/>
        </w:rPr>
      </w:pPr>
    </w:p>
    <w:p w:rsidR="00B954FA" w:rsidRDefault="00B954FA" w:rsidP="00B954FA">
      <w:pPr>
        <w:spacing w:after="0" w:line="240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88"/>
        <w:gridCol w:w="1127"/>
        <w:gridCol w:w="1088"/>
        <w:gridCol w:w="1122"/>
        <w:gridCol w:w="1160"/>
      </w:tblGrid>
      <w:tr w:rsidR="00B954FA" w:rsidRPr="00B954FA" w:rsidTr="00194215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954F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B954FA" w:rsidRPr="00B954FA" w:rsidTr="00194215">
        <w:trPr>
          <w:cantSplit/>
        </w:trPr>
        <w:tc>
          <w:tcPr>
            <w:tcW w:w="9469" w:type="dxa"/>
            <w:gridSpan w:val="7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954FA" w:rsidRPr="00B954FA" w:rsidTr="00194215">
        <w:tc>
          <w:tcPr>
            <w:tcW w:w="47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954F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B954FA" w:rsidRPr="00B954FA" w:rsidTr="00194215">
        <w:tc>
          <w:tcPr>
            <w:tcW w:w="47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954F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954F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B954FA" w:rsidRPr="00B954FA" w:rsidTr="00194215">
        <w:tc>
          <w:tcPr>
            <w:tcW w:w="9469" w:type="dxa"/>
            <w:gridSpan w:val="7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>Волга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B954FA" w:rsidRPr="00B954FA" w:rsidTr="00194215">
        <w:tc>
          <w:tcPr>
            <w:tcW w:w="47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амм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954F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954F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954F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2,44</w:t>
            </w:r>
            <w:r w:rsidRPr="00B954FA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Саратовская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954F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954FA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B954FA" w:rsidRPr="00B954FA" w:rsidTr="00194215">
        <w:tc>
          <w:tcPr>
            <w:tcW w:w="9469" w:type="dxa"/>
            <w:gridSpan w:val="7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>Дон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Белгородская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B954FA" w:rsidRPr="00B954FA" w:rsidTr="00194215">
        <w:tc>
          <w:tcPr>
            <w:tcW w:w="9469" w:type="dxa"/>
            <w:gridSpan w:val="7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>Енисей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B954FA" w:rsidRPr="00B954FA" w:rsidTr="00194215">
        <w:tc>
          <w:tcPr>
            <w:tcW w:w="9469" w:type="dxa"/>
            <w:gridSpan w:val="7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B954FA" w:rsidRPr="00B954FA" w:rsidTr="00194215">
        <w:tc>
          <w:tcPr>
            <w:tcW w:w="47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Азот ни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трит</w:t>
            </w:r>
            <w:r w:rsidRPr="00B954F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B954FA" w:rsidRPr="00B954FA" w:rsidTr="00194215">
        <w:tc>
          <w:tcPr>
            <w:tcW w:w="47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954F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B954FA" w:rsidRPr="00B954FA" w:rsidTr="00194215">
        <w:tc>
          <w:tcPr>
            <w:tcW w:w="47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954F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ц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954FA" w:rsidRPr="00B954FA" w:rsidTr="00194215">
        <w:tc>
          <w:tcPr>
            <w:tcW w:w="9469" w:type="dxa"/>
            <w:gridSpan w:val="7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>Северная Двина</w:t>
            </w:r>
          </w:p>
        </w:tc>
      </w:tr>
      <w:tr w:rsidR="00B954FA" w:rsidRPr="00B954FA" w:rsidTr="00194215">
        <w:tc>
          <w:tcPr>
            <w:tcW w:w="47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2,7</w:t>
            </w:r>
            <w:r w:rsidRPr="00B954F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954FA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B954FA" w:rsidRPr="00B954FA" w:rsidTr="00194215">
        <w:tc>
          <w:tcPr>
            <w:tcW w:w="9469" w:type="dxa"/>
            <w:gridSpan w:val="7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954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>Урал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B954FA" w:rsidRPr="00B954FA" w:rsidTr="00194215">
        <w:tc>
          <w:tcPr>
            <w:tcW w:w="9469" w:type="dxa"/>
            <w:gridSpan w:val="7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Малые реки, озера, </w:t>
            </w:r>
            <w:proofErr w:type="spellStart"/>
            <w:r w:rsidRPr="00B954FA">
              <w:rPr>
                <w:rFonts w:ascii="Arial" w:hAnsi="Arial" w:cs="Arial"/>
                <w:b/>
                <w:i/>
                <w:sz w:val="24"/>
                <w:szCs w:val="24"/>
              </w:rPr>
              <w:t>водохрани</w:t>
            </w:r>
            <w:r w:rsidRPr="00B954F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лища</w:t>
            </w:r>
            <w:proofErr w:type="spellEnd"/>
          </w:p>
        </w:tc>
      </w:tr>
      <w:tr w:rsidR="00B954FA" w:rsidRPr="00B954FA" w:rsidTr="00194215">
        <w:tc>
          <w:tcPr>
            <w:tcW w:w="471" w:type="dxa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B954FA" w:rsidRPr="00B954FA" w:rsidTr="00194215">
        <w:tc>
          <w:tcPr>
            <w:tcW w:w="471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н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B954FA" w:rsidRPr="00B954FA" w:rsidTr="00194215">
        <w:tc>
          <w:tcPr>
            <w:tcW w:w="471" w:type="dxa"/>
            <w:vMerge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B954FA" w:rsidRPr="00B954FA" w:rsidRDefault="00B954FA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954FA">
              <w:rPr>
                <w:rFonts w:ascii="Arial" w:hAnsi="Arial" w:cs="Arial"/>
                <w:sz w:val="24"/>
                <w:szCs w:val="24"/>
              </w:rPr>
              <w:t>р</w:t>
            </w: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B954FA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B954FA" w:rsidRPr="00B954FA" w:rsidRDefault="00B954FA" w:rsidP="001942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54F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</w:tbl>
    <w:p w:rsidR="00B954FA" w:rsidRDefault="00B954FA" w:rsidP="00B954FA">
      <w:pPr>
        <w:spacing w:after="0" w:line="240" w:lineRule="auto"/>
        <w:rPr>
          <w:rFonts w:ascii="Arial" w:hAnsi="Arial" w:cs="Arial"/>
          <w:szCs w:val="20"/>
        </w:rPr>
      </w:pPr>
    </w:p>
    <w:p w:rsidR="00B954FA" w:rsidRDefault="00B954FA" w:rsidP="00B954FA">
      <w:pPr>
        <w:spacing w:after="0" w:line="240" w:lineRule="auto"/>
        <w:rPr>
          <w:rFonts w:ascii="Arial" w:hAnsi="Arial" w:cs="Arial"/>
          <w:szCs w:val="20"/>
        </w:rPr>
      </w:pPr>
    </w:p>
    <w:p w:rsidR="00B954FA" w:rsidRPr="00552CB6" w:rsidRDefault="00B954FA" w:rsidP="00B954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 xml:space="preserve">* </w:t>
      </w:r>
      <w:r w:rsidRPr="00552CB6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</w:t>
      </w:r>
      <w:r>
        <w:rPr>
          <w:rFonts w:ascii="Arial" w:hAnsi="Arial" w:cs="Arial"/>
          <w:sz w:val="20"/>
          <w:szCs w:val="20"/>
        </w:rPr>
        <w:t xml:space="preserve"> в концентрациях от 3 до 2 мг/л</w:t>
      </w:r>
    </w:p>
    <w:p w:rsidR="00B954FA" w:rsidRPr="00F86D9D" w:rsidRDefault="00B954FA" w:rsidP="00B954FA">
      <w:pPr>
        <w:pStyle w:val="a5"/>
        <w:rPr>
          <w:rFonts w:ascii="Arial" w:hAnsi="Arial" w:cs="Arial"/>
          <w:szCs w:val="24"/>
        </w:rPr>
      </w:pPr>
    </w:p>
    <w:p w:rsidR="00B954FA" w:rsidRPr="00F86D9D" w:rsidRDefault="00B954FA" w:rsidP="00B954F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Заместитель начальника</w:t>
      </w:r>
    </w:p>
    <w:p w:rsidR="00B954FA" w:rsidRPr="00F86D9D" w:rsidRDefault="00B954FA" w:rsidP="00B954F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Управления мониторинга загрязнения,</w:t>
      </w:r>
    </w:p>
    <w:p w:rsidR="00B954FA" w:rsidRDefault="00B954FA" w:rsidP="00B954FA">
      <w:pPr>
        <w:spacing w:after="0" w:line="240" w:lineRule="auto"/>
      </w:pPr>
      <w:r w:rsidRPr="00F86D9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  <w:t>Ю.В. Пешков</w:t>
      </w:r>
    </w:p>
    <w:p w:rsidR="00B954FA" w:rsidRDefault="00B954FA" w:rsidP="00B954FA"/>
    <w:p w:rsidR="00B954FA" w:rsidRDefault="00B954FA"/>
    <w:p w:rsidR="00B954FA" w:rsidRDefault="00B954FA"/>
    <w:p w:rsidR="00B954FA" w:rsidRDefault="00B954FA"/>
    <w:p w:rsidR="00194215" w:rsidRDefault="00194215" w:rsidP="00194215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194215" w:rsidRDefault="00194215" w:rsidP="00194215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194215" w:rsidRDefault="00194215" w:rsidP="00194215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194215" w:rsidRDefault="00194215" w:rsidP="0019421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194215" w:rsidRDefault="00194215" w:rsidP="00194215">
      <w:pPr>
        <w:spacing w:after="0"/>
        <w:jc w:val="center"/>
        <w:rPr>
          <w:rFonts w:ascii="Arial" w:hAnsi="Arial" w:cs="Arial"/>
          <w:b/>
        </w:rPr>
      </w:pPr>
    </w:p>
    <w:p w:rsidR="00194215" w:rsidRDefault="00194215" w:rsidP="0019421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7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Номер</w:t>
            </w:r>
          </w:p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Район расположения, </w:t>
            </w:r>
            <w:proofErr w:type="spellStart"/>
            <w:r w:rsidRPr="007A6C57">
              <w:rPr>
                <w:sz w:val="20"/>
                <w:szCs w:val="20"/>
              </w:rPr>
              <w:t>промзона</w:t>
            </w:r>
            <w:proofErr w:type="spellEnd"/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Ср.Овчинниковский</w:t>
            </w:r>
            <w:proofErr w:type="spellEnd"/>
            <w:r w:rsidRPr="007A6C57">
              <w:rPr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«Замоскворечье»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«Савеловский»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пром</w:t>
            </w:r>
            <w:proofErr w:type="spellEnd"/>
            <w:r w:rsidRPr="007A6C57">
              <w:rPr>
                <w:sz w:val="20"/>
                <w:szCs w:val="20"/>
              </w:rPr>
              <w:t>.,</w:t>
            </w:r>
          </w:p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«Нагорный»</w:t>
            </w:r>
          </w:p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 ( </w:t>
            </w:r>
            <w:proofErr w:type="spellStart"/>
            <w:r w:rsidRPr="007A6C57">
              <w:rPr>
                <w:sz w:val="20"/>
                <w:szCs w:val="20"/>
              </w:rPr>
              <w:t>промзона</w:t>
            </w:r>
            <w:proofErr w:type="spellEnd"/>
            <w:r w:rsidRPr="007A6C57">
              <w:rPr>
                <w:sz w:val="20"/>
                <w:szCs w:val="20"/>
              </w:rPr>
              <w:t xml:space="preserve"> «Верхние Котлы», </w:t>
            </w:r>
            <w:proofErr w:type="spellStart"/>
            <w:r w:rsidRPr="007A6C57">
              <w:rPr>
                <w:sz w:val="20"/>
                <w:szCs w:val="20"/>
              </w:rPr>
              <w:t>промзона</w:t>
            </w:r>
            <w:proofErr w:type="spellEnd"/>
            <w:r w:rsidRPr="007A6C57">
              <w:rPr>
                <w:sz w:val="20"/>
                <w:szCs w:val="20"/>
              </w:rPr>
              <w:t xml:space="preserve"> «</w:t>
            </w:r>
            <w:proofErr w:type="spellStart"/>
            <w:r w:rsidRPr="007A6C57">
              <w:rPr>
                <w:sz w:val="20"/>
                <w:szCs w:val="20"/>
              </w:rPr>
              <w:t>Нагатино</w:t>
            </w:r>
            <w:proofErr w:type="spellEnd"/>
            <w:r w:rsidRPr="007A6C57">
              <w:rPr>
                <w:sz w:val="20"/>
                <w:szCs w:val="20"/>
              </w:rPr>
              <w:t>»)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4-й </w:t>
            </w:r>
            <w:proofErr w:type="spellStart"/>
            <w:r w:rsidRPr="007A6C57">
              <w:rPr>
                <w:sz w:val="20"/>
                <w:szCs w:val="20"/>
              </w:rPr>
              <w:t>Вешняковский</w:t>
            </w:r>
            <w:proofErr w:type="spellEnd"/>
            <w:r w:rsidRPr="007A6C57">
              <w:rPr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«Рязанский»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пром</w:t>
            </w:r>
            <w:proofErr w:type="spellEnd"/>
            <w:r w:rsidRPr="007A6C5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р-н «Южное </w:t>
            </w:r>
            <w:proofErr w:type="spellStart"/>
            <w:r w:rsidRPr="007A6C57">
              <w:rPr>
                <w:sz w:val="20"/>
                <w:szCs w:val="20"/>
              </w:rPr>
              <w:t>Медведково</w:t>
            </w:r>
            <w:proofErr w:type="spellEnd"/>
            <w:r w:rsidRPr="007A6C57">
              <w:rPr>
                <w:sz w:val="20"/>
                <w:szCs w:val="20"/>
              </w:rPr>
              <w:t>»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пром</w:t>
            </w:r>
            <w:proofErr w:type="spellEnd"/>
            <w:r w:rsidRPr="007A6C5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ул.Шоссейая</w:t>
            </w:r>
            <w:proofErr w:type="spellEnd"/>
            <w:r w:rsidRPr="007A6C57">
              <w:rPr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«Печатники»</w:t>
            </w:r>
          </w:p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 (</w:t>
            </w:r>
            <w:proofErr w:type="spellStart"/>
            <w:r w:rsidRPr="007A6C57">
              <w:rPr>
                <w:sz w:val="20"/>
                <w:szCs w:val="20"/>
              </w:rPr>
              <w:t>промзона</w:t>
            </w:r>
            <w:proofErr w:type="spellEnd"/>
            <w:r w:rsidRPr="007A6C57">
              <w:rPr>
                <w:sz w:val="20"/>
                <w:szCs w:val="20"/>
              </w:rPr>
              <w:t xml:space="preserve"> «</w:t>
            </w:r>
            <w:proofErr w:type="spellStart"/>
            <w:r w:rsidRPr="007A6C57">
              <w:rPr>
                <w:sz w:val="20"/>
                <w:szCs w:val="20"/>
              </w:rPr>
              <w:t>Люблино-Перерва</w:t>
            </w:r>
            <w:proofErr w:type="spellEnd"/>
            <w:r w:rsidRPr="007A6C57">
              <w:rPr>
                <w:sz w:val="20"/>
                <w:szCs w:val="20"/>
              </w:rPr>
              <w:t>»)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пром</w:t>
            </w:r>
            <w:proofErr w:type="spellEnd"/>
            <w:r w:rsidRPr="007A6C5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</w:t>
            </w:r>
            <w:proofErr w:type="spellStart"/>
            <w:r w:rsidRPr="007A6C57">
              <w:rPr>
                <w:sz w:val="20"/>
                <w:szCs w:val="20"/>
              </w:rPr>
              <w:t>Хорошево-Мневники</w:t>
            </w:r>
            <w:proofErr w:type="spellEnd"/>
            <w:r w:rsidRPr="007A6C57">
              <w:rPr>
                <w:sz w:val="20"/>
                <w:szCs w:val="20"/>
              </w:rPr>
              <w:t>»</w:t>
            </w:r>
          </w:p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(Магистральная </w:t>
            </w:r>
            <w:proofErr w:type="spellStart"/>
            <w:r w:rsidRPr="007A6C57">
              <w:rPr>
                <w:sz w:val="20"/>
                <w:szCs w:val="20"/>
              </w:rPr>
              <w:t>промзона</w:t>
            </w:r>
            <w:proofErr w:type="spellEnd"/>
            <w:r w:rsidRPr="007A6C57">
              <w:rPr>
                <w:sz w:val="20"/>
                <w:szCs w:val="20"/>
              </w:rPr>
              <w:t>)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«Северное Тушино»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ул.Чертановская</w:t>
            </w:r>
            <w:proofErr w:type="spellEnd"/>
            <w:r w:rsidRPr="007A6C57">
              <w:rPr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</w:t>
            </w:r>
            <w:proofErr w:type="spellStart"/>
            <w:r w:rsidRPr="007A6C57">
              <w:rPr>
                <w:sz w:val="20"/>
                <w:szCs w:val="20"/>
              </w:rPr>
              <w:t>Чертаново</w:t>
            </w:r>
            <w:proofErr w:type="spellEnd"/>
            <w:r w:rsidRPr="007A6C57">
              <w:rPr>
                <w:sz w:val="20"/>
                <w:szCs w:val="20"/>
              </w:rPr>
              <w:t xml:space="preserve"> Центральное»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пром</w:t>
            </w:r>
            <w:proofErr w:type="spellEnd"/>
            <w:r w:rsidRPr="007A6C5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ул.Долгопрудная</w:t>
            </w:r>
            <w:proofErr w:type="spellEnd"/>
            <w:r w:rsidRPr="007A6C57">
              <w:rPr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«Дмитровский»</w:t>
            </w:r>
          </w:p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 (</w:t>
            </w:r>
            <w:proofErr w:type="spellStart"/>
            <w:r w:rsidRPr="007A6C57">
              <w:rPr>
                <w:sz w:val="20"/>
                <w:szCs w:val="20"/>
              </w:rPr>
              <w:t>промзона</w:t>
            </w:r>
            <w:proofErr w:type="spellEnd"/>
            <w:r w:rsidRPr="007A6C57">
              <w:rPr>
                <w:sz w:val="20"/>
                <w:szCs w:val="20"/>
              </w:rPr>
              <w:t xml:space="preserve"> «</w:t>
            </w:r>
            <w:proofErr w:type="spellStart"/>
            <w:r w:rsidRPr="007A6C57">
              <w:rPr>
                <w:sz w:val="20"/>
                <w:szCs w:val="20"/>
              </w:rPr>
              <w:t>Коровино</w:t>
            </w:r>
            <w:proofErr w:type="spellEnd"/>
            <w:r w:rsidRPr="007A6C57">
              <w:rPr>
                <w:sz w:val="20"/>
                <w:szCs w:val="20"/>
              </w:rPr>
              <w:t>»)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пром</w:t>
            </w:r>
            <w:proofErr w:type="spellEnd"/>
            <w:r w:rsidRPr="007A6C5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ул.Ивантеевская</w:t>
            </w:r>
            <w:proofErr w:type="spellEnd"/>
            <w:r w:rsidRPr="007A6C57">
              <w:rPr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</w:t>
            </w:r>
            <w:proofErr w:type="spellStart"/>
            <w:r w:rsidRPr="007A6C57">
              <w:rPr>
                <w:sz w:val="20"/>
                <w:szCs w:val="20"/>
              </w:rPr>
              <w:t>Богородское</w:t>
            </w:r>
            <w:proofErr w:type="spellEnd"/>
            <w:r w:rsidRPr="007A6C57">
              <w:rPr>
                <w:sz w:val="20"/>
                <w:szCs w:val="20"/>
              </w:rPr>
              <w:t>»</w:t>
            </w:r>
          </w:p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 (</w:t>
            </w:r>
            <w:proofErr w:type="spellStart"/>
            <w:r w:rsidRPr="007A6C57">
              <w:rPr>
                <w:sz w:val="20"/>
                <w:szCs w:val="20"/>
              </w:rPr>
              <w:t>промзона</w:t>
            </w:r>
            <w:proofErr w:type="spellEnd"/>
            <w:r w:rsidRPr="007A6C57">
              <w:rPr>
                <w:sz w:val="20"/>
                <w:szCs w:val="20"/>
              </w:rPr>
              <w:t xml:space="preserve"> «</w:t>
            </w:r>
            <w:proofErr w:type="spellStart"/>
            <w:r w:rsidRPr="007A6C57">
              <w:rPr>
                <w:sz w:val="20"/>
                <w:szCs w:val="20"/>
              </w:rPr>
              <w:t>Калошино</w:t>
            </w:r>
            <w:proofErr w:type="spellEnd"/>
            <w:r w:rsidRPr="007A6C57">
              <w:rPr>
                <w:sz w:val="20"/>
                <w:szCs w:val="20"/>
              </w:rPr>
              <w:t>»)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ул.Шипиловская</w:t>
            </w:r>
            <w:proofErr w:type="spellEnd"/>
            <w:r w:rsidRPr="007A6C57">
              <w:rPr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</w:t>
            </w:r>
            <w:proofErr w:type="spellStart"/>
            <w:r w:rsidRPr="007A6C57">
              <w:rPr>
                <w:sz w:val="20"/>
                <w:szCs w:val="20"/>
              </w:rPr>
              <w:t>Зябликово</w:t>
            </w:r>
            <w:proofErr w:type="spellEnd"/>
            <w:r w:rsidRPr="007A6C57">
              <w:rPr>
                <w:sz w:val="20"/>
                <w:szCs w:val="20"/>
              </w:rPr>
              <w:t>»</w:t>
            </w:r>
          </w:p>
        </w:tc>
      </w:tr>
      <w:tr w:rsidR="00194215" w:rsidRPr="007A6C57" w:rsidTr="001942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пром</w:t>
            </w:r>
            <w:proofErr w:type="spellEnd"/>
            <w:r w:rsidRPr="007A6C5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A6C57">
              <w:rPr>
                <w:sz w:val="20"/>
                <w:szCs w:val="20"/>
              </w:rPr>
              <w:t>ул.Братеевская</w:t>
            </w:r>
            <w:proofErr w:type="spellEnd"/>
            <w:r w:rsidRPr="007A6C57">
              <w:rPr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р-н «</w:t>
            </w:r>
            <w:proofErr w:type="spellStart"/>
            <w:r w:rsidRPr="007A6C57">
              <w:rPr>
                <w:sz w:val="20"/>
                <w:szCs w:val="20"/>
              </w:rPr>
              <w:t>Братеево</w:t>
            </w:r>
            <w:proofErr w:type="spellEnd"/>
            <w:r w:rsidRPr="007A6C57">
              <w:rPr>
                <w:sz w:val="20"/>
                <w:szCs w:val="20"/>
              </w:rPr>
              <w:t xml:space="preserve">»  </w:t>
            </w:r>
          </w:p>
          <w:p w:rsidR="00194215" w:rsidRPr="007A6C57" w:rsidRDefault="00194215" w:rsidP="001942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A6C57">
              <w:rPr>
                <w:sz w:val="20"/>
                <w:szCs w:val="20"/>
              </w:rPr>
              <w:t>(</w:t>
            </w:r>
            <w:proofErr w:type="spellStart"/>
            <w:r w:rsidRPr="007A6C57">
              <w:rPr>
                <w:sz w:val="20"/>
                <w:szCs w:val="20"/>
              </w:rPr>
              <w:t>промзона</w:t>
            </w:r>
            <w:proofErr w:type="spellEnd"/>
            <w:r w:rsidRPr="007A6C57">
              <w:rPr>
                <w:sz w:val="20"/>
                <w:szCs w:val="20"/>
              </w:rPr>
              <w:t xml:space="preserve"> «</w:t>
            </w:r>
            <w:proofErr w:type="spellStart"/>
            <w:r w:rsidRPr="007A6C57">
              <w:rPr>
                <w:sz w:val="20"/>
                <w:szCs w:val="20"/>
              </w:rPr>
              <w:t>Чагино</w:t>
            </w:r>
            <w:proofErr w:type="spellEnd"/>
            <w:r w:rsidRPr="007A6C57">
              <w:rPr>
                <w:sz w:val="20"/>
                <w:szCs w:val="20"/>
              </w:rPr>
              <w:t>»)</w:t>
            </w:r>
          </w:p>
        </w:tc>
      </w:tr>
    </w:tbl>
    <w:p w:rsidR="00194215" w:rsidRDefault="00194215" w:rsidP="00194215"/>
    <w:p w:rsidR="00194215" w:rsidRPr="00194215" w:rsidRDefault="00194215" w:rsidP="00194215">
      <w:pPr>
        <w:pStyle w:val="1"/>
        <w:ind w:left="6372" w:firstLine="708"/>
        <w:rPr>
          <w:rFonts w:cs="Arial"/>
          <w:sz w:val="24"/>
          <w:szCs w:val="24"/>
        </w:rPr>
      </w:pPr>
      <w:r w:rsidRPr="00194215">
        <w:rPr>
          <w:rFonts w:cs="Arial"/>
          <w:sz w:val="24"/>
          <w:szCs w:val="24"/>
        </w:rPr>
        <w:t>Приложение 4</w:t>
      </w:r>
    </w:p>
    <w:p w:rsidR="00194215" w:rsidRDefault="00194215" w:rsidP="00194215">
      <w:pPr>
        <w:spacing w:line="240" w:lineRule="auto"/>
        <w:rPr>
          <w:rFonts w:ascii="Arial" w:hAnsi="Arial" w:cs="Arial"/>
        </w:rPr>
      </w:pPr>
    </w:p>
    <w:p w:rsidR="00194215" w:rsidRDefault="00194215" w:rsidP="00194215">
      <w:pPr>
        <w:spacing w:line="240" w:lineRule="auto"/>
        <w:rPr>
          <w:rFonts w:ascii="Arial" w:hAnsi="Arial" w:cs="Arial"/>
        </w:rPr>
      </w:pPr>
    </w:p>
    <w:p w:rsidR="00194215" w:rsidRDefault="00194215" w:rsidP="001942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мощности экспозиционной дозы </w:t>
      </w:r>
    </w:p>
    <w:p w:rsidR="00194215" w:rsidRDefault="00194215" w:rsidP="001942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194215" w:rsidRDefault="00194215" w:rsidP="001942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2012 года</w:t>
      </w:r>
    </w:p>
    <w:p w:rsidR="00194215" w:rsidRDefault="00194215" w:rsidP="00194215">
      <w:pPr>
        <w:spacing w:line="240" w:lineRule="auto"/>
        <w:rPr>
          <w:sz w:val="24"/>
        </w:rPr>
      </w:pPr>
    </w:p>
    <w:p w:rsidR="00194215" w:rsidRDefault="00194215" w:rsidP="00194215">
      <w:pPr>
        <w:pStyle w:val="a5"/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194215" w:rsidRPr="00194215" w:rsidTr="001942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194215" w:rsidRPr="00194215" w:rsidRDefault="00194215" w:rsidP="0019421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194215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194215" w:rsidRPr="00194215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194215">
              <w:rPr>
                <w:rFonts w:ascii="Arial" w:hAnsi="Arial" w:cs="Arial"/>
                <w:sz w:val="24"/>
                <w:szCs w:val="24"/>
              </w:rPr>
              <w:t xml:space="preserve">             Значение МЭД:</w:t>
            </w:r>
          </w:p>
        </w:tc>
      </w:tr>
      <w:tr w:rsidR="00194215" w:rsidRPr="00194215" w:rsidTr="001942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194215" w:rsidRPr="00194215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194215" w:rsidRPr="00194215" w:rsidRDefault="00194215" w:rsidP="0019421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194215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194215" w:rsidRPr="00194215" w:rsidRDefault="00194215" w:rsidP="0019421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194215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НИИ атомных реакторов (г. Димитровград),</w:t>
            </w:r>
          </w:p>
          <w:p w:rsidR="00194215" w:rsidRPr="00FF66D4" w:rsidRDefault="00194215" w:rsidP="001942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194215" w:rsidRPr="00FF66D4" w:rsidRDefault="00194215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194215" w:rsidRPr="00FF66D4" w:rsidRDefault="00194215" w:rsidP="001942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</w:p>
          <w:p w:rsidR="00194215" w:rsidRPr="00FF66D4" w:rsidRDefault="00194215" w:rsidP="001942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(г. </w:t>
            </w: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194215" w:rsidRPr="00194215" w:rsidRDefault="00194215" w:rsidP="00194215">
            <w:pPr>
              <w:pStyle w:val="1"/>
              <w:spacing w:after="200" w:line="276" w:lineRule="auto"/>
              <w:rPr>
                <w:rFonts w:cs="Arial"/>
                <w:sz w:val="24"/>
                <w:szCs w:val="24"/>
              </w:rPr>
            </w:pPr>
            <w:r w:rsidRPr="00194215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194215" w:rsidRPr="00194215" w:rsidRDefault="00194215" w:rsidP="00194215">
            <w:pPr>
              <w:pStyle w:val="1"/>
              <w:spacing w:after="200" w:line="276" w:lineRule="auto"/>
              <w:rPr>
                <w:rFonts w:cs="Arial"/>
                <w:sz w:val="24"/>
                <w:szCs w:val="24"/>
              </w:rPr>
            </w:pPr>
            <w:r w:rsidRPr="00194215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94215" w:rsidRPr="00FF66D4" w:rsidTr="001942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194215" w:rsidRPr="00FF66D4" w:rsidRDefault="00194215" w:rsidP="00194215">
            <w:pPr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(г. </w:t>
            </w:r>
            <w:proofErr w:type="spellStart"/>
            <w:r w:rsidRPr="00FF66D4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FF66D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194215" w:rsidRPr="00FF66D4" w:rsidRDefault="00194215" w:rsidP="00194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D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</w:tbl>
    <w:p w:rsidR="00194215" w:rsidRPr="00FF66D4" w:rsidRDefault="00194215" w:rsidP="00194215">
      <w:pPr>
        <w:rPr>
          <w:rFonts w:ascii="Arial" w:hAnsi="Arial" w:cs="Arial"/>
          <w:sz w:val="24"/>
          <w:szCs w:val="24"/>
        </w:rPr>
      </w:pPr>
    </w:p>
    <w:p w:rsidR="00194215" w:rsidRDefault="00194215" w:rsidP="00194215">
      <w:pPr>
        <w:spacing w:line="240" w:lineRule="auto"/>
      </w:pPr>
    </w:p>
    <w:p w:rsidR="00194215" w:rsidRDefault="00194215" w:rsidP="001942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начальника Управления</w:t>
      </w:r>
    </w:p>
    <w:p w:rsidR="00194215" w:rsidRDefault="00194215" w:rsidP="001942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мониторинга загрязнения окружающей</w:t>
      </w:r>
    </w:p>
    <w:p w:rsidR="00194215" w:rsidRDefault="00194215" w:rsidP="001942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среды, полярных и морских работ</w:t>
      </w:r>
    </w:p>
    <w:p w:rsidR="00194215" w:rsidRDefault="00194215" w:rsidP="001942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194215" w:rsidRDefault="00194215" w:rsidP="00194215">
      <w:pPr>
        <w:spacing w:line="240" w:lineRule="auto"/>
      </w:pPr>
    </w:p>
    <w:p w:rsidR="00194215" w:rsidRDefault="00194215" w:rsidP="00194215"/>
    <w:p w:rsidR="00194215" w:rsidRDefault="00194215" w:rsidP="00194215"/>
    <w:p w:rsidR="00194215" w:rsidRDefault="00194215" w:rsidP="00194215"/>
    <w:p w:rsidR="00B954FA" w:rsidRDefault="00B954FA"/>
    <w:p w:rsidR="00B954FA" w:rsidRDefault="00B954FA"/>
    <w:sectPr w:rsidR="00B954FA" w:rsidSect="00194215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FB7C05">
      <w:pPr>
        <w:spacing w:after="0" w:line="240" w:lineRule="auto"/>
      </w:pPr>
      <w:r>
        <w:separator/>
      </w:r>
    </w:p>
  </w:endnote>
  <w:endnote w:type="continuationSeparator" w:id="0">
    <w:p w:rsidR="00000000" w:rsidRDefault="00FB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4215" w:rsidRDefault="00194215" w:rsidP="00194215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94215" w:rsidRDefault="0019421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4215" w:rsidRDefault="00194215" w:rsidP="00194215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18</w:t>
    </w:r>
    <w:r>
      <w:rPr>
        <w:rStyle w:val="ab"/>
      </w:rPr>
      <w:fldChar w:fldCharType="end"/>
    </w:r>
  </w:p>
  <w:p w:rsidR="00194215" w:rsidRDefault="001942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FB7C05">
      <w:pPr>
        <w:spacing w:after="0" w:line="240" w:lineRule="auto"/>
      </w:pPr>
      <w:r>
        <w:separator/>
      </w:r>
    </w:p>
  </w:footnote>
  <w:footnote w:type="continuationSeparator" w:id="0">
    <w:p w:rsidR="00000000" w:rsidRDefault="00FB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16E21D4"/>
    <w:multiLevelType w:val="hybridMultilevel"/>
    <w:tmpl w:val="20C208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C471FE1"/>
    <w:multiLevelType w:val="hybridMultilevel"/>
    <w:tmpl w:val="8B826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54FA"/>
    <w:rsid w:val="00194215"/>
    <w:rsid w:val="00B954FA"/>
    <w:rsid w:val="00FB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2496F7B-C829-43F9-A60D-D598C87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B954FA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21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54FA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B954FA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B954FA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B954FA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B954FA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B954FA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B954FA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B954FA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B954FA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footer"/>
    <w:basedOn w:val="a"/>
    <w:link w:val="aa"/>
    <w:rsid w:val="00B954F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a">
    <w:name w:val="Нижний колонтитул Знак"/>
    <w:basedOn w:val="a0"/>
    <w:link w:val="a9"/>
    <w:rsid w:val="00B954FA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rsid w:val="00B954FA"/>
  </w:style>
  <w:style w:type="paragraph" w:customStyle="1" w:styleId="Normal">
    <w:name w:val="Normal"/>
    <w:rsid w:val="00194215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19421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3260</Words>
  <Characters>18583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