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  <w:b/>
          <w:u w:val="single"/>
        </w:rPr>
      </w:pPr>
    </w:p>
    <w:p w:rsidR="00000000" w:rsidRDefault="006C398A">
      <w:pPr>
        <w:rPr>
          <w:rFonts w:ascii="Arial" w:hAnsi="Arial" w:cs="Arial"/>
          <w:b/>
          <w:u w:val="single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140-4932 от 20.10.2010</w:t>
      </w:r>
    </w:p>
    <w:p w:rsidR="00000000" w:rsidRDefault="006C398A">
      <w:pPr>
        <w:rPr>
          <w:rFonts w:ascii="Arial" w:hAnsi="Arial" w:cs="Arial"/>
          <w:b/>
          <w:u w:val="single"/>
        </w:rPr>
      </w:pPr>
    </w:p>
    <w:p w:rsidR="00000000" w:rsidRDefault="006C398A">
      <w:pPr>
        <w:rPr>
          <w:rFonts w:ascii="Arial" w:hAnsi="Arial" w:cs="Arial"/>
          <w:b/>
          <w:u w:val="single"/>
        </w:rPr>
      </w:pPr>
    </w:p>
    <w:p w:rsidR="00000000" w:rsidRDefault="006C398A">
      <w:pPr>
        <w:rPr>
          <w:rFonts w:ascii="Arial" w:hAnsi="Arial" w:cs="Arial"/>
          <w:b/>
          <w:u w:val="single"/>
        </w:rPr>
      </w:pPr>
    </w:p>
    <w:p w:rsidR="00000000" w:rsidRDefault="006C398A">
      <w:pPr>
        <w:rPr>
          <w:rFonts w:ascii="Arial" w:hAnsi="Arial" w:cs="Arial"/>
          <w:b/>
          <w:u w:val="single"/>
        </w:rPr>
      </w:pPr>
    </w:p>
    <w:p w:rsidR="00000000" w:rsidRDefault="006C398A">
      <w:pPr>
        <w:rPr>
          <w:rFonts w:ascii="Arial" w:hAnsi="Arial" w:cs="Arial"/>
          <w:b/>
          <w:u w:val="single"/>
        </w:rPr>
      </w:pPr>
    </w:p>
    <w:p w:rsidR="00000000" w:rsidRDefault="006C398A">
      <w:pPr>
        <w:rPr>
          <w:rFonts w:ascii="Arial" w:hAnsi="Arial" w:cs="Arial"/>
          <w:b/>
          <w:u w:val="single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Об аварийном, экстремально высоком и</w:t>
      </w:r>
    </w:p>
    <w:p w:rsidR="00000000" w:rsidRDefault="006C39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высоком загрязнении окружающей среды,</w:t>
      </w:r>
    </w:p>
    <w:p w:rsidR="00000000" w:rsidRDefault="006C39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а также радиационной обстановке на </w:t>
      </w:r>
    </w:p>
    <w:p w:rsidR="00000000" w:rsidRDefault="006C398A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территории  России в сентябре 2010 года</w:t>
      </w:r>
    </w:p>
    <w:p w:rsidR="00000000" w:rsidRDefault="006C398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6C398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6C398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6C398A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6C398A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</w:t>
      </w:r>
      <w:r>
        <w:rPr>
          <w:rFonts w:ascii="Arial" w:hAnsi="Arial" w:cs="Arial"/>
        </w:rPr>
        <w:t>оком и высоком з</w:t>
      </w:r>
      <w:r>
        <w:rPr>
          <w:rFonts w:ascii="Arial" w:hAnsi="Arial" w:cs="Arial"/>
        </w:rPr>
        <w:t>а</w:t>
      </w:r>
      <w:r>
        <w:rPr>
          <w:rFonts w:ascii="Arial" w:hAnsi="Arial" w:cs="Arial"/>
        </w:rPr>
        <w:t>грязнении атмосферного воздуха и водных объектов, а также о радиационной о</w:t>
      </w:r>
      <w:r>
        <w:rPr>
          <w:rFonts w:ascii="Arial" w:hAnsi="Arial" w:cs="Arial"/>
        </w:rPr>
        <w:t>б</w:t>
      </w:r>
      <w:r>
        <w:rPr>
          <w:rFonts w:ascii="Arial" w:hAnsi="Arial" w:cs="Arial"/>
        </w:rPr>
        <w:t>становке на территории России в сентябре 2010 года.</w:t>
      </w:r>
    </w:p>
    <w:p w:rsidR="00000000" w:rsidRDefault="006C398A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6C398A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6C398A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6C398A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В связи с объявлением 4 сентября 2010 г. режима Ч</w:t>
      </w:r>
      <w:r>
        <w:rPr>
          <w:rFonts w:ascii="Arial" w:hAnsi="Arial" w:cs="Arial"/>
        </w:rPr>
        <w:t>С, связанной с образованием новых очагов возгорания на территории г.о. Тольятти Самарской области, специалистами Самарского Центра по гидрометеорологии и мониторингу окружающей среды с региональными функциями на постах наблюдения,  близкорасположенных к оч</w:t>
      </w:r>
      <w:r>
        <w:rPr>
          <w:rFonts w:ascii="Arial" w:hAnsi="Arial" w:cs="Arial"/>
        </w:rPr>
        <w:t xml:space="preserve">агам горения, оперативно проводился отбор проб атмосферного воздуха на содержание оксида углерода и диоксида азота. Результаты анализа не выявили </w:t>
      </w:r>
      <w:proofErr w:type="spellStart"/>
      <w:r>
        <w:rPr>
          <w:rFonts w:ascii="Arial" w:hAnsi="Arial" w:cs="Arial"/>
        </w:rPr>
        <w:t>превышений</w:t>
      </w:r>
      <w:proofErr w:type="spellEnd"/>
      <w:r>
        <w:rPr>
          <w:rFonts w:ascii="Arial" w:hAnsi="Arial" w:cs="Arial"/>
        </w:rPr>
        <w:t xml:space="preserve"> предельно допустимых концентраций загрязняющих веществ. Кроме того, в ходе организованного 5 сентяб</w:t>
      </w:r>
      <w:r>
        <w:rPr>
          <w:rFonts w:ascii="Arial" w:hAnsi="Arial" w:cs="Arial"/>
        </w:rPr>
        <w:t xml:space="preserve">ря с.г. экспедиционного отбора проб воздуха в жилых кварталах г.о. </w:t>
      </w:r>
      <w:r>
        <w:rPr>
          <w:rFonts w:ascii="Arial" w:hAnsi="Arial" w:cs="Arial"/>
        </w:rPr>
        <w:lastRenderedPageBreak/>
        <w:t>Тольятти, подвергшихся воздействию переноса продуктов горения, превышения предельно допустимых концентраций диоксида азота и оксида углерода также не были зарегистрированы. 7 и 8 сентября с</w:t>
      </w:r>
      <w:r>
        <w:rPr>
          <w:rFonts w:ascii="Arial" w:hAnsi="Arial" w:cs="Arial"/>
        </w:rPr>
        <w:t>.г. в связи со сложившимися неблагоприятными метеорологическими условиями на предприятия г.о. Тольятти были переданы предупреждения о необходимости сокращения объёмов выбросов загрязняющих веществ. 8 сентября с.г. очаги пожаров были ликвидированы. До отмен</w:t>
      </w:r>
      <w:r>
        <w:rPr>
          <w:rFonts w:ascii="Arial" w:hAnsi="Arial" w:cs="Arial"/>
        </w:rPr>
        <w:t xml:space="preserve">ы режима ЧС территориальное подразделение Росгидромета оперативно обеспечивало информацией о загрязнении атмосферного воздуха </w:t>
      </w:r>
      <w:proofErr w:type="spellStart"/>
      <w:r>
        <w:rPr>
          <w:rFonts w:ascii="Arial" w:hAnsi="Arial" w:cs="Arial"/>
        </w:rPr>
        <w:t>г.о.Тольятти</w:t>
      </w:r>
      <w:proofErr w:type="spellEnd"/>
      <w:r>
        <w:rPr>
          <w:rFonts w:ascii="Arial" w:hAnsi="Arial" w:cs="Arial"/>
        </w:rPr>
        <w:t xml:space="preserve"> городскую Комиссию по чрезвычайным ситуациям.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связи с произошедшей 8 сентября 2010 г. в 15 км южнее г. Оренбурга ут</w:t>
      </w:r>
      <w:r>
        <w:rPr>
          <w:rFonts w:ascii="Arial" w:hAnsi="Arial" w:cs="Arial"/>
        </w:rPr>
        <w:t xml:space="preserve">ечкой конденсата в результате несанкционированной врезки на </w:t>
      </w:r>
      <w:proofErr w:type="spellStart"/>
      <w:r>
        <w:rPr>
          <w:rFonts w:ascii="Arial" w:hAnsi="Arial" w:cs="Arial"/>
        </w:rPr>
        <w:t>конденсатопроводе</w:t>
      </w:r>
      <w:proofErr w:type="spellEnd"/>
      <w:r>
        <w:rPr>
          <w:rFonts w:ascii="Arial" w:hAnsi="Arial" w:cs="Arial"/>
        </w:rPr>
        <w:t xml:space="preserve"> ООО «</w:t>
      </w:r>
      <w:proofErr w:type="spellStart"/>
      <w:r>
        <w:rPr>
          <w:rFonts w:ascii="Arial" w:hAnsi="Arial" w:cs="Arial"/>
        </w:rPr>
        <w:t>Газпромдобыча</w:t>
      </w:r>
      <w:proofErr w:type="spellEnd"/>
      <w:r>
        <w:rPr>
          <w:rFonts w:ascii="Arial" w:hAnsi="Arial" w:cs="Arial"/>
        </w:rPr>
        <w:t xml:space="preserve"> Оренбург» специалистами Оренбургского Центра по гидрометеорологии и мониторингу окружающей среды в радиусе 1 км от места аварии проводился отбор проб атмосферн</w:t>
      </w:r>
      <w:r>
        <w:rPr>
          <w:rFonts w:ascii="Arial" w:hAnsi="Arial" w:cs="Arial"/>
        </w:rPr>
        <w:t xml:space="preserve">ого воздуха. Результаты анализа проб показали, что концентрация сероводорода достигала 8,5 </w:t>
      </w:r>
      <w:proofErr w:type="spellStart"/>
      <w:r>
        <w:rPr>
          <w:rFonts w:ascii="Arial" w:hAnsi="Arial" w:cs="Arial"/>
        </w:rPr>
        <w:t>ПДКм.р</w:t>
      </w:r>
      <w:proofErr w:type="spellEnd"/>
      <w:r>
        <w:rPr>
          <w:rFonts w:ascii="Arial" w:hAnsi="Arial" w:cs="Arial"/>
        </w:rPr>
        <w:t>. 9 сентября 2010 г. в ходе повторного обследования состояния атмосферного воздуха в радиусе 1 км от места аварии  превышения предельно допустимых концентраций</w:t>
      </w:r>
      <w:r>
        <w:rPr>
          <w:rFonts w:ascii="Arial" w:hAnsi="Arial" w:cs="Arial"/>
        </w:rPr>
        <w:t xml:space="preserve"> загрязняющих веществ не были выявлены. Жалоб от населения не поступало.</w:t>
      </w:r>
    </w:p>
    <w:p w:rsidR="00000000" w:rsidRDefault="006C398A">
      <w:pPr>
        <w:spacing w:line="360" w:lineRule="auto"/>
        <w:ind w:left="708"/>
        <w:jc w:val="both"/>
        <w:rPr>
          <w:rFonts w:ascii="Arial" w:hAnsi="Arial" w:cs="Arial"/>
        </w:rPr>
      </w:pPr>
    </w:p>
    <w:p w:rsidR="00000000" w:rsidRDefault="006C398A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</w:t>
      </w:r>
      <w:r>
        <w:rPr>
          <w:rFonts w:ascii="Arial" w:hAnsi="Arial" w:cs="Arial"/>
          <w:b/>
        </w:rPr>
        <w:tab/>
        <w:t>Водные объекты.</w:t>
      </w:r>
    </w:p>
    <w:p w:rsidR="00000000" w:rsidRDefault="006C398A">
      <w:pPr>
        <w:pStyle w:val="2"/>
        <w:spacing w:line="360" w:lineRule="auto"/>
        <w:ind w:firstLine="720"/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7 сентября в реке </w:t>
      </w:r>
      <w:proofErr w:type="spellStart"/>
      <w:r>
        <w:rPr>
          <w:sz w:val="24"/>
          <w:szCs w:val="24"/>
        </w:rPr>
        <w:t>Ускат</w:t>
      </w:r>
      <w:proofErr w:type="spellEnd"/>
      <w:r>
        <w:rPr>
          <w:sz w:val="24"/>
          <w:szCs w:val="24"/>
        </w:rPr>
        <w:t xml:space="preserve"> (приток </w:t>
      </w:r>
      <w:proofErr w:type="spellStart"/>
      <w:r>
        <w:rPr>
          <w:sz w:val="24"/>
          <w:szCs w:val="24"/>
        </w:rPr>
        <w:t>р.Томи</w:t>
      </w:r>
      <w:proofErr w:type="spellEnd"/>
      <w:r>
        <w:rPr>
          <w:sz w:val="24"/>
          <w:szCs w:val="24"/>
        </w:rPr>
        <w:t xml:space="preserve">) в районе села </w:t>
      </w:r>
      <w:proofErr w:type="spellStart"/>
      <w:r>
        <w:rPr>
          <w:sz w:val="24"/>
          <w:szCs w:val="24"/>
        </w:rPr>
        <w:t>Красулино</w:t>
      </w:r>
      <w:proofErr w:type="spellEnd"/>
      <w:r>
        <w:rPr>
          <w:sz w:val="24"/>
          <w:szCs w:val="24"/>
        </w:rPr>
        <w:t xml:space="preserve"> Кемеровской области наблюдался замор рыбы, от речной воды  исходил резкий фекальный запах. Резуль</w:t>
      </w:r>
      <w:r>
        <w:rPr>
          <w:sz w:val="24"/>
          <w:szCs w:val="24"/>
        </w:rPr>
        <w:t xml:space="preserve">таты анализа проб воды, отобранных в реке </w:t>
      </w:r>
      <w:proofErr w:type="spellStart"/>
      <w:r>
        <w:rPr>
          <w:sz w:val="24"/>
          <w:szCs w:val="24"/>
        </w:rPr>
        <w:t>Ускат</w:t>
      </w:r>
      <w:proofErr w:type="spellEnd"/>
      <w:r>
        <w:rPr>
          <w:sz w:val="24"/>
          <w:szCs w:val="24"/>
        </w:rPr>
        <w:t xml:space="preserve"> выше села </w:t>
      </w:r>
      <w:proofErr w:type="spellStart"/>
      <w:r>
        <w:rPr>
          <w:sz w:val="24"/>
          <w:szCs w:val="24"/>
        </w:rPr>
        <w:t>Красулино</w:t>
      </w:r>
      <w:proofErr w:type="spellEnd"/>
      <w:r>
        <w:rPr>
          <w:sz w:val="24"/>
          <w:szCs w:val="24"/>
        </w:rPr>
        <w:t xml:space="preserve"> показали, что содержание кислорода не превышает 1,67 мг/л, запах оценивается 5 баллами, что соответствует критериям экстремально высокого загрязнения (ЭВЗ), концентрации азота нитритного д</w:t>
      </w:r>
      <w:r>
        <w:rPr>
          <w:sz w:val="24"/>
          <w:szCs w:val="24"/>
        </w:rPr>
        <w:t>остигали 7 ПДК*, а азота аммонийного – 47 ПДК и ХПК – 13 ПДК, что соответствует критериям высокого загрязнения (ВЗ). 8 и 9 сентября содержание кислорода в речной воде у села снизилось до 0,56 мг/л (ЭВЗ), концентрации азота аммонийного достигали 54 ПДК (ЭВЗ</w:t>
      </w:r>
      <w:r>
        <w:rPr>
          <w:sz w:val="24"/>
          <w:szCs w:val="24"/>
        </w:rPr>
        <w:t xml:space="preserve">), ХПК – 11,6 ПДК (ВЗ). </w:t>
      </w:r>
      <w:r>
        <w:rPr>
          <w:rFonts w:cs="Arial"/>
          <w:sz w:val="24"/>
          <w:szCs w:val="24"/>
        </w:rPr>
        <w:t xml:space="preserve">В пробах речной воды, отобранных 10 сентября в районе сел </w:t>
      </w:r>
      <w:proofErr w:type="spellStart"/>
      <w:r>
        <w:rPr>
          <w:rFonts w:cs="Arial"/>
          <w:sz w:val="24"/>
          <w:szCs w:val="24"/>
        </w:rPr>
        <w:t>Терентьевское</w:t>
      </w:r>
      <w:proofErr w:type="spellEnd"/>
      <w:r>
        <w:rPr>
          <w:rFonts w:cs="Arial"/>
          <w:sz w:val="24"/>
          <w:szCs w:val="24"/>
        </w:rPr>
        <w:t xml:space="preserve"> и </w:t>
      </w:r>
      <w:proofErr w:type="spellStart"/>
      <w:r>
        <w:rPr>
          <w:rFonts w:cs="Arial"/>
          <w:sz w:val="24"/>
          <w:szCs w:val="24"/>
        </w:rPr>
        <w:t>Красулино</w:t>
      </w:r>
      <w:proofErr w:type="spellEnd"/>
      <w:r>
        <w:rPr>
          <w:rFonts w:cs="Arial"/>
          <w:sz w:val="24"/>
          <w:szCs w:val="24"/>
        </w:rPr>
        <w:t>, сохранялись высокие уровни содержания</w:t>
      </w:r>
    </w:p>
    <w:p w:rsidR="00000000" w:rsidRDefault="006C398A">
      <w:pPr>
        <w:pStyle w:val="2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</w:t>
      </w:r>
    </w:p>
    <w:p w:rsidR="00000000" w:rsidRDefault="006C398A">
      <w:pPr>
        <w:pStyle w:val="2"/>
        <w:spacing w:line="360" w:lineRule="auto"/>
        <w:ind w:firstLine="720"/>
        <w:rPr>
          <w:rFonts w:cs="Arial"/>
          <w:sz w:val="22"/>
          <w:szCs w:val="22"/>
        </w:rPr>
      </w:pPr>
      <w:r>
        <w:rPr>
          <w:rStyle w:val="a5"/>
          <w:rFonts w:cs="Arial"/>
          <w:sz w:val="22"/>
          <w:szCs w:val="22"/>
        </w:rPr>
        <w:t>*</w:t>
      </w:r>
      <w:r>
        <w:rPr>
          <w:rFonts w:cs="Arial"/>
          <w:sz w:val="22"/>
          <w:szCs w:val="22"/>
        </w:rPr>
        <w:t xml:space="preserve"> - Показатели загрязнения воды водных объектов приводятся для воды рыбохозяйстве</w:t>
      </w:r>
      <w:r>
        <w:rPr>
          <w:rFonts w:cs="Arial"/>
          <w:sz w:val="22"/>
          <w:szCs w:val="22"/>
        </w:rPr>
        <w:t>н</w:t>
      </w:r>
      <w:r>
        <w:rPr>
          <w:rFonts w:cs="Arial"/>
          <w:sz w:val="22"/>
          <w:szCs w:val="22"/>
        </w:rPr>
        <w:t>ных вод</w:t>
      </w:r>
      <w:r>
        <w:rPr>
          <w:rFonts w:cs="Arial"/>
          <w:sz w:val="22"/>
          <w:szCs w:val="22"/>
        </w:rPr>
        <w:t>ных объектов</w:t>
      </w:r>
    </w:p>
    <w:p w:rsidR="00000000" w:rsidRDefault="006C398A">
      <w:pPr>
        <w:pStyle w:val="2"/>
        <w:spacing w:line="360" w:lineRule="auto"/>
        <w:rPr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азота аммонийного (34-37 ПДК). </w:t>
      </w:r>
      <w:r>
        <w:rPr>
          <w:sz w:val="24"/>
          <w:szCs w:val="24"/>
        </w:rPr>
        <w:t xml:space="preserve">Предполагаемым источником загрязнения является </w:t>
      </w:r>
      <w:proofErr w:type="spellStart"/>
      <w:r>
        <w:rPr>
          <w:sz w:val="24"/>
          <w:szCs w:val="24"/>
        </w:rPr>
        <w:t>свинокомплекс</w:t>
      </w:r>
      <w:proofErr w:type="spellEnd"/>
      <w:r>
        <w:rPr>
          <w:sz w:val="24"/>
          <w:szCs w:val="24"/>
        </w:rPr>
        <w:t xml:space="preserve"> «Боровково-2». </w:t>
      </w:r>
    </w:p>
    <w:p w:rsidR="00000000" w:rsidRDefault="006C398A">
      <w:pPr>
        <w:pStyle w:val="2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9 сентября в районе острова </w:t>
      </w:r>
      <w:proofErr w:type="spellStart"/>
      <w:r>
        <w:rPr>
          <w:sz w:val="24"/>
          <w:szCs w:val="24"/>
        </w:rPr>
        <w:t>Монерон</w:t>
      </w:r>
      <w:proofErr w:type="spellEnd"/>
      <w:r>
        <w:rPr>
          <w:sz w:val="24"/>
          <w:szCs w:val="24"/>
        </w:rPr>
        <w:t xml:space="preserve"> (Сахалинская область, Татарский пролив) село на мель судно-земснаряд «</w:t>
      </w:r>
      <w:proofErr w:type="spellStart"/>
      <w:r>
        <w:rPr>
          <w:sz w:val="24"/>
          <w:szCs w:val="24"/>
        </w:rPr>
        <w:t>Анабар</w:t>
      </w:r>
      <w:proofErr w:type="spellEnd"/>
      <w:r>
        <w:rPr>
          <w:sz w:val="24"/>
          <w:szCs w:val="24"/>
        </w:rPr>
        <w:t>». На борту судна наход</w:t>
      </w:r>
      <w:r>
        <w:rPr>
          <w:sz w:val="24"/>
          <w:szCs w:val="24"/>
        </w:rPr>
        <w:t xml:space="preserve">илось около 100 тонн топлива, в связи с чем не исключалась возможность попадания нефтепродуктов в прибрежную акваторию острова. По данным проведенных работниками метеостанции «М-2 </w:t>
      </w:r>
      <w:proofErr w:type="spellStart"/>
      <w:r>
        <w:rPr>
          <w:sz w:val="24"/>
          <w:szCs w:val="24"/>
        </w:rPr>
        <w:t>Монерон</w:t>
      </w:r>
      <w:proofErr w:type="spellEnd"/>
      <w:r>
        <w:rPr>
          <w:sz w:val="24"/>
          <w:szCs w:val="24"/>
        </w:rPr>
        <w:t xml:space="preserve">» визуальных наблюдений за состоянием морской среды в районе аварии, </w:t>
      </w:r>
      <w:r>
        <w:rPr>
          <w:sz w:val="24"/>
          <w:szCs w:val="24"/>
        </w:rPr>
        <w:t>нефтяных пятен на поверхности моря не наблюдалось.</w:t>
      </w:r>
    </w:p>
    <w:p w:rsidR="00000000" w:rsidRDefault="006C398A">
      <w:pPr>
        <w:pStyle w:val="2"/>
        <w:spacing w:line="36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В пробах воды, отобранных 9 сентября в реке </w:t>
      </w:r>
      <w:proofErr w:type="spellStart"/>
      <w:r>
        <w:rPr>
          <w:rFonts w:cs="Arial"/>
          <w:sz w:val="24"/>
          <w:szCs w:val="24"/>
        </w:rPr>
        <w:t>Камбилеевке</w:t>
      </w:r>
      <w:proofErr w:type="spellEnd"/>
      <w:r>
        <w:rPr>
          <w:rFonts w:cs="Arial"/>
          <w:sz w:val="24"/>
          <w:szCs w:val="24"/>
        </w:rPr>
        <w:t xml:space="preserve"> (приток Терека) ниже села </w:t>
      </w:r>
      <w:proofErr w:type="spellStart"/>
      <w:r>
        <w:rPr>
          <w:rFonts w:cs="Arial"/>
          <w:sz w:val="24"/>
          <w:szCs w:val="24"/>
        </w:rPr>
        <w:t>Камбилеевское</w:t>
      </w:r>
      <w:proofErr w:type="spellEnd"/>
      <w:r>
        <w:rPr>
          <w:rFonts w:cs="Arial"/>
          <w:sz w:val="24"/>
          <w:szCs w:val="24"/>
        </w:rPr>
        <w:t xml:space="preserve"> (Республика Северная Осетия–</w:t>
      </w:r>
      <w:proofErr w:type="spellStart"/>
      <w:r>
        <w:rPr>
          <w:rFonts w:cs="Arial"/>
          <w:sz w:val="24"/>
          <w:szCs w:val="24"/>
        </w:rPr>
        <w:t>Алания</w:t>
      </w:r>
      <w:proofErr w:type="spellEnd"/>
      <w:r>
        <w:rPr>
          <w:rFonts w:cs="Arial"/>
          <w:sz w:val="24"/>
          <w:szCs w:val="24"/>
        </w:rPr>
        <w:t xml:space="preserve">), зафиксировано экстремально высокое загрязнение по содержанию </w:t>
      </w:r>
      <w:proofErr w:type="spellStart"/>
      <w:r>
        <w:rPr>
          <w:rFonts w:cs="Arial"/>
          <w:sz w:val="24"/>
          <w:szCs w:val="24"/>
        </w:rPr>
        <w:t>легкоокисля</w:t>
      </w:r>
      <w:r>
        <w:rPr>
          <w:rFonts w:cs="Arial"/>
          <w:sz w:val="24"/>
          <w:szCs w:val="24"/>
        </w:rPr>
        <w:t>емых</w:t>
      </w:r>
      <w:proofErr w:type="spellEnd"/>
      <w:r>
        <w:rPr>
          <w:rFonts w:cs="Arial"/>
          <w:sz w:val="24"/>
          <w:szCs w:val="24"/>
        </w:rPr>
        <w:t xml:space="preserve"> органических веществ по БПК</w:t>
      </w:r>
      <w:r>
        <w:rPr>
          <w:rFonts w:cs="Arial"/>
          <w:sz w:val="24"/>
          <w:szCs w:val="24"/>
          <w:vertAlign w:val="subscript"/>
        </w:rPr>
        <w:t>5</w:t>
      </w:r>
      <w:r>
        <w:rPr>
          <w:rFonts w:cs="Arial"/>
          <w:sz w:val="24"/>
          <w:szCs w:val="24"/>
        </w:rPr>
        <w:t xml:space="preserve"> (70 ПДК) и фенолов (более 50 ПДК), интенсивному запаху коммунальных сточных вод и наличию на поверхности воды мутной белой пленки.</w:t>
      </w:r>
    </w:p>
    <w:p w:rsidR="00000000" w:rsidRDefault="006C398A">
      <w:pPr>
        <w:spacing w:line="360" w:lineRule="auto"/>
        <w:ind w:firstLine="709"/>
        <w:jc w:val="both"/>
        <w:rPr>
          <w:rFonts w:ascii="Arial" w:hAnsi="Arial" w:cs="Arial"/>
        </w:rPr>
      </w:pPr>
    </w:p>
    <w:p w:rsidR="00000000" w:rsidRDefault="006C398A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6C398A">
      <w:pPr>
        <w:spacing w:line="360" w:lineRule="auto"/>
        <w:jc w:val="both"/>
        <w:rPr>
          <w:rFonts w:ascii="Arial" w:eastAsia="MS Mincho" w:hAnsi="Arial" w:cs="Arial"/>
          <w:b/>
        </w:rPr>
      </w:pP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Атмосферный воздух. </w:t>
      </w:r>
    </w:p>
    <w:p w:rsidR="00000000" w:rsidRDefault="006C398A">
      <w:pPr>
        <w:pStyle w:val="a4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В сентяб</w:t>
      </w:r>
      <w:r>
        <w:rPr>
          <w:rFonts w:ascii="Arial" w:hAnsi="Arial" w:cs="Arial"/>
        </w:rPr>
        <w:t>ре 2010 года случаев экстремально высокого загрязнения (ЭВЗ)** атмосферного воздуха не зарегистрировано (в сентябре 2009 г. – не зарегистрировано).</w:t>
      </w:r>
    </w:p>
    <w:p w:rsidR="00000000" w:rsidRDefault="006C398A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000000" w:rsidRDefault="006C398A">
      <w:pPr>
        <w:pStyle w:val="a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сентябре 2010 года на территории Российской Федерации экстремально выс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кое загрязнен</w:t>
      </w:r>
      <w:r>
        <w:rPr>
          <w:rFonts w:ascii="Arial" w:hAnsi="Arial" w:cs="Arial"/>
          <w:sz w:val="24"/>
          <w:szCs w:val="24"/>
        </w:rPr>
        <w:t>ие поверхностных вод веществами 1 и 2 классов опасности (прев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шение предельно допустимых уровней в 5 и более раз) было зарегистрир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вано 3 раза на 3 водных объектах (в сентябре 2009 года – 4 раза на 4 водных об</w:t>
      </w:r>
      <w:r>
        <w:rPr>
          <w:rFonts w:ascii="Arial" w:hAnsi="Arial" w:cs="Arial"/>
          <w:sz w:val="24"/>
          <w:szCs w:val="24"/>
        </w:rPr>
        <w:t>ъ</w:t>
      </w:r>
      <w:r>
        <w:rPr>
          <w:rFonts w:ascii="Arial" w:hAnsi="Arial" w:cs="Arial"/>
          <w:sz w:val="24"/>
          <w:szCs w:val="24"/>
        </w:rPr>
        <w:t>ектах).</w:t>
      </w:r>
    </w:p>
    <w:p w:rsidR="00000000" w:rsidRDefault="006C398A">
      <w:pPr>
        <w:pStyle w:val="2"/>
        <w:rPr>
          <w:rFonts w:cs="Arial"/>
        </w:rPr>
      </w:pPr>
      <w:r>
        <w:rPr>
          <w:rFonts w:cs="Arial"/>
        </w:rPr>
        <w:t>** - Под ЭВЗ атмосферного воздуха пони</w:t>
      </w:r>
      <w:r>
        <w:rPr>
          <w:rFonts w:cs="Arial"/>
        </w:rPr>
        <w:t xml:space="preserve">мается содержание одного или нескольких веществ, превышающее    </w:t>
      </w:r>
    </w:p>
    <w:p w:rsidR="00000000" w:rsidRDefault="006C398A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6C398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6C398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6C398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в 50 </w:t>
      </w:r>
      <w:r>
        <w:rPr>
          <w:rFonts w:ascii="Arial" w:hAnsi="Arial" w:cs="Arial"/>
          <w:sz w:val="20"/>
          <w:szCs w:val="20"/>
        </w:rPr>
        <w:t>и более раз;</w:t>
      </w:r>
    </w:p>
    <w:p w:rsidR="00000000" w:rsidRDefault="006C398A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6C398A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000000" w:rsidRDefault="006C398A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6C398A">
      <w:pPr>
        <w:pStyle w:val="20"/>
        <w:spacing w:line="240" w:lineRule="auto"/>
        <w:ind w:firstLine="42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выпадение подкрашенных дождей и других атмосферных осадков, появление оса</w:t>
      </w:r>
      <w:r>
        <w:rPr>
          <w:rFonts w:ascii="Arial" w:hAnsi="Arial" w:cs="Arial"/>
          <w:sz w:val="20"/>
        </w:rPr>
        <w:t>дков специфического запаха или несвойственного привкуса.</w:t>
      </w:r>
    </w:p>
    <w:p w:rsidR="00000000" w:rsidRDefault="006C398A">
      <w:pPr>
        <w:pStyle w:val="a6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6C398A">
      <w:pPr>
        <w:pStyle w:val="a6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6C398A">
      <w:pPr>
        <w:pStyle w:val="a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Экстремально высокое загрязнение поверхностных вод веществами 3-4 классов опасности (превышение предельно допустимых уровней в 50 и более раз) было зарегистрировано 22 раза на 16 водных объектах (в</w:t>
      </w:r>
      <w:r>
        <w:rPr>
          <w:rFonts w:ascii="Arial" w:hAnsi="Arial" w:cs="Arial"/>
          <w:sz w:val="24"/>
          <w:szCs w:val="24"/>
        </w:rPr>
        <w:t xml:space="preserve"> сентябре 2009 года –  25 раз на 16 водных объектах).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Всего за сентябрь экстремально высокое загрязнение поверхностных вод веществами 1-4 классов опасности было зарегистрировано 25 раз на 19 водных объектах. Пер</w:t>
      </w:r>
      <w:r>
        <w:rPr>
          <w:rFonts w:ascii="Arial" w:hAnsi="Arial" w:cs="Arial"/>
        </w:rPr>
        <w:t>е</w:t>
      </w:r>
      <w:r>
        <w:rPr>
          <w:rFonts w:ascii="Arial" w:hAnsi="Arial" w:cs="Arial"/>
        </w:rPr>
        <w:t>чень случаев ЭВЗ представлен в приложении 1</w:t>
      </w:r>
      <w:r>
        <w:rPr>
          <w:rFonts w:ascii="Arial" w:hAnsi="Arial" w:cs="Arial"/>
        </w:rPr>
        <w:t>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6C398A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6C398A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Случаи высокого загрязнения (ВЗ)*** атмосферного воздуха веществом 3 класса опасности - этилбензолом зарегистрированы  в  Екатеринбурге (2 случая, до 16 </w:t>
      </w:r>
      <w:proofErr w:type="spellStart"/>
      <w:r>
        <w:rPr>
          <w:rFonts w:ascii="Arial" w:hAnsi="Arial" w:cs="Arial"/>
        </w:rPr>
        <w:t>ПДК</w:t>
      </w:r>
      <w:r>
        <w:rPr>
          <w:rFonts w:ascii="Arial" w:hAnsi="Arial" w:cs="Arial"/>
          <w:vertAlign w:val="subscript"/>
        </w:rPr>
        <w:t>м.р</w:t>
      </w:r>
      <w:proofErr w:type="spellEnd"/>
      <w:r>
        <w:rPr>
          <w:rFonts w:ascii="Arial" w:hAnsi="Arial" w:cs="Arial"/>
          <w:vertAlign w:val="subscript"/>
        </w:rPr>
        <w:t>.</w:t>
      </w:r>
      <w:r>
        <w:rPr>
          <w:rFonts w:ascii="Arial" w:hAnsi="Arial" w:cs="Arial"/>
        </w:rPr>
        <w:t xml:space="preserve">). 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6C398A">
      <w:pPr>
        <w:spacing w:line="360" w:lineRule="auto"/>
        <w:ind w:firstLine="708"/>
        <w:jc w:val="both"/>
      </w:pPr>
      <w:r>
        <w:rPr>
          <w:rFonts w:ascii="Arial" w:hAnsi="Arial" w:cs="Arial"/>
        </w:rPr>
        <w:t>В сентябре 2010 год</w:t>
      </w:r>
      <w:r>
        <w:rPr>
          <w:rFonts w:ascii="Arial" w:hAnsi="Arial" w:cs="Arial"/>
        </w:rPr>
        <w:t>а в атмосферном воздухе 1 города в 2 случаях регистрировались концентрации загрязняющих веществ более 10 ПДК (в сентябре 2009 года – в 3 городах в 7 случаях).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сентябре 2010 года на территории Российской Федерации было зарегистриров</w:t>
      </w:r>
      <w:r>
        <w:rPr>
          <w:rFonts w:ascii="Arial" w:hAnsi="Arial" w:cs="Arial"/>
        </w:rPr>
        <w:t>ано 163 случая ВЗ на 81 водном объекте (в сентябре 2009 года –  133 случая на 76 водных объектах). Перечень случаев высокого загрязнения во</w:t>
      </w:r>
      <w:r>
        <w:rPr>
          <w:rFonts w:ascii="Arial" w:hAnsi="Arial" w:cs="Arial"/>
        </w:rPr>
        <w:t>д</w:t>
      </w:r>
      <w:r>
        <w:rPr>
          <w:rFonts w:ascii="Arial" w:hAnsi="Arial" w:cs="Arial"/>
        </w:rPr>
        <w:t>ных объектов приведен в приложении 2.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Процентное соотношение случаев ВЗ, отмечавшихся в течение месяца в бассейнах </w:t>
      </w:r>
      <w:r>
        <w:rPr>
          <w:rFonts w:ascii="Arial" w:hAnsi="Arial" w:cs="Arial"/>
        </w:rPr>
        <w:t>крупнейших рек страны, приведено в таблице 1.</w:t>
      </w:r>
    </w:p>
    <w:p w:rsidR="00000000" w:rsidRDefault="006C398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6C398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6C398A">
      <w:pPr>
        <w:pStyle w:val="a6"/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***</w:t>
      </w:r>
      <w:r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2"/>
          <w:szCs w:val="22"/>
        </w:rPr>
        <w:t>ПДК</w:t>
      </w:r>
      <w:r>
        <w:rPr>
          <w:rFonts w:ascii="Arial" w:hAnsi="Arial" w:cs="Arial"/>
          <w:sz w:val="22"/>
          <w:szCs w:val="22"/>
          <w:vertAlign w:val="subscript"/>
        </w:rPr>
        <w:t>м.р</w:t>
      </w:r>
      <w:proofErr w:type="spellEnd"/>
      <w:r>
        <w:rPr>
          <w:rFonts w:ascii="Arial" w:hAnsi="Arial" w:cs="Arial"/>
          <w:sz w:val="22"/>
          <w:szCs w:val="22"/>
          <w:vertAlign w:val="subscript"/>
        </w:rPr>
        <w:t>.</w:t>
      </w:r>
      <w:r>
        <w:rPr>
          <w:rFonts w:ascii="Arial" w:hAnsi="Arial" w:cs="Arial"/>
          <w:sz w:val="22"/>
          <w:szCs w:val="22"/>
        </w:rPr>
        <w:t>) в 10 и более раз.</w:t>
      </w:r>
    </w:p>
    <w:p w:rsidR="00000000" w:rsidRDefault="006C398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6C398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p w:rsidR="00000000" w:rsidRDefault="006C398A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000000" w:rsidRDefault="006C398A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4970"/>
        <w:gridCol w:w="2514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970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Бассейн реки</w:t>
            </w:r>
          </w:p>
        </w:tc>
        <w:tc>
          <w:tcPr>
            <w:tcW w:w="2514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Процент (%) от </w:t>
            </w:r>
            <w:r>
              <w:rPr>
                <w:rFonts w:ascii="Arial" w:hAnsi="Arial" w:cs="Arial"/>
                <w:bCs/>
              </w:rPr>
              <w:t>о</w:t>
            </w:r>
            <w:r>
              <w:rPr>
                <w:rFonts w:ascii="Arial" w:hAnsi="Arial" w:cs="Arial"/>
                <w:bCs/>
              </w:rPr>
              <w:t>б</w:t>
            </w:r>
            <w:r>
              <w:rPr>
                <w:rFonts w:ascii="Arial" w:hAnsi="Arial" w:cs="Arial"/>
                <w:bCs/>
              </w:rPr>
              <w:t>щего количества з</w:t>
            </w:r>
            <w:r>
              <w:rPr>
                <w:rFonts w:ascii="Arial" w:hAnsi="Arial" w:cs="Arial"/>
                <w:bCs/>
              </w:rPr>
              <w:t>а</w:t>
            </w:r>
            <w:r>
              <w:rPr>
                <w:rFonts w:ascii="Arial" w:hAnsi="Arial" w:cs="Arial"/>
                <w:bCs/>
              </w:rPr>
              <w:t>регистр</w:t>
            </w:r>
            <w:r>
              <w:rPr>
                <w:rFonts w:ascii="Arial" w:hAnsi="Arial" w:cs="Arial"/>
                <w:bCs/>
              </w:rPr>
              <w:t>и</w:t>
            </w:r>
            <w:r>
              <w:rPr>
                <w:rFonts w:ascii="Arial" w:hAnsi="Arial" w:cs="Arial"/>
                <w:bCs/>
              </w:rPr>
              <w:t>рованных случаев ВЗ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Обь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Волга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28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Амур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Кама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Урал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Дон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Северная Двина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Колыма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Енисей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70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Терек</w:t>
            </w:r>
          </w:p>
        </w:tc>
        <w:tc>
          <w:tcPr>
            <w:tcW w:w="2514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6C398A">
      <w:pPr>
        <w:pStyle w:val="a6"/>
        <w:rPr>
          <w:rFonts w:ascii="Arial" w:hAnsi="Arial" w:cs="Arial"/>
        </w:rPr>
      </w:pPr>
    </w:p>
    <w:p w:rsidR="00000000" w:rsidRDefault="006C398A">
      <w:pPr>
        <w:pStyle w:val="a6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отмечено 6% всех случа</w:t>
      </w:r>
      <w:r>
        <w:rPr>
          <w:rFonts w:ascii="Arial" w:hAnsi="Arial" w:cs="Arial"/>
          <w:sz w:val="24"/>
          <w:szCs w:val="24"/>
        </w:rPr>
        <w:t xml:space="preserve">ев ВЗ. </w:t>
      </w:r>
    </w:p>
    <w:p w:rsidR="00000000" w:rsidRDefault="006C398A">
      <w:pPr>
        <w:pStyle w:val="a6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6C398A">
      <w:pPr>
        <w:pStyle w:val="a6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000000" w:rsidRDefault="006C398A">
      <w:pPr>
        <w:pStyle w:val="a6"/>
        <w:spacing w:line="360" w:lineRule="auto"/>
        <w:ind w:firstLine="0"/>
        <w:rPr>
          <w:rFonts w:ascii="Arial" w:hAnsi="Arial" w:cs="Arial"/>
        </w:rPr>
      </w:pPr>
    </w:p>
    <w:p w:rsidR="00000000" w:rsidRDefault="006C398A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6C398A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4963"/>
        <w:gridCol w:w="2521"/>
      </w:tblGrid>
      <w:tr w:rsidR="00000000">
        <w:trPr>
          <w:cantSplit/>
          <w:trHeight w:val="28"/>
          <w:tblHeader/>
        </w:trPr>
        <w:tc>
          <w:tcPr>
            <w:tcW w:w="847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№ 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  <w:r>
              <w:rPr>
                <w:rFonts w:ascii="Arial" w:hAnsi="Arial" w:cs="Arial"/>
                <w:bCs/>
              </w:rPr>
              <w:t>/</w:t>
            </w:r>
            <w:proofErr w:type="spellStart"/>
            <w:r>
              <w:rPr>
                <w:rFonts w:ascii="Arial" w:hAnsi="Arial" w:cs="Arial"/>
                <w:bCs/>
              </w:rPr>
              <w:t>п</w:t>
            </w:r>
            <w:proofErr w:type="spellEnd"/>
          </w:p>
        </w:tc>
        <w:tc>
          <w:tcPr>
            <w:tcW w:w="4963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Ингредиент</w:t>
            </w:r>
          </w:p>
        </w:tc>
        <w:tc>
          <w:tcPr>
            <w:tcW w:w="2521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Количество случаев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87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29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цинка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аммонийный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никеля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</w:t>
            </w:r>
            <w:r>
              <w:rPr>
                <w:rFonts w:ascii="Arial" w:hAnsi="Arial" w:cs="Arial"/>
              </w:rPr>
              <w:t>ы меди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Фосфаты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Трудноокисляемые</w:t>
            </w:r>
            <w:proofErr w:type="spellEnd"/>
            <w:r>
              <w:rPr>
                <w:rFonts w:ascii="Arial" w:hAnsi="Arial" w:cs="Arial"/>
              </w:rPr>
              <w:t xml:space="preserve"> органические вещества по ХПК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Растворенный кислород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молибдена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Легкоокисляемые</w:t>
            </w:r>
            <w:proofErr w:type="spellEnd"/>
            <w:r>
              <w:rPr>
                <w:rFonts w:ascii="Arial" w:hAnsi="Arial" w:cs="Arial"/>
              </w:rPr>
              <w:t xml:space="preserve"> органические вещества по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свинца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Сероводород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Гексахлорциклогексан</w:t>
            </w:r>
            <w:proofErr w:type="spellEnd"/>
            <w:r>
              <w:rPr>
                <w:rFonts w:ascii="Arial" w:hAnsi="Arial" w:cs="Arial"/>
              </w:rPr>
              <w:t xml:space="preserve"> (ГХЦГ)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Фенолы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Лигнин</w:t>
            </w:r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Лигносульфонаты</w:t>
            </w:r>
            <w:proofErr w:type="spellEnd"/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  <w:tr w:rsidR="00000000">
        <w:trPr>
          <w:cantSplit/>
        </w:trPr>
        <w:tc>
          <w:tcPr>
            <w:tcW w:w="847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963" w:type="dxa"/>
          </w:tcPr>
          <w:p w:rsidR="00000000" w:rsidRDefault="006C39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2521" w:type="dxa"/>
          </w:tcPr>
          <w:p w:rsidR="00000000" w:rsidRDefault="006C398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6C398A">
      <w:pPr>
        <w:pStyle w:val="a6"/>
        <w:rPr>
          <w:rFonts w:ascii="Arial" w:hAnsi="Arial" w:cs="Arial"/>
          <w:sz w:val="24"/>
          <w:szCs w:val="24"/>
        </w:rPr>
      </w:pPr>
    </w:p>
    <w:p w:rsidR="00000000" w:rsidRDefault="006C398A">
      <w:pPr>
        <w:pStyle w:val="a6"/>
        <w:rPr>
          <w:rFonts w:ascii="Arial" w:hAnsi="Arial" w:cs="Arial"/>
          <w:sz w:val="24"/>
          <w:szCs w:val="24"/>
        </w:rPr>
      </w:pPr>
    </w:p>
    <w:p w:rsidR="00000000" w:rsidRDefault="006C398A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 Москва</w:t>
      </w:r>
      <w:r>
        <w:rPr>
          <w:rStyle w:val="a5"/>
          <w:rFonts w:ascii="Arial" w:hAnsi="Arial" w:cs="Arial"/>
          <w:b/>
        </w:rPr>
        <w:footnoteReference w:customMarkFollows="1" w:id="1"/>
        <w:t>****</w:t>
      </w:r>
      <w:r>
        <w:rPr>
          <w:rFonts w:ascii="Arial" w:hAnsi="Arial" w:cs="Arial"/>
          <w:b/>
        </w:rPr>
        <w:t>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сентябре, по данным стационарной сети наблюдений (см. приложение 3), в атмосферном воздухе города наблюдались повышенные концентрации фенола, диоксида азота, окс</w:t>
      </w:r>
      <w:r>
        <w:rPr>
          <w:rFonts w:ascii="Arial" w:hAnsi="Arial" w:cs="Arial"/>
        </w:rPr>
        <w:t>ида углерода, аммиака и формальдегида.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Очень высокий уровень загрязнения атмосферного воздуха фенолом был зарегистрирован в Восточном административном округе г. Москвы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 xml:space="preserve">») и определялся НП=56% и СИ=2. 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Высокий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загрязнения атмосфер</w:t>
      </w:r>
      <w:r>
        <w:rPr>
          <w:rFonts w:ascii="Arial" w:hAnsi="Arial" w:cs="Arial"/>
        </w:rPr>
        <w:t>ного воздуха фенолом отмечался в Центральном (район «Мещанский») и Южном (район «Нагорный») административных округах г. Москвы и определялся НП= 47% и 26% соответственно, СИ=2. В Южном административном округе (район «Нагорный») также был  зарегистрирован п</w:t>
      </w:r>
      <w:r>
        <w:rPr>
          <w:rFonts w:ascii="Arial" w:hAnsi="Arial" w:cs="Arial"/>
        </w:rPr>
        <w:t xml:space="preserve">овышенный уровень загрязнения воздуха диоксидом азота (НП=4%, СИ=2) и формальдегидом (НП=1%, СИ=1). 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других административных округах повышенный уровень загрязнения воздуха определялся НП=1-11%, СИ=1-2 и отмечался: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Центральном  административном округе (</w:t>
      </w:r>
      <w:r>
        <w:rPr>
          <w:rFonts w:ascii="Arial" w:hAnsi="Arial" w:cs="Arial"/>
        </w:rPr>
        <w:t>район «Замоскворечье») – диоксидом азота;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Южном административном округе: район «</w:t>
      </w:r>
      <w:proofErr w:type="spellStart"/>
      <w:r>
        <w:rPr>
          <w:rFonts w:ascii="Arial" w:hAnsi="Arial" w:cs="Arial"/>
        </w:rPr>
        <w:t>Чертаново</w:t>
      </w:r>
      <w:proofErr w:type="spellEnd"/>
      <w:r>
        <w:rPr>
          <w:rFonts w:ascii="Arial" w:hAnsi="Arial" w:cs="Arial"/>
        </w:rPr>
        <w:t xml:space="preserve"> Центральное» - оксидом углерода,  район «</w:t>
      </w:r>
      <w:proofErr w:type="spellStart"/>
      <w:r>
        <w:rPr>
          <w:rFonts w:ascii="Arial" w:hAnsi="Arial" w:cs="Arial"/>
        </w:rPr>
        <w:t>Братеево</w:t>
      </w:r>
      <w:proofErr w:type="spellEnd"/>
      <w:r>
        <w:rPr>
          <w:rFonts w:ascii="Arial" w:hAnsi="Arial" w:cs="Arial"/>
        </w:rPr>
        <w:t>» - фенолом, район «</w:t>
      </w:r>
      <w:proofErr w:type="spellStart"/>
      <w:r>
        <w:rPr>
          <w:rFonts w:ascii="Arial" w:hAnsi="Arial" w:cs="Arial"/>
        </w:rPr>
        <w:t>Зябликово</w:t>
      </w:r>
      <w:proofErr w:type="spellEnd"/>
      <w:r>
        <w:rPr>
          <w:rFonts w:ascii="Arial" w:hAnsi="Arial" w:cs="Arial"/>
        </w:rPr>
        <w:t>» - аммиаком;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административном округе: район «Рязанский» - оксидом угл</w:t>
      </w:r>
      <w:r>
        <w:rPr>
          <w:rFonts w:ascii="Arial" w:hAnsi="Arial" w:cs="Arial"/>
        </w:rPr>
        <w:t>ерода;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Северо-Западном</w:t>
      </w:r>
      <w:proofErr w:type="spellEnd"/>
      <w:r>
        <w:rPr>
          <w:rFonts w:ascii="Arial" w:hAnsi="Arial" w:cs="Arial"/>
        </w:rPr>
        <w:t xml:space="preserve"> административном округе (район «Северное Тушино») – аммиаком;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Северо-Восточном</w:t>
      </w:r>
      <w:proofErr w:type="spellEnd"/>
      <w:r>
        <w:rPr>
          <w:rFonts w:ascii="Arial" w:hAnsi="Arial" w:cs="Arial"/>
        </w:rPr>
        <w:t xml:space="preserve"> административном округе Всероссийский выставочный центр (ВВЦ) – фенолом.</w:t>
      </w:r>
    </w:p>
    <w:p w:rsidR="00000000" w:rsidRDefault="006C398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Северном и Западном административных округах уровень загрязнения воздуха бы</w:t>
      </w:r>
      <w:r>
        <w:rPr>
          <w:rFonts w:ascii="Arial" w:hAnsi="Arial" w:cs="Arial"/>
        </w:rPr>
        <w:t>л низкий.</w:t>
      </w:r>
    </w:p>
    <w:p w:rsidR="00000000" w:rsidRDefault="006C398A">
      <w:pPr>
        <w:pStyle w:val="30"/>
        <w:spacing w:line="360" w:lineRule="auto"/>
        <w:ind w:left="0" w:firstLine="709"/>
        <w:jc w:val="both"/>
        <w:rPr>
          <w:rFonts w:ascii="Arial" w:hAnsi="Arial" w:cs="Arial"/>
          <w:sz w:val="24"/>
        </w:rPr>
      </w:pPr>
    </w:p>
    <w:p w:rsidR="00000000" w:rsidRDefault="006C398A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 w:cs="Arial"/>
          <w:b/>
        </w:rPr>
        <w:t xml:space="preserve">5. Радиационная обстановка </w:t>
      </w:r>
      <w:r>
        <w:rPr>
          <w:rFonts w:ascii="Arial" w:hAnsi="Arial"/>
        </w:rPr>
        <w:t xml:space="preserve">на территории Российской Федерации в сентябре 2010 года в целом была стабильной и находилась в пределах радиационного фона. </w:t>
      </w:r>
    </w:p>
    <w:p w:rsidR="00000000" w:rsidRDefault="006C398A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00000" w:rsidRDefault="006C398A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приземного воздуха был отмечен в трех случаях: в пос. Диксон Красноярского края 23-24 и 29-30 сентября и в пос. </w:t>
      </w:r>
      <w:proofErr w:type="spellStart"/>
      <w:r>
        <w:rPr>
          <w:rFonts w:ascii="Arial" w:hAnsi="Arial"/>
        </w:rPr>
        <w:t>Огурцово</w:t>
      </w:r>
      <w:proofErr w:type="spellEnd"/>
      <w:r>
        <w:rPr>
          <w:rFonts w:ascii="Arial" w:hAnsi="Arial"/>
        </w:rPr>
        <w:t xml:space="preserve"> Новосибирской области 08-09 сентября, превышение фона - в 5 – 7 раз.</w:t>
      </w:r>
    </w:p>
    <w:p w:rsidR="00000000" w:rsidRDefault="006C398A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</w:t>
      </w:r>
      <w:r>
        <w:rPr>
          <w:rFonts w:ascii="Arial" w:hAnsi="Arial"/>
        </w:rPr>
        <w:t xml:space="preserve"> радиоактивных выпадений из воздуха в сентябре был отмечен в г. Екатеринбурге (с 22 по 24 сентября) и в пос. Верхнее Дуброво свердловской области (22–23 сентября), превышение фона - 13-14 раз.</w:t>
      </w:r>
    </w:p>
    <w:p w:rsidR="00000000" w:rsidRDefault="006C398A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На территориях, подвергшихся радиоактивному загрязнению в резул</w:t>
      </w:r>
      <w:r>
        <w:rPr>
          <w:rFonts w:ascii="Arial" w:hAnsi="Arial"/>
        </w:rPr>
        <w:t>ьтате катастрофы на Чернобыльской АЭС, с плотностью загрязнения местности  цезием-137 1-5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мощности дозы гамма-излучения на местности (МЭД) находились в пределах от 13 до 14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с плотностью загрязнения 5-15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- от 16 до 31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</w:t>
      </w:r>
      <w:r>
        <w:rPr>
          <w:rFonts w:ascii="Arial" w:hAnsi="Arial"/>
        </w:rPr>
        <w:t>ч, а с плотностью загрязнения 15-40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- от 35 до 39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/ч.</w:t>
      </w:r>
    </w:p>
    <w:p w:rsidR="00000000" w:rsidRDefault="006C398A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5–20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</w:t>
      </w:r>
      <w:r>
        <w:rPr>
          <w:rFonts w:ascii="Arial" w:hAnsi="Arial"/>
        </w:rPr>
        <w:t>ственного радиационного фона.</w:t>
      </w:r>
    </w:p>
    <w:p w:rsidR="00000000" w:rsidRDefault="006C398A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000000" w:rsidRDefault="006C398A">
      <w:pPr>
        <w:pStyle w:val="a7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28 сентября в 1 час 38 минут на Кольской атомной электростанции (АЭС) сработала автоматическая защита, остановившая энер</w:t>
      </w:r>
      <w:r>
        <w:rPr>
          <w:rFonts w:ascii="Arial" w:hAnsi="Arial" w:cs="Arial"/>
        </w:rPr>
        <w:t>гоблок № 3. Происшествие произошло из-за неисправности элемента цепей управления в системе компенсации давления первого контура. По международной шкале оценки ядерных событий INES данное событие было классифицировано нулевым уровнем, то есть не являлось су</w:t>
      </w:r>
      <w:r>
        <w:rPr>
          <w:rFonts w:ascii="Arial" w:hAnsi="Arial" w:cs="Arial"/>
        </w:rPr>
        <w:t xml:space="preserve">щественным для безопасности станции и персонала. По данным сети наблюдений Росгидромета, мощность дозы в районе расположения АЭС 28 сентября находилась в пределах от 9 до 13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что соответствует фоновым значениям. По данным измерений АСКРО Кольской АЭС</w:t>
      </w:r>
      <w:r>
        <w:rPr>
          <w:rFonts w:ascii="Arial" w:hAnsi="Arial" w:cs="Arial"/>
        </w:rPr>
        <w:t xml:space="preserve"> ухудшения радиационной обстановки в санитарно-защитной зоне и зоне наблюдения станции 28-29 сентября 2010 года не произошло, значения МЭД находились в переделах нормы и составляли  7-12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/ч.</w:t>
      </w:r>
    </w:p>
    <w:p w:rsidR="00000000" w:rsidRDefault="006C398A">
      <w:pPr>
        <w:pStyle w:val="a4"/>
        <w:ind w:firstLine="709"/>
        <w:rPr>
          <w:rFonts w:ascii="Arial" w:hAnsi="Arial"/>
        </w:rPr>
      </w:pPr>
    </w:p>
    <w:p w:rsidR="00000000" w:rsidRDefault="006C398A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000000" w:rsidRDefault="006C398A">
      <w:pPr>
        <w:spacing w:line="360" w:lineRule="auto"/>
        <w:ind w:firstLine="708"/>
        <w:rPr>
          <w:rFonts w:ascii="Arial" w:hAnsi="Arial" w:cs="Arial"/>
        </w:rPr>
      </w:pPr>
    </w:p>
    <w:p w:rsidR="00000000" w:rsidRDefault="006C398A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Приложения: по тексту на </w:t>
      </w:r>
      <w:r>
        <w:rPr>
          <w:rFonts w:ascii="Arial" w:hAnsi="Arial" w:cs="Arial"/>
        </w:rPr>
        <w:t>8 л. в 1 экз.</w:t>
      </w:r>
    </w:p>
    <w:p w:rsidR="00000000" w:rsidRDefault="006C398A">
      <w:pPr>
        <w:outlineLvl w:val="0"/>
        <w:rPr>
          <w:rFonts w:ascii="Arial" w:hAnsi="Arial" w:cs="Arial"/>
        </w:rPr>
      </w:pPr>
    </w:p>
    <w:p w:rsidR="00000000" w:rsidRDefault="006C398A">
      <w:pPr>
        <w:outlineLvl w:val="0"/>
        <w:rPr>
          <w:rFonts w:ascii="Arial" w:hAnsi="Arial" w:cs="Arial"/>
        </w:rPr>
      </w:pPr>
    </w:p>
    <w:p w:rsidR="00000000" w:rsidRDefault="006C398A">
      <w:pPr>
        <w:outlineLvl w:val="0"/>
        <w:rPr>
          <w:rFonts w:ascii="Arial" w:hAnsi="Arial" w:cs="Arial"/>
        </w:rPr>
      </w:pPr>
    </w:p>
    <w:p w:rsidR="00000000" w:rsidRDefault="006C398A">
      <w:pPr>
        <w:outlineLvl w:val="0"/>
        <w:rPr>
          <w:rFonts w:ascii="Arial" w:hAnsi="Arial" w:cs="Arial"/>
        </w:rPr>
      </w:pPr>
    </w:p>
    <w:p w:rsidR="00000000" w:rsidRDefault="006C398A">
      <w:pPr>
        <w:outlineLvl w:val="0"/>
        <w:rPr>
          <w:rFonts w:ascii="Arial" w:hAnsi="Arial" w:cs="Arial"/>
        </w:rPr>
      </w:pPr>
    </w:p>
    <w:p w:rsidR="00000000" w:rsidRDefault="006C398A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Руководитель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>
        <w:rPr>
          <w:rFonts w:ascii="Arial" w:hAnsi="Arial" w:cs="Arial"/>
        </w:rPr>
        <w:tab/>
        <w:t xml:space="preserve">   А.В. Фролов</w:t>
      </w: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Ованесянц</w:t>
      </w:r>
      <w:proofErr w:type="spellEnd"/>
      <w:r>
        <w:rPr>
          <w:rFonts w:ascii="Arial" w:hAnsi="Arial" w:cs="Arial"/>
        </w:rPr>
        <w:t xml:space="preserve"> (499)2556012</w:t>
      </w:r>
    </w:p>
    <w:p w:rsidR="00000000" w:rsidRDefault="006C398A">
      <w:pPr>
        <w:pStyle w:val="a4"/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1</w:t>
      </w:r>
    </w:p>
    <w:p w:rsidR="00000000" w:rsidRDefault="006C398A">
      <w:pPr>
        <w:pStyle w:val="a4"/>
        <w:jc w:val="right"/>
        <w:rPr>
          <w:rFonts w:ascii="Arial" w:hAnsi="Arial" w:cs="Arial"/>
        </w:rPr>
      </w:pPr>
    </w:p>
    <w:p w:rsidR="00000000" w:rsidRDefault="006C398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экстремально высокого загрязнения поверхностных вод суши</w:t>
      </w:r>
    </w:p>
    <w:p w:rsidR="00000000" w:rsidRDefault="006C398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 сентябре 2010 года</w:t>
      </w:r>
    </w:p>
    <w:p w:rsidR="00000000" w:rsidRDefault="006C398A">
      <w:pPr>
        <w:pStyle w:val="a4"/>
        <w:rPr>
          <w:rFonts w:ascii="Arial" w:hAnsi="Arial" w:cs="Arial"/>
        </w:rPr>
      </w:pPr>
    </w:p>
    <w:p w:rsidR="00000000" w:rsidRDefault="006C398A">
      <w:pPr>
        <w:pStyle w:val="a4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47"/>
        <w:gridCol w:w="2229"/>
        <w:gridCol w:w="2230"/>
        <w:gridCol w:w="2534"/>
        <w:gridCol w:w="1629"/>
      </w:tblGrid>
      <w:tr w:rsidR="00000000">
        <w:trPr>
          <w:trHeight w:val="28"/>
          <w:tblHeader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Река, пункт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Регион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</w:t>
            </w:r>
            <w:r>
              <w:rPr>
                <w:b/>
                <w:bCs/>
                <w:sz w:val="22"/>
              </w:rPr>
              <w:t>диент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Концентрация</w:t>
            </w:r>
          </w:p>
        </w:tc>
      </w:tr>
      <w:tr w:rsidR="00000000"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Вещества 1 класса опасности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Колос-Йоки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п. Никель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ртути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000000"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2 класса опасности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оз. </w:t>
            </w:r>
            <w:proofErr w:type="spellStart"/>
            <w:r>
              <w:rPr>
                <w:sz w:val="22"/>
              </w:rPr>
              <w:t>Б.Вудъявр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г. Кировск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р. Белая, г. Апатиты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мол</w:t>
            </w:r>
            <w:r>
              <w:rPr>
                <w:sz w:val="22"/>
              </w:rPr>
              <w:t>ибдена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Айва, 18,6 км выше устья,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Красноуральск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Камбилеевка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с. </w:t>
            </w:r>
            <w:proofErr w:type="spellStart"/>
            <w:r>
              <w:rPr>
                <w:sz w:val="22"/>
              </w:rPr>
              <w:t>Камбилеевское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Республика Северная </w:t>
            </w:r>
            <w:proofErr w:type="spellStart"/>
            <w:r>
              <w:rPr>
                <w:sz w:val="22"/>
              </w:rPr>
              <w:t>Осетия-Алания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Фенолы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Салда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д. </w:t>
            </w:r>
            <w:proofErr w:type="spellStart"/>
            <w:r>
              <w:rPr>
                <w:sz w:val="22"/>
              </w:rPr>
              <w:t>Прокопьевская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Салда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Свердловская об</w:t>
            </w:r>
            <w:r>
              <w:rPr>
                <w:sz w:val="22"/>
              </w:rPr>
              <w:t>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Силинка</w:t>
            </w:r>
            <w:proofErr w:type="spellEnd"/>
            <w:r>
              <w:rPr>
                <w:sz w:val="22"/>
              </w:rPr>
              <w:t>, п. Горный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</w:tr>
      <w:tr w:rsidR="00000000"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вдхр</w:t>
            </w:r>
            <w:proofErr w:type="spellEnd"/>
            <w:r>
              <w:rPr>
                <w:sz w:val="22"/>
              </w:rPr>
              <w:t xml:space="preserve">. Камское,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д. </w:t>
            </w:r>
            <w:proofErr w:type="spellStart"/>
            <w:r>
              <w:rPr>
                <w:sz w:val="22"/>
              </w:rPr>
              <w:t>Усть-Пожва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97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Березовая,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с. Федоровка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Растворенный кислород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1,85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r>
              <w:rPr>
                <w:sz w:val="22"/>
              </w:rPr>
              <w:t xml:space="preserve">Большой </w:t>
            </w:r>
            <w:proofErr w:type="spellStart"/>
            <w:r>
              <w:rPr>
                <w:sz w:val="22"/>
              </w:rPr>
              <w:t>Иргиз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г. Пугачев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Саратовская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143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р. Дачная, устье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Растворенный кислород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0,8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Шадринск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Камбилеевка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с. </w:t>
            </w:r>
            <w:proofErr w:type="spellStart"/>
            <w:r>
              <w:rPr>
                <w:sz w:val="22"/>
              </w:rPr>
              <w:t>Камбилеевское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Республика С</w:t>
            </w:r>
            <w:r>
              <w:rPr>
                <w:sz w:val="22"/>
              </w:rPr>
              <w:t xml:space="preserve">еверная </w:t>
            </w:r>
            <w:proofErr w:type="spellStart"/>
            <w:r>
              <w:rPr>
                <w:sz w:val="22"/>
              </w:rPr>
              <w:t>Осетия-Алания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Каменка,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г. Новосибирск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Малый </w:t>
            </w:r>
            <w:proofErr w:type="spellStart"/>
            <w:r>
              <w:rPr>
                <w:sz w:val="22"/>
              </w:rPr>
              <w:t>Бачат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Гурьевск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Кемеровская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Падовка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п. </w:t>
            </w:r>
            <w:proofErr w:type="spellStart"/>
            <w:r>
              <w:rPr>
                <w:sz w:val="22"/>
              </w:rPr>
              <w:t>Стройкерамика</w:t>
            </w:r>
            <w:proofErr w:type="spellEnd"/>
            <w:r>
              <w:rPr>
                <w:sz w:val="22"/>
              </w:rPr>
              <w:t xml:space="preserve">  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Самарская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Пельшма</w:t>
            </w:r>
            <w:proofErr w:type="spellEnd"/>
            <w:r>
              <w:rPr>
                <w:sz w:val="22"/>
              </w:rPr>
              <w:t>, г. Соко</w:t>
            </w:r>
            <w:r>
              <w:rPr>
                <w:sz w:val="22"/>
              </w:rPr>
              <w:t>л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Растворенный кислород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1,7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Пяку-Пур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Тарко-Сале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Тюменская область,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Ямало-Ненецкий  автономный округ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69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Салда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д. </w:t>
            </w:r>
            <w:proofErr w:type="spellStart"/>
            <w:r>
              <w:rPr>
                <w:sz w:val="22"/>
              </w:rPr>
              <w:t>Прокопьевская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Салда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</w:tr>
      <w:tr w:rsidR="00000000"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р. Тавда,</w:t>
            </w:r>
            <w:r>
              <w:rPr>
                <w:sz w:val="22"/>
              </w:rPr>
              <w:t xml:space="preserve"> г. Тавда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</w:tr>
      <w:tr w:rsidR="00000000">
        <w:trPr>
          <w:cantSplit/>
        </w:trPr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Ускат</w:t>
            </w:r>
            <w:proofErr w:type="spellEnd"/>
            <w:r>
              <w:rPr>
                <w:sz w:val="22"/>
              </w:rPr>
              <w:t xml:space="preserve">, с. </w:t>
            </w:r>
            <w:proofErr w:type="spellStart"/>
            <w:r>
              <w:rPr>
                <w:sz w:val="22"/>
              </w:rPr>
              <w:t>Красулино</w:t>
            </w:r>
            <w:proofErr w:type="spellEnd"/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Кемеровская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 w:rsidR="00000000">
        <w:trPr>
          <w:cantSplit/>
          <w:trHeight w:val="6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Растворенный кислород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  <w:vertAlign w:val="subscript"/>
              </w:rPr>
            </w:pPr>
            <w:r>
              <w:rPr>
                <w:sz w:val="22"/>
              </w:rPr>
              <w:t>0,56</w:t>
            </w:r>
            <w:r>
              <w:rPr>
                <w:sz w:val="22"/>
                <w:vertAlign w:val="superscript"/>
              </w:rPr>
              <w:t xml:space="preserve">    </w:t>
            </w:r>
            <w:r>
              <w:rPr>
                <w:sz w:val="22"/>
                <w:vertAlign w:val="subscript"/>
              </w:rPr>
              <w:t>и</w:t>
            </w:r>
          </w:p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1,11</w:t>
            </w:r>
            <w:r>
              <w:rPr>
                <w:sz w:val="22"/>
                <w:vertAlign w:val="superscript"/>
              </w:rPr>
              <w:t>*</w:t>
            </w:r>
          </w:p>
        </w:tc>
      </w:tr>
    </w:tbl>
    <w:p w:rsidR="00000000" w:rsidRDefault="006C398A"/>
    <w:p w:rsidR="00000000" w:rsidRDefault="006C398A"/>
    <w:p w:rsidR="00000000" w:rsidRDefault="006C39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*</w:t>
      </w:r>
      <w:r>
        <w:rPr>
          <w:rFonts w:ascii="Arial" w:hAnsi="Arial" w:cs="Arial"/>
        </w:rPr>
        <w:t xml:space="preserve"> концентрация дана в мг/л</w:t>
      </w:r>
    </w:p>
    <w:p w:rsidR="00000000" w:rsidRDefault="006C398A">
      <w:pPr>
        <w:rPr>
          <w:rFonts w:ascii="Arial" w:hAnsi="Arial" w:cs="Arial"/>
        </w:rPr>
      </w:pPr>
    </w:p>
    <w:p w:rsidR="00000000" w:rsidRDefault="006C398A"/>
    <w:p w:rsidR="00000000" w:rsidRDefault="006C398A"/>
    <w:p w:rsidR="00000000" w:rsidRDefault="006C398A"/>
    <w:p w:rsidR="00000000" w:rsidRDefault="006C398A"/>
    <w:p w:rsidR="00000000" w:rsidRDefault="006C398A"/>
    <w:p w:rsidR="00000000" w:rsidRDefault="006C398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 </w:t>
      </w:r>
    </w:p>
    <w:p w:rsidR="00000000" w:rsidRDefault="006C398A">
      <w:pPr>
        <w:rPr>
          <w:rFonts w:ascii="Arial" w:hAnsi="Arial" w:cs="Arial"/>
        </w:rPr>
      </w:pPr>
      <w:r>
        <w:rPr>
          <w:rFonts w:ascii="Arial" w:hAnsi="Arial" w:cs="Arial"/>
        </w:rPr>
        <w:t>загрязнения  окруж</w:t>
      </w:r>
      <w:r>
        <w:rPr>
          <w:rFonts w:ascii="Arial" w:hAnsi="Arial" w:cs="Arial"/>
        </w:rPr>
        <w:t xml:space="preserve">ающей среды, </w:t>
      </w:r>
    </w:p>
    <w:p w:rsidR="00000000" w:rsidRDefault="006C398A">
      <w:r>
        <w:rPr>
          <w:rFonts w:ascii="Arial" w:hAnsi="Arial" w:cs="Arial"/>
        </w:rPr>
        <w:t xml:space="preserve">полярных и морских работ Росгидромета                            </w:t>
      </w:r>
      <w:r>
        <w:rPr>
          <w:rFonts w:ascii="Arial" w:hAnsi="Arial" w:cs="Arial"/>
        </w:rPr>
        <w:tab/>
        <w:t xml:space="preserve">      Ю.В. Пешков</w:t>
      </w: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pStyle w:val="a4"/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6C398A">
      <w:pPr>
        <w:pStyle w:val="a4"/>
        <w:jc w:val="right"/>
        <w:rPr>
          <w:rFonts w:ascii="Arial" w:hAnsi="Arial" w:cs="Arial"/>
        </w:rPr>
      </w:pPr>
    </w:p>
    <w:p w:rsidR="00000000" w:rsidRDefault="006C398A">
      <w:pPr>
        <w:pStyle w:val="a4"/>
        <w:jc w:val="right"/>
        <w:rPr>
          <w:rFonts w:ascii="Arial" w:hAnsi="Arial" w:cs="Arial"/>
        </w:rPr>
      </w:pPr>
    </w:p>
    <w:p w:rsidR="00000000" w:rsidRDefault="006C398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случаев</w:t>
      </w:r>
    </w:p>
    <w:p w:rsidR="00000000" w:rsidRDefault="006C398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высокого загрязнения водных объектов</w:t>
      </w:r>
    </w:p>
    <w:p w:rsidR="00000000" w:rsidRDefault="006C398A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в сентябре 2010 года</w:t>
      </w:r>
    </w:p>
    <w:p w:rsidR="00000000" w:rsidRDefault="006C398A">
      <w:pPr>
        <w:spacing w:line="360" w:lineRule="auto"/>
      </w:pPr>
    </w:p>
    <w:p w:rsidR="00000000" w:rsidRDefault="006C398A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000000">
        <w:trPr>
          <w:cantSplit/>
          <w:trHeight w:val="454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b/>
                <w:bCs/>
                <w:sz w:val="22"/>
              </w:rPr>
              <w:t>опасн</w:t>
            </w:r>
            <w:proofErr w:type="spellEnd"/>
            <w:r>
              <w:rPr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</w:t>
            </w:r>
            <w:r>
              <w:rPr>
                <w:b/>
                <w:bCs/>
                <w:sz w:val="22"/>
              </w:rPr>
              <w:t>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Амурская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Забайкальский край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Фенолы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Хабаровский край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Б</w:t>
            </w:r>
            <w:r>
              <w:rPr>
                <w:sz w:val="22"/>
              </w:rPr>
              <w:t>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Волга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Владимирская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Московская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Нижего</w:t>
            </w:r>
            <w:r>
              <w:rPr>
                <w:sz w:val="22"/>
              </w:rPr>
              <w:t>родская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Республика Мордовия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Самарская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Азот нитратный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Гексахлорциклогексан</w:t>
            </w:r>
            <w:proofErr w:type="spellEnd"/>
            <w:r>
              <w:rPr>
                <w:sz w:val="22"/>
              </w:rPr>
              <w:t xml:space="preserve"> (ГХЦГ)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Саратовская</w:t>
            </w:r>
            <w:r>
              <w:rPr>
                <w:sz w:val="22"/>
              </w:rPr>
              <w:t xml:space="preserve">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Тверская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Удмуртская Республика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Дон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Белгородская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Тульская облас</w:t>
            </w:r>
            <w:r>
              <w:rPr>
                <w:sz w:val="22"/>
              </w:rPr>
              <w:t>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Енисей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Иркутская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Лигнин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Кама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</w:t>
            </w:r>
            <w:r>
              <w:rPr>
                <w:sz w:val="22"/>
              </w:rPr>
              <w:t>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Колыма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Магаданская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свинца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  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Обь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Кемеровская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Растворенный кислород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2,23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Трудноокисляе</w:t>
            </w:r>
            <w:r>
              <w:rPr>
                <w:sz w:val="22"/>
              </w:rPr>
              <w:t>мые</w:t>
            </w:r>
            <w:proofErr w:type="spellEnd"/>
            <w:r>
              <w:rPr>
                <w:sz w:val="22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0,00033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</w:t>
            </w:r>
            <w:r>
              <w:rPr>
                <w:sz w:val="22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Трудноокисляемые</w:t>
            </w:r>
            <w:proofErr w:type="spellEnd"/>
            <w:r>
              <w:rPr>
                <w:sz w:val="22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 xml:space="preserve">Ионы </w:t>
            </w:r>
            <w:r>
              <w:rPr>
                <w:sz w:val="22"/>
              </w:rPr>
              <w:t>меди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000000" w:rsidRDefault="006C398A">
            <w:pPr>
              <w:jc w:val="center"/>
              <w:rPr>
                <w:sz w:val="22"/>
              </w:rPr>
            </w:pP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Сев. Двина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Вологодская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Растворенный кислород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2,56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  <w:lang w:val="en-GB"/>
              </w:rPr>
              <w:t>36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  <w:lang w:val="en-US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Трудноокисляемые</w:t>
            </w:r>
            <w:proofErr w:type="spellEnd"/>
            <w:r>
              <w:rPr>
                <w:sz w:val="22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Терек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Республика Северная Осетия–</w:t>
            </w:r>
            <w:proofErr w:type="spellStart"/>
            <w:r>
              <w:rPr>
                <w:sz w:val="22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</w:t>
            </w:r>
            <w:r>
              <w:rPr>
                <w:sz w:val="22"/>
              </w:rPr>
              <w:t>ны марганца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р. </w:t>
            </w:r>
            <w:r>
              <w:rPr>
                <w:b/>
                <w:i/>
                <w:sz w:val="22"/>
              </w:rPr>
              <w:t>Урал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6C398A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rPr>
          <w:cantSplit/>
        </w:trPr>
        <w:tc>
          <w:tcPr>
            <w:tcW w:w="429" w:type="dxa"/>
            <w:vMerge w:val="restart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31" w:type="dxa"/>
            <w:vMerge w:val="restart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  <w:tr w:rsidR="00000000">
        <w:trPr>
          <w:cantSplit/>
        </w:trPr>
        <w:tc>
          <w:tcPr>
            <w:tcW w:w="429" w:type="dxa"/>
            <w:vMerge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2231" w:type="dxa"/>
            <w:vMerge/>
          </w:tcPr>
          <w:p w:rsidR="00000000" w:rsidRDefault="006C398A">
            <w:pPr>
              <w:rPr>
                <w:sz w:val="22"/>
              </w:rPr>
            </w:pP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42</w:t>
            </w:r>
          </w:p>
        </w:tc>
      </w:tr>
      <w:tr w:rsidR="00000000">
        <w:tc>
          <w:tcPr>
            <w:tcW w:w="429" w:type="dxa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3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91" w:type="dxa"/>
          </w:tcPr>
          <w:p w:rsidR="00000000" w:rsidRDefault="006C398A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39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41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</w:p>
        </w:tc>
        <w:tc>
          <w:tcPr>
            <w:tcW w:w="1178" w:type="dxa"/>
            <w:vAlign w:val="center"/>
          </w:tcPr>
          <w:p w:rsidR="00000000" w:rsidRDefault="006C398A">
            <w:pPr>
              <w:jc w:val="center"/>
              <w:rPr>
                <w:sz w:val="22"/>
              </w:rPr>
            </w:pPr>
            <w:r>
              <w:rPr>
                <w:sz w:val="22"/>
              </w:rPr>
              <w:t>0,000</w:t>
            </w: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**</w:t>
            </w:r>
          </w:p>
        </w:tc>
      </w:tr>
    </w:tbl>
    <w:p w:rsidR="00000000" w:rsidRDefault="006C398A">
      <w:pPr>
        <w:spacing w:line="360" w:lineRule="auto"/>
      </w:pPr>
    </w:p>
    <w:p w:rsidR="00000000" w:rsidRDefault="006C398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2"/>
          <w:szCs w:val="22"/>
          <w:vertAlign w:val="superscript"/>
        </w:rPr>
        <w:t>*</w:t>
      </w:r>
      <w:r>
        <w:rPr>
          <w:rFonts w:ascii="Arial" w:hAnsi="Arial" w:cs="Arial"/>
          <w:sz w:val="22"/>
          <w:szCs w:val="22"/>
        </w:rPr>
        <w:t xml:space="preserve"> концентрация дана в мг/л,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высокое загрязнение соответствует содержанию в воде растворенного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  <w:szCs w:val="20"/>
        </w:rPr>
        <w:t>кислорода в концентрациях от 3 до 2 мг/л;</w:t>
      </w:r>
    </w:p>
    <w:p w:rsidR="00000000" w:rsidRDefault="006C398A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** концентрация дана в мг/л</w:t>
      </w:r>
    </w:p>
    <w:p w:rsidR="00000000" w:rsidRDefault="006C398A"/>
    <w:p w:rsidR="00000000" w:rsidRDefault="006C398A"/>
    <w:p w:rsidR="00000000" w:rsidRDefault="006C398A"/>
    <w:p w:rsidR="00000000" w:rsidRDefault="006C398A"/>
    <w:p w:rsidR="00000000" w:rsidRDefault="006C398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</w:t>
      </w:r>
    </w:p>
    <w:p w:rsidR="00000000" w:rsidRDefault="006C39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6C398A">
      <w:pPr>
        <w:rPr>
          <w:rFonts w:ascii="Arial" w:hAnsi="Arial" w:cs="Arial"/>
        </w:rPr>
      </w:pPr>
      <w:r>
        <w:rPr>
          <w:rFonts w:ascii="Arial" w:hAnsi="Arial" w:cs="Arial"/>
        </w:rPr>
        <w:t>полярных и м</w:t>
      </w:r>
      <w:r>
        <w:rPr>
          <w:rFonts w:ascii="Arial" w:hAnsi="Arial" w:cs="Arial"/>
        </w:rPr>
        <w:t>орских работ Росгидромета                                        Ю.В. Пешков</w:t>
      </w: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6C398A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6C398A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г. Москвы с расположением стационарной сети наблюдений</w:t>
      </w:r>
    </w:p>
    <w:p w:rsidR="00000000" w:rsidRDefault="006C398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000000" w:rsidRDefault="006C398A">
      <w:pPr>
        <w:jc w:val="center"/>
        <w:rPr>
          <w:b/>
        </w:rPr>
      </w:pPr>
    </w:p>
    <w:p w:rsidR="00000000" w:rsidRDefault="006C398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7" o:title="москвакопирование"/>
          </v:shape>
        </w:pict>
      </w:r>
    </w:p>
    <w:p w:rsidR="00000000" w:rsidRDefault="006C398A">
      <w:pPr>
        <w:jc w:val="center"/>
      </w:pP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854"/>
        <w:gridCol w:w="840"/>
        <w:gridCol w:w="3010"/>
        <w:gridCol w:w="5588"/>
      </w:tblGrid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</w:t>
            </w:r>
            <w:r>
              <w:rPr>
                <w:sz w:val="22"/>
                <w:szCs w:val="22"/>
              </w:rPr>
              <w:t xml:space="preserve">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«Мещанский» (Садовое кольцо)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                                 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</w:t>
            </w:r>
            <w:r>
              <w:rPr>
                <w:sz w:val="22"/>
                <w:szCs w:val="22"/>
              </w:rPr>
              <w:t>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</w:t>
            </w:r>
            <w:r>
              <w:rPr>
                <w:sz w:val="22"/>
                <w:szCs w:val="22"/>
              </w:rPr>
              <w:t>ссейная, 29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</w:t>
            </w:r>
            <w:r>
              <w:rPr>
                <w:sz w:val="22"/>
                <w:szCs w:val="22"/>
              </w:rPr>
              <w:t>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398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Приложение 4</w:t>
      </w:r>
    </w:p>
    <w:p w:rsidR="00000000" w:rsidRDefault="006C398A">
      <w:pPr>
        <w:jc w:val="right"/>
        <w:rPr>
          <w:rFonts w:ascii="Arial" w:hAnsi="Arial" w:cs="Arial"/>
        </w:rPr>
      </w:pPr>
    </w:p>
    <w:p w:rsidR="00000000" w:rsidRDefault="006C398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6C398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в районах расположения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</w:t>
      </w:r>
    </w:p>
    <w:p w:rsidR="00000000" w:rsidRDefault="006C398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в сентябре 2010 года</w:t>
      </w: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pStyle w:val="a4"/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6C398A">
            <w:pPr>
              <w:pStyle w:val="3"/>
            </w:pPr>
            <w: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6C39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Значен</w:t>
            </w:r>
            <w:r>
              <w:rPr>
                <w:rFonts w:ascii="Arial" w:hAnsi="Arial"/>
              </w:rPr>
              <w:t>ие МЭД (</w:t>
            </w:r>
            <w:proofErr w:type="spellStart"/>
            <w:r>
              <w:rPr>
                <w:rFonts w:ascii="Arial" w:hAnsi="Arial"/>
              </w:rPr>
              <w:t>мкР</w:t>
            </w:r>
            <w:proofErr w:type="spellEnd"/>
            <w:r>
              <w:rPr>
                <w:rFonts w:ascii="Arial" w:hAnsi="Arial"/>
              </w:rPr>
              <w:t>/час)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6C398A">
            <w:pPr>
              <w:rPr>
                <w:rFonts w:ascii="Arial" w:hAnsi="Arial"/>
              </w:rPr>
            </w:pPr>
          </w:p>
        </w:tc>
        <w:tc>
          <w:tcPr>
            <w:tcW w:w="1627" w:type="dxa"/>
            <w:vAlign w:val="center"/>
          </w:tcPr>
          <w:p w:rsidR="00000000" w:rsidRDefault="006C398A">
            <w:pPr>
              <w:pStyle w:val="3"/>
            </w:pPr>
            <w:r>
              <w:t>минимум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pStyle w:val="3"/>
            </w:pPr>
            <w:r>
              <w:t>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Балаковская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Белоярская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Билибинская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Ленинградская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Нововоронежская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Волгодонская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</w:t>
            </w:r>
            <w:r>
              <w:rPr>
                <w:rFonts w:ascii="Arial" w:hAnsi="Arial"/>
              </w:rPr>
              <w:t>ГУП «ПО «</w:t>
            </w:r>
            <w:proofErr w:type="spellStart"/>
            <w:r>
              <w:rPr>
                <w:rFonts w:ascii="Arial" w:hAnsi="Arial"/>
              </w:rPr>
              <w:t>Севмаш</w:t>
            </w:r>
            <w:proofErr w:type="spellEnd"/>
            <w:r>
              <w:rPr>
                <w:rFonts w:ascii="Arial" w:hAnsi="Arial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6C39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НИИ атомных реакторов  (г. </w:t>
            </w:r>
            <w:proofErr w:type="spellStart"/>
            <w:r>
              <w:rPr>
                <w:rFonts w:ascii="Arial" w:hAnsi="Arial"/>
              </w:rPr>
              <w:t>Димитровград</w:t>
            </w:r>
            <w:proofErr w:type="spellEnd"/>
            <w:r>
              <w:rPr>
                <w:rFonts w:ascii="Arial" w:hAnsi="Arial"/>
              </w:rPr>
              <w:t>),</w:t>
            </w:r>
          </w:p>
          <w:p w:rsidR="00000000" w:rsidRDefault="006C39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6C39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Загорский</w:t>
            </w:r>
            <w:proofErr w:type="spellEnd"/>
            <w:r>
              <w:rPr>
                <w:rFonts w:ascii="Arial" w:hAnsi="Arial"/>
              </w:rPr>
              <w:t xml:space="preserve"> СК “Радон”,</w:t>
            </w:r>
          </w:p>
          <w:p w:rsidR="00000000" w:rsidRDefault="006C39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“Машиностроительный завод”</w:t>
            </w:r>
          </w:p>
          <w:p w:rsidR="00000000" w:rsidRDefault="006C39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Лермонтовское</w:t>
            </w:r>
            <w:proofErr w:type="spellEnd"/>
            <w:r>
              <w:rPr>
                <w:rFonts w:ascii="Arial" w:hAnsi="Arial"/>
              </w:rPr>
              <w:t xml:space="preserve"> ПО “Алмаз” Ста</w:t>
            </w:r>
            <w:r>
              <w:rPr>
                <w:rFonts w:ascii="Arial" w:hAnsi="Arial"/>
              </w:rPr>
              <w:t>вропольский край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/>
              </w:rPr>
              <w:t>Северск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Физико-энергетический институт (</w:t>
            </w:r>
            <w:proofErr w:type="spellStart"/>
            <w:r>
              <w:rPr>
                <w:rFonts w:ascii="Arial" w:hAnsi="Arial"/>
              </w:rPr>
              <w:t>г.Обнинск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Новосибирское ПО «</w:t>
            </w:r>
            <w:proofErr w:type="spellStart"/>
            <w:r>
              <w:rPr>
                <w:rFonts w:ascii="Arial" w:hAnsi="Arial"/>
              </w:rPr>
              <w:t>Химконцентрат</w:t>
            </w:r>
            <w:proofErr w:type="spellEnd"/>
            <w:r>
              <w:rPr>
                <w:rFonts w:ascii="Arial" w:hAnsi="Arial"/>
              </w:rPr>
              <w:t xml:space="preserve">», </w:t>
            </w:r>
          </w:p>
          <w:p w:rsidR="00000000" w:rsidRDefault="006C398A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Приаргунский</w:t>
            </w:r>
            <w:proofErr w:type="spellEnd"/>
            <w:r>
              <w:rPr>
                <w:rFonts w:ascii="Arial" w:hAnsi="Arial"/>
              </w:rPr>
              <w:t xml:space="preserve"> горно-химический комбинат,</w:t>
            </w:r>
          </w:p>
          <w:p w:rsidR="00000000" w:rsidRDefault="006C398A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 «Забайкальский </w:t>
            </w:r>
            <w:r>
              <w:rPr>
                <w:rFonts w:ascii="Arial" w:hAnsi="Arial"/>
              </w:rPr>
              <w:t>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«</w:t>
            </w:r>
            <w:proofErr w:type="spellStart"/>
            <w:r>
              <w:rPr>
                <w:rFonts w:ascii="Arial" w:hAnsi="Arial"/>
              </w:rPr>
              <w:t>Чепецкий</w:t>
            </w:r>
            <w:proofErr w:type="spellEnd"/>
            <w:r>
              <w:rPr>
                <w:rFonts w:ascii="Arial" w:hAnsi="Arial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6C398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/>
              </w:rPr>
              <w:t>Саров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6C398A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</w:tbl>
    <w:p w:rsidR="00000000" w:rsidRDefault="006C398A"/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Врио</w:t>
      </w:r>
      <w:proofErr w:type="spellEnd"/>
      <w:r>
        <w:rPr>
          <w:rFonts w:ascii="Arial" w:hAnsi="Arial" w:cs="Arial"/>
        </w:rPr>
        <w:t xml:space="preserve"> начальника Управления мониторинга</w:t>
      </w:r>
    </w:p>
    <w:p w:rsidR="00000000" w:rsidRDefault="006C39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окружающей среды, </w:t>
      </w:r>
    </w:p>
    <w:p w:rsidR="00000000" w:rsidRDefault="006C39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         </w:t>
      </w:r>
      <w:r>
        <w:rPr>
          <w:rFonts w:ascii="Arial" w:hAnsi="Arial" w:cs="Arial"/>
        </w:rPr>
        <w:t xml:space="preserve">                        Ю.В. Пешков</w:t>
      </w:r>
    </w:p>
    <w:p w:rsidR="00000000" w:rsidRDefault="006C398A">
      <w:pPr>
        <w:rPr>
          <w:rFonts w:ascii="Arial" w:hAnsi="Arial" w:cs="Arial"/>
        </w:rPr>
      </w:pPr>
    </w:p>
    <w:p w:rsidR="00000000" w:rsidRDefault="006C398A">
      <w:pPr>
        <w:rPr>
          <w:rFonts w:ascii="Arial" w:hAnsi="Arial" w:cs="Arial"/>
        </w:rPr>
      </w:pPr>
    </w:p>
    <w:p w:rsidR="00000000" w:rsidRDefault="006C398A"/>
    <w:sectPr w:rsidR="00000000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6C398A">
      <w:r>
        <w:separator/>
      </w:r>
    </w:p>
  </w:endnote>
  <w:endnote w:type="continuationSeparator" w:id="0">
    <w:p w:rsidR="00000000" w:rsidRDefault="006C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6C398A">
    <w:pPr>
      <w:pStyle w:val="aa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00000" w:rsidRDefault="006C398A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6C398A">
    <w:pPr>
      <w:pStyle w:val="aa"/>
      <w:framePr w:wrap="around" w:vAnchor="text" w:hAnchor="margin" w:xAlign="right" w:y="1"/>
      <w:rPr>
        <w:rStyle w:val="a9"/>
      </w:rPr>
    </w:pPr>
  </w:p>
  <w:p w:rsidR="00000000" w:rsidRDefault="006C398A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6C398A">
      <w:r>
        <w:separator/>
      </w:r>
    </w:p>
  </w:footnote>
  <w:footnote w:type="continuationSeparator" w:id="0">
    <w:p w:rsidR="00000000" w:rsidRDefault="006C398A">
      <w:r>
        <w:continuationSeparator/>
      </w:r>
    </w:p>
  </w:footnote>
  <w:footnote w:id="1">
    <w:p w:rsidR="00000000" w:rsidRDefault="006C398A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Style w:val="a5"/>
          <w:rFonts w:ascii="Arial" w:hAnsi="Arial" w:cs="Arial"/>
          <w:sz w:val="20"/>
          <w:szCs w:val="20"/>
        </w:rPr>
        <w:t>****</w:t>
      </w:r>
      <w:r>
        <w:rPr>
          <w:rFonts w:ascii="Arial" w:hAnsi="Arial" w:cs="Arial"/>
          <w:sz w:val="20"/>
          <w:szCs w:val="20"/>
        </w:rPr>
        <w:t xml:space="preserve"> -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мкг</w:t>
      </w:r>
      <w:proofErr w:type="spellEnd"/>
      <w:r>
        <w:rPr>
          <w:rFonts w:ascii="Arial" w:hAnsi="Arial" w:cs="Arial"/>
          <w:sz w:val="20"/>
          <w:szCs w:val="20"/>
        </w:rPr>
        <w:t>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</w:t>
      </w:r>
      <w:r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ленными  </w:t>
      </w:r>
      <w:proofErr w:type="spellStart"/>
      <w:r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>
        <w:rPr>
          <w:rFonts w:ascii="Arial" w:hAnsi="Arial" w:cs="Arial"/>
          <w:sz w:val="20"/>
          <w:szCs w:val="20"/>
        </w:rPr>
        <w:t xml:space="preserve"> России.</w:t>
      </w:r>
    </w:p>
    <w:p w:rsidR="00000000" w:rsidRDefault="006C398A">
      <w:pPr>
        <w:pStyle w:val="a6"/>
        <w:ind w:righ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Дл</w:t>
      </w:r>
      <w:r>
        <w:rPr>
          <w:rFonts w:ascii="Arial" w:hAnsi="Arial" w:cs="Arial"/>
          <w:sz w:val="20"/>
        </w:rPr>
        <w:t>я оценки уровня загрязнения атмосферного воздуха  за месяц используются два показ</w:t>
      </w:r>
      <w:r>
        <w:rPr>
          <w:rFonts w:ascii="Arial" w:hAnsi="Arial" w:cs="Arial"/>
          <w:sz w:val="20"/>
        </w:rPr>
        <w:t>а</w:t>
      </w:r>
      <w:r>
        <w:rPr>
          <w:rFonts w:ascii="Arial" w:hAnsi="Arial" w:cs="Arial"/>
          <w:sz w:val="20"/>
        </w:rPr>
        <w:t xml:space="preserve">теля качества воздуха: </w:t>
      </w:r>
    </w:p>
    <w:p w:rsidR="00000000" w:rsidRDefault="006C398A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стандартный индекс СИ – наибольшая, измеренная за короткий период времени, концентр</w:t>
      </w:r>
      <w:r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 xml:space="preserve">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000000" w:rsidRDefault="006C398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наибольшая повторяемость пр</w:t>
      </w:r>
      <w:r>
        <w:rPr>
          <w:rFonts w:ascii="Arial" w:hAnsi="Arial" w:cs="Arial"/>
          <w:sz w:val="20"/>
          <w:szCs w:val="20"/>
        </w:rPr>
        <w:t xml:space="preserve">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000000" w:rsidRDefault="006C398A">
      <w:pPr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000000" w:rsidRDefault="006C398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000000" w:rsidRDefault="006C398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000000" w:rsidRDefault="006C398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000000" w:rsidRDefault="006C398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000000" w:rsidRDefault="006C398A">
      <w:pPr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</w:t>
      </w:r>
      <w:r>
        <w:rPr>
          <w:rFonts w:ascii="Arial" w:hAnsi="Arial" w:cs="Arial"/>
          <w:sz w:val="20"/>
          <w:szCs w:val="20"/>
        </w:rPr>
        <w:t xml:space="preserve"> попадают в разные градации, то уровень загрязнения воздуха оценивается по наибольшему значению из этих показат</w:t>
      </w:r>
      <w:r>
        <w:rPr>
          <w:rFonts w:ascii="Arial" w:hAnsi="Arial" w:cs="Arial"/>
          <w:sz w:val="20"/>
          <w:szCs w:val="20"/>
        </w:rPr>
        <w:t>е</w:t>
      </w:r>
      <w:r>
        <w:rPr>
          <w:rFonts w:ascii="Arial" w:hAnsi="Arial" w:cs="Arial"/>
          <w:sz w:val="20"/>
          <w:szCs w:val="20"/>
        </w:rPr>
        <w:t>лей.</w:t>
      </w:r>
    </w:p>
    <w:p w:rsidR="00000000" w:rsidRDefault="006C398A">
      <w:pPr>
        <w:pStyle w:val="2"/>
        <w:ind w:firstLine="709"/>
        <w:rPr>
          <w:rFonts w:cs="Arial"/>
        </w:rPr>
      </w:pPr>
    </w:p>
    <w:p w:rsidR="00000000" w:rsidRDefault="006C398A">
      <w:pPr>
        <w:pStyle w:val="a8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3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398A"/>
    <w:rsid w:val="006C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E8CE31-16F1-44BB-9BDE-41E6D802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2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character" w:styleId="a5">
    <w:name w:val="footnote reference"/>
    <w:basedOn w:val="a0"/>
    <w:semiHidden/>
    <w:rPr>
      <w:vertAlign w:val="superscript"/>
    </w:rPr>
  </w:style>
  <w:style w:type="paragraph" w:styleId="a6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20">
    <w:name w:val="Body Text Indent 2"/>
    <w:basedOn w:val="a"/>
    <w:semiHidden/>
    <w:pPr>
      <w:spacing w:after="120" w:line="480" w:lineRule="auto"/>
      <w:ind w:left="283"/>
    </w:pPr>
  </w:style>
  <w:style w:type="paragraph" w:styleId="30">
    <w:name w:val="Body Text Indent 3"/>
    <w:basedOn w:val="a"/>
    <w:semiHidden/>
    <w:pPr>
      <w:spacing w:after="120"/>
      <w:ind w:left="283"/>
    </w:pPr>
    <w:rPr>
      <w:sz w:val="16"/>
      <w:szCs w:val="16"/>
    </w:rPr>
  </w:style>
  <w:style w:type="paragraph" w:styleId="a7">
    <w:name w:val="Normal (Web)"/>
    <w:basedOn w:val="a"/>
    <w:semiHidden/>
    <w:pPr>
      <w:spacing w:before="100" w:beforeAutospacing="1" w:after="100" w:afterAutospacing="1"/>
    </w:pPr>
  </w:style>
  <w:style w:type="paragraph" w:styleId="a8">
    <w:name w:val="footnote text"/>
    <w:basedOn w:val="a"/>
    <w:semiHidden/>
    <w:rPr>
      <w:sz w:val="20"/>
      <w:szCs w:val="20"/>
    </w:rPr>
  </w:style>
  <w:style w:type="character" w:styleId="a9">
    <w:name w:val="page number"/>
    <w:basedOn w:val="a0"/>
    <w:semiHidden/>
  </w:style>
  <w:style w:type="paragraph" w:styleId="aa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Normal">
    <w:name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2909</Words>
  <Characters>16586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