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58" w:rsidRPr="005A1287" w:rsidRDefault="006A2358" w:rsidP="006A23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</w:p>
    <w:p w:rsidR="006A2358" w:rsidRPr="005A1287" w:rsidRDefault="006A2358" w:rsidP="006A23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Pr="005A1287" w:rsidRDefault="006A2358" w:rsidP="006A23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Pr="005A1287" w:rsidRDefault="006A2358" w:rsidP="006A23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6A2358" w:rsidRDefault="004B54D3" w:rsidP="006A235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140-07758/19и   от 18 октября 2019 года</w:t>
      </w:r>
      <w:bookmarkStart w:id="0" w:name="_GoBack"/>
      <w:bookmarkEnd w:id="0"/>
    </w:p>
    <w:p w:rsidR="006A2358" w:rsidRDefault="006A2358" w:rsidP="006A235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A2358" w:rsidRDefault="006A2358" w:rsidP="006A235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A2358" w:rsidRPr="005A1287" w:rsidRDefault="006A2358" w:rsidP="006A235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6A2358" w:rsidRPr="005A1287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высоком </w:t>
      </w:r>
      <w:proofErr w:type="gramStart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загрязнении</w:t>
      </w:r>
      <w:proofErr w:type="gramEnd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окружающей среды,</w:t>
      </w:r>
    </w:p>
    <w:p w:rsidR="006A2358" w:rsidRPr="005A1287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</w:t>
      </w:r>
      <w:proofErr w:type="gramStart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6A2358" w:rsidRPr="005A1287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сентябр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е 2019 года</w:t>
      </w:r>
    </w:p>
    <w:p w:rsidR="006A2358" w:rsidRPr="005A1287" w:rsidRDefault="006A2358" w:rsidP="006A235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A2358" w:rsidRPr="005A1287" w:rsidRDefault="006A2358" w:rsidP="006A235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A2358" w:rsidRPr="005A1287" w:rsidRDefault="006A2358" w:rsidP="006A2358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года.</w:t>
      </w:r>
    </w:p>
    <w:p w:rsidR="006A2358" w:rsidRPr="005A1287" w:rsidRDefault="006A2358" w:rsidP="006A235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6A2358" w:rsidRPr="00F87318" w:rsidRDefault="006A2358" w:rsidP="006A2358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6A2358" w:rsidRPr="00682271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5 сентября в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Чебоксары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Чуваши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территории производственной баз</w:t>
      </w:r>
      <w:proofErr w:type="gramStart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ы ООО</w:t>
      </w:r>
      <w:proofErr w:type="gramEnd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«НПО «Экология» произошло возгорание двух емкостей с мазутом общим объемом 40 тонн, а также пустой тары из-под лакокрасочных материалов. Общая площадь пожара составила 150 кв. метров. Результаты анализа выполненных специалистами Чувашского ЦГМС - филиала ФГБУ «Верхне-Волжское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планового отбора проб атмосферного воздуха на ближайшем стационарном посту государственной наблюдательной сети, а также дополнительного отбора проб воздуха на содержание оксида углерода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продуктом горения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превышений предельно допустимых концентраций загрязняющих веществ не выявили.</w:t>
      </w:r>
    </w:p>
    <w:p w:rsidR="006A2358" w:rsidRPr="00682271" w:rsidRDefault="006A2358" w:rsidP="006A23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произошедшим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сентября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пожаром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складе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горюче-смазочных материалов общ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площад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5000 кв.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метров в </w:t>
      </w:r>
      <w:proofErr w:type="spellStart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Кудьминской</w:t>
      </w:r>
      <w:proofErr w:type="spellEnd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промышленной зоне Нижн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Новгород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расположенной на расстоянии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1,5 км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п.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Дружный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Богородского района Нижегородской области, сотрудниками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ФГБУ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«Верхне-Волжское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осуществлялось оперативное взаимодействие с подразделениями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Главного управления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МЧС России по Нижегородской области и природоохранными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части предоставления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метеорологической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</w:t>
      </w:r>
      <w:proofErr w:type="gramEnd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определяющей</w:t>
      </w:r>
      <w:proofErr w:type="gramEnd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перенос воздушных масс из района пожара.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Отмечаемое в период горения направление ветра (слабый ветер восточного-северо-восточного направления) способствовало переносу воздушных ма</w:t>
      </w:r>
      <w:proofErr w:type="gramStart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сс в ст</w:t>
      </w:r>
      <w:proofErr w:type="gramEnd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орону от населенных пунктов.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выполненных сотрудниками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Управления </w:t>
      </w:r>
      <w:proofErr w:type="spellStart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Роспотребнадзора</w:t>
      </w:r>
      <w:proofErr w:type="spellEnd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Нижегородской области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 отобранных проб атмосферного воздуха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п.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Дружный</w:t>
      </w:r>
      <w:proofErr w:type="gramEnd"/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ближайшем к месту пожара Автозаводском районе Нижн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Новгород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превышений концентраций загрязняющих веществ в воздухе не выявили.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период пожара в адрес ФГБУ «Верхне-Волжское УГМС» жалоб населения на задымление в жилых районах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Нижнего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Новгород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82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поступало.</w:t>
      </w:r>
    </w:p>
    <w:p w:rsidR="006A2358" w:rsidRDefault="006A2358" w:rsidP="006A235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D76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A2358" w:rsidRPr="00A62D23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92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ходе экспедиционного обследования реки </w:t>
      </w:r>
      <w:proofErr w:type="spellStart"/>
      <w:r w:rsidRPr="0009240D">
        <w:rPr>
          <w:rFonts w:ascii="Times New Roman" w:eastAsia="Times New Roman" w:hAnsi="Times New Roman" w:cs="Times New Roman"/>
          <w:sz w:val="24"/>
          <w:szCs w:val="24"/>
          <w:lang w:eastAsia="ru-RU"/>
        </w:rPr>
        <w:t>Рязанки</w:t>
      </w:r>
      <w:proofErr w:type="spellEnd"/>
      <w:r w:rsidRPr="00092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(бассейн Волги), проведенного специалистами ФГБУ «Верхне-Волжское УГМС» Росгидромета</w:t>
      </w:r>
      <w:r w:rsidRPr="007B18C0">
        <w:t xml:space="preserve"> </w:t>
      </w:r>
      <w:r>
        <w:t xml:space="preserve">                    </w:t>
      </w:r>
      <w:r w:rsidRPr="007B18C0">
        <w:rPr>
          <w:rFonts w:ascii="Times New Roman" w:eastAsia="Times New Roman" w:hAnsi="Times New Roman" w:cs="Times New Roman"/>
          <w:sz w:val="24"/>
          <w:szCs w:val="24"/>
          <w:lang w:eastAsia="ru-RU"/>
        </w:rPr>
        <w:t>17 сентября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62D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участке реки в районе объездной дороги у г. Богородска Нижегородской области был зарегистрирован дефицит растворенного в воде кислорода (0,11 мг/л), соответствовавший уровню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экстремально высокого загрязнения (</w:t>
      </w:r>
      <w:r w:rsidRPr="00A62D23">
        <w:rPr>
          <w:rFonts w:ascii="Times New Roman" w:eastAsia="Times New Roman" w:hAnsi="Times New Roman" w:cs="Times New Roman"/>
          <w:sz w:val="24"/>
          <w:szCs w:val="24"/>
          <w:lang w:eastAsia="ru-RU"/>
        </w:rPr>
        <w:t>ЭВЗ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62D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1F2D46">
        <w:rPr>
          <w:rFonts w:ascii="Times New Roman" w:eastAsia="Times New Roman" w:hAnsi="Times New Roman" w:cs="Times New Roman"/>
          <w:sz w:val="24"/>
          <w:szCs w:val="24"/>
          <w:lang w:eastAsia="ru-RU"/>
        </w:rPr>
        <w:t>а основании последующего химического анализа отобранных проб речной воды было также зарегистрировано ЭВЗ азотом аммонийным (692 ПДК</w:t>
      </w:r>
      <w:r w:rsidRPr="00EA408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1F2D46">
        <w:rPr>
          <w:rFonts w:ascii="Times New Roman" w:eastAsia="Times New Roman" w:hAnsi="Times New Roman" w:cs="Times New Roman"/>
          <w:sz w:val="24"/>
          <w:szCs w:val="24"/>
          <w:lang w:eastAsia="ru-RU"/>
        </w:rPr>
        <w:t>), ЭВЗ азотом нитритным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1F2D46">
        <w:rPr>
          <w:rFonts w:ascii="Times New Roman" w:eastAsia="Times New Roman" w:hAnsi="Times New Roman" w:cs="Times New Roman"/>
          <w:sz w:val="24"/>
          <w:szCs w:val="24"/>
          <w:lang w:eastAsia="ru-RU"/>
        </w:rPr>
        <w:t>(1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 ПДК), ЭВЗ фенолами </w:t>
      </w:r>
      <w:r w:rsidRPr="001F2D46">
        <w:rPr>
          <w:rFonts w:ascii="Times New Roman" w:eastAsia="Times New Roman" w:hAnsi="Times New Roman" w:cs="Times New Roman"/>
          <w:sz w:val="24"/>
          <w:szCs w:val="24"/>
          <w:lang w:eastAsia="ru-RU"/>
        </w:rPr>
        <w:t>(100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ЭВЗ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легкоокисляемыми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органическими веществами по БПК</w:t>
      </w:r>
      <w:r w:rsidRPr="00E1659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(62 ПДК) </w:t>
      </w:r>
      <w:r>
        <w:t xml:space="preserve">и </w:t>
      </w:r>
      <w:r w:rsidRPr="0039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ЭВЗ </w:t>
      </w:r>
      <w:proofErr w:type="spellStart"/>
      <w:r w:rsidRPr="003963BB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трудноокисляемыми</w:t>
      </w:r>
      <w:proofErr w:type="spellEnd"/>
      <w:r w:rsidRPr="0039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органичес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кими веществами по ХПК          (57 ПДК)</w:t>
      </w:r>
      <w:r w:rsidRPr="001F2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62D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ФГБУ «Верхне-Волжское УГМС» Росгидромета, река </w:t>
      </w:r>
      <w:proofErr w:type="spellStart"/>
      <w:r w:rsidRPr="00A62D23">
        <w:rPr>
          <w:rFonts w:ascii="Times New Roman" w:eastAsia="Times New Roman" w:hAnsi="Times New Roman" w:cs="Times New Roman"/>
          <w:sz w:val="24"/>
          <w:szCs w:val="24"/>
          <w:lang w:eastAsia="ru-RU"/>
        </w:rPr>
        <w:t>Рязанка</w:t>
      </w:r>
      <w:proofErr w:type="spellEnd"/>
      <w:r w:rsidRPr="00A62D2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принимающая сточные воды г. Богородска, является хронически загрязненным водным объектом.</w:t>
      </w:r>
    </w:p>
    <w:p w:rsidR="006A2358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D23">
        <w:rPr>
          <w:rFonts w:ascii="Times New Roman" w:eastAsia="Times New Roman" w:hAnsi="Times New Roman" w:cs="Times New Roman"/>
          <w:sz w:val="24"/>
          <w:szCs w:val="24"/>
          <w:lang w:eastAsia="ru-RU"/>
        </w:rPr>
        <w:t>18 сентября в воде реки Дачной (бассейн Амура) в черте г. Арсеньева Приморского края специалистами ФГБУ «</w:t>
      </w:r>
      <w:proofErr w:type="gramStart"/>
      <w:r w:rsidRPr="00A62D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Приморское</w:t>
      </w:r>
      <w:proofErr w:type="gramEnd"/>
      <w:r w:rsidRPr="00A62D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Росгидромета был зарегистрирован дефицит кислорода (1,01 мг/л), соответствовавший уровню ЭВЗ. По данным ФГБУ «Приморское УГМС» Росгидромета, ЭВЗ было обусловлено сбросом в реку загрязненных коммунальных сточных вод.</w:t>
      </w:r>
    </w:p>
    <w:p w:rsidR="006A2358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экспедиционного обследования реки </w:t>
      </w:r>
      <w:proofErr w:type="spellStart"/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Борзовки</w:t>
      </w:r>
      <w:proofErr w:type="spellEnd"/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(бассейн Оки) в черте Нижнего Новгорода, проведенного специалистами ФГБУ «Верхне-Волжское УГМС» Росгидромета 20 сентября, на участке реки (в створе у дома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</w:t>
      </w:r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>9 по Заречному бульвару) был зарегистрирован дефицит растворенного в воде кислорода (0,77 мг/л), соответствовавший уровню ЭВЗ. На основании последующего химического анализа отобранных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 речной воды было также зарегистрировано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ЭВЗ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азотом аммонийным </w:t>
      </w:r>
    </w:p>
    <w:p w:rsidR="006A2358" w:rsidRPr="000D2C0A" w:rsidRDefault="006A2358" w:rsidP="006A23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C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6A2358" w:rsidRPr="000D2C0A" w:rsidRDefault="006A2358" w:rsidP="006A235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ДК для воды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рыбохозяйственных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водных объектов</w:t>
      </w:r>
    </w:p>
    <w:p w:rsidR="006A2358" w:rsidRDefault="006A2358" w:rsidP="006A23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(775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высокое загрязнение (ВЗ) азотом нитритным (40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8480E">
        <w:t xml:space="preserve"> </w:t>
      </w:r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 </w:t>
      </w:r>
      <w:proofErr w:type="spellStart"/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легкоокисляемыми</w:t>
      </w:r>
      <w:proofErr w:type="spellEnd"/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органическими веществами по БПК</w:t>
      </w:r>
      <w:r w:rsidRPr="00CC3C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(8 ПДК)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 </w:t>
      </w:r>
      <w:proofErr w:type="spellStart"/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трудноокисляемыми</w:t>
      </w:r>
      <w:proofErr w:type="spellEnd"/>
      <w:r w:rsidRPr="001848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органическими веществами по ХПК (40 ПДК). По данным ФГБУ «Верхне-Волжское УГМС» Росгидромета, зарегистрированные случаи ЭВЗ и ВЗ были обусловлены антропогенным фактором.</w:t>
      </w:r>
    </w:p>
    <w:p w:rsidR="006A2358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обнаружением 23 сентября нефтяного пятна на водной поверхности реки Лены (по всей ширине реки) у поселка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609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Усть-Кутско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Иркутской области специалистами ФГБУ «Иркутское УГМС» Росгидромета в период с 25 по 30 сентября был произведен отбор контрольных проб речной воды у сел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Макарово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Змеиново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Киренского района Иркутской области и г. Киренска Иркутской области.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химического анализа отобранных проб воды случаев ЭВЗ и ВЗ речной воды нефтепродуктами не было зарегистрировано. Максимальное содержание нефтепродуктов (5 ПДК) отмечалось в период 25 – 28 сентября в районе села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Макарово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61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Межрегиональным управлением  </w:t>
      </w:r>
      <w:proofErr w:type="spellStart"/>
      <w:r w:rsidRPr="00B61C8C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Росприроднадзора</w:t>
      </w:r>
      <w:proofErr w:type="spellEnd"/>
      <w:r w:rsidRPr="00B61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Иркутской области и Байкальской природной территории проводится предварительная проверка по факту нефтяного загрязнения.</w:t>
      </w:r>
    </w:p>
    <w:p w:rsidR="006A2358" w:rsidRDefault="006A2358" w:rsidP="006A23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течение всего месяца</w:t>
      </w:r>
      <w:r w:rsidRPr="00E21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воде реки Вязьмы (приток Днепра) ниже г. Вязьмы Смоленской области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специалистами </w:t>
      </w:r>
      <w:r w:rsidRPr="00153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Смоленского ЦГМС – филиала ФГБУ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«Центральное УГМС» Росгидромета ежедневно </w:t>
      </w:r>
      <w:r w:rsidRPr="00E21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регистрировался дефицит растворенного в воде кислорода (менее 1 мг/л), соответствовавший уровню ЭВЗ. По данным Смоленского ЦГМС – филиала ФГБУ «Центральное УГМС» Росгидромета, ЭВЗ было обусловлено сбросом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реку </w:t>
      </w:r>
      <w:r w:rsidRPr="00E219A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недостаточно очищенных сточных вод с очистных сооружений г. Вязьмы.</w:t>
      </w:r>
    </w:p>
    <w:p w:rsidR="006A2358" w:rsidRPr="005A1287" w:rsidRDefault="006A2358" w:rsidP="006A2358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5A1287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6A2358" w:rsidRPr="005A1287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6A2358" w:rsidRDefault="006A2358" w:rsidP="006A23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5D9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сентябре 2019 года случаев экстремально высокого загрязнения (ЭВЗ</w:t>
      </w:r>
      <w:r w:rsidRPr="00EA408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955D95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не было зарегистрировано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955D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сентябре 2018 года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955D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зарегистрировано).</w:t>
      </w:r>
    </w:p>
    <w:p w:rsidR="006A2358" w:rsidRPr="000D2C0A" w:rsidRDefault="006A2358" w:rsidP="006A23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D2C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6A2358" w:rsidRPr="000D2C0A" w:rsidRDefault="006A2358" w:rsidP="006A23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6A2358" w:rsidRPr="000D2C0A" w:rsidRDefault="006A2358" w:rsidP="006A23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</w:t>
      </w:r>
      <w:proofErr w:type="spellStart"/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2735D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2735D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6A2358" w:rsidRPr="000D2C0A" w:rsidRDefault="006A2358" w:rsidP="006A23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6A2358" w:rsidRPr="000D2C0A" w:rsidRDefault="006A2358" w:rsidP="006A23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6A2358" w:rsidRPr="000D2C0A" w:rsidRDefault="006A2358" w:rsidP="006A23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6A2358" w:rsidRPr="000D2C0A" w:rsidRDefault="006A2358" w:rsidP="006A23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6A2358" w:rsidRPr="000D2C0A" w:rsidRDefault="006A2358" w:rsidP="006A23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6A2358" w:rsidRPr="000D2C0A" w:rsidRDefault="006A2358" w:rsidP="006A23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6A2358" w:rsidRDefault="006A2358" w:rsidP="006A235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6A2358" w:rsidRDefault="006A2358" w:rsidP="006A23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A2358" w:rsidRPr="00955D95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55D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2.2. Водные объекты. </w:t>
      </w:r>
    </w:p>
    <w:p w:rsidR="006A2358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55D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сентябре 2019 года на территории Российской Федерации случаи ЭВЗ поверхностных вод веществами 1-го и 2-го классов опасности (превышение ПДК в 5 и более раз) наблюдательной сетью Росгидромета были 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955D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7 </w:t>
      </w:r>
      <w:r w:rsidRPr="00955D9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объектах </w:t>
      </w:r>
      <w:r w:rsidRPr="00842BB3">
        <w:rPr>
          <w:rFonts w:ascii="Times New Roman" w:eastAsia="Times New Roman" w:hAnsi="Times New Roman" w:cs="Times New Roman"/>
          <w:sz w:val="24"/>
          <w:szCs w:val="24"/>
          <w:lang w:eastAsia="ru-RU"/>
        </w:rPr>
        <w:t>(для сравнения: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сентябре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2018 года случаи ЭВЗ поверхностных вод веществами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 опасности были зарегистрированы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End"/>
    </w:p>
    <w:p w:rsidR="006A2358" w:rsidRDefault="006A2358" w:rsidP="006A23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ЭВЗ поверхностных вод веществами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 опасности (превышение ПДК в 50 и более раз) были отмечены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5707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68 </w:t>
      </w:r>
      <w:r w:rsidRPr="005707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42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A2358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2019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79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31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2018 года –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46 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</w:p>
    <w:p w:rsidR="006A2358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1C7F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proofErr w:type="gramStart"/>
      <w:r w:rsidRPr="002F1C7F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2F1C7F">
        <w:rPr>
          <w:rFonts w:ascii="Times New Roman" w:eastAsia="Times New Roman" w:hAnsi="Times New Roman" w:cs="Times New Roman"/>
          <w:sz w:val="24"/>
          <w:szCs w:val="24"/>
          <w:lang w:eastAsia="ru-RU"/>
        </w:rPr>
        <w:t>ечень</w:t>
      </w:r>
      <w:proofErr w:type="spellEnd"/>
      <w:r w:rsidRPr="002F1C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ЭВЗ представлен в приложении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A2358" w:rsidRDefault="006A2358" w:rsidP="006A23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6A2358" w:rsidRPr="005A1287" w:rsidRDefault="006A2358" w:rsidP="006A2358">
      <w:pPr>
        <w:spacing w:before="240" w:after="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6A2358" w:rsidRDefault="006A2358" w:rsidP="006A2358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6A2358" w:rsidRPr="00D4382D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сентябре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 высокого загрязнения (ВЗ</w:t>
      </w:r>
      <w:r w:rsidRPr="00EA408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веществом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опасности - </w:t>
      </w:r>
      <w:proofErr w:type="spellStart"/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</w:t>
      </w:r>
      <w:proofErr w:type="gramStart"/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proofErr w:type="spellStart"/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пиреном</w:t>
      </w:r>
      <w:proofErr w:type="spellEnd"/>
      <w:r w:rsidRPr="00EA408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был зарегистрирован в                    г.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Новодвинске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Архангельской области (1 случай, 53 ПДК), предположительно обусловленный продолжавшимся более 5 часов пожаром расположенного на расстоянии 1,1 км от стационарного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 гаражного кооператива. </w:t>
      </w:r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Метеорологические условия (ветер южного направления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скоростью </w:t>
      </w:r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>2 м/с) способствовали переносу облака дыма в сторону стационарного поста государственной наблюдательной сети за загрязнением атмосферного воздуха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сентябре 2018 года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 ВЗ был зарегистрирован</w:t>
      </w:r>
      <w:r w:rsidRPr="00D438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 городе в 14 случаях).</w:t>
      </w:r>
    </w:p>
    <w:p w:rsidR="006A2358" w:rsidRPr="005A1287" w:rsidRDefault="006A2358" w:rsidP="006A23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6A2358" w:rsidRDefault="006A2358" w:rsidP="006A23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4C531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4C531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раз;</w:t>
      </w:r>
    </w:p>
    <w:p w:rsidR="006A2358" w:rsidRPr="00EA4082" w:rsidRDefault="006A2358" w:rsidP="006A23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08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EA40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4C4">
        <w:rPr>
          <w:rFonts w:ascii="Times New Roman" w:eastAsia="Times New Roman" w:hAnsi="Times New Roman" w:cs="Times New Roman"/>
          <w:sz w:val="20"/>
          <w:szCs w:val="20"/>
          <w:lang w:eastAsia="ru-RU"/>
        </w:rPr>
        <w:t>- приведена максимальная из среднемесячных концентрация,  так как для</w:t>
      </w:r>
      <w:r w:rsidRPr="00EA40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14C4">
        <w:rPr>
          <w:rFonts w:ascii="Times New Roman" w:eastAsia="Times New Roman" w:hAnsi="Times New Roman" w:cs="Times New Roman"/>
          <w:sz w:val="20"/>
          <w:szCs w:val="20"/>
          <w:lang w:eastAsia="ru-RU"/>
        </w:rPr>
        <w:t>бен</w:t>
      </w:r>
      <w:proofErr w:type="gramStart"/>
      <w:r w:rsidRPr="007C14C4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proofErr w:type="spellEnd"/>
      <w:r w:rsidRPr="007C14C4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C14C4">
        <w:rPr>
          <w:rFonts w:ascii="Times New Roman" w:eastAsia="Times New Roman" w:hAnsi="Times New Roman" w:cs="Times New Roman"/>
          <w:sz w:val="20"/>
          <w:szCs w:val="20"/>
          <w:lang w:eastAsia="ru-RU"/>
        </w:rPr>
        <w:t>а)</w:t>
      </w:r>
      <w:proofErr w:type="spellStart"/>
      <w:r w:rsidRPr="007C14C4">
        <w:rPr>
          <w:rFonts w:ascii="Times New Roman" w:eastAsia="Times New Roman" w:hAnsi="Times New Roman" w:cs="Times New Roman"/>
          <w:sz w:val="20"/>
          <w:szCs w:val="20"/>
          <w:lang w:eastAsia="ru-RU"/>
        </w:rPr>
        <w:t>пирена</w:t>
      </w:r>
      <w:proofErr w:type="spellEnd"/>
      <w:r w:rsidRPr="007C14C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установлена только </w:t>
      </w:r>
      <w:proofErr w:type="spellStart"/>
      <w:r w:rsidRPr="007C14C4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7C14C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с.с</w:t>
      </w:r>
      <w:proofErr w:type="spellEnd"/>
      <w:r w:rsidRPr="007C14C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</w:p>
    <w:p w:rsidR="006A2358" w:rsidRPr="005A1287" w:rsidRDefault="006A2358" w:rsidP="006A235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6A2358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7C47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170 </w:t>
      </w:r>
      <w:r w:rsidRPr="007C477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81 водном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152 случая ВЗ на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66 </w:t>
      </w:r>
      <w:r w:rsidRPr="005A1287">
        <w:rPr>
          <w:rFonts w:ascii="Times New Roman" w:eastAsia="MS Mincho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ых</w:t>
      </w:r>
      <w:r w:rsidRPr="005A1287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ах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6A2358" w:rsidRPr="001C210A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1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случаев высокого загрязнения водных объектов приведен                            в приложении 2.</w:t>
      </w:r>
    </w:p>
    <w:p w:rsidR="006A2358" w:rsidRPr="005A1287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1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6A2358" w:rsidRDefault="006A2358" w:rsidP="006A2358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A2358" w:rsidRPr="005A1287" w:rsidRDefault="006A2358" w:rsidP="006A2358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6A2358" w:rsidRPr="005A1287" w:rsidTr="002F177E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  <w:proofErr w:type="gramEnd"/>
          </w:p>
        </w:tc>
      </w:tr>
      <w:tr w:rsidR="006A2358" w:rsidRPr="005A1287" w:rsidTr="002F177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45</w:t>
            </w:r>
          </w:p>
        </w:tc>
      </w:tr>
      <w:tr w:rsidR="006A2358" w:rsidRPr="005A1287" w:rsidTr="002F177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</w:t>
            </w:r>
          </w:p>
        </w:tc>
      </w:tr>
      <w:tr w:rsidR="006A2358" w:rsidRPr="005A1287" w:rsidTr="002F177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6A2358" w:rsidRPr="005A1287" w:rsidTr="002F177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6A2358" w:rsidRPr="005A1287" w:rsidTr="002F177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6A2358" w:rsidRPr="005A1287" w:rsidTr="002F177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6A2358" w:rsidRPr="005A1287" w:rsidTr="002F177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6A2358" w:rsidRPr="005A1287" w:rsidTr="002F177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6A2358" w:rsidRPr="005A1287" w:rsidTr="002F177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6A2358" w:rsidRPr="005A1287" w:rsidTr="002F177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6A2358" w:rsidRPr="005A1287" w:rsidTr="002F177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6A2358" w:rsidRPr="005A1287" w:rsidTr="002F177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6A2358" w:rsidRPr="005A1287" w:rsidRDefault="006A2358" w:rsidP="006A2358">
      <w:pPr>
        <w:spacing w:before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более мелких реках, озерах, а также на водохранилищах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случаев ВЗ.  </w:t>
      </w:r>
    </w:p>
    <w:p w:rsidR="006A2358" w:rsidRPr="005A1287" w:rsidRDefault="006A2358" w:rsidP="006A23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6A2358" w:rsidRPr="00794BF8" w:rsidRDefault="006A2358" w:rsidP="006A23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A2358" w:rsidRPr="005A1287" w:rsidRDefault="006A2358" w:rsidP="006A235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6A2358" w:rsidRPr="005A1287" w:rsidTr="002F177E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77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24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БПК</w:t>
            </w:r>
            <w:r w:rsidRPr="00001B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Дитиофосфат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358" w:rsidRPr="005A1287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58" w:rsidRPr="005A1287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Pr="005A1287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1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Дихлордифенилтрихлорэтан</w:t>
            </w:r>
            <w:proofErr w:type="spellEnd"/>
            <w:r w:rsidRPr="002A1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(ДДТ)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6A2358" w:rsidRPr="005A1287" w:rsidTr="002F177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358" w:rsidRPr="005A1287" w:rsidRDefault="006A2358" w:rsidP="002F17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Лигносульфонаты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358" w:rsidRDefault="006A2358" w:rsidP="002F17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6A2358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A2358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****</w:t>
      </w:r>
      <w:r w:rsidRPr="0097392E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A2358" w:rsidRPr="00112626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сентябре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ода,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отмечался повышенный уровень загрязнения  атмосферного воздуха, который определялся СИ=4 (сероводород) и НП=8% (аммиак).  Повышенный уровень загрязнения воздуха города определяли концентрации сероводорода, аммиака, диоксида азота и формальдегида.</w:t>
      </w:r>
    </w:p>
    <w:p w:rsidR="006A2358" w:rsidRPr="00112626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Наибольшие значения показателей загрязнения атмосферного воздуха были зарегистрированы: </w:t>
      </w:r>
    </w:p>
    <w:p w:rsidR="006A2358" w:rsidRPr="00112626" w:rsidRDefault="006A2358" w:rsidP="006A235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сероводородом (СИ=2-4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НП=3-6%) - в Юго-Восточном (район «Печатники»), Северо-Западном (район «Южное Тушино») и Южном (район «</w:t>
      </w:r>
      <w:proofErr w:type="spellStart"/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Зябликово</w:t>
      </w:r>
      <w:proofErr w:type="spellEnd"/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Москвы; </w:t>
      </w:r>
    </w:p>
    <w:p w:rsidR="006A2358" w:rsidRPr="00112626" w:rsidRDefault="006A2358" w:rsidP="006A235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6A2358" w:rsidRPr="00112626" w:rsidRDefault="006A2358" w:rsidP="006A235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1262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*****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6A2358" w:rsidRPr="00112626" w:rsidRDefault="006A2358" w:rsidP="006A23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6A2358" w:rsidRPr="00112626" w:rsidRDefault="006A2358" w:rsidP="006A235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proofErr w:type="spellStart"/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6A2358" w:rsidRPr="00112626" w:rsidRDefault="006A2358" w:rsidP="006A235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proofErr w:type="spellStart"/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>. – НП, %.</w:t>
      </w:r>
    </w:p>
    <w:p w:rsidR="006A2358" w:rsidRPr="00112626" w:rsidRDefault="006A2358" w:rsidP="006A235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6A2358" w:rsidRPr="00112626" w:rsidRDefault="006A2358" w:rsidP="006A235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>кратковременного воздействия загрязнения воздуха на здоровье населения:</w:t>
      </w:r>
    </w:p>
    <w:p w:rsidR="006A2358" w:rsidRPr="00112626" w:rsidRDefault="006A2358" w:rsidP="006A235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низкий</w:t>
      </w:r>
      <w:proofErr w:type="gramEnd"/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  0-1 , НП = 0%;</w:t>
      </w:r>
    </w:p>
    <w:p w:rsidR="006A2358" w:rsidRPr="00112626" w:rsidRDefault="006A2358" w:rsidP="006A235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повышенный</w:t>
      </w:r>
      <w:proofErr w:type="gramEnd"/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=2-4, НП = 1-19%;</w:t>
      </w:r>
    </w:p>
    <w:p w:rsidR="006A2358" w:rsidRPr="00112626" w:rsidRDefault="006A2358" w:rsidP="006A235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СИ=5-10; НП=20-49%;</w:t>
      </w:r>
    </w:p>
    <w:p w:rsidR="006A2358" w:rsidRPr="00112626" w:rsidRDefault="006A2358" w:rsidP="006A235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очень </w:t>
      </w:r>
      <w:proofErr w:type="gramStart"/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&gt;10; НП ≥50%.</w:t>
      </w:r>
    </w:p>
    <w:p w:rsidR="006A2358" w:rsidRPr="00112626" w:rsidRDefault="006A2358" w:rsidP="006A235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1262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6A2358" w:rsidRDefault="006A2358" w:rsidP="006A23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аммиаком (СИ=1, НП=8%)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Северо-Западном (район «Ю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жное Тушино») административном 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округе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Москвы;</w:t>
      </w:r>
    </w:p>
    <w:p w:rsidR="006A2358" w:rsidRPr="00112626" w:rsidRDefault="006A2358" w:rsidP="006A235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диоксидом азота (СИ=1-2, НП=2-7%) - 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Центральном (район «Замоскворечье»), Северо-Восточном (район «Южное Медведково»),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Юго-Восточном (районы «Рязанский» и «Печатники»), Восточном (район «</w:t>
      </w:r>
      <w:proofErr w:type="spellStart"/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Богородское</w:t>
      </w:r>
      <w:proofErr w:type="spellEnd"/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Южном (район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Зябликово</w:t>
      </w:r>
      <w:proofErr w:type="spellEnd"/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административных округах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Москвы;</w:t>
      </w:r>
    </w:p>
    <w:p w:rsidR="006A2358" w:rsidRPr="00112626" w:rsidRDefault="006A2358" w:rsidP="006A23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формальдегидом</w:t>
      </w:r>
      <w:r w:rsidRPr="0011262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11262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11262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(СИ=1, НП=2%)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 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Южном административном округе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 (район «Нагорный»).</w:t>
      </w:r>
    </w:p>
    <w:p w:rsidR="006A2358" w:rsidRPr="00112626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В других районах городах содержание указанных загрязняющих веществ не превышало установленных гигиенических нормативов.</w:t>
      </w:r>
    </w:p>
    <w:p w:rsidR="006A2358" w:rsidRPr="00112626" w:rsidRDefault="006A2358" w:rsidP="006A2358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среднемесячные концентрации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ли: аммиака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2,0 </w:t>
      </w:r>
      <w:proofErr w:type="spellStart"/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1126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1126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диоксида азота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1,9 </w:t>
      </w:r>
      <w:proofErr w:type="spellStart"/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1126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1126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формальдегида - 1,1 </w:t>
      </w:r>
      <w:proofErr w:type="spellStart"/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1126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1126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других определяемых загрязняющих веществ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превышали </w:t>
      </w:r>
      <w:proofErr w:type="spellStart"/>
      <w:r w:rsidRPr="0011262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1126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</w:t>
      </w:r>
      <w:proofErr w:type="gramStart"/>
      <w:r w:rsidRPr="001126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proofErr w:type="spellEnd"/>
      <w:proofErr w:type="gramEnd"/>
      <w:r w:rsidRPr="001126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</w:p>
    <w:p w:rsidR="006A2358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A2358" w:rsidRPr="00581F02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Радиационная обстановка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территории Российской Федерации в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ентябре 2019 года в целом была </w:t>
      </w:r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глобальных выпадений и аварий </w:t>
      </w:r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Чернобыльской АЭС и ФГУП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«Маяк», и были на </w:t>
      </w:r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t>2 - 7 порядков ниже установленных допустимых уровней в соответствии с гигиеническими нормативами.</w:t>
      </w:r>
    </w:p>
    <w:p w:rsidR="006A2358" w:rsidRPr="00581F02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регистрации повышенной суммарной плотности радиоактивных выпадений из воздуха и суммарной объемной радиоактивности приземного воздуха, обусловленные естественными процессами,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отчетно</w:t>
      </w:r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t>м месяце не отмечались.</w:t>
      </w:r>
    </w:p>
    <w:p w:rsidR="006A2358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ежедневных измерений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значения</w:t>
      </w:r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мощности </w:t>
      </w:r>
      <w:proofErr w:type="spellStart"/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(МАЭД) в 100-километровых зонах распол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ожения АЭС и других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объектов находились в пределах от 0,04 до </w:t>
      </w:r>
      <w:r w:rsidRPr="006940ED">
        <w:rPr>
          <w:rFonts w:ascii="Times New Roman" w:eastAsia="Times New Roman" w:hAnsi="Times New Roman" w:cs="Times New Roman"/>
          <w:sz w:val="24"/>
          <w:szCs w:val="24"/>
          <w:lang w:eastAsia="ru-RU"/>
        </w:rPr>
        <w:t>0,2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694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940ED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6940ED">
        <w:rPr>
          <w:rFonts w:ascii="Times New Roman" w:eastAsia="Times New Roman" w:hAnsi="Times New Roman" w:cs="Times New Roman"/>
          <w:sz w:val="24"/>
          <w:szCs w:val="24"/>
          <w:lang w:eastAsia="ru-RU"/>
        </w:rPr>
        <w:t>/ч</w:t>
      </w:r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соответствует уровням естественного радиационного фона.  </w:t>
      </w:r>
    </w:p>
    <w:p w:rsidR="006A2358" w:rsidRPr="003F2F50" w:rsidRDefault="006A2358" w:rsidP="006A23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F5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6A2358" w:rsidRPr="00D92420" w:rsidRDefault="006A2358" w:rsidP="006A235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Постановлением Главного государственного санитарного врача Российской Федерации от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>17 июня 2014 г. № 37 г. Москва «О внесении изменения  № 11 в ГН 2.1.6.1338-03 «Предельно допустимые концентрации (ПДК) загрязняющих веществ в атмосферном воздухе населенных мест» установлены новые 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(вместо 0,035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>), среднесуточная – 0,01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(вместо 0,003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>), класс опасности – второй.</w:t>
      </w:r>
    </w:p>
    <w:p w:rsidR="006A2358" w:rsidRPr="00581F02" w:rsidRDefault="006A2358" w:rsidP="006A2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Минимальные и максимальные значения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МАЭД в 100-км зонах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</w:t>
      </w:r>
      <w:r w:rsidRPr="00581F0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 представлены в приложении 4.</w:t>
      </w:r>
    </w:p>
    <w:p w:rsidR="006A2358" w:rsidRDefault="006A2358" w:rsidP="006A2358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по тексту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л. в 1 экз.</w:t>
      </w:r>
    </w:p>
    <w:p w:rsidR="006A2358" w:rsidRDefault="006A2358" w:rsidP="006A2358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Pr="005A1287" w:rsidRDefault="006A2358" w:rsidP="006A2358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Pr="001C210A" w:rsidRDefault="006A2358" w:rsidP="006A2358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A2358" w:rsidRPr="005A1287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Н.В. Радькова</w:t>
      </w:r>
    </w:p>
    <w:p w:rsidR="006A2358" w:rsidRPr="005A1287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Pr="005A1287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Е.С.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Дмитревская</w:t>
      </w:r>
      <w:proofErr w:type="spellEnd"/>
    </w:p>
    <w:p w:rsidR="006A2358" w:rsidRDefault="006A2358" w:rsidP="006A2358">
      <w:p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8(499)2556012</w:t>
      </w:r>
    </w:p>
    <w:p w:rsidR="006A2358" w:rsidRDefault="006A2358" w:rsidP="006A2358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6A2358" w:rsidRPr="009A23B5" w:rsidRDefault="006A2358" w:rsidP="006A2358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6A2358" w:rsidRPr="004A4319" w:rsidRDefault="006A2358" w:rsidP="006A2358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42"/>
        <w:gridCol w:w="2176"/>
        <w:gridCol w:w="2102"/>
        <w:gridCol w:w="2940"/>
        <w:gridCol w:w="1609"/>
      </w:tblGrid>
      <w:tr w:rsidR="006A2358" w:rsidRPr="004A4319" w:rsidTr="002F177E">
        <w:trPr>
          <w:cantSplit/>
          <w:trHeight w:val="28"/>
          <w:tblHeader/>
        </w:trPr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 xml:space="preserve">№ </w:t>
            </w:r>
            <w:r w:rsidRPr="004A4319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  <w:r w:rsidRPr="004A4319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>/</w:t>
            </w:r>
            <w:r w:rsidRPr="004A4319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Река, пункт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Регион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Ингредиент</w:t>
            </w:r>
          </w:p>
        </w:tc>
        <w:tc>
          <w:tcPr>
            <w:tcW w:w="1609" w:type="dxa"/>
            <w:tcBorders>
              <w:bottom w:val="single" w:sz="4" w:space="0" w:color="auto"/>
            </w:tcBorders>
            <w:vAlign w:val="center"/>
          </w:tcPr>
          <w:p w:rsidR="006A2358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Концентрация</w:t>
            </w:r>
          </w:p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(ПДК)</w:t>
            </w:r>
          </w:p>
        </w:tc>
      </w:tr>
      <w:tr w:rsidR="006A2358" w:rsidRPr="004A4319" w:rsidTr="002F177E">
        <w:trPr>
          <w:cantSplit/>
        </w:trPr>
        <w:tc>
          <w:tcPr>
            <w:tcW w:w="9469" w:type="dxa"/>
            <w:gridSpan w:val="5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  <w:t>Вещества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  <w:t xml:space="preserve"> 1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  <w:t>класса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  <w:t xml:space="preserve">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176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Надым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г.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Надым</w:t>
            </w:r>
            <w:proofErr w:type="spellEnd"/>
          </w:p>
        </w:tc>
        <w:tc>
          <w:tcPr>
            <w:tcW w:w="210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Дихлордифенилтрихлорэтан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(</w:t>
            </w: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ДДТ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22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</w:t>
            </w:r>
            <w:r w:rsidRPr="005308C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ихлордифенилдихлорэтилен</w:t>
            </w:r>
            <w:proofErr w:type="spellEnd"/>
            <w:r w:rsidRPr="005308C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</w:t>
            </w: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ДД</w:t>
            </w:r>
            <w:r w:rsidRPr="00BC093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Э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176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Сев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ерная</w:t>
            </w: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Двина,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г.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Новодвинск</w:t>
            </w:r>
            <w:proofErr w:type="spellEnd"/>
          </w:p>
        </w:tc>
        <w:tc>
          <w:tcPr>
            <w:tcW w:w="210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Архангельская область</w:t>
            </w:r>
          </w:p>
        </w:tc>
        <w:tc>
          <w:tcPr>
            <w:tcW w:w="2940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р</w:t>
            </w: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тут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15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176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Ручей без названия,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г. Кандалакша, 250 м выше выпуска №1 "РУСАЛ </w:t>
            </w:r>
            <w:proofErr w:type="spellStart"/>
            <w:proofErr w:type="gram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Канда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лакша</w:t>
            </w:r>
            <w:proofErr w:type="spellEnd"/>
            <w:proofErr w:type="gram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"</w:t>
            </w:r>
          </w:p>
        </w:tc>
        <w:tc>
          <w:tcPr>
            <w:tcW w:w="210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940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Бен</w:t>
            </w:r>
            <w:proofErr w:type="gram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</w:t>
            </w:r>
            <w:proofErr w:type="gram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а)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пирен</w:t>
            </w:r>
            <w:proofErr w:type="spellEnd"/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17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6A2358" w:rsidRPr="004A4319" w:rsidTr="002F177E">
        <w:trPr>
          <w:cantSplit/>
        </w:trPr>
        <w:tc>
          <w:tcPr>
            <w:tcW w:w="9469" w:type="dxa"/>
            <w:gridSpan w:val="5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Вещества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2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класса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176" w:type="dxa"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оз. Б.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Вуд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ъ</w:t>
            </w: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явр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Кировск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176" w:type="dxa"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оз.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Имандра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Апатиты, у о-ва Избяного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Белая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г.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Апатиты</w:t>
            </w:r>
            <w:proofErr w:type="spellEnd"/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176" w:type="dxa"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Щучья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Норильск</w:t>
            </w:r>
            <w:proofErr w:type="spellEnd"/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Красноярский край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к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адми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</w:tr>
      <w:tr w:rsidR="006A2358" w:rsidRPr="004A4319" w:rsidTr="002F177E">
        <w:trPr>
          <w:cantSplit/>
        </w:trPr>
        <w:tc>
          <w:tcPr>
            <w:tcW w:w="9469" w:type="dxa"/>
            <w:gridSpan w:val="5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Вещества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3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класса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176" w:type="dxa"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Колос-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Йоки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п. Никель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58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Кумужья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69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176" w:type="dxa"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Нюдуай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,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52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Рогатка,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Южно-Сахалинск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62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Рязанка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Богородск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Фенолы</w:t>
            </w:r>
            <w:proofErr w:type="spellEnd"/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100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Салда, выше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Красноуральск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65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lastRenderedPageBreak/>
              <w:t>7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Салда,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д.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Прокопьевская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Салда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91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Тальтия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22,8 км выше устья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130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Тауй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с.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Талон</w:t>
            </w:r>
            <w:proofErr w:type="spellEnd"/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105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Травяная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2176" w:type="dxa"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Щучья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Норильск</w:t>
            </w:r>
            <w:proofErr w:type="spellEnd"/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Красноярский край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50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2176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руч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Надеждинский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(приток 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Долды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кан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), г. Норильск</w:t>
            </w:r>
          </w:p>
        </w:tc>
        <w:tc>
          <w:tcPr>
            <w:tcW w:w="210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Красноярский край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157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6A2358" w:rsidRPr="004A4319" w:rsidTr="002F177E">
        <w:trPr>
          <w:cantSplit/>
        </w:trPr>
        <w:tc>
          <w:tcPr>
            <w:tcW w:w="9469" w:type="dxa"/>
            <w:gridSpan w:val="5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Вещества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4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класса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proofErr w:type="gram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вдхр</w:t>
            </w:r>
            <w:proofErr w:type="spellEnd"/>
            <w:proofErr w:type="gram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Чебоксарское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Кстово</w:t>
            </w:r>
            <w:proofErr w:type="spellEnd"/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56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176" w:type="dxa"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Айва, 18,6 км выше устья,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Красноуральск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50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176" w:type="dxa"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Айва, 22,9 км выше устья,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Красноуральск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59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176" w:type="dxa"/>
            <w:vMerge w:val="restart"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Борзовка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Нижний Новгород</w:t>
            </w:r>
          </w:p>
        </w:tc>
        <w:tc>
          <w:tcPr>
            <w:tcW w:w="210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775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0,77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A2358" w:rsidRPr="004A4319" w:rsidTr="002F177E">
        <w:trPr>
          <w:cantSplit/>
          <w:trHeight w:val="132"/>
        </w:trPr>
        <w:tc>
          <w:tcPr>
            <w:tcW w:w="64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2176" w:type="dxa"/>
            <w:vMerge w:val="restart"/>
          </w:tcPr>
          <w:p w:rsidR="006A2358" w:rsidRPr="000A0CE6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A0CE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Волга, г. Балахна</w:t>
            </w:r>
          </w:p>
        </w:tc>
        <w:tc>
          <w:tcPr>
            <w:tcW w:w="210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940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7B2AB6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  <w:p w:rsidR="006A2358" w:rsidRPr="000A0CE6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34</w:t>
            </w:r>
          </w:p>
        </w:tc>
      </w:tr>
      <w:tr w:rsidR="006A2358" w:rsidRPr="004A4319" w:rsidTr="002F177E">
        <w:trPr>
          <w:cantSplit/>
          <w:trHeight w:val="131"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76" w:type="dxa"/>
            <w:vMerge/>
          </w:tcPr>
          <w:p w:rsidR="006A2358" w:rsidRPr="000A0CE6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33</w:t>
            </w:r>
          </w:p>
        </w:tc>
      </w:tr>
      <w:tr w:rsidR="006A2358" w:rsidRPr="004A4319" w:rsidTr="002F177E">
        <w:trPr>
          <w:cantSplit/>
          <w:trHeight w:val="319"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76" w:type="dxa"/>
            <w:vMerge/>
          </w:tcPr>
          <w:p w:rsidR="006A2358" w:rsidRPr="000A0CE6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30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21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2176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Вязьма, г. Вязьма</w:t>
            </w:r>
          </w:p>
        </w:tc>
        <w:tc>
          <w:tcPr>
            <w:tcW w:w="210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2940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Кислород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0,98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*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0,92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*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*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0,38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*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0,33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0,31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30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 случая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4 случая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 случая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 случая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 случая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 случая</w:t>
            </w:r>
          </w:p>
        </w:tc>
      </w:tr>
      <w:tr w:rsidR="006A2358" w:rsidRPr="004A4319" w:rsidTr="002F177E">
        <w:trPr>
          <w:cantSplit/>
          <w:trHeight w:val="373"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3 случая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 случая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 случая</w:t>
            </w:r>
          </w:p>
        </w:tc>
      </w:tr>
      <w:tr w:rsidR="006A2358" w:rsidRPr="004A4319" w:rsidTr="002F177E">
        <w:trPr>
          <w:cantSplit/>
          <w:trHeight w:val="390"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 случая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2176" w:type="dxa"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Дачная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Арсеньев</w:t>
            </w:r>
            <w:proofErr w:type="spellEnd"/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Приморский край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1,01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2176" w:type="dxa"/>
            <w:vMerge w:val="restart"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Каменка,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д. Каменка </w:t>
            </w:r>
          </w:p>
        </w:tc>
        <w:tc>
          <w:tcPr>
            <w:tcW w:w="210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Санкт-Петербург</w:t>
            </w:r>
          </w:p>
        </w:tc>
        <w:tc>
          <w:tcPr>
            <w:tcW w:w="2940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50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Каргат, </w:t>
            </w:r>
            <w:proofErr w:type="gram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</w:t>
            </w:r>
            <w:proofErr w:type="gram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 Здвинск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50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Обь,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Новосибирск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Ока, г. Дзержинск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Взвеш</w:t>
            </w: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енные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2176" w:type="dxa"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Оротукан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п.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Оротукан</w:t>
            </w:r>
            <w:proofErr w:type="spellEnd"/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Пельшма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г.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Сокол</w:t>
            </w:r>
            <w:proofErr w:type="spellEnd"/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Вологодская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1,85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13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Рогатка,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Южно-Сахалинск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68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14</w:t>
            </w:r>
          </w:p>
        </w:tc>
        <w:tc>
          <w:tcPr>
            <w:tcW w:w="2176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Рязанка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Богородск</w:t>
            </w:r>
          </w:p>
        </w:tc>
        <w:tc>
          <w:tcPr>
            <w:tcW w:w="2102" w:type="dxa"/>
            <w:vMerge w:val="restart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69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100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205089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62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0,11</w:t>
            </w:r>
            <w:r w:rsidRPr="004A4319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  <w:vMerge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76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102" w:type="dxa"/>
            <w:vMerge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ХПК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57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15</w:t>
            </w:r>
          </w:p>
        </w:tc>
        <w:tc>
          <w:tcPr>
            <w:tcW w:w="2176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Салда, выше 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Красноуральск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6A2358" w:rsidRPr="004A4319" w:rsidTr="002F177E">
        <w:trPr>
          <w:cantSplit/>
        </w:trPr>
        <w:tc>
          <w:tcPr>
            <w:tcW w:w="642" w:type="dxa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16</w:t>
            </w:r>
          </w:p>
        </w:tc>
        <w:tc>
          <w:tcPr>
            <w:tcW w:w="2176" w:type="dxa"/>
          </w:tcPr>
          <w:p w:rsidR="006A2358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Сибирка,</w:t>
            </w:r>
          </w:p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г. Верхний Тагил, 2км выше устья</w:t>
            </w:r>
          </w:p>
        </w:tc>
        <w:tc>
          <w:tcPr>
            <w:tcW w:w="2102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940" w:type="dxa"/>
          </w:tcPr>
          <w:p w:rsidR="006A2358" w:rsidRPr="004A4319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09" w:type="dxa"/>
            <w:vAlign w:val="center"/>
          </w:tcPr>
          <w:p w:rsidR="006A2358" w:rsidRPr="004A431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4A4319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76</w:t>
            </w:r>
          </w:p>
        </w:tc>
      </w:tr>
    </w:tbl>
    <w:p w:rsidR="006A2358" w:rsidRPr="004A4319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2358" w:rsidRDefault="006A2358" w:rsidP="006A2358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A23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- </w:t>
      </w:r>
      <w:r w:rsidRPr="009A23B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концентрация </w:t>
      </w:r>
      <w:r w:rsidRPr="009A23B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6A2358" w:rsidRPr="009A23B5" w:rsidRDefault="006A2358" w:rsidP="006A2358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A2358" w:rsidRDefault="006A2358" w:rsidP="006A235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6A2358" w:rsidRDefault="006A2358" w:rsidP="006A2358"/>
    <w:p w:rsidR="006A2358" w:rsidRPr="00925BF6" w:rsidRDefault="006A2358" w:rsidP="006A2358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6A2358" w:rsidRPr="009A51DC" w:rsidRDefault="006A2358" w:rsidP="006A2358">
      <w:pPr>
        <w:spacing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6A2358" w:rsidRPr="00AE54E3" w:rsidRDefault="006A2358" w:rsidP="006A235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9"/>
        <w:gridCol w:w="2079"/>
        <w:gridCol w:w="2807"/>
        <w:gridCol w:w="1047"/>
        <w:gridCol w:w="1022"/>
        <w:gridCol w:w="1028"/>
        <w:gridCol w:w="1057"/>
      </w:tblGrid>
      <w:tr w:rsidR="006A2358" w:rsidRPr="00A07070" w:rsidTr="002F177E">
        <w:trPr>
          <w:cantSplit/>
          <w:trHeight w:val="616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 xml:space="preserve">№ </w:t>
            </w:r>
            <w:r w:rsidRPr="00A0707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  <w:r w:rsidRPr="00A07070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>/</w:t>
            </w:r>
            <w:r w:rsidRPr="00A0707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 xml:space="preserve">Класс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опасн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ПДК, макс.</w:t>
            </w:r>
          </w:p>
        </w:tc>
      </w:tr>
      <w:tr w:rsidR="006A2358" w:rsidRPr="00A07070" w:rsidTr="002F177E">
        <w:trPr>
          <w:cantSplit/>
        </w:trPr>
        <w:tc>
          <w:tcPr>
            <w:tcW w:w="9469" w:type="dxa"/>
            <w:gridSpan w:val="7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07070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Амур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Амурская область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а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Приморский край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7A78D7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Хабаровский край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а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6A2358" w:rsidRPr="00A07070" w:rsidTr="002F177E">
        <w:tc>
          <w:tcPr>
            <w:tcW w:w="9469" w:type="dxa"/>
            <w:gridSpan w:val="7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07070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Ангара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Иркутская область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Лигнин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33</w:t>
            </w:r>
          </w:p>
        </w:tc>
      </w:tr>
      <w:tr w:rsidR="006A2358" w:rsidRPr="00A07070" w:rsidTr="002F177E">
        <w:tc>
          <w:tcPr>
            <w:tcW w:w="9469" w:type="dxa"/>
            <w:gridSpan w:val="7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07070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Волга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Москва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Кировская область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Московская область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Азот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аммо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нийный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16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35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EA180E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Нижегородская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40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0C4AEF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27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34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Сульфаты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ХПК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40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Республика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Татарстан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Самарская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76130F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Тамбовская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13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16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Тверская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46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46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lastRenderedPageBreak/>
              <w:t>9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Тульская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76130F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ХПК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Удмуртская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6A2358" w:rsidRPr="00A07070" w:rsidTr="002F177E">
        <w:tc>
          <w:tcPr>
            <w:tcW w:w="9469" w:type="dxa"/>
            <w:gridSpan w:val="7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07070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Дон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Белгородская область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18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17</w:t>
            </w:r>
          </w:p>
        </w:tc>
      </w:tr>
      <w:tr w:rsidR="006A2358" w:rsidRPr="00A07070" w:rsidTr="002F177E">
        <w:tc>
          <w:tcPr>
            <w:tcW w:w="9469" w:type="dxa"/>
            <w:gridSpan w:val="7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07070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Енисей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Фто</w:t>
            </w:r>
            <w:proofErr w:type="spellEnd"/>
            <w:proofErr w:type="gram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p</w:t>
            </w:r>
            <w:proofErr w:type="gram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18</w:t>
            </w:r>
          </w:p>
        </w:tc>
      </w:tr>
      <w:tr w:rsidR="006A2358" w:rsidRPr="00A07070" w:rsidTr="002F177E">
        <w:tc>
          <w:tcPr>
            <w:tcW w:w="9469" w:type="dxa"/>
            <w:gridSpan w:val="7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07070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Кама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Кировская область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27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Челябинская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12</w:t>
            </w:r>
          </w:p>
        </w:tc>
      </w:tr>
      <w:tr w:rsidR="006A2358" w:rsidRPr="00A07070" w:rsidTr="002F177E">
        <w:tc>
          <w:tcPr>
            <w:tcW w:w="9469" w:type="dxa"/>
            <w:gridSpan w:val="7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Колыма</w:t>
            </w:r>
            <w:proofErr w:type="spellEnd"/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Магаданская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48</w:t>
            </w:r>
          </w:p>
        </w:tc>
      </w:tr>
      <w:tr w:rsidR="006A2358" w:rsidRPr="00A07070" w:rsidTr="002F177E">
        <w:tc>
          <w:tcPr>
            <w:tcW w:w="9469" w:type="dxa"/>
            <w:gridSpan w:val="7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07070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Обь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а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15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54016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Дихлордифенилтрихлорэтан</w:t>
            </w:r>
            <w:proofErr w:type="spellEnd"/>
            <w:r w:rsidRPr="0054016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ДДТ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</w:p>
        </w:tc>
      </w:tr>
      <w:tr w:rsidR="006A2358" w:rsidRPr="00A07070" w:rsidTr="002F177E">
        <w:tc>
          <w:tcPr>
            <w:tcW w:w="9469" w:type="dxa"/>
            <w:gridSpan w:val="7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07070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Сев</w:t>
            </w:r>
            <w:r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ерная</w:t>
            </w:r>
            <w:r w:rsidRPr="00A07070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 xml:space="preserve"> Двина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Вологодская область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E26F23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16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Лигносульфонаты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Кировская область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вешенные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19</w:t>
            </w:r>
          </w:p>
        </w:tc>
      </w:tr>
      <w:tr w:rsidR="006A2358" w:rsidRPr="00A07070" w:rsidTr="002F177E">
        <w:tc>
          <w:tcPr>
            <w:tcW w:w="9469" w:type="dxa"/>
            <w:gridSpan w:val="7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07070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Терек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Республика Северная Осетия - Алания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E26F23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12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вещества по 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ХПК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12</w:t>
            </w:r>
          </w:p>
        </w:tc>
      </w:tr>
      <w:tr w:rsidR="006A2358" w:rsidRPr="00A07070" w:rsidTr="002F177E">
        <w:tc>
          <w:tcPr>
            <w:tcW w:w="9469" w:type="dxa"/>
            <w:gridSpan w:val="7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lastRenderedPageBreak/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07070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Тобол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22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28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Ионы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арган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ц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40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49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15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Челябинская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</w:tr>
      <w:tr w:rsidR="006A2358" w:rsidRPr="00A07070" w:rsidTr="002F177E">
        <w:tc>
          <w:tcPr>
            <w:tcW w:w="9469" w:type="dxa"/>
            <w:gridSpan w:val="7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 </w:t>
            </w:r>
            <w:r w:rsidRPr="00A07070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Урал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32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38</w:t>
            </w:r>
          </w:p>
        </w:tc>
      </w:tr>
      <w:tr w:rsidR="006A2358" w:rsidRPr="00A07070" w:rsidTr="002F177E">
        <w:tc>
          <w:tcPr>
            <w:tcW w:w="9469" w:type="dxa"/>
            <w:gridSpan w:val="7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Малые реки, озера, водохранилища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Санкт-Петербург</w:t>
            </w: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2,1</w:t>
            </w:r>
            <w:r w:rsidRPr="00A07070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43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47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Камчатский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46</w:t>
            </w:r>
          </w:p>
        </w:tc>
      </w:tr>
      <w:tr w:rsidR="006A2358" w:rsidRPr="00A07070" w:rsidTr="002F177E">
        <w:tc>
          <w:tcPr>
            <w:tcW w:w="429" w:type="dxa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Краснодарский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10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Мурманская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Дитиофосф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ат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крезил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овый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15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33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14</w:t>
            </w: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Фтоp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6A2358" w:rsidRPr="00A07070" w:rsidTr="002F177E">
        <w:tc>
          <w:tcPr>
            <w:tcW w:w="429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2231" w:type="dxa"/>
            <w:vMerge w:val="restart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Сахалинская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19</w:t>
            </w:r>
          </w:p>
        </w:tc>
      </w:tr>
      <w:tr w:rsidR="006A2358" w:rsidRPr="00A07070" w:rsidTr="002F177E">
        <w:tc>
          <w:tcPr>
            <w:tcW w:w="429" w:type="dxa"/>
            <w:vMerge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A2358" w:rsidRPr="00A07070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с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вин</w:t>
            </w: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A2358" w:rsidRPr="00A07070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A07070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</w:p>
        </w:tc>
      </w:tr>
    </w:tbl>
    <w:p w:rsidR="006A2358" w:rsidRPr="00A07070" w:rsidRDefault="006A2358" w:rsidP="006A23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2358" w:rsidRDefault="006A2358" w:rsidP="006A2358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241DA">
        <w:rPr>
          <w:rFonts w:ascii="Times New Roman" w:eastAsia="Times New Roman" w:hAnsi="Times New Roman" w:cs="Times New Roman"/>
          <w:sz w:val="20"/>
          <w:szCs w:val="20"/>
          <w:lang w:eastAsia="ru-RU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6A2358" w:rsidRPr="00925BF6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A2358" w:rsidRPr="00925BF6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Pr="00925BF6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Pr="00925BF6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 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6A2358" w:rsidRPr="00925BF6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/>
    <w:p w:rsidR="00401092" w:rsidRDefault="00401092"/>
    <w:p w:rsidR="006A2358" w:rsidRDefault="006A2358"/>
    <w:p w:rsidR="006A2358" w:rsidRDefault="006A2358"/>
    <w:p w:rsidR="006A2358" w:rsidRDefault="006A2358"/>
    <w:p w:rsidR="006A2358" w:rsidRPr="00DF0199" w:rsidRDefault="006A2358" w:rsidP="006A2358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1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F0199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DF019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</w:t>
      </w:r>
      <w:proofErr w:type="spellEnd"/>
      <w:proofErr w:type="gramEnd"/>
      <w:r w:rsidRPr="00DF019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DF019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загрязнением</w:t>
      </w:r>
      <w:proofErr w:type="spellEnd"/>
      <w:r w:rsidRPr="00DF019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DF019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атмосферного</w:t>
      </w:r>
      <w:proofErr w:type="spellEnd"/>
      <w:r w:rsidRPr="00DF019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DF019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воздуха</w:t>
      </w:r>
      <w:proofErr w:type="spellEnd"/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F0199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5EB0D29A" wp14:editId="408C5621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Ср. 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Овчинниковский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Б. 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Сухаревский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.,</w:t>
            </w:r>
          </w:p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6A2358" w:rsidRPr="00DF0199" w:rsidRDefault="006A2358" w:rsidP="002F177E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 «Верхние Котлы»,</w:t>
            </w:r>
            <w:proofErr w:type="gramEnd"/>
          </w:p>
          <w:p w:rsidR="006A2358" w:rsidRPr="00DF0199" w:rsidRDefault="006A2358" w:rsidP="002F177E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Нагатино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  <w:proofErr w:type="gramEnd"/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4-й 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Вешняковский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Шоссейая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 «Люблино-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Перерва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Хорошево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-Мневники» (</w:t>
            </w:r>
            <w:proofErr w:type="gram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Магистральная</w:t>
            </w:r>
            <w:proofErr w:type="gram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Чертановская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р-н «Чертаново </w:t>
            </w:r>
            <w:proofErr w:type="gram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Центральное</w:t>
            </w:r>
            <w:proofErr w:type="gram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Долгопрудная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Коровино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Ивантеевская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Богородское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Калошино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Шипиловская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Зябликово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6A2358" w:rsidRPr="00DF0199" w:rsidTr="002F177E">
        <w:tc>
          <w:tcPr>
            <w:tcW w:w="95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Братеевская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Братеево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6A2358" w:rsidRPr="00DF0199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Чагино</w:t>
            </w:r>
            <w:proofErr w:type="spellEnd"/>
            <w:r w:rsidRPr="00DF0199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</w:tbl>
    <w:p w:rsidR="006A2358" w:rsidRPr="00DF0199" w:rsidRDefault="006A2358" w:rsidP="006A2358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6A2358" w:rsidRPr="00DF0199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6A2358" w:rsidRPr="00DF0199" w:rsidRDefault="006A2358" w:rsidP="006A2358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Pr="00DF0199" w:rsidRDefault="006A2358" w:rsidP="006A2358">
      <w:pPr>
        <w:rPr>
          <w:rFonts w:ascii="Calibri" w:eastAsia="Times New Roman" w:hAnsi="Calibri" w:cs="Times New Roman"/>
          <w:lang w:eastAsia="ru-RU"/>
        </w:rPr>
      </w:pPr>
    </w:p>
    <w:p w:rsidR="006A2358" w:rsidRPr="00DF0199" w:rsidRDefault="006A2358" w:rsidP="006A2358"/>
    <w:p w:rsidR="006A2358" w:rsidRDefault="006A2358" w:rsidP="006A2358"/>
    <w:p w:rsidR="006A2358" w:rsidRDefault="006A2358"/>
    <w:p w:rsidR="006A2358" w:rsidRDefault="006A2358"/>
    <w:p w:rsidR="006A2358" w:rsidRDefault="006A2358"/>
    <w:p w:rsidR="006A2358" w:rsidRDefault="006A2358"/>
    <w:p w:rsidR="006A2358" w:rsidRDefault="006A2358"/>
    <w:p w:rsidR="006A2358" w:rsidRDefault="006A2358"/>
    <w:p w:rsidR="006A2358" w:rsidRDefault="006A2358"/>
    <w:p w:rsidR="006A2358" w:rsidRPr="004A6E84" w:rsidRDefault="006A2358" w:rsidP="006A2358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6A2358" w:rsidRPr="004A6E84" w:rsidRDefault="006A2358" w:rsidP="006A23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Pr="004A6E84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proofErr w:type="spellStart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6A2358" w:rsidRPr="004A6E84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</w:t>
      </w:r>
    </w:p>
    <w:p w:rsidR="006A2358" w:rsidRPr="004A6E84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6A2358" w:rsidRPr="004A6E84" w:rsidRDefault="006A2358" w:rsidP="006A2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6A2358" w:rsidRPr="004A6E84" w:rsidTr="002F177E">
        <w:trPr>
          <w:cantSplit/>
        </w:trPr>
        <w:tc>
          <w:tcPr>
            <w:tcW w:w="6379" w:type="dxa"/>
            <w:vMerge w:val="restart"/>
            <w:vAlign w:val="center"/>
          </w:tcPr>
          <w:p w:rsidR="006A2358" w:rsidRPr="004A6E84" w:rsidRDefault="006A2358" w:rsidP="002F177E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6A2358" w:rsidRDefault="006A2358" w:rsidP="002F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мкЗв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/ч)</w:t>
            </w:r>
          </w:p>
        </w:tc>
      </w:tr>
      <w:tr w:rsidR="006A2358" w:rsidRPr="004A6E84" w:rsidTr="002F177E">
        <w:trPr>
          <w:cantSplit/>
        </w:trPr>
        <w:tc>
          <w:tcPr>
            <w:tcW w:w="6379" w:type="dxa"/>
            <w:vMerge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0,04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A2358" w:rsidRPr="004A6E84" w:rsidTr="002F177E">
        <w:trPr>
          <w:trHeight w:val="552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A2358" w:rsidRPr="004A6E84" w:rsidTr="002F177E">
        <w:trPr>
          <w:cantSplit/>
          <w:trHeight w:val="60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6A2358" w:rsidRPr="004A6E84" w:rsidTr="002F177E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«Грозненский специализированный комбинат радиационной безопасности «Радон» (г. Грозный, Чеченская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Республика)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0,10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</w:t>
            </w:r>
            <w:proofErr w:type="gram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 Кр</w:t>
            </w:r>
            <w:proofErr w:type="gram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асноярского края)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А.И.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Лейпунского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Прокудское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Коченевского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Новосибирской области),</w:t>
            </w:r>
          </w:p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Краснокаменск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6A2358" w:rsidRPr="004A6E84" w:rsidRDefault="006A2358" w:rsidP="002F177E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</w:p>
        </w:tc>
      </w:tr>
      <w:tr w:rsidR="006A2358" w:rsidRPr="004A6E84" w:rsidTr="002F177E">
        <w:trPr>
          <w:trHeight w:val="40"/>
        </w:trPr>
        <w:tc>
          <w:tcPr>
            <w:tcW w:w="6379" w:type="dxa"/>
            <w:vAlign w:val="center"/>
          </w:tcPr>
          <w:p w:rsidR="006A2358" w:rsidRPr="004A6E84" w:rsidRDefault="006A2358" w:rsidP="002F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6A2358" w:rsidRPr="004A6E84" w:rsidRDefault="006A2358" w:rsidP="002F17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</w:tbl>
    <w:p w:rsidR="006A2358" w:rsidRPr="004A6E84" w:rsidRDefault="006A2358" w:rsidP="006A23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Pr="004A6E84" w:rsidRDefault="006A2358" w:rsidP="006A23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Pr="004A6E84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Pr="004A6E84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Pr="004A6E84" w:rsidRDefault="006A2358" w:rsidP="006A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6A2358" w:rsidRPr="004A6E84" w:rsidRDefault="006A2358" w:rsidP="006A23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358" w:rsidRDefault="006A2358" w:rsidP="006A2358"/>
    <w:p w:rsidR="006A2358" w:rsidRDefault="006A2358" w:rsidP="006A2358"/>
    <w:p w:rsidR="006A2358" w:rsidRDefault="006A2358" w:rsidP="006A2358"/>
    <w:p w:rsidR="006A2358" w:rsidRDefault="006A2358"/>
    <w:sectPr w:rsidR="006A2358" w:rsidSect="00D35C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BB0" w:rsidRDefault="00847BB0">
      <w:pPr>
        <w:spacing w:after="0" w:line="240" w:lineRule="auto"/>
      </w:pPr>
      <w:r>
        <w:separator/>
      </w:r>
    </w:p>
  </w:endnote>
  <w:endnote w:type="continuationSeparator" w:id="0">
    <w:p w:rsidR="00847BB0" w:rsidRDefault="0084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47BB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47BB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47B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BB0" w:rsidRDefault="00847BB0">
      <w:pPr>
        <w:spacing w:after="0" w:line="240" w:lineRule="auto"/>
      </w:pPr>
      <w:r>
        <w:separator/>
      </w:r>
    </w:p>
  </w:footnote>
  <w:footnote w:type="continuationSeparator" w:id="0">
    <w:p w:rsidR="00847BB0" w:rsidRDefault="00847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47BB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6A235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4D3">
          <w:rPr>
            <w:noProof/>
          </w:rPr>
          <w:t>18</w:t>
        </w:r>
        <w:r>
          <w:fldChar w:fldCharType="end"/>
        </w:r>
      </w:p>
    </w:sdtContent>
  </w:sdt>
  <w:p w:rsidR="00D35C3C" w:rsidRDefault="00847BB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847BB0">
    <w:pPr>
      <w:pStyle w:val="a4"/>
      <w:jc w:val="center"/>
    </w:pPr>
  </w:p>
  <w:p w:rsidR="00D35C3C" w:rsidRDefault="00847BB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1">
    <w:nsid w:val="62594359"/>
    <w:multiLevelType w:val="hybridMultilevel"/>
    <w:tmpl w:val="6AB41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A8"/>
    <w:rsid w:val="00401092"/>
    <w:rsid w:val="004B54D3"/>
    <w:rsid w:val="006A2358"/>
    <w:rsid w:val="00847BB0"/>
    <w:rsid w:val="00B1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3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A23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2358"/>
  </w:style>
  <w:style w:type="paragraph" w:styleId="a6">
    <w:name w:val="footer"/>
    <w:basedOn w:val="a"/>
    <w:link w:val="a7"/>
    <w:uiPriority w:val="99"/>
    <w:unhideWhenUsed/>
    <w:rsid w:val="006A23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2358"/>
  </w:style>
  <w:style w:type="paragraph" w:styleId="a8">
    <w:name w:val="Balloon Text"/>
    <w:basedOn w:val="a"/>
    <w:link w:val="a9"/>
    <w:uiPriority w:val="99"/>
    <w:semiHidden/>
    <w:unhideWhenUsed/>
    <w:rsid w:val="006A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2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3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A23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2358"/>
  </w:style>
  <w:style w:type="paragraph" w:styleId="a6">
    <w:name w:val="footer"/>
    <w:basedOn w:val="a"/>
    <w:link w:val="a7"/>
    <w:uiPriority w:val="99"/>
    <w:unhideWhenUsed/>
    <w:rsid w:val="006A23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2358"/>
  </w:style>
  <w:style w:type="paragraph" w:styleId="a8">
    <w:name w:val="Balloon Text"/>
    <w:basedOn w:val="a"/>
    <w:link w:val="a9"/>
    <w:uiPriority w:val="99"/>
    <w:semiHidden/>
    <w:unhideWhenUsed/>
    <w:rsid w:val="006A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2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3826</Words>
  <Characters>21809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2019-10-18T11:45:00Z</dcterms:created>
  <dcterms:modified xsi:type="dcterms:W3CDTF">2019-10-18T11:45:00Z</dcterms:modified>
</cp:coreProperties>
</file>