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Дарья Магеря</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Очень аккуратные работы, уверенные линии, гармоничные цветовые сочетания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