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Ярослав Разоренов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Ярослав работает в классе и выполняет домашние задания. Он правильно ставит знаки препинания в предложениях с однородными членами и обобщающими словами, а также составляет схемы таких предложений. Ярослав пишет грамотно и редко допускает орфографические ошибки.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Ярослав полностью справляется с программой. Он отлично читает, объясняет термины, приводит свои примеры, письменно выражает и аргументирует своё мнение.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Ярослав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Ярослав отлично справился с последней работой. Он верно определил типы и стили, смог найти примеры в тексте. Очень прошу обратить внимание на преобразование текстов (прочитать текст и кратко изложить с помощью другого стиля). Текст получился больше в разговорном стиле.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Яр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97.0%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