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Тимур Табаков</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6А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по традиции посвящён Грузии. Многие уроки по разным предметам были связаны с изучением истории и культуры страны. В школе прошло яркое событие — Тбилисоба. На больших переменах играла грузинская музыка, под которую ребята могли потанцевать; был проведён мастер-класс по изготовлению хинкалей, в котором приняли участие ученики нашей школы и их родители; в рамках занятий по кулинарии ребята изготавливали чурчхелу.  </w:t>
              <w:br/>
              <w:t xml:space="preserve"/>
              <w:br/>
              <w:t xml:space="preserve">Также впервые ученики нашего класса приняли участие в ежегодном выездном мероприятии **Rescue Cup**, где достойно проявили себя среди ребят 6–11-х классов, показав стойкость, выносливость и смекалку. В следующем модуле планируется посещение нашим классом одного из музеев города Тбилиси.  </w:t>
              <w:br/>
              <w:t xml:space="preserve"/>
              <w:br/>
              <w:t xml:space="preserve">Главная задача в первом модуле для меня как тьютора заключалась в том, чтобы познакомиться с новыми ребятами и наладить с ними контакт, создать благоприятную дружескую атмосферу внутри класса, учитывая особенности каждого ученика. Я хотела дать возможность тем, кто учился в школе раньше, задать тон и настроение группе, чтобы всем было комфортно.  </w:t>
              <w:br/>
              <w:t xml:space="preserve"/>
              <w:br/>
              <w:t xml:space="preserve">В первом модуле мы занимались организацией распорядка дня и учебной рутины: вместе назначили дежурных класса на каждый день, следили за чистотой кабинета и пространства около него, создали календарь дней рождения ребят. На ежедневном круге мы обсуждали важные события предстоящего дня и недели, а также определяли, кто из ребят пойдёт на то или иное дополнительное занятие. Гоша и Юра предложили проводить ДОПы по «Оригами» и «Настольным играм» в нашем классе. Я передала пожелание ребят завучу, и она согласилась. Большое спасибо ребятам за инициативу!  </w:t>
              <w:br/>
              <w:t xml:space="preserve"/>
              <w:br/>
              <w:t xml:space="preserve">В рамках занятий **Soft Skills** и тьюториалов мы знакомились друг с другом, учились решать конфликты разговором, соблюдать правила, много играли и проводили время на свежем воздухе — на крыше и во дворе; оформляли папки портфолио и наполняли индивидуальные локеры всем необходимым для учебного процесса.  </w:t>
              <w:br/>
              <w:t xml:space="preserve"/>
              <w:br/>
              <w:t xml:space="preserve">Спасибо ребятам за организованность, отзывчивость, умение слышать меня и мои просьбы, целеустремлённость и креативность. Они — настоящие помощники, и для меня как тьютора это очень важно.</w:t>
              <w:br/>
              <w:t xml:space="preserve"/>
              <w:br/>
              <w:t xml:space="preserve">Тимур, мы рады, что в этом году познакомились с тобой. Ты открытый, веселый и творческий парень. Мне очень нравится твоя способность честно говорить о своих чувствах и переживаниях по поводу того, что происходит с тобой и вокруг тебя. Помни, что твоя честность и признание всех твоих чувств - твоя сила. А еще ты обладаешь навыком признавать свои ошибки. Это многого стоит. Желаю дальнейших успехов!</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Татьяна Радкевич</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повторили правописание корней с чередующимися гласными, а также изучили:</w:t>
              <w:br/>
              <w:t>- правописание неизменяемых приставок;</w:t>
              <w:br/>
              <w:t>- правописание приставок при-/пре-;</w:t>
              <w:br/>
              <w:t>- написание И/Ы после приставок;</w:t>
              <w:br/>
              <w:t>- правописание приставок, оканчивающихся на з-/с-.</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Выбирает написание И/Ы после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значение приставок ПРИ- ПРЕ-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Выбирает написание З/С на конце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работ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обсудили и изучили:</w:t>
              <w:br/>
              <w:t>- малые жанры устного народного творчества;</w:t>
              <w:br/>
              <w:t>- приёмы звукописи;</w:t>
              <w:br/>
              <w:t>- особенности сказочных текстов;</w:t>
              <w:br/>
              <w:t>- особенности жанра былины;</w:t>
              <w:br/>
              <w:t>- ритм и рифму в стихотворении.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особенности малых жанров фольклора</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примеры аллитерации и ассонанса</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сказочный текст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план текста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Анализирует стихотворение по плану</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Тимур пропустил итоговую работу, поэтому некоторые критерии я пока оценить не могу. Рекомендую повторить жанры фольклора, приемы звукописи, типы рифмовки и размеры стихотворений. Все материалы есть в рабочей тетради. Написать работу можно в следующем модуле.</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 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1st module students have learnt the following topics:</w:t>
              <w:br/>
              <w:t>Vocabulary: TV shows; Making movies; Asking for and giving opinions; + extra vocabulary</w:t>
              <w:br/>
              <w:t xml:space="preserve">Grammar: Present Simple vs. Present Continuous; </w:t>
              <w:br/>
              <w:t>Listening: A guided tour</w:t>
              <w:br/>
              <w:t xml:space="preserve">Reading: Thoughts for today; Tweets; </w:t>
              <w:br/>
              <w:t>Writing: words and phrases related to the topic</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Grammar Student can differentiate grammar forms, their usage and their function; They can build sentences using the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Vocabulary Students can use new words and phrases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 can read texts with new words and phrases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 can write words, phrases and sentences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 Student can get the main idea and details of an audio task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can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t>23.0%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Тимур  отсутствовал во время прохождения новых тем - это сказалось на результате теста. у тимура будет возможность переписать тест в первые дни следующего модуля.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Khaindrava Nino</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действия с натуральными числами, действия с обыкновенными и десятичными дробями, процент (повторение);</w:t>
              <w:br/>
              <w:t>- делители и кратные;</w:t>
              <w:br/>
              <w:t>- признаки делимости на 10, на 5 и на 2;</w:t>
              <w:br/>
              <w:t>- признаки делимости на 9, на 3, на 4, на 8;</w:t>
              <w:br/>
              <w:t>- простые и составные числа;</w:t>
              <w:br/>
              <w:t>- разложение на простые множители;</w:t>
              <w:br/>
              <w:t>- наибольший общий делитель. Взаимно простые числа;</w:t>
              <w:br/>
              <w:t>- решение задач на НОД.</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Понимает смысл понятий «делитель» и «кратное» и умение приводить примеры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находить делители и кратные натурального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Умеет по записи натурального числа определить, делится оно без остатка на 10 (на 5, на 2) или не делится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признаки делимости на 9, на 3, на 4, на 6 и на 8</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по записи натурального числа определить, делится оно на 9,на 3,на 4,на 6 и на 8</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понятия простого и составного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раскладывать число на простые множители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понятия НОД и взаимно простые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находить НОД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ребята повторили отличительные признаки царства растения, познакомились с вегетативными и генеративными органами растений, обсудили особенности внешнего строения, обычные и необычные функции листьев, вспомнили правила научного рисунка и выполнили практическую работу по изучению строения листьев деревьев Тбилиси.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находить и называть органы растений на схемах и рисунках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приводить примеры растений, листья которых выполняют различные функции и называть эти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описывать особенности внешнего строения листа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Практическая работа (описание листа и научный рисунок)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работали над техникой игры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игры в волейбол</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Образование варварских королевств. Государство  франков в VI-VIII веках;</w:t>
              <w:br/>
              <w:t>- Христианская церковь в раннее Средневековье;</w:t>
              <w:br/>
              <w:t>- Возникновение и распад империи Карла Великого;</w:t>
              <w:br/>
              <w:t>- Феодальная раздробленность Западной Европы в IX-XI веках.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порядке возникновения франкских династий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"Государство франков"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"Династии франкских королей и церковь в раннее средневековье"</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Тест по теме "Становление средневековой Европы"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первого модуля мы вспомнили программу пятого класса. Затем перешли к новому большому блоку "Литосфера". В рамках блока изучили такие темы как: История изучения недр Земли, Внутренние слои и состав Земли, Литосферные плиты и границы между ними. В тетради рисовали схему слоёв Земли, делали карту движения литосферных плит</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Схема слоёв Земли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Карта "Литосферные плиты" (%)</w:t>
            </w:r>
          </w:p>
        </w:tc>
        <w:tc>
          <w:tcPr>
            <w:tcW w:w="1238" w:type="dxa"/>
            <w:vAlign w:val="center"/>
            <w:top w:val="single" w:sz="4" w:space="0" w:color="000000"/>
            <w:left w:val="single" w:sz="4" w:space="0" w:color="000000"/>
            <w:bottom w:val="single" w:sz="4" w:space="0" w:color="000000"/>
            <w:right w:val="single" w:sz="4" w:space="0" w:color="000000"/>
          </w:tcPr>
          <w:p>
            <w:pPr>
              <w:jc w:val="center"/>
            </w:pPr>
            <w:r>
              <w:t>30.0%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Необходимо доделать и принести карту в начале следующего модуля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the students have learned: </w:t>
              <w:br/>
              <w:br/>
              <w:t xml:space="preserve">1. Winemaking in Georgia, Mtatsminda &amp; the Bridge of Peace in the form of (a video, reading article, classroom discussion, questions worksheet &amp; new vocabulary words practice) </w:t>
              <w:br/>
              <w:t xml:space="preserve">2. 'A Tale of Two Beasts' story by Fiona Roberton in the form of (a video, reading article, classroom discussion, questions worksheet &amp; new vocabulary words practice)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Dear Timur, you are making progress in class. To continue improving, he should review his vocabulary and lessons regularly and work on building more confidence in his skills. With consistent practice, he can achieve even better results!</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современной грузинской музыки;</w:t>
              <w:br/>
              <w:t>- Творчество группы Mgzavrebi;</w:t>
              <w:br/>
              <w:t>- Творческий путь Нино Катамадзе;</w:t>
              <w:br/>
              <w:t>- Творчество Ниаза Диасамидзе.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краткий музыкальный анализ композиции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Текла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и вопросов (кто, где, сколько). </w:t>
              <w:br/>
              <w:t>2. В библиотеке. Изучили названия школьных принадлежностей.</w:t>
              <w:br/>
              <w:t>3. Повторили буквы и числа до двадцати.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школьные принадлежности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Концепция проектной деятельности</w:t>
              <w:br/>
              <w:t>Компоненты проекта</w:t>
              <w:br/>
              <w:t xml:space="preserve">Роль планирования </w:t>
              <w:br/>
              <w:t>Проектные роли</w:t>
              <w:br/>
              <w:t>Виды проектов</w:t>
              <w:br/>
              <w:t>Понятие научной проблемы</w:t>
              <w:br/>
              <w:t>Вненаучные проектные проблемы</w:t>
              <w:br/>
              <w:t>"Отсутствия знания" как научная проблема</w:t>
              <w:br/>
              <w:t>"Противоречия знания" как научная проблема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Грамотность и релевантность формулировок (ответов)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Воспроизведение полученной информации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Взаимодействие с преподавателем и одноклассниками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Креативность и оригинальность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Ведение конспекита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Сергей Атабегашвили</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