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Андрей Чалов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6K1/6C1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Чтобы поучаствовать, ребята из 6К1 объединились с двумя другими шестыми классами. И руководители, и судьи отметили, как дружно команда работала и поддерживала друг друга.</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b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Mariam | Englis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br/>
              <w:t>- Британия и Ирландия в раннее средневековье.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with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Andrey sometimes struggles with English language and focusing on the task, thus I recommend him to ask me bravely for advice when needed.</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 сожалению, во время проверки конспектов, тетрадь у Андрея отсутствовала, поэтому оценить его работу по данному критерию у меня нет возможности. Также хочу напомнить о том, что конспкт нужно иметь на каждом уроке музыки в этом году.</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 В первом модуле изучили следующие темы:</w:t>
              <w:br/>
              <w:t>1. Знакомство и заполнение анкеты. Повторение глаголов (быть, иметь, жить, учиться) и вопросов (кто, где, откуда, как, сколько).</w:t>
              <w:br/>
              <w:t>2. В классе. Изучили названия школьных предметов, научились рассказывать о расписании по дням недели.</w:t>
              <w:br/>
              <w:t>3. Ситуация в поликлинике. Послелоги “თან”, “ზე”, “ში”. Фразы для записи к врачу.</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На устном зачёте по рассказу про мальчика  из Сванети Андрей показал хорошее понимание текста. Правильно передаёт основное содержание, отвечает на вопросы по теме и старается использовать изученные слова и выражения. Речь связная и понятная, хотя в некоторых местах требуется повторение словарного запаса. На примере: გიორგიმ იცის; მუშაობს გიდად и так далее.  В целом задание выполнено.</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You will find a more detailed comment in ep</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Taking Notes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Unfortunately when I checked notes, Andrew's notebook was empty. I hope over the break Andrew will be able to copy important notes from one of his classmates as keeping a notebook and taking notes is a crucial part of this course.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