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Тимофей Кантидзе</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4К2/4C2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br/>
              <w:t xml:space="preserve">"</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Тима выполнил задания повышенной сложности и заработал экстра баллы за модульную работу.</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one students have covered the following topics:</w:t>
              <w:br/>
              <w:t>Vocabulary: Family members; describing people;</w:t>
              <w:br/>
              <w:t>Grammar: Subject pronouns and possessive adjectives; possessive s'; verb to be; have got ( affirmative, negative, questions); question words; whose+possessive pronouns;</w:t>
              <w:br/>
              <w:t>Listening: A conversation; video "Children's Day";</w:t>
              <w:br/>
              <w:t>Reading: An online profile "Welcome to my life!"; an article "Twins Day";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listen and follow the classroom instructions; Students can listen and recognise the new words and basic phrases; Students can follow speech when people speak slowly and clearly;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objects in a classroom;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and article about families and festival; Students can understand webpage about families;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Getting to know each other, the equipment, and rules</w:t>
              <w:br/>
              <w:t>Practicing basic teamwork skills (taking others into account, behaving fairly and respectfully)</w:t>
              <w:br/>
              <w:t>Teambuilding activities</w:t>
              <w:br/>
              <w:t xml:space="preserve">Learning to follow the lesson structure: joint warm up,individual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первом модуле презентацию проекта провел на русском языке, в дальнейшем будем защищать все проекты на английском, будем подтягивать необходимый лексический и грамматический материал параллельно с основной проектной деятельностью.</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Все рекомендации по улучшению навыков печати и работы с компьютером можно прочитать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Тим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Чибисова Вита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