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Егор Малиев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w:t>
              <w:br/>
              <w:t xml:space="preserve"/>
              <w:br/>
              <w:t xml:space="preserve">Также впервые ученики нашего класса приняли участие в ежегодном выездном мероприятии **Rescue Cup**, где достойно проявили себя среди ребят 6–11-х классов, показав стойкость, выносливость и смекалку. В следующем модуле планируется посещение нашим классом одного из музеев города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дружескую атмосферу внутри класса, учитывая особенности каждого ученика. Я хотела дать возможность тем, кто учился в школе раньше, задать тон и настроение группе, чтобы всем было комфортно.  </w:t>
              <w:br/>
              <w:t xml:space="preserve"/>
              <w:br/>
              <w:t xml:space="preserve">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Гоша и Юра предложили проводить ДОПы по «Оригами» и «Настольным играм» в нашем классе. Я передала пожелание ребят завучу, и она согласилась. Большое спасибо ребятам за инициативу!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  </w:t>
              <w:br/>
              <w:t xml:space="preserve"/>
              <w:br/>
              <w:t xml:space="preserve">Спасибо ребятам за организованность, отзывчивость, умение слышать меня и мои просьбы, целеустремлённость и креативность. Они — настоящие помощники, и для меня как тьютора это очень важно.</w:t>
              <w:br/>
              <w:t xml:space="preserve"/>
              <w:br/>
              <w:t xml:space="preserve">Егор, спасибо тебе за первый модуль. Мне помогает то, что ты умеешь прислушаться к моим замечаниям и исправить ситуацию, если это требуется. Также ты проявил себя как человек, который открыто говорит о своих личных границах и пытается защитить их, если кто-то их нарушает. Это полезный навык, который поможет тебе в будущем. А еще будет здорово, если ты не будешь опаздывать на круг. В это время мы решаем важные вопросы, что помогает нам организовать день. Уверена, у тебя получится не опаздывать!</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малые жанры устного народного творчества;</w:t>
              <w:br/>
              <w:t>- приёмы звукописи;</w:t>
              <w:br/>
              <w:t>- особенности сказочных текстов;</w:t>
              <w:br/>
              <w:t>- особенности жанра былины;</w:t>
              <w:br/>
              <w:t>- ритм и рифму в стихотворении.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особенности малых жанров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примеры аллитерации и ассонанса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1st module students have learnt the following topics:</w:t>
              <w:br/>
              <w:t>Vocabulary: TV shows; Making movies; Asking for and giving opinions; + extra vocabulary</w:t>
              <w:br/>
              <w:t xml:space="preserve">Grammar: Present Simple vs. Present Continuous; </w:t>
              <w:br/>
              <w:t>Listening: A guided tour</w:t>
              <w:br/>
              <w:t xml:space="preserve">Reading: Thoughts for today; Tweets; </w:t>
              <w:br/>
              <w:t>Writing: words and phrases related to the topic</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Vocabulary Students can use new words and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 can read texts with new words and phrases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 can write words, phrases and sentences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действия с натуральными числами, действия с обыкновенными и десятичными дробями, процент (повторение);</w:t>
              <w:br/>
              <w:t>- делители и кратные;</w:t>
              <w:br/>
              <w:t>- признаки делимости на 10, на 5 и на 2;</w:t>
              <w:br/>
              <w:t>- признаки делимости на 9, на 3, на 4, на 8;</w:t>
              <w:br/>
              <w:t>- простые и составные числа;</w:t>
              <w:br/>
              <w:t>- разложение на простые множители;</w:t>
              <w:br/>
              <w:t>- наибольший общий делитель. Взаимно простые числа;</w:t>
              <w:br/>
              <w:t>- решение задач на НОД.</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Понимает смысл понятий «делитель» и «кратное» и умение приводить примеры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находить делители и кратные натурального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без остатка на 10 (на 5, на 2) или не делится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признаки делимости на 9, на 3, на 4, 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на 9,на 3,на 4,на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простого и составного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раскладывать число на простые множители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НОД и взаимно простые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НОД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работали над техникой игры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t>40.0%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t>29.0%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Так как Егор написал работу неудовлетворительно, ему назначена пересдача после каникул, 17 октября.  Для успешной сдачи теста необходимо повторить параграфы 1-4 и конспекты.</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доделать и принести карту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Winemaking in Georgia, Mtatsminda &amp; the Bridge of Peace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Egor, you have shown good progress in your studies. This year, there has been a change in class behavior, with more chatting and disruptions. Try to stay focused during lessons and continue practicing your vocabulary and lessons at home — this will help you keep making positive progress.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и вопросов (кто, где, сколько). </w:t>
              <w:br/>
              <w:t>2. В библиотеке. Изучили названия школьных принадлежностей.</w:t>
              <w:br/>
              <w:t>3. Повторили буквы и числа до двадцати.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"Противоречия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конспекита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44.0%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Легко отвлекается и плохо ведет конспект, что и кажется причиной неожиданно низкого результата на модульной. Однако, активен и заинтересован. Хорошо работает на уроках. При нескольких усилиях в концентрации будет показывать гораздо лучший результат.</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