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Марк Гиваргиз</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Марк так и не выступил с презентацией книги. Это всё ещё можно сделать в следующем модуле.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Mark has found this module challenging. He scored only 25% on the final test and completed only a few of the assigned homework tasks. For this reason, he will need to redo the test after additional practice.</w:t>
              <w:br/>
              <w:t>To support his progress, Mark will be provided with extra practice materials in Edupage over the holidays, as well as carefully selected video lessons linked to the topics we have studied. With consistent practice and engagement, we are confident Mark will be able to strengthen his understanding and improve his results.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Mariam | Englis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Mark sometimes struggles to focus on the instructions and tasks, that is why he misses some of the shared information.</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тетрать у Марка остутствовала, поэтому оценить его работу по данному критерию у меня нет возможности. Также хочу напомнить о том, что конспкт нужно иметь на каждом уроке музыки в этом году.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Марк показал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