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им. В.И. Ульянова (Ленина)»</w:t>
      </w:r>
    </w:p>
    <w:p w:rsidR="00000000" w:rsidDel="00000000" w:rsidP="00000000" w:rsidRDefault="00000000" w:rsidRPr="00000000" w14:paraId="00000003">
      <w:pPr>
        <w:tabs>
          <w:tab w:val="left" w:pos="3960"/>
        </w:tabs>
        <w:jc w:val="center"/>
        <w:rPr/>
      </w:pPr>
      <w:r w:rsidDel="00000000" w:rsidR="00000000" w:rsidRPr="00000000">
        <w:rPr>
          <w:rtl w:val="0"/>
        </w:rPr>
        <w:t xml:space="preserve">кафедра систем автоматизированного проектирования </w:t>
      </w:r>
    </w:p>
    <w:p w:rsidR="00000000" w:rsidDel="00000000" w:rsidP="00000000" w:rsidRDefault="00000000" w:rsidRPr="00000000" w14:paraId="00000004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8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Тема: «</w:t>
      </w:r>
      <w:r w:rsidDel="00000000" w:rsidR="00000000" w:rsidRPr="00000000">
        <w:rPr>
          <w:b w:val="1"/>
          <w:sz w:val="40"/>
          <w:szCs w:val="40"/>
          <w:rtl w:val="0"/>
        </w:rPr>
        <w:t xml:space="preserve">Решение задачи на метод Разделяй и властвуй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Выполнил :  Герасимов Артемий </w:t>
      </w:r>
    </w:p>
    <w:p w:rsidR="00000000" w:rsidDel="00000000" w:rsidP="00000000" w:rsidRDefault="00000000" w:rsidRPr="00000000" w14:paraId="0000000C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Группа  №    1301</w:t>
      </w:r>
    </w:p>
    <w:p w:rsidR="00000000" w:rsidDel="00000000" w:rsidP="00000000" w:rsidRDefault="00000000" w:rsidRPr="00000000" w14:paraId="0000000D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60"/>
        </w:tabs>
        <w:rPr>
          <w:sz w:val="27"/>
          <w:szCs w:val="27"/>
        </w:rPr>
      </w:pPr>
      <w:r w:rsidDel="00000000" w:rsidR="00000000" w:rsidRPr="00000000">
        <w:rPr>
          <w:rtl w:val="0"/>
        </w:rPr>
        <w:t xml:space="preserve">Преподаватель: Родионова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5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nlovvfjxu7yc">
            <w:r w:rsidDel="00000000" w:rsidR="00000000" w:rsidRPr="00000000">
              <w:rPr>
                <w:b w:val="1"/>
                <w:rtl w:val="0"/>
              </w:rPr>
              <w:t xml:space="preserve">Теоретическая асимптотическая сложность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_heading=h.nlovvfjxu7yc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hqo04oic54z7">
            <w:r w:rsidDel="00000000" w:rsidR="00000000" w:rsidRPr="00000000">
              <w:rPr>
                <w:b w:val="1"/>
                <w:rtl w:val="0"/>
              </w:rPr>
              <w:t xml:space="preserve">Оценка временной сложности эмпирическим способом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_heading=h.hqo04oic54z7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Пример работы программы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54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Листинг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line="276" w:lineRule="auto"/>
        <w:jc w:val="left"/>
        <w:rPr/>
      </w:pPr>
      <w:r w:rsidDel="00000000" w:rsidR="00000000" w:rsidRPr="00000000">
        <w:rPr>
          <w:rtl w:val="0"/>
        </w:rPr>
        <w:tab/>
        <w:t xml:space="preserve">Решить задачу с использованием принципа «Разделяй и властвуй».Определить теоретическую асимптотическую сложность решения.Эмпирически оценить временную сложность решения для «average-case».Описание реализуемого класса и методов и оценка временной сложности.Задача: О влюбленных улитках. На квадрате земли 1 км 2 располагаются улитки-гермафродиты. В момент времени каждая из улиток с постоянной скоростью 1 cм/с ползет к улитке, являющейся ближайшей к ней в момент времени t = 0, выбрав её в качестве спутника жизни. Определить время,через которое первая пара улиток достигнет друг друга или наличие ситуации, приводящей улиток в замешательство, наиболее эффективным способом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nlovvfjxu7yc" w:id="3"/>
      <w:bookmarkEnd w:id="3"/>
      <w:r w:rsidDel="00000000" w:rsidR="00000000" w:rsidRPr="00000000">
        <w:rPr>
          <w:rtl w:val="0"/>
        </w:rPr>
        <w:t xml:space="preserve">Теоретическая асимптотическая сложность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применить стратегию “разделяй и властвуй”, использованная в сортировке слиянием: мы находим ближайшую пару среди точек в “левой половине” P и ближайшую пару среди точек в “правой половине” P, после чего эта информация используется для получения общего решения за линейное время. Если разработать алгоритм с такой структурой, то решение базового рекуррентного отношения обеспечит время выполнения O(n*log n). Докажем это.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T(n) = aT(n/b) + f(n), где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объем входных данных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= количество подзадач в рекурсии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n/b = размер каждой подзадачи. Предполагается, что все подзадачи имеют одинаковый размер.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f(n) = оценка выполненной работы вне рекурсивных вызовов.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T(n) имеет следующие асимптотические оценки: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f(n) = O(nlogb a-ϵ), то T(n) = Θ(nlogb a).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f(n) = Θ(nlogb a), то T(n) = Θ(nlogb a*log n).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f(n) = Ω(nlogb a+ϵ), то T(n) = Θ(f(n)).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ϵ &gt; 0 — константа.</w:t>
      </w:r>
    </w:p>
    <w:p w:rsidR="00000000" w:rsidDel="00000000" w:rsidP="00000000" w:rsidRDefault="00000000" w:rsidRPr="00000000" w14:paraId="0000002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Каждое из этих условий можно интерпретировать следующим образом:</w:t>
      </w:r>
    </w:p>
    <w:p w:rsidR="00000000" w:rsidDel="00000000" w:rsidP="00000000" w:rsidRDefault="00000000" w:rsidRPr="00000000" w14:paraId="0000002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1)Если стоимость решения подзадач на каждом уровне увеличивается на некий коэффициент, то значение f(n) станет полиномиально меньше, чем nlogb a. То есть, временная сложность зависит от стоимости последнего уровня — nlogb a.</w:t>
      </w:r>
    </w:p>
    <w:p w:rsidR="00000000" w:rsidDel="00000000" w:rsidP="00000000" w:rsidRDefault="00000000" w:rsidRPr="00000000" w14:paraId="0000002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2)Если стоимость решения подзадач на каждом уровне примерно одинакова, то значение f(n) станет равно n^logb a. То есть, временная сложность будет равна f(n), умноженной на количество уровней — nlogb a*log n. </w:t>
      </w:r>
    </w:p>
    <w:p w:rsidR="00000000" w:rsidDel="00000000" w:rsidP="00000000" w:rsidRDefault="00000000" w:rsidRPr="00000000" w14:paraId="0000002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3)Если стоимость решения подзадач на каждом уровне уменьшается на некий коэффициент, то значение f(n) станет полиномиально больше, чем n^logb a. То есть, временная сложность зависит от стоимости f(n).</w:t>
      </w:r>
    </w:p>
    <w:p w:rsidR="00000000" w:rsidDel="00000000" w:rsidP="00000000" w:rsidRDefault="00000000" w:rsidRPr="00000000" w14:paraId="0000002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задаче как раз 2ой случай. a=2, n/b=n/2. Поэтому сложность данного алгоритма O(n*log n).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hqo04oic54z7" w:id="4"/>
      <w:bookmarkEnd w:id="4"/>
      <w:r w:rsidDel="00000000" w:rsidR="00000000" w:rsidRPr="00000000">
        <w:rPr>
          <w:rtl w:val="0"/>
        </w:rPr>
        <w:t xml:space="preserve">Оценка временной сложности эмпирическим способом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Для оценки временной сложности построим график время работы программы(мс) от количества входных данных.</w:t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vertAlign w:val="baseline"/>
          <w:rtl w:val="0"/>
        </w:rPr>
        <w:t xml:space="preserve">ример работы программы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sz w:val="32"/>
          <w:szCs w:val="32"/>
        </w:rPr>
      </w:pPr>
      <w:bookmarkStart w:colFirst="0" w:colLast="0" w:name="_heading=h.qgz983foz6w1" w:id="6"/>
      <w:bookmarkEnd w:id="6"/>
      <w:r w:rsidDel="00000000" w:rsidR="00000000" w:rsidRPr="00000000">
        <w:rPr>
          <w:sz w:val="32"/>
          <w:szCs w:val="32"/>
          <w:rtl w:val="0"/>
        </w:rPr>
        <w:t xml:space="preserve">Входной файл: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sz w:val="32"/>
          <w:szCs w:val="32"/>
        </w:rPr>
      </w:pPr>
      <w:bookmarkStart w:colFirst="0" w:colLast="0" w:name="_heading=h.2s9f3bbmeqvq" w:id="7"/>
      <w:bookmarkEnd w:id="7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911949" cy="467597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949" cy="4675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sz w:val="32"/>
          <w:szCs w:val="32"/>
        </w:rPr>
      </w:pPr>
      <w:bookmarkStart w:colFirst="0" w:colLast="0" w:name="_heading=h.f08xawia4di5" w:id="8"/>
      <w:bookmarkEnd w:id="8"/>
      <w:r w:rsidDel="00000000" w:rsidR="00000000" w:rsidRPr="00000000">
        <w:rPr>
          <w:sz w:val="32"/>
          <w:szCs w:val="32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90950" cy="5619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vertAlign w:val="baseline"/>
          <w:rtl w:val="0"/>
        </w:rPr>
        <w:t xml:space="preserve">Листинг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https://github.com/ArtGer2/Frogram/blob/main/Source.cpp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7366FB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366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29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E298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366FB"/>
    <w:rPr>
      <w:rFonts w:cstheme="majorBidi" w:eastAsiaTheme="majorEastAsia"/>
      <w:color w:val="2f5496" w:themeColor="accent1" w:themeShade="0000BF"/>
      <w:sz w:val="32"/>
    </w:rPr>
  </w:style>
  <w:style w:type="character" w:styleId="20" w:customStyle="1">
    <w:name w:val="Заголовок 2 Знак"/>
    <w:basedOn w:val="a0"/>
    <w:link w:val="2"/>
    <w:uiPriority w:val="9"/>
    <w:rsid w:val="007366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Normal (Web)"/>
    <w:basedOn w:val="a"/>
    <w:uiPriority w:val="99"/>
    <w:unhideWhenUsed w:val="1"/>
    <w:rsid w:val="007366FB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 w:val="1"/>
    <w:qFormat w:val="1"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 w:val="1"/>
    <w:uiPriority w:val="39"/>
    <w:unhideWhenUsed w:val="1"/>
    <w:rsid w:val="007366FB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 w:val="1"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7366F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366FB"/>
    <w:rPr>
      <w:rFonts w:ascii="Courier New" w:cs="Courier New" w:eastAsia="Times New Roman" w:hAnsi="Courier New"/>
      <w:color w:val="auto"/>
      <w:sz w:val="20"/>
      <w:szCs w:val="20"/>
      <w:lang w:eastAsia="ru-RU"/>
    </w:rPr>
  </w:style>
  <w:style w:type="character" w:styleId="hgkelc" w:customStyle="1">
    <w:name w:val="hgkelc"/>
    <w:basedOn w:val="a0"/>
    <w:rsid w:val="003E2989"/>
  </w:style>
  <w:style w:type="character" w:styleId="30" w:customStyle="1">
    <w:name w:val="Заголовок 3 Знак"/>
    <w:basedOn w:val="a0"/>
    <w:link w:val="3"/>
    <w:uiPriority w:val="9"/>
    <w:rsid w:val="003E298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3E2989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2"/>
    </w:rPr>
  </w:style>
  <w:style w:type="paragraph" w:styleId="ac">
    <w:name w:val="No Spacing"/>
    <w:uiPriority w:val="1"/>
    <w:qFormat w:val="1"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t2WRO0Agc3KgYvEYPTFcUPJYfQ==">AMUW2mUBbHiRFbrLRG08m65yFyI7riLvBznnFKwAWxpqGSsRpJUzFSzcFWc3PPfoRn4UWhoJ4BuldUtuKNtxR1mhQME0RGJGS8AY79W3kNb0itRv+g65sPeaRqVj30e/fhF6/hpYjGwleAg8PHqVS0b4lYzg5lThnguktf4VRA+XY1YVIottq8YfROfyBJh+95EO5hmZAZri6wSexeEZBXj58+j2DUz64xZI2dQePB5TC5MhKpott88bj5RM6IHCHvBPo/zO7j7Lai2svskd0BlfYTGBitK31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2022-09-14T12:02:00Z</dcterms:created>
  <dc:creator>Влад Бобков</dc:creator>
</cp:coreProperties>
</file>