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Arial" w:hAnsi="Arial" w:cs="Arial"/>
          <w:sz w:val="24"/>
          <w:szCs w:val="28"/>
        </w:rPr>
      </w:pPr>
      <w:r>
        <w:rPr/>
        <w:drawing>
          <wp:inline distT="0" distB="0" distL="0" distR="0">
            <wp:extent cx="1085850" cy="790575"/>
            <wp:effectExtent l="0" t="0" r="0" b="0"/>
            <wp:docPr id="1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3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Алгоритмы цифровой обработки мультимедиа.</w:t>
      </w:r>
    </w:p>
    <w:p>
      <w:pPr>
        <w:pStyle w:val="Normal"/>
        <w:shd w:val="clear" w:color="auto" w:fill="FFFFFF"/>
        <w:spacing w:lineRule="auto" w:line="36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Методы фильтрации и размытия изображения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.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46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Харисов А.М.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 А.А.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Цель работы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В данной лабораторной работе будет рассмотрен фильтр Гаусса, как базовая часть алгоритма выявления контуров объектов на изображении. Для начала переведем изображение в черно-белый формат, в этом случае каждый пиксель представляет собой только одно целое неотрицательное значение длиной 8 бит – яркость.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1: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Выполнить пункты 1 и 2 алгоритма, то есть построить матрицу Гаусса. Просмотреть итоговую матрицу для размерностей 3, 5, 7, данные матрицы показаны на рисунках 1,2,3.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/>
        <w:drawing>
          <wp:inline distT="0" distB="0" distL="0" distR="0">
            <wp:extent cx="2809875" cy="8763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1 – матрицам размерности 33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4486910" cy="1285875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2 – матрицам размерности 55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5191760" cy="3105785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76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3 – матрицам размерности 77</w:t>
      </w:r>
    </w:p>
    <w:p>
      <w:pPr>
        <w:pStyle w:val="Normal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360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2: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Нормировать полученную матрицу Гаусса. Протестировать результаты на матрицах из предыдущего пункта</w:t>
      </w: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  <w:t xml:space="preserve">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и показано на рисунке 4 для матрицы 55.</w:t>
      </w:r>
    </w:p>
    <w:p>
      <w:pPr>
        <w:pStyle w:val="Normal"/>
        <w:shd w:val="clear" w:color="auto" w:fill="FFFFFF"/>
        <w:spacing w:lineRule="auto" w:line="240" w:before="0" w:after="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cs="Helvetica" w:ascii="Helvetica" w:hAnsi="Helvetica"/>
          <w:color w:val="1A1A1A"/>
          <w:sz w:val="23"/>
          <w:szCs w:val="23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/>
        <w:drawing>
          <wp:inline distT="0" distB="0" distL="0" distR="0">
            <wp:extent cx="4458335" cy="1276350"/>
            <wp:effectExtent l="0" t="0" r="0" b="0"/>
            <wp:docPr id="5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Рисунок 4 – нормированная матрица Гаусса </w:t>
      </w:r>
    </w:p>
    <w:p>
      <w:pPr>
        <w:pStyle w:val="Normal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  <w:r>
        <w:br w:type="page"/>
      </w:r>
    </w:p>
    <w:p>
      <w:pPr>
        <w:pStyle w:val="Normal"/>
        <w:shd w:val="clear" w:color="auto" w:fill="FFFFFF"/>
        <w:spacing w:lineRule="auto" w:line="360" w:before="0" w:after="0"/>
        <w:jc w:val="both"/>
        <w:rPr>
          <w:rFonts w:ascii="Times New Roman" w:hAnsi="Times New Roman" w:eastAsia="Times New Roman"/>
          <w:color w:val="1A1A1A"/>
          <w:sz w:val="36"/>
          <w:szCs w:val="36"/>
          <w:lang w:eastAsia="ru-RU"/>
        </w:rPr>
      </w:pPr>
      <w:r>
        <w:rPr>
          <w:rFonts w:eastAsia="Times New Roman" w:ascii="Times New Roman" w:hAnsi="Times New Roman"/>
          <w:color w:val="1A1A1A"/>
          <w:sz w:val="36"/>
          <w:szCs w:val="36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3: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1A1A1A"/>
          <w:sz w:val="28"/>
          <w:szCs w:val="28"/>
          <w:shd w:fill="FFFFFF" w:val="clear"/>
        </w:rPr>
        <w:t>Реализовать фильтр Гаусса средствами языка python,</w:t>
      </w:r>
      <w:r>
        <w:rPr>
          <w:rFonts w:cs="Helvetica" w:ascii="Helvetica" w:hAnsi="Helvetica"/>
          <w:color w:val="1A1A1A"/>
          <w:sz w:val="28"/>
          <w:szCs w:val="28"/>
          <w:shd w:fill="FFFFFF" w:val="clear"/>
        </w:rPr>
        <w:t xml:space="preserve"> 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показано на рисунке 5.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/>
        <w:drawing>
          <wp:inline distT="0" distB="0" distL="0" distR="0">
            <wp:extent cx="5772785" cy="2953385"/>
            <wp:effectExtent l="0" t="0" r="0" b="0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Рисунок 5 – изначального изображение и преобразованное 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ind w:firstLine="709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4: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Применить данный фильтр для двух разных значений среднего квадратичного отклонения и двух разных размерностей матрицы свертки, сравнить результаты для ОДНОГО изображения, показано на рисунке 6.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81525" cy="229489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6 – два разных значения 33 и 77</w:t>
      </w:r>
    </w:p>
    <w:p>
      <w:pPr>
        <w:pStyle w:val="Normal"/>
        <w:shd w:val="clear" w:color="auto" w:fill="FFFFFF"/>
        <w:spacing w:lineRule="auto" w:line="360"/>
        <w:rPr>
          <w:rFonts w:ascii="Helvetica" w:hAnsi="Helvetica" w:eastAsia="Times New Roman" w:cs="Helvetica"/>
          <w:color w:val="1A1A1A"/>
          <w:sz w:val="23"/>
          <w:szCs w:val="23"/>
          <w:lang w:eastAsia="ru-RU"/>
        </w:rPr>
      </w:pPr>
      <w:r>
        <w:rPr>
          <w:rFonts w:eastAsia="Times New Roman" w:ascii="Times New Roman" w:hAnsi="Times New Roman"/>
          <w:b/>
          <w:bCs/>
          <w:color w:val="1A1A1A"/>
          <w:sz w:val="28"/>
          <w:szCs w:val="28"/>
          <w:lang w:eastAsia="ru-RU"/>
        </w:rPr>
        <w:t>Задание 5:</w:t>
      </w: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 xml:space="preserve"> Реализовать размытие Гаусса встроенным методом библиотеки OpenCV, сравнить результаты с Вашей реализацией, показано на рисунке 7.</w:t>
      </w:r>
    </w:p>
    <w:p>
      <w:pPr>
        <w:pStyle w:val="Normal"/>
        <w:shd w:val="clear" w:color="auto" w:fill="FFFFFF"/>
        <w:spacing w:lineRule="auto" w:line="360" w:before="0" w:after="0"/>
        <w:ind w:firstLine="709"/>
        <w:jc w:val="both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val="en-US" w:eastAsia="ru-RU"/>
        </w:rPr>
      </w:pPr>
      <w:r>
        <w:rPr/>
        <w:drawing>
          <wp:inline distT="0" distB="0" distL="0" distR="0">
            <wp:extent cx="5410835" cy="368681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Times New Roman" w:hAnsi="Times New Roman" w:eastAsia="Times New Roman"/>
          <w:color w:val="1A1A1A"/>
          <w:sz w:val="28"/>
          <w:szCs w:val="28"/>
          <w:lang w:eastAsia="ru-RU"/>
        </w:rPr>
      </w:pPr>
      <w:r>
        <w:rPr>
          <w:rFonts w:eastAsia="Times New Roman" w:ascii="Times New Roman" w:hAnsi="Times New Roman"/>
          <w:color w:val="1A1A1A"/>
          <w:sz w:val="28"/>
          <w:szCs w:val="28"/>
          <w:lang w:eastAsia="ru-RU"/>
        </w:rPr>
        <w:t>Рисунок 7 – размытие Гаусса встроенным методом</w:t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13c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ea0b37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LibreOffice/24.2.6.2$Linux_X86_64 LibreOffice_project/420$Build-2</Application>
  <AppVersion>15.0000</AppVersion>
  <Pages>5</Pages>
  <Words>240</Words>
  <Characters>1606</Characters>
  <CharactersWithSpaces>1826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2024-10-18T10:56:00Z</dcterms:created>
  <dc:creator>Ростислав</dc:creator>
  <dc:description/>
  <dc:language>ru-RU</dc:language>
  <cp:lastModifiedBy/>
  <dcterms:modified xsi:type="dcterms:W3CDTF">2025-02-27T14:31:13Z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