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Comander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программой Midnight Comander, изучить синтаксис программ на асемблере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вывода на асемблере, с помощью mc перенести их.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терминала откроем мс и создадим новую папку</w:t>
      </w:r>
    </w:p>
    <w:p>
      <w:pPr>
        <w:pStyle w:val="CaptionedFigure"/>
      </w:pPr>
      <w:bookmarkStart w:id="25" w:name="fig:001"/>
      <w:r>
        <w:drawing>
          <wp:inline>
            <wp:extent cx="5334000" cy="965011"/>
            <wp:effectExtent b="0" l="0" r="0" t="0"/>
            <wp:docPr descr="Рис. 1: создание папки lab.6" title="" id="23" name="Picture"/>
            <a:graphic>
              <a:graphicData uri="http://schemas.openxmlformats.org/drawingml/2006/picture">
                <pic:pic>
                  <pic:nvPicPr>
                    <pic:cNvPr descr="image/lab6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папки lab.6</w:t>
      </w:r>
    </w:p>
    <w:p>
      <w:pPr>
        <w:numPr>
          <w:ilvl w:val="0"/>
          <w:numId w:val="1002"/>
        </w:numPr>
        <w:pStyle w:val="Compact"/>
      </w:pPr>
      <w:r>
        <w:t xml:space="preserve">C помощью команды touch создадим новый файл</w:t>
      </w:r>
    </w:p>
    <w:p>
      <w:pPr>
        <w:pStyle w:val="CaptionedFigure"/>
      </w:pPr>
      <w:bookmarkStart w:id="29" w:name="fig:002"/>
      <w:r>
        <w:drawing>
          <wp:inline>
            <wp:extent cx="5334000" cy="1263665"/>
            <wp:effectExtent b="0" l="0" r="0" t="0"/>
            <wp:docPr descr="Рис. 2: создание файла lab.6-1.asm" title="" id="27" name="Picture"/>
            <a:graphic>
              <a:graphicData uri="http://schemas.openxmlformats.org/drawingml/2006/picture">
                <pic:pic>
                  <pic:nvPicPr>
                    <pic:cNvPr descr="image/lab6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 lab.6-1.asm</w:t>
      </w:r>
    </w:p>
    <w:p>
      <w:pPr>
        <w:numPr>
          <w:ilvl w:val="0"/>
          <w:numId w:val="1003"/>
        </w:numPr>
        <w:pStyle w:val="Compact"/>
      </w:pPr>
      <w:r>
        <w:t xml:space="preserve">Теперь с помощью клавиши f4 откроем файл и напишем в нем программу</w:t>
      </w:r>
    </w:p>
    <w:p>
      <w:pPr>
        <w:pStyle w:val="CaptionedFigure"/>
      </w:pPr>
      <w:bookmarkStart w:id="33" w:name="fig:003"/>
      <w:r>
        <w:drawing>
          <wp:inline>
            <wp:extent cx="5334000" cy="2544112"/>
            <wp:effectExtent b="0" l="0" r="0" t="0"/>
            <wp:docPr descr="Рис. 3: Простейшая программа на ассемблере" title="" id="31" name="Picture"/>
            <a:graphic>
              <a:graphicData uri="http://schemas.openxmlformats.org/drawingml/2006/picture">
                <pic:pic>
                  <pic:nvPicPr>
                    <pic:cNvPr descr="image/lab6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Простейшая программа на ассемблере</w:t>
      </w:r>
    </w:p>
    <w:p>
      <w:pPr>
        <w:numPr>
          <w:ilvl w:val="0"/>
          <w:numId w:val="1004"/>
        </w:numPr>
        <w:pStyle w:val="Compact"/>
      </w:pPr>
      <w:r>
        <w:t xml:space="preserve">С помощью f3 проверим написанный код</w:t>
      </w:r>
    </w:p>
    <w:p>
      <w:pPr>
        <w:pStyle w:val="CaptionedFigure"/>
      </w:pPr>
      <w:bookmarkStart w:id="37" w:name="fig:004"/>
      <w:r>
        <w:drawing>
          <wp:inline>
            <wp:extent cx="4165600" cy="9753600"/>
            <wp:effectExtent b="0" l="0" r="0" t="0"/>
            <wp:docPr descr="Рис. 4: просмотр файла" title="" id="35" name="Picture"/>
            <a:graphic>
              <a:graphicData uri="http://schemas.openxmlformats.org/drawingml/2006/picture">
                <pic:pic>
                  <pic:nvPicPr>
                    <pic:cNvPr descr="image/lab6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просмотр файла</w:t>
      </w:r>
    </w:p>
    <w:p>
      <w:pPr>
        <w:numPr>
          <w:ilvl w:val="0"/>
          <w:numId w:val="1005"/>
        </w:numPr>
        <w:pStyle w:val="Compact"/>
      </w:pPr>
      <w:r>
        <w:t xml:space="preserve">Создадим рабочий файл с помощью nasm и проверим его работу</w:t>
      </w:r>
    </w:p>
    <w:p>
      <w:pPr>
        <w:pStyle w:val="CaptionedFigure"/>
      </w:pPr>
      <w:bookmarkStart w:id="41" w:name="fig:005"/>
      <w:r>
        <w:drawing>
          <wp:inline>
            <wp:extent cx="5334000" cy="1389845"/>
            <wp:effectExtent b="0" l="0" r="0" t="0"/>
            <wp:docPr descr="Рис. 5: Создание рабочей программы" title="" id="39" name="Picture"/>
            <a:graphic>
              <a:graphicData uri="http://schemas.openxmlformats.org/drawingml/2006/picture">
                <pic:pic>
                  <pic:nvPicPr>
                    <pic:cNvPr descr="image/lab6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рабочей программы</w:t>
      </w:r>
    </w:p>
    <w:p>
      <w:pPr>
        <w:numPr>
          <w:ilvl w:val="0"/>
          <w:numId w:val="1006"/>
        </w:numPr>
        <w:pStyle w:val="Compact"/>
      </w:pPr>
      <w:r>
        <w:t xml:space="preserve">Теперь добавим файл in_out.asm с помощью мс</w:t>
      </w:r>
    </w:p>
    <w:p>
      <w:pPr>
        <w:pStyle w:val="CaptionedFigure"/>
      </w:pPr>
      <w:bookmarkStart w:id="45" w:name="fig:006"/>
      <w:r>
        <w:drawing>
          <wp:inline>
            <wp:extent cx="5334000" cy="2952276"/>
            <wp:effectExtent b="0" l="0" r="0" t="0"/>
            <wp:docPr descr="Рис. 6: Копирование файла с помощью мс" title="" id="43" name="Picture"/>
            <a:graphic>
              <a:graphicData uri="http://schemas.openxmlformats.org/drawingml/2006/picture">
                <pic:pic>
                  <pic:nvPicPr>
                    <pic:cNvPr descr="image/lab6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Копирование файла с помощью мс</w:t>
      </w:r>
    </w:p>
    <w:p>
      <w:pPr>
        <w:numPr>
          <w:ilvl w:val="0"/>
          <w:numId w:val="1007"/>
        </w:numPr>
        <w:pStyle w:val="Compact"/>
      </w:pPr>
      <w:r>
        <w:t xml:space="preserve">Изменим файл с помощью добавленого файла</w:t>
      </w:r>
    </w:p>
    <w:p>
      <w:pPr>
        <w:pStyle w:val="CaptionedFigure"/>
      </w:pPr>
      <w:bookmarkStart w:id="49" w:name="fig:007"/>
      <w:r>
        <w:drawing>
          <wp:inline>
            <wp:extent cx="3505200" cy="3708400"/>
            <wp:effectExtent b="0" l="0" r="0" t="0"/>
            <wp:docPr descr="Рис. 7: Файл с использованием упрощающих команд" title="" id="47" name="Picture"/>
            <a:graphic>
              <a:graphicData uri="http://schemas.openxmlformats.org/drawingml/2006/picture">
                <pic:pic>
                  <pic:nvPicPr>
                    <pic:cNvPr descr="image/lab6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Файл с использованием упрощающих команд</w:t>
      </w:r>
    </w:p>
    <w:p>
      <w:pPr>
        <w:numPr>
          <w:ilvl w:val="0"/>
          <w:numId w:val="1008"/>
        </w:numPr>
        <w:pStyle w:val="Compact"/>
      </w:pPr>
      <w:r>
        <w:t xml:space="preserve">Скомпилируем и выведем файлы с использованием sprint и sprintLF. Sprint выводит на этой же строке, SprintLF на следующей строке</w:t>
      </w:r>
    </w:p>
    <w:bookmarkEnd w:id="50"/>
    <w:bookmarkStart w:id="63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Скопируем файл lab6-1.asm и добавим вывод текста, откомпилируем его и выведем</w:t>
      </w:r>
    </w:p>
    <w:p>
      <w:pPr>
        <w:pStyle w:val="CaptionedFigure"/>
      </w:pPr>
      <w:bookmarkStart w:id="54" w:name="fig:008"/>
      <w:r>
        <w:drawing>
          <wp:inline>
            <wp:extent cx="4216400" cy="1193800"/>
            <wp:effectExtent b="0" l="0" r="0" t="0"/>
            <wp:docPr descr="Рис. 8: программа вывода текста" title="" id="52" name="Picture"/>
            <a:graphic>
              <a:graphicData uri="http://schemas.openxmlformats.org/drawingml/2006/picture">
                <pic:pic>
                  <pic:nvPicPr>
                    <pic:cNvPr descr="image/lab6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вывода текста</w:t>
      </w:r>
    </w:p>
    <w:p>
      <w:pPr>
        <w:numPr>
          <w:ilvl w:val="0"/>
          <w:numId w:val="1010"/>
        </w:numPr>
        <w:pStyle w:val="Compact"/>
      </w:pPr>
      <w:r>
        <w:t xml:space="preserve">Ещё раз скопируем файл и с использованием in_out.asm переделаем программу</w:t>
      </w:r>
    </w:p>
    <w:p>
      <w:pPr>
        <w:pStyle w:val="CaptionedFigure"/>
      </w:pPr>
      <w:bookmarkStart w:id="58" w:name="fig:009"/>
      <w:r>
        <w:drawing>
          <wp:inline>
            <wp:extent cx="4216400" cy="1117600"/>
            <wp:effectExtent b="0" l="0" r="0" t="0"/>
            <wp:docPr descr="Рис. 9: программа" title="" id="56" name="Picture"/>
            <a:graphic>
              <a:graphicData uri="http://schemas.openxmlformats.org/drawingml/2006/picture">
                <pic:pic>
                  <pic:nvPicPr>
                    <pic:cNvPr descr="image/lab6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программа</w:t>
      </w:r>
    </w:p>
    <w:p>
      <w:pPr>
        <w:pStyle w:val="CaptionedFigure"/>
      </w:pPr>
      <w:bookmarkStart w:id="62" w:name="fig:010"/>
      <w:r>
        <w:drawing>
          <wp:inline>
            <wp:extent cx="4826000" cy="4165600"/>
            <wp:effectExtent b="0" l="0" r="0" t="0"/>
            <wp:docPr descr="Рис. 10: результат" title="" id="60" name="Picture"/>
            <a:graphic>
              <a:graphicData uri="http://schemas.openxmlformats.org/drawingml/2006/picture">
                <pic:pic>
                  <pic:nvPicPr>
                    <pic:cNvPr descr="image/lab6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результат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midnight commander, написали программу по выводу строк и использовали файл для её упрощения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Лаборная работа №6 Основы работы с Midnight Comander</dc:title>
  <dc:creator>Крухмалев Артём Владиславович</dc:creator>
  <dc:language>ru-RU</dc:language>
  <cp:keywords/>
  <dcterms:created xsi:type="dcterms:W3CDTF">2022-11-17T11:38:05Z</dcterms:created>
  <dcterms:modified xsi:type="dcterms:W3CDTF">2022-11-17T11:38:05Z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НММ-бд-02-22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