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AE9B" w14:textId="0BD34BB0" w:rsidR="005C3033" w:rsidRDefault="006D3696">
      <w:r w:rsidRPr="006D3696">
        <w:drawing>
          <wp:inline distT="0" distB="0" distL="0" distR="0" wp14:anchorId="440B5350" wp14:editId="46FBD9EC">
            <wp:extent cx="9179775" cy="6010275"/>
            <wp:effectExtent l="0" t="0" r="2540" b="0"/>
            <wp:docPr id="876460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60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95561" cy="60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033" w:rsidSect="006D369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3C"/>
    <w:rsid w:val="0029209B"/>
    <w:rsid w:val="005C3033"/>
    <w:rsid w:val="006D3696"/>
    <w:rsid w:val="00843513"/>
    <w:rsid w:val="00A5102F"/>
    <w:rsid w:val="00C6713C"/>
    <w:rsid w:val="00E4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CA70E0-879C-41BA-8059-C6D5E749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1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1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7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7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71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71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7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Поршнев</dc:creator>
  <cp:keywords/>
  <dc:description/>
  <cp:lastModifiedBy>Артём Поршнев</cp:lastModifiedBy>
  <cp:revision>3</cp:revision>
  <dcterms:created xsi:type="dcterms:W3CDTF">2026-06-14T20:49:00Z</dcterms:created>
  <dcterms:modified xsi:type="dcterms:W3CDTF">2026-06-15T04:31:00Z</dcterms:modified>
</cp:coreProperties>
</file>