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6F3" w:rsidRDefault="00B956F3" w:rsidP="00B956F3">
      <w:pPr>
        <w:pStyle w:val="a4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151130" cy="151130"/>
            <wp:effectExtent l="0" t="0" r="1270" b="1270"/>
            <wp:docPr id="4" name="Рисунок 4" descr="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51130" cy="151130"/>
            <wp:effectExtent l="0" t="0" r="1270" b="1270"/>
            <wp:docPr id="3" name="Рисунок 3" descr="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6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Уже в </w:t>
      </w:r>
      <w:proofErr w:type="gramStart"/>
      <w:r w:rsidRPr="00B956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понедельник </w:t>
      </w:r>
      <w:r w:rsidR="00A058F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16</w:t>
      </w:r>
      <w:proofErr w:type="gramEnd"/>
      <w:r w:rsidR="00A058F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октября 2023 года </w:t>
      </w:r>
      <w:bookmarkStart w:id="0" w:name="_GoBack"/>
      <w:bookmarkEnd w:id="0"/>
      <w:r w:rsidRPr="00B956F3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стартует Всероссийская неделя родительской компетентности! </w:t>
      </w:r>
      <w:r w:rsidRPr="00B956F3">
        <w:rPr>
          <w:rFonts w:ascii="Arial" w:hAnsi="Arial" w:cs="Arial"/>
          <w:color w:val="000000"/>
          <w:sz w:val="20"/>
          <w:szCs w:val="20"/>
        </w:rPr>
        <w:br/>
      </w:r>
      <w:r w:rsidRPr="00B956F3">
        <w:rPr>
          <w:rFonts w:ascii="Arial" w:hAnsi="Arial" w:cs="Arial"/>
          <w:color w:val="000000"/>
          <w:sz w:val="20"/>
          <w:szCs w:val="20"/>
        </w:rPr>
        <w:br/>
      </w:r>
      <w:r w:rsidRPr="00B956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Это лекции, </w:t>
      </w:r>
      <w:proofErr w:type="spellStart"/>
      <w:r w:rsidRPr="00B956F3">
        <w:rPr>
          <w:rFonts w:ascii="Arial" w:hAnsi="Arial" w:cs="Arial"/>
          <w:color w:val="000000"/>
          <w:sz w:val="20"/>
          <w:szCs w:val="20"/>
          <w:shd w:val="clear" w:color="auto" w:fill="FFFFFF"/>
        </w:rPr>
        <w:t>вебинары</w:t>
      </w:r>
      <w:proofErr w:type="spellEnd"/>
      <w:r w:rsidRPr="00B956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мастер-классы по самым актуальным вопросам развития, обучения и воспитания детей. </w:t>
      </w:r>
      <w:r w:rsidRPr="00B956F3">
        <w:rPr>
          <w:rFonts w:ascii="Arial" w:hAnsi="Arial" w:cs="Arial"/>
          <w:color w:val="000000"/>
          <w:sz w:val="20"/>
          <w:szCs w:val="20"/>
        </w:rPr>
        <w:br/>
      </w:r>
      <w:r w:rsidRPr="00B956F3">
        <w:rPr>
          <w:rFonts w:ascii="Arial" w:hAnsi="Arial" w:cs="Arial"/>
          <w:color w:val="000000"/>
          <w:sz w:val="20"/>
          <w:szCs w:val="20"/>
        </w:rPr>
        <w:br/>
      </w:r>
      <w:r w:rsidRPr="00B956F3">
        <w:rPr>
          <w:rFonts w:ascii="Arial" w:hAnsi="Arial" w:cs="Arial"/>
          <w:color w:val="000000"/>
          <w:sz w:val="20"/>
          <w:szCs w:val="20"/>
          <w:shd w:val="clear" w:color="auto" w:fill="FFFFFF"/>
        </w:rPr>
        <w:t>🫴 Их проведут эксперты 148 организаций, в том числе ведущих педагогических вузов и Института коррекционной педагогики. </w:t>
      </w:r>
      <w:r w:rsidRPr="00B956F3">
        <w:rPr>
          <w:rFonts w:ascii="Arial" w:hAnsi="Arial" w:cs="Arial"/>
          <w:color w:val="000000"/>
          <w:sz w:val="20"/>
          <w:szCs w:val="20"/>
        </w:rPr>
        <w:br/>
      </w:r>
      <w:r w:rsidRPr="00B956F3">
        <w:rPr>
          <w:rFonts w:ascii="Arial" w:hAnsi="Arial" w:cs="Arial"/>
          <w:color w:val="000000"/>
          <w:sz w:val="20"/>
          <w:szCs w:val="20"/>
        </w:rPr>
        <w:br/>
      </w:r>
      <w:r w:rsidRPr="00B956F3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Мероприятия будут организованы в очном и онлайн-форматах.</w:t>
      </w:r>
      <w:r w:rsidRPr="00B956F3">
        <w:rPr>
          <w:rFonts w:ascii="Arial" w:hAnsi="Arial" w:cs="Arial"/>
          <w:color w:val="000000"/>
          <w:sz w:val="20"/>
          <w:szCs w:val="20"/>
        </w:rPr>
        <w:br/>
      </w:r>
      <w:r w:rsidRPr="00B956F3"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>
            <wp:extent cx="151130" cy="151130"/>
            <wp:effectExtent l="0" t="0" r="1270" b="1270"/>
            <wp:docPr id="2" name="Рисунок 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6F3">
        <w:rPr>
          <w:rFonts w:ascii="Arial" w:hAnsi="Arial" w:cs="Arial"/>
          <w:color w:val="000000"/>
          <w:sz w:val="20"/>
          <w:szCs w:val="20"/>
          <w:shd w:val="clear" w:color="auto" w:fill="FFFFFF"/>
        </w:rPr>
        <w:t> Изучайте программу, выбирайте то событие, которое интересно именно вам, регистрируйтесь и участвуйте!</w:t>
      </w:r>
      <w:r w:rsidRPr="00B956F3">
        <w:rPr>
          <w:rFonts w:ascii="Arial" w:hAnsi="Arial" w:cs="Arial"/>
          <w:color w:val="000000"/>
          <w:sz w:val="20"/>
          <w:szCs w:val="20"/>
        </w:rPr>
        <w:br/>
      </w:r>
      <w:r w:rsidRPr="00B956F3"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>
            <wp:extent cx="151130" cy="151130"/>
            <wp:effectExtent l="0" t="0" r="1270" b="1270"/>
            <wp:docPr id="1" name="Рисунок 1" descr="👉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👉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6F3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8" w:tgtFrame="_blank" w:tooltip="https://ikp-rao.ru/vserossijskaya-nedelya-roditelskoj-kompetentnosti/" w:history="1">
        <w:r w:rsidRPr="00B956F3"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https://ikp-rao.ru/vserossijskaya-nedelya-roditelskoj..</w:t>
        </w:r>
      </w:hyperlink>
    </w:p>
    <w:p w:rsidR="00B956F3" w:rsidRPr="00B956F3" w:rsidRDefault="00B956F3" w:rsidP="00B956F3">
      <w:pPr>
        <w:rPr>
          <w:color w:val="FF0000"/>
        </w:rPr>
      </w:pPr>
      <w:r w:rsidRPr="00B956F3">
        <w:rPr>
          <w:color w:val="FF0000"/>
        </w:rPr>
        <w:t>Повесить такое объявление</w:t>
      </w:r>
    </w:p>
    <w:sectPr w:rsidR="00B956F3" w:rsidRPr="00B9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⭐" style="width:11.9pt;height:11.9pt;visibility:visible;mso-wrap-style:square" o:bullet="t">
        <v:imagedata r:id="rId1" o:title="⭐"/>
      </v:shape>
    </w:pict>
  </w:numPicBullet>
  <w:abstractNum w:abstractNumId="0" w15:restartNumberingAfterBreak="0">
    <w:nsid w:val="091474AB"/>
    <w:multiLevelType w:val="hybridMultilevel"/>
    <w:tmpl w:val="0DDC3652"/>
    <w:lvl w:ilvl="0" w:tplc="594AC2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586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3A1A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C262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CE87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02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6E5A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3E56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247B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10"/>
    <w:rsid w:val="00337A10"/>
    <w:rsid w:val="00A058F5"/>
    <w:rsid w:val="00B956F3"/>
    <w:rsid w:val="00C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68359-08B1-47EE-9DD7-D07C3D3A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56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5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ikp-rao.ru%2Fvserossijskaya-nedelya-roditelskoj-kompetentnosti%2F&amp;post=-30558759_417127&amp;cc_key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2023-12-18T13:52:00Z</dcterms:created>
  <dcterms:modified xsi:type="dcterms:W3CDTF">2023-12-18T14:17:00Z</dcterms:modified>
</cp:coreProperties>
</file>