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6B28" w14:textId="77777777" w:rsidR="000E3B5E" w:rsidRDefault="00EA550F" w:rsidP="00EA550F">
      <w:pPr>
        <w:ind w:left="-709"/>
      </w:pPr>
      <w:r w:rsidRPr="00EA550F">
        <w:rPr>
          <w:noProof/>
          <w:lang w:eastAsia="ru-RU"/>
        </w:rPr>
        <w:drawing>
          <wp:inline distT="0" distB="0" distL="0" distR="0" wp14:anchorId="12D6B1C3" wp14:editId="516E3857">
            <wp:extent cx="1287367" cy="1005840"/>
            <wp:effectExtent l="0" t="0" r="8255" b="3810"/>
            <wp:docPr id="18" name="Рисунок 17">
              <a:extLst xmlns:a="http://schemas.openxmlformats.org/drawingml/2006/main">
                <a:ext uri="{FF2B5EF4-FFF2-40B4-BE49-F238E27FC236}">
                  <a16:creationId xmlns:a16="http://schemas.microsoft.com/office/drawing/2014/main" id="{D92F5410-F1A6-4DBE-A06B-2AD33C845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7">
                      <a:extLst>
                        <a:ext uri="{FF2B5EF4-FFF2-40B4-BE49-F238E27FC236}">
                          <a16:creationId xmlns:a16="http://schemas.microsoft.com/office/drawing/2014/main" id="{D92F5410-F1A6-4DBE-A06B-2AD33C84598F}"/>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6499" cy="1012975"/>
                    </a:xfrm>
                    <a:prstGeom prst="rect">
                      <a:avLst/>
                    </a:prstGeom>
                  </pic:spPr>
                </pic:pic>
              </a:graphicData>
            </a:graphic>
          </wp:inline>
        </w:drawing>
      </w:r>
      <w:r>
        <w:t xml:space="preserve">       </w:t>
      </w:r>
      <w:r w:rsidRPr="00EA550F">
        <w:rPr>
          <w:noProof/>
          <w:lang w:eastAsia="ru-RU"/>
        </w:rPr>
        <w:drawing>
          <wp:inline distT="0" distB="0" distL="0" distR="0" wp14:anchorId="0C744BC8" wp14:editId="648BF9E4">
            <wp:extent cx="1368152" cy="1287019"/>
            <wp:effectExtent l="0" t="0" r="0" b="0"/>
            <wp:docPr id="23" name="Picture 4" descr="https://mdoyromach.caduk.ru/images/gerb-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https://mdoyromach.caduk.ru/images/gerb-ic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8152" cy="12870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sidRPr="00EA550F">
        <w:rPr>
          <w:noProof/>
          <w:lang w:eastAsia="ru-RU"/>
        </w:rPr>
        <w:drawing>
          <wp:inline distT="0" distB="0" distL="0" distR="0" wp14:anchorId="68FE8F8B" wp14:editId="08D5C109">
            <wp:extent cx="1028700" cy="1059114"/>
            <wp:effectExtent l="0" t="0" r="0" b="8255"/>
            <wp:docPr id="19" name="Рисунок 2" descr="лого для бланк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 descr="лого для бланка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9106"/>
                    <a:stretch/>
                  </pic:blipFill>
                  <pic:spPr bwMode="auto">
                    <a:xfrm>
                      <a:off x="0" y="0"/>
                      <a:ext cx="1038470" cy="1069172"/>
                    </a:xfrm>
                    <a:prstGeom prst="rect">
                      <a:avLst/>
                    </a:prstGeom>
                    <a:noFill/>
                    <a:ln>
                      <a:noFill/>
                    </a:ln>
                  </pic:spPr>
                </pic:pic>
              </a:graphicData>
            </a:graphic>
          </wp:inline>
        </w:drawing>
      </w:r>
      <w:r>
        <w:t xml:space="preserve">                    </w:t>
      </w:r>
      <w:r w:rsidRPr="00EA550F">
        <w:rPr>
          <w:noProof/>
          <w:lang w:eastAsia="ru-RU"/>
        </w:rPr>
        <w:drawing>
          <wp:inline distT="0" distB="0" distL="0" distR="0" wp14:anchorId="0B5B1B36" wp14:editId="412FAF26">
            <wp:extent cx="1285875" cy="1269666"/>
            <wp:effectExtent l="0" t="0" r="0" b="6985"/>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pic:cNvPicPr>
                      <a:picLocks noChangeAspect="1"/>
                    </pic:cNvPicPr>
                  </pic:nvPicPr>
                  <pic:blipFill>
                    <a:blip r:embed="rId7"/>
                    <a:stretch>
                      <a:fillRect/>
                    </a:stretch>
                  </pic:blipFill>
                  <pic:spPr>
                    <a:xfrm>
                      <a:off x="0" y="0"/>
                      <a:ext cx="1293704" cy="1277396"/>
                    </a:xfrm>
                    <a:prstGeom prst="rect">
                      <a:avLst/>
                    </a:prstGeom>
                  </pic:spPr>
                </pic:pic>
              </a:graphicData>
            </a:graphic>
          </wp:inline>
        </w:drawing>
      </w:r>
    </w:p>
    <w:p w14:paraId="0026B979" w14:textId="77777777" w:rsidR="00EA550F" w:rsidRDefault="00EA550F" w:rsidP="00EA550F">
      <w:pPr>
        <w:pBdr>
          <w:bottom w:val="single" w:sz="12" w:space="1" w:color="auto"/>
        </w:pBdr>
        <w:ind w:left="-709"/>
      </w:pPr>
    </w:p>
    <w:p w14:paraId="68A6058F" w14:textId="48ED828C" w:rsidR="00EA550F" w:rsidRDefault="0041378B" w:rsidP="0041378B">
      <w:pPr>
        <w:ind w:left="-709"/>
        <w:jc w:val="center"/>
        <w:rPr>
          <w:rFonts w:ascii="Times New Roman" w:hAnsi="Times New Roman" w:cs="Times New Roman"/>
          <w:b/>
          <w:bCs/>
          <w:sz w:val="28"/>
          <w:szCs w:val="28"/>
        </w:rPr>
      </w:pPr>
      <w:r w:rsidRPr="0041378B">
        <w:rPr>
          <w:rFonts w:ascii="Times New Roman" w:hAnsi="Times New Roman" w:cs="Times New Roman"/>
          <w:b/>
          <w:bCs/>
          <w:sz w:val="28"/>
          <w:szCs w:val="28"/>
        </w:rPr>
        <w:t>Ува</w:t>
      </w:r>
      <w:r>
        <w:rPr>
          <w:rFonts w:ascii="Times New Roman" w:hAnsi="Times New Roman" w:cs="Times New Roman"/>
          <w:b/>
          <w:bCs/>
          <w:sz w:val="28"/>
          <w:szCs w:val="28"/>
        </w:rPr>
        <w:t>ж</w:t>
      </w:r>
      <w:r w:rsidRPr="0041378B">
        <w:rPr>
          <w:rFonts w:ascii="Times New Roman" w:hAnsi="Times New Roman" w:cs="Times New Roman"/>
          <w:b/>
          <w:bCs/>
          <w:sz w:val="28"/>
          <w:szCs w:val="28"/>
        </w:rPr>
        <w:t xml:space="preserve">аемые </w:t>
      </w:r>
      <w:r>
        <w:rPr>
          <w:rFonts w:ascii="Times New Roman" w:hAnsi="Times New Roman" w:cs="Times New Roman"/>
          <w:b/>
          <w:bCs/>
          <w:sz w:val="28"/>
          <w:szCs w:val="28"/>
        </w:rPr>
        <w:t>р</w:t>
      </w:r>
      <w:r w:rsidRPr="0041378B">
        <w:rPr>
          <w:rFonts w:ascii="Times New Roman" w:hAnsi="Times New Roman" w:cs="Times New Roman"/>
          <w:b/>
          <w:bCs/>
          <w:sz w:val="28"/>
          <w:szCs w:val="28"/>
        </w:rPr>
        <w:t>одители</w:t>
      </w:r>
      <w:r>
        <w:rPr>
          <w:rFonts w:ascii="Times New Roman" w:hAnsi="Times New Roman" w:cs="Times New Roman"/>
          <w:b/>
          <w:bCs/>
          <w:sz w:val="28"/>
          <w:szCs w:val="28"/>
        </w:rPr>
        <w:t>!</w:t>
      </w:r>
    </w:p>
    <w:p w14:paraId="5843B99F" w14:textId="77777777" w:rsidR="0041378B" w:rsidRDefault="0041378B" w:rsidP="0041378B">
      <w:pPr>
        <w:ind w:left="-709"/>
        <w:jc w:val="center"/>
        <w:rPr>
          <w:rFonts w:ascii="Times New Roman" w:hAnsi="Times New Roman" w:cs="Times New Roman"/>
          <w:b/>
          <w:bCs/>
          <w:sz w:val="28"/>
          <w:szCs w:val="28"/>
        </w:rPr>
      </w:pPr>
      <w:r>
        <w:rPr>
          <w:rFonts w:ascii="Times New Roman" w:hAnsi="Times New Roman" w:cs="Times New Roman"/>
          <w:b/>
          <w:bCs/>
          <w:sz w:val="28"/>
          <w:szCs w:val="28"/>
        </w:rPr>
        <w:t xml:space="preserve">Ресурсный центр консультирования и психолого-педагогического сопровождения семьи, воспитывающей детей дошкольного возраста </w:t>
      </w:r>
    </w:p>
    <w:p w14:paraId="3E36507D" w14:textId="125CBCF5" w:rsidR="0041378B" w:rsidRDefault="0041378B" w:rsidP="0041378B">
      <w:pPr>
        <w:ind w:left="-709"/>
        <w:jc w:val="center"/>
        <w:rPr>
          <w:rFonts w:ascii="Times New Roman" w:hAnsi="Times New Roman" w:cs="Times New Roman"/>
          <w:b/>
          <w:bCs/>
          <w:sz w:val="28"/>
          <w:szCs w:val="28"/>
        </w:rPr>
      </w:pPr>
      <w:r>
        <w:rPr>
          <w:rFonts w:ascii="Times New Roman" w:hAnsi="Times New Roman" w:cs="Times New Roman"/>
          <w:b/>
          <w:bCs/>
          <w:sz w:val="28"/>
          <w:szCs w:val="28"/>
        </w:rPr>
        <w:t>«Академия ответс</w:t>
      </w:r>
      <w:r w:rsidR="00E8309D">
        <w:rPr>
          <w:rFonts w:ascii="Times New Roman" w:hAnsi="Times New Roman" w:cs="Times New Roman"/>
          <w:b/>
          <w:bCs/>
          <w:sz w:val="28"/>
          <w:szCs w:val="28"/>
        </w:rPr>
        <w:t>т</w:t>
      </w:r>
      <w:r>
        <w:rPr>
          <w:rFonts w:ascii="Times New Roman" w:hAnsi="Times New Roman" w:cs="Times New Roman"/>
          <w:b/>
          <w:bCs/>
          <w:sz w:val="28"/>
          <w:szCs w:val="28"/>
        </w:rPr>
        <w:t xml:space="preserve">венного родительства» </w:t>
      </w:r>
    </w:p>
    <w:p w14:paraId="009A819D" w14:textId="77777777" w:rsidR="0041378B" w:rsidRDefault="0041378B" w:rsidP="0041378B">
      <w:pPr>
        <w:ind w:left="-709"/>
        <w:jc w:val="center"/>
        <w:rPr>
          <w:rFonts w:ascii="Times New Roman" w:hAnsi="Times New Roman" w:cs="Times New Roman"/>
          <w:b/>
          <w:bCs/>
          <w:sz w:val="28"/>
          <w:szCs w:val="28"/>
        </w:rPr>
      </w:pPr>
      <w:r>
        <w:rPr>
          <w:rFonts w:ascii="Times New Roman" w:hAnsi="Times New Roman" w:cs="Times New Roman"/>
          <w:b/>
          <w:bCs/>
          <w:sz w:val="28"/>
          <w:szCs w:val="28"/>
        </w:rPr>
        <w:t>представляет вашему вниманию консультацию по семейному воспитанию</w:t>
      </w:r>
    </w:p>
    <w:p w14:paraId="103D2CBF"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Семья для ребенка является одновременно и средой обитания, и воспитательной средой. Влияние семьи особенно в начальный период жизни ребенка наиболее превышает другое воспитательное воздействие. Семья отражает и школу, и средства массовой информации, общественные организации, друзей, влияние литературы и искусства. Это позволило педагогам вывести зависимость: успешность формирования личности обусловливается, прежде всего</w:t>
      </w:r>
      <w:r w:rsidRPr="0041378B">
        <w:rPr>
          <w:rFonts w:ascii="Times New Roman" w:hAnsi="Times New Roman" w:cs="Times New Roman"/>
          <w:b/>
          <w:bCs/>
          <w:color w:val="464646"/>
          <w:sz w:val="28"/>
          <w:szCs w:val="28"/>
        </w:rPr>
        <w:t>, </w:t>
      </w:r>
      <w:r w:rsidRPr="0041378B">
        <w:rPr>
          <w:rFonts w:ascii="Times New Roman" w:hAnsi="Times New Roman" w:cs="Times New Roman"/>
          <w:color w:val="464646"/>
          <w:sz w:val="28"/>
          <w:szCs w:val="28"/>
        </w:rPr>
        <w:t>семьей. Роль семьи в формировании личности определяется зависимостью: какая семья, такой и выросший в ней человек.</w:t>
      </w:r>
    </w:p>
    <w:p w14:paraId="4595E384"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Семья может являться как мощ</w:t>
      </w:r>
      <w:r w:rsidRPr="0041378B">
        <w:rPr>
          <w:rFonts w:ascii="Times New Roman" w:hAnsi="Times New Roman" w:cs="Times New Roman"/>
          <w:color w:val="464646"/>
          <w:sz w:val="28"/>
          <w:szCs w:val="28"/>
        </w:rPr>
        <w:softHyphen/>
        <w:t>ным фактором развития и эмоцио</w:t>
      </w:r>
      <w:r w:rsidRPr="0041378B">
        <w:rPr>
          <w:rFonts w:ascii="Times New Roman" w:hAnsi="Times New Roman" w:cs="Times New Roman"/>
          <w:color w:val="464646"/>
          <w:sz w:val="28"/>
          <w:szCs w:val="28"/>
        </w:rPr>
        <w:softHyphen/>
        <w:t>нально-психологической поддерж</w:t>
      </w:r>
      <w:r w:rsidRPr="0041378B">
        <w:rPr>
          <w:rFonts w:ascii="Times New Roman" w:hAnsi="Times New Roman" w:cs="Times New Roman"/>
          <w:color w:val="464646"/>
          <w:sz w:val="28"/>
          <w:szCs w:val="28"/>
        </w:rPr>
        <w:softHyphen/>
        <w:t>ки личности, так и источником пси</w:t>
      </w:r>
      <w:r w:rsidRPr="0041378B">
        <w:rPr>
          <w:rFonts w:ascii="Times New Roman" w:hAnsi="Times New Roman" w:cs="Times New Roman"/>
          <w:color w:val="464646"/>
          <w:sz w:val="28"/>
          <w:szCs w:val="28"/>
        </w:rPr>
        <w:softHyphen/>
        <w:t>хической травмы человека и связан</w:t>
      </w:r>
      <w:r w:rsidRPr="0041378B">
        <w:rPr>
          <w:rFonts w:ascii="Times New Roman" w:hAnsi="Times New Roman" w:cs="Times New Roman"/>
          <w:color w:val="464646"/>
          <w:sz w:val="28"/>
          <w:szCs w:val="28"/>
        </w:rPr>
        <w:softHyphen/>
        <w:t>ными с ней разнообразными лич</w:t>
      </w:r>
      <w:r w:rsidRPr="0041378B">
        <w:rPr>
          <w:rFonts w:ascii="Times New Roman" w:hAnsi="Times New Roman" w:cs="Times New Roman"/>
          <w:color w:val="464646"/>
          <w:sz w:val="28"/>
          <w:szCs w:val="28"/>
        </w:rPr>
        <w:softHyphen/>
        <w:t>ностными расстройствами (невро</w:t>
      </w:r>
      <w:r w:rsidRPr="0041378B">
        <w:rPr>
          <w:rFonts w:ascii="Times New Roman" w:hAnsi="Times New Roman" w:cs="Times New Roman"/>
          <w:color w:val="464646"/>
          <w:sz w:val="28"/>
          <w:szCs w:val="28"/>
        </w:rPr>
        <w:softHyphen/>
        <w:t>зами, психозами, психосоматичес</w:t>
      </w:r>
      <w:r w:rsidRPr="0041378B">
        <w:rPr>
          <w:rFonts w:ascii="Times New Roman" w:hAnsi="Times New Roman" w:cs="Times New Roman"/>
          <w:color w:val="464646"/>
          <w:sz w:val="28"/>
          <w:szCs w:val="28"/>
        </w:rPr>
        <w:softHyphen/>
        <w:t>кими заболеваниями, сексуальны</w:t>
      </w:r>
      <w:r w:rsidRPr="0041378B">
        <w:rPr>
          <w:rFonts w:ascii="Times New Roman" w:hAnsi="Times New Roman" w:cs="Times New Roman"/>
          <w:color w:val="464646"/>
          <w:sz w:val="28"/>
          <w:szCs w:val="28"/>
        </w:rPr>
        <w:softHyphen/>
        <w:t>ми перверсиями и отклонениями в поведении).</w:t>
      </w:r>
    </w:p>
    <w:p w14:paraId="3ABF74BE"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Особенностью семейного воспитания является и тот факт, что семья представляет собой разновозрастную социальную группу: в ней есть представители двух, трех, а иногда и четырех поколений. А это значит различные ценностные ориентации, различные критерии оценок жизненных явлений, различные идеалы, точки зрения, убеждения, что и позволяет создавать определенные традиции.</w:t>
      </w:r>
    </w:p>
    <w:p w14:paraId="22C493DB"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В педагогической энциклопедии отмечено, что семейное воспита</w:t>
      </w:r>
      <w:r w:rsidRPr="0041378B">
        <w:rPr>
          <w:rFonts w:ascii="Times New Roman" w:hAnsi="Times New Roman" w:cs="Times New Roman"/>
          <w:color w:val="464646"/>
          <w:sz w:val="28"/>
          <w:szCs w:val="28"/>
        </w:rPr>
        <w:softHyphen/>
        <w:t xml:space="preserve">ние </w:t>
      </w:r>
      <w:proofErr w:type="gramStart"/>
      <w:r w:rsidRPr="0041378B">
        <w:rPr>
          <w:rFonts w:ascii="Times New Roman" w:hAnsi="Times New Roman" w:cs="Times New Roman"/>
          <w:color w:val="464646"/>
          <w:sz w:val="28"/>
          <w:szCs w:val="28"/>
        </w:rPr>
        <w:t>- это</w:t>
      </w:r>
      <w:proofErr w:type="gramEnd"/>
      <w:r w:rsidRPr="0041378B">
        <w:rPr>
          <w:rFonts w:ascii="Times New Roman" w:hAnsi="Times New Roman" w:cs="Times New Roman"/>
          <w:color w:val="464646"/>
          <w:sz w:val="28"/>
          <w:szCs w:val="28"/>
        </w:rPr>
        <w:t xml:space="preserve"> одна из форм воспитания подрастающего поколения в обще</w:t>
      </w:r>
      <w:r w:rsidRPr="0041378B">
        <w:rPr>
          <w:rFonts w:ascii="Times New Roman" w:hAnsi="Times New Roman" w:cs="Times New Roman"/>
          <w:color w:val="464646"/>
          <w:sz w:val="28"/>
          <w:szCs w:val="28"/>
        </w:rPr>
        <w:softHyphen/>
        <w:t>стве, сочетающее целенаправлен</w:t>
      </w:r>
      <w:r w:rsidRPr="0041378B">
        <w:rPr>
          <w:rFonts w:ascii="Times New Roman" w:hAnsi="Times New Roman" w:cs="Times New Roman"/>
          <w:color w:val="464646"/>
          <w:sz w:val="28"/>
          <w:szCs w:val="28"/>
        </w:rPr>
        <w:softHyphen/>
        <w:t>ные педагогические действия роди</w:t>
      </w:r>
      <w:r w:rsidRPr="0041378B">
        <w:rPr>
          <w:rFonts w:ascii="Times New Roman" w:hAnsi="Times New Roman" w:cs="Times New Roman"/>
          <w:color w:val="464646"/>
          <w:sz w:val="28"/>
          <w:szCs w:val="28"/>
        </w:rPr>
        <w:softHyphen/>
        <w:t>телей с объективным повседневным влиянием семейного быта. С пер</w:t>
      </w:r>
      <w:r w:rsidRPr="0041378B">
        <w:rPr>
          <w:rFonts w:ascii="Times New Roman" w:hAnsi="Times New Roman" w:cs="Times New Roman"/>
          <w:color w:val="464646"/>
          <w:sz w:val="28"/>
          <w:szCs w:val="28"/>
        </w:rPr>
        <w:softHyphen/>
        <w:t>вых дней жизни и в последующие годы ребенок получает воспитание прежде всего в семье. Важнейшей характеристикой семейного</w:t>
      </w:r>
      <w:r>
        <w:rPr>
          <w:rFonts w:ascii="Times New Roman" w:hAnsi="Times New Roman" w:cs="Times New Roman"/>
          <w:color w:val="464646"/>
          <w:sz w:val="28"/>
          <w:szCs w:val="28"/>
        </w:rPr>
        <w:t xml:space="preserve"> </w:t>
      </w:r>
      <w:r w:rsidRPr="0041378B">
        <w:rPr>
          <w:rFonts w:ascii="Times New Roman" w:hAnsi="Times New Roman" w:cs="Times New Roman"/>
          <w:color w:val="464646"/>
          <w:sz w:val="28"/>
          <w:szCs w:val="28"/>
        </w:rPr>
        <w:t>вос</w:t>
      </w:r>
      <w:r w:rsidRPr="0041378B">
        <w:rPr>
          <w:rFonts w:ascii="Times New Roman" w:hAnsi="Times New Roman" w:cs="Times New Roman"/>
          <w:color w:val="464646"/>
          <w:sz w:val="28"/>
          <w:szCs w:val="28"/>
        </w:rPr>
        <w:softHyphen/>
        <w:t>питания является его стиль.</w:t>
      </w:r>
    </w:p>
    <w:p w14:paraId="2FE319E1"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lastRenderedPageBreak/>
        <w:t>Под стилем семейного воспита</w:t>
      </w:r>
      <w:r w:rsidRPr="0041378B">
        <w:rPr>
          <w:rFonts w:ascii="Times New Roman" w:hAnsi="Times New Roman" w:cs="Times New Roman"/>
          <w:color w:val="464646"/>
          <w:sz w:val="28"/>
          <w:szCs w:val="28"/>
        </w:rPr>
        <w:softHyphen/>
        <w:t>ния так же подразумеваются от</w:t>
      </w:r>
      <w:r w:rsidRPr="0041378B">
        <w:rPr>
          <w:rFonts w:ascii="Times New Roman" w:hAnsi="Times New Roman" w:cs="Times New Roman"/>
          <w:color w:val="464646"/>
          <w:sz w:val="28"/>
          <w:szCs w:val="28"/>
        </w:rPr>
        <w:softHyphen/>
        <w:t>ношения родителей к ребенку, ха</w:t>
      </w:r>
      <w:r w:rsidRPr="0041378B">
        <w:rPr>
          <w:rFonts w:ascii="Times New Roman" w:hAnsi="Times New Roman" w:cs="Times New Roman"/>
          <w:color w:val="464646"/>
          <w:sz w:val="28"/>
          <w:szCs w:val="28"/>
        </w:rPr>
        <w:softHyphen/>
        <w:t>рактер и контроль за его действи</w:t>
      </w:r>
      <w:r w:rsidRPr="0041378B">
        <w:rPr>
          <w:rFonts w:ascii="Times New Roman" w:hAnsi="Times New Roman" w:cs="Times New Roman"/>
          <w:color w:val="464646"/>
          <w:sz w:val="28"/>
          <w:szCs w:val="28"/>
        </w:rPr>
        <w:softHyphen/>
        <w:t>ями, способ предъявления требо</w:t>
      </w:r>
      <w:r w:rsidRPr="0041378B">
        <w:rPr>
          <w:rFonts w:ascii="Times New Roman" w:hAnsi="Times New Roman" w:cs="Times New Roman"/>
          <w:color w:val="464646"/>
          <w:sz w:val="28"/>
          <w:szCs w:val="28"/>
        </w:rPr>
        <w:softHyphen/>
        <w:t>ваний, формы поощрений и на</w:t>
      </w:r>
      <w:r w:rsidRPr="0041378B">
        <w:rPr>
          <w:rFonts w:ascii="Times New Roman" w:hAnsi="Times New Roman" w:cs="Times New Roman"/>
          <w:color w:val="464646"/>
          <w:sz w:val="28"/>
          <w:szCs w:val="28"/>
        </w:rPr>
        <w:softHyphen/>
        <w:t>казания.</w:t>
      </w:r>
    </w:p>
    <w:p w14:paraId="102266B8"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Если семья так сильно влияет на процессы и результаты становления личности, то, именно семье должны уделять первостепенное знание общество и государство в организации правильного воспитательного воздействия.</w:t>
      </w:r>
    </w:p>
    <w:p w14:paraId="3178F06D"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b/>
          <w:bCs/>
          <w:color w:val="464646"/>
          <w:sz w:val="28"/>
          <w:szCs w:val="28"/>
        </w:rPr>
        <w:t>Методы воспитания детей в семье</w:t>
      </w:r>
      <w:r w:rsidRPr="0041378B">
        <w:rPr>
          <w:rFonts w:ascii="Times New Roman" w:hAnsi="Times New Roman" w:cs="Times New Roman"/>
          <w:color w:val="464646"/>
          <w:sz w:val="28"/>
          <w:szCs w:val="28"/>
        </w:rPr>
        <w:t> — это пути, с помощью которых осуществляется целенаправленное педагогическое влияние родителей на сознание и поведение детей.</w:t>
      </w:r>
    </w:p>
    <w:p w14:paraId="77E6F088"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Методы семейного воспитания несут на себе яркий отпечаток личности родителей и неотделимы от них. </w:t>
      </w:r>
      <w:r w:rsidRPr="0041378B">
        <w:rPr>
          <w:rFonts w:ascii="Times New Roman" w:hAnsi="Times New Roman" w:cs="Times New Roman"/>
          <w:b/>
          <w:bCs/>
          <w:color w:val="464646"/>
          <w:sz w:val="28"/>
          <w:szCs w:val="28"/>
        </w:rPr>
        <w:t>Сколько родителей — столько разновидностей методов</w:t>
      </w:r>
      <w:r w:rsidRPr="0041378B">
        <w:rPr>
          <w:rFonts w:ascii="Times New Roman" w:hAnsi="Times New Roman" w:cs="Times New Roman"/>
          <w:color w:val="464646"/>
          <w:sz w:val="28"/>
          <w:szCs w:val="28"/>
        </w:rPr>
        <w:t>.</w:t>
      </w:r>
    </w:p>
    <w:p w14:paraId="1E3471F3" w14:textId="77777777" w:rsid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Основные методы семейного воспитания:</w:t>
      </w:r>
      <w:r>
        <w:rPr>
          <w:rFonts w:ascii="Times New Roman" w:hAnsi="Times New Roman" w:cs="Times New Roman"/>
          <w:color w:val="464646"/>
          <w:sz w:val="28"/>
          <w:szCs w:val="28"/>
        </w:rPr>
        <w:t xml:space="preserve"> </w:t>
      </w:r>
      <w:r w:rsidRPr="0041378B">
        <w:rPr>
          <w:rFonts w:ascii="Times New Roman" w:hAnsi="Times New Roman" w:cs="Times New Roman"/>
          <w:color w:val="464646"/>
          <w:sz w:val="28"/>
          <w:szCs w:val="28"/>
        </w:rPr>
        <w:t>убеждение (объяснение, внушение, совет);</w:t>
      </w:r>
      <w:r>
        <w:rPr>
          <w:rFonts w:ascii="Times New Roman" w:hAnsi="Times New Roman" w:cs="Times New Roman"/>
          <w:color w:val="464646"/>
          <w:sz w:val="28"/>
          <w:szCs w:val="28"/>
        </w:rPr>
        <w:t xml:space="preserve"> </w:t>
      </w:r>
      <w:r w:rsidRPr="0041378B">
        <w:rPr>
          <w:rFonts w:ascii="Times New Roman" w:hAnsi="Times New Roman" w:cs="Times New Roman"/>
          <w:color w:val="464646"/>
          <w:sz w:val="28"/>
          <w:szCs w:val="28"/>
        </w:rPr>
        <w:t>личный пример;</w:t>
      </w:r>
      <w:r>
        <w:rPr>
          <w:rFonts w:ascii="Times New Roman" w:hAnsi="Times New Roman" w:cs="Times New Roman"/>
          <w:color w:val="464646"/>
          <w:sz w:val="28"/>
          <w:szCs w:val="28"/>
        </w:rPr>
        <w:t xml:space="preserve"> </w:t>
      </w:r>
      <w:r w:rsidRPr="0041378B">
        <w:rPr>
          <w:rFonts w:ascii="Times New Roman" w:hAnsi="Times New Roman" w:cs="Times New Roman"/>
          <w:color w:val="464646"/>
          <w:sz w:val="28"/>
          <w:szCs w:val="28"/>
        </w:rPr>
        <w:t>поощрение (похвала, подарки, интересная для детей перспектива);</w:t>
      </w:r>
      <w:r>
        <w:rPr>
          <w:rFonts w:ascii="Times New Roman" w:hAnsi="Times New Roman" w:cs="Times New Roman"/>
          <w:color w:val="464646"/>
          <w:sz w:val="28"/>
          <w:szCs w:val="28"/>
        </w:rPr>
        <w:t xml:space="preserve"> </w:t>
      </w:r>
      <w:r w:rsidRPr="0041378B">
        <w:rPr>
          <w:rFonts w:ascii="Times New Roman" w:hAnsi="Times New Roman" w:cs="Times New Roman"/>
          <w:color w:val="464646"/>
          <w:sz w:val="28"/>
          <w:szCs w:val="28"/>
        </w:rPr>
        <w:t>наказание (лишение удовольствий, отказ от дружбы, телесные наказания).</w:t>
      </w:r>
    </w:p>
    <w:p w14:paraId="3577E3FC" w14:textId="4C6D7529" w:rsidR="0041378B" w:rsidRPr="0041378B" w:rsidRDefault="0041378B" w:rsidP="0041378B">
      <w:pPr>
        <w:ind w:left="-709" w:firstLine="709"/>
        <w:jc w:val="both"/>
        <w:rPr>
          <w:rFonts w:ascii="Times New Roman" w:hAnsi="Times New Roman" w:cs="Times New Roman"/>
          <w:color w:val="464646"/>
          <w:sz w:val="28"/>
          <w:szCs w:val="28"/>
        </w:rPr>
      </w:pPr>
      <w:r w:rsidRPr="0041378B">
        <w:rPr>
          <w:rFonts w:ascii="Times New Roman" w:hAnsi="Times New Roman" w:cs="Times New Roman"/>
          <w:color w:val="464646"/>
          <w:sz w:val="28"/>
          <w:szCs w:val="28"/>
        </w:rPr>
        <w:t>Различают 4 стиля воспитания: демократический, авторитарный, либеральный, индифферентный.</w:t>
      </w:r>
    </w:p>
    <w:p w14:paraId="242329D1" w14:textId="77777777" w:rsidR="0041378B" w:rsidRDefault="0041378B" w:rsidP="0041378B">
      <w:pPr>
        <w:pStyle w:val="a3"/>
        <w:spacing w:before="0" w:beforeAutospacing="0" w:after="240" w:afterAutospacing="0"/>
        <w:jc w:val="both"/>
        <w:rPr>
          <w:color w:val="464646"/>
          <w:sz w:val="28"/>
          <w:szCs w:val="28"/>
        </w:rPr>
      </w:pPr>
      <w:r w:rsidRPr="0041378B">
        <w:rPr>
          <w:b/>
          <w:bCs/>
          <w:color w:val="464646"/>
          <w:sz w:val="28"/>
          <w:szCs w:val="28"/>
        </w:rPr>
        <w:t>Авторитарный стиль воспитания</w:t>
      </w:r>
      <w:r>
        <w:rPr>
          <w:color w:val="464646"/>
          <w:sz w:val="28"/>
          <w:szCs w:val="28"/>
        </w:rPr>
        <w:t>.</w:t>
      </w:r>
    </w:p>
    <w:p w14:paraId="56C1F6F6" w14:textId="79B15BFE" w:rsidR="0041378B" w:rsidRPr="0041378B" w:rsidRDefault="0041378B" w:rsidP="0041378B">
      <w:pPr>
        <w:pStyle w:val="a3"/>
        <w:spacing w:before="0" w:beforeAutospacing="0" w:after="240" w:afterAutospacing="0"/>
        <w:ind w:left="-709" w:firstLine="709"/>
        <w:jc w:val="both"/>
        <w:rPr>
          <w:color w:val="464646"/>
          <w:sz w:val="28"/>
          <w:szCs w:val="28"/>
        </w:rPr>
      </w:pPr>
      <w:r w:rsidRPr="0041378B">
        <w:rPr>
          <w:color w:val="464646"/>
          <w:sz w:val="28"/>
          <w:szCs w:val="28"/>
        </w:rPr>
        <w:t>Как нетрудно предположить из первого названия, отношение взрослого к ребенку основывается на мнении о том, что ребенок – не самостоятелен, неактивен, что с ним можно производить различные манипуляции, которые эффективно повлияют на развитие ребенка, приведут к нужному результату. Результат, важно заметить, заведомо известен взрослому: «послушный, исполнительный, удобный ребенок». Ребенок воспринимается как объект воздействия, чьи интересы и мнения не имеют решающего значения. Авторитарный стиль – это педагогика подавления, насилия и принуждения.</w:t>
      </w:r>
    </w:p>
    <w:p w14:paraId="6A2C143B" w14:textId="77777777" w:rsidR="0041378B" w:rsidRPr="0041378B" w:rsidRDefault="0041378B" w:rsidP="0041378B">
      <w:pPr>
        <w:pStyle w:val="a3"/>
        <w:spacing w:before="0" w:beforeAutospacing="0" w:after="240" w:afterAutospacing="0"/>
        <w:ind w:left="-709" w:firstLine="709"/>
        <w:jc w:val="both"/>
        <w:rPr>
          <w:color w:val="464646"/>
          <w:sz w:val="28"/>
          <w:szCs w:val="28"/>
        </w:rPr>
      </w:pPr>
      <w:r w:rsidRPr="0041378B">
        <w:rPr>
          <w:color w:val="464646"/>
          <w:sz w:val="28"/>
          <w:szCs w:val="28"/>
        </w:rPr>
        <w:t>Принуждение и подавление взрастит лживость, озлобленность и неприятие самого себя.</w:t>
      </w:r>
    </w:p>
    <w:p w14:paraId="3811059C" w14:textId="77777777" w:rsidR="0041378B" w:rsidRPr="0041378B" w:rsidRDefault="0041378B" w:rsidP="0041378B">
      <w:pPr>
        <w:pStyle w:val="a3"/>
        <w:spacing w:before="0" w:beforeAutospacing="0" w:after="240" w:afterAutospacing="0"/>
        <w:jc w:val="both"/>
        <w:rPr>
          <w:color w:val="464646"/>
          <w:sz w:val="28"/>
          <w:szCs w:val="28"/>
        </w:rPr>
      </w:pPr>
      <w:r w:rsidRPr="0041378B">
        <w:rPr>
          <w:b/>
          <w:bCs/>
          <w:color w:val="464646"/>
          <w:sz w:val="28"/>
          <w:szCs w:val="28"/>
        </w:rPr>
        <w:t>Демократический стиль воспитания</w:t>
      </w:r>
    </w:p>
    <w:p w14:paraId="0010F3EA" w14:textId="77777777" w:rsidR="0041378B" w:rsidRPr="0041378B" w:rsidRDefault="0041378B" w:rsidP="0041378B">
      <w:pPr>
        <w:pStyle w:val="a3"/>
        <w:spacing w:before="0" w:beforeAutospacing="0" w:after="240" w:afterAutospacing="0"/>
        <w:ind w:left="-709" w:firstLine="709"/>
        <w:jc w:val="both"/>
        <w:rPr>
          <w:color w:val="464646"/>
          <w:sz w:val="28"/>
          <w:szCs w:val="28"/>
        </w:rPr>
      </w:pPr>
      <w:r w:rsidRPr="0041378B">
        <w:rPr>
          <w:color w:val="464646"/>
          <w:sz w:val="28"/>
          <w:szCs w:val="28"/>
        </w:rPr>
        <w:t>В отличие от предыдущего стиля воспитания, данная позиция основывается на признании прав ребенка на самостоятельность, активность, творчество, мнения, ошибки. Ребенок – полноправный участник диалога, к нему прислушиваются, его слышат. Неоспоримым приоритетом воспитания становится счастье ребенка, как сиюминутное (здесь и сейчас), так и в будущем. Данный стиль взаимодействия не отрицает авторитет взрослого, однако предъявляет ряд требований к личности родителя, педагога. В первую очередь, это отказ от удобной позиции «сверху» в пользу позиции «рядом, вместе». Главное в данном стиле воспитания – взаимодоверие.</w:t>
      </w:r>
    </w:p>
    <w:p w14:paraId="2569FB00" w14:textId="77777777" w:rsidR="0041378B" w:rsidRPr="0041378B" w:rsidRDefault="0041378B" w:rsidP="0041378B">
      <w:pPr>
        <w:pStyle w:val="a3"/>
        <w:spacing w:before="0" w:beforeAutospacing="0" w:after="240" w:afterAutospacing="0"/>
        <w:jc w:val="both"/>
        <w:rPr>
          <w:color w:val="464646"/>
          <w:sz w:val="28"/>
          <w:szCs w:val="28"/>
        </w:rPr>
      </w:pPr>
      <w:r w:rsidRPr="0041378B">
        <w:rPr>
          <w:b/>
          <w:bCs/>
          <w:color w:val="464646"/>
          <w:sz w:val="28"/>
          <w:szCs w:val="28"/>
        </w:rPr>
        <w:t>Либеральный стиль воспитания</w:t>
      </w:r>
    </w:p>
    <w:p w14:paraId="6DCF022B" w14:textId="77777777" w:rsidR="0041378B" w:rsidRPr="0041378B" w:rsidRDefault="0041378B" w:rsidP="0041378B">
      <w:pPr>
        <w:pStyle w:val="a3"/>
        <w:spacing w:before="0" w:beforeAutospacing="0" w:after="240" w:afterAutospacing="0"/>
        <w:ind w:left="-709" w:firstLine="709"/>
        <w:jc w:val="both"/>
        <w:rPr>
          <w:color w:val="464646"/>
          <w:sz w:val="28"/>
          <w:szCs w:val="28"/>
        </w:rPr>
      </w:pPr>
      <w:r w:rsidRPr="0041378B">
        <w:rPr>
          <w:color w:val="464646"/>
          <w:sz w:val="28"/>
          <w:szCs w:val="28"/>
        </w:rPr>
        <w:lastRenderedPageBreak/>
        <w:t>Как понятно из названия, данный стиль воспитания основан на предоставлении ребенку свободы, зачастую неограниченной. Ребенка в либеральной семье всячески балуют, ни в чем не отказывают. Может ли ребенок существовать без ограничений и запретов? Как правило, ребенок, чье поведение всегда принимается родителями, на чьи проступки закрывают глаза, испытывает значительные трудности при поступлении в детский сад, в школу. Ведь у такого ребенка не было возможности привыкнуть к тому, что в жизни могут присутствовать ограничения и правила. Столкнувшись с неприятными для себя запретами, ребенок ответит непослушанием.</w:t>
      </w:r>
    </w:p>
    <w:p w14:paraId="39932AED" w14:textId="77777777" w:rsidR="0041378B" w:rsidRPr="0041378B" w:rsidRDefault="0041378B" w:rsidP="0041378B">
      <w:pPr>
        <w:pStyle w:val="a3"/>
        <w:spacing w:before="0" w:beforeAutospacing="0" w:after="240" w:afterAutospacing="0"/>
        <w:ind w:left="-709" w:firstLine="709"/>
        <w:jc w:val="both"/>
        <w:rPr>
          <w:color w:val="464646"/>
          <w:sz w:val="28"/>
          <w:szCs w:val="28"/>
        </w:rPr>
      </w:pPr>
      <w:r w:rsidRPr="0041378B">
        <w:rPr>
          <w:b/>
          <w:bCs/>
          <w:color w:val="464646"/>
          <w:sz w:val="28"/>
          <w:szCs w:val="28"/>
        </w:rPr>
        <w:t>Индифферентный стиль воспитания</w:t>
      </w:r>
    </w:p>
    <w:p w14:paraId="5DE290F3" w14:textId="77777777" w:rsidR="0041378B" w:rsidRPr="0041378B" w:rsidRDefault="0041378B" w:rsidP="0041378B">
      <w:pPr>
        <w:pStyle w:val="a3"/>
        <w:spacing w:before="0" w:beforeAutospacing="0" w:after="0" w:afterAutospacing="0"/>
        <w:ind w:left="-709" w:firstLine="709"/>
        <w:jc w:val="both"/>
        <w:rPr>
          <w:color w:val="464646"/>
          <w:sz w:val="28"/>
          <w:szCs w:val="28"/>
        </w:rPr>
      </w:pPr>
      <w:r w:rsidRPr="0041378B">
        <w:rPr>
          <w:color w:val="464646"/>
          <w:sz w:val="28"/>
          <w:szCs w:val="28"/>
        </w:rPr>
        <w:t>Родителям, которые заняты, устают, выматываются на работе иногда «не до ребенка». Каждый в семье – сам по себе, у каждого свои проблемы, у каждого – свой мир. Взрослым «все равно», каким вырастет ребенок, что его волнует сейчас. Как правило, дети очень остро чувствуют свою ненужность, неважность. Безразличие самых близких людей становится основой для становления негативной самооценки ребенка.1</w:t>
      </w:r>
    </w:p>
    <w:p w14:paraId="57DFA5B9" w14:textId="77777777" w:rsidR="0041378B" w:rsidRPr="0041378B" w:rsidRDefault="0041378B" w:rsidP="0041378B">
      <w:pPr>
        <w:pStyle w:val="a3"/>
        <w:spacing w:before="0" w:beforeAutospacing="0" w:after="240" w:afterAutospacing="0"/>
        <w:ind w:left="-709"/>
        <w:jc w:val="both"/>
        <w:rPr>
          <w:color w:val="464646"/>
          <w:sz w:val="28"/>
          <w:szCs w:val="28"/>
        </w:rPr>
      </w:pPr>
      <w:r w:rsidRPr="0041378B">
        <w:rPr>
          <w:color w:val="464646"/>
          <w:sz w:val="28"/>
          <w:szCs w:val="28"/>
        </w:rPr>
        <w:t>Можно сделать вывод о том, что наиболее благоприятным стилем воспитания для развития ребенка является демократический стиль воспитания.</w:t>
      </w:r>
    </w:p>
    <w:p w14:paraId="39E5962E" w14:textId="77777777" w:rsidR="0041378B" w:rsidRPr="0041378B" w:rsidRDefault="0041378B" w:rsidP="0041378B">
      <w:pPr>
        <w:pStyle w:val="a3"/>
        <w:spacing w:before="0" w:beforeAutospacing="0" w:after="0" w:afterAutospacing="0"/>
        <w:ind w:left="-709" w:firstLine="709"/>
        <w:jc w:val="both"/>
        <w:rPr>
          <w:color w:val="464646"/>
          <w:sz w:val="28"/>
          <w:szCs w:val="28"/>
        </w:rPr>
      </w:pPr>
      <w:r w:rsidRPr="0041378B">
        <w:rPr>
          <w:color w:val="464646"/>
          <w:sz w:val="28"/>
          <w:szCs w:val="28"/>
        </w:rPr>
        <w:t>Исследуя многообразие стилей воспитания, многие авторы пришли выво</w:t>
      </w:r>
      <w:r w:rsidRPr="0041378B">
        <w:rPr>
          <w:color w:val="464646"/>
          <w:sz w:val="28"/>
          <w:szCs w:val="28"/>
        </w:rPr>
        <w:softHyphen/>
        <w:t>ду что чем более ориентированы родители на предоставление вы</w:t>
      </w:r>
      <w:r w:rsidRPr="0041378B">
        <w:rPr>
          <w:color w:val="464646"/>
          <w:sz w:val="28"/>
          <w:szCs w:val="28"/>
        </w:rPr>
        <w:softHyphen/>
        <w:t>бора ребёнку, понимают и чув</w:t>
      </w:r>
      <w:r w:rsidRPr="0041378B">
        <w:rPr>
          <w:color w:val="464646"/>
          <w:sz w:val="28"/>
          <w:szCs w:val="28"/>
        </w:rPr>
        <w:softHyphen/>
        <w:t>ствуют, чего хочет ребёнок (под</w:t>
      </w:r>
      <w:r w:rsidRPr="0041378B">
        <w:rPr>
          <w:color w:val="464646"/>
          <w:sz w:val="28"/>
          <w:szCs w:val="28"/>
        </w:rPr>
        <w:softHyphen/>
        <w:t>держка автономности, чем боль</w:t>
      </w:r>
      <w:r w:rsidRPr="0041378B">
        <w:rPr>
          <w:color w:val="464646"/>
          <w:sz w:val="28"/>
          <w:szCs w:val="28"/>
        </w:rPr>
        <w:softHyphen/>
        <w:t>ше они уделяют ему внимания и ребёнок занимает важное место в их жизни (вовлечённость). А так</w:t>
      </w:r>
      <w:r w:rsidRPr="0041378B">
        <w:rPr>
          <w:color w:val="464646"/>
          <w:sz w:val="28"/>
          <w:szCs w:val="28"/>
        </w:rPr>
        <w:softHyphen/>
        <w:t>же, чем более чётко описывают свои требования, сдерживают обещания (структурированность отношений, тем более психоло</w:t>
      </w:r>
      <w:r w:rsidRPr="0041378B">
        <w:rPr>
          <w:color w:val="464646"/>
          <w:sz w:val="28"/>
          <w:szCs w:val="28"/>
        </w:rPr>
        <w:softHyphen/>
        <w:t>гически благополучен ребёнок. А значит, этот ребенок будет более уверенным, успешным в жизни.</w:t>
      </w:r>
    </w:p>
    <w:p w14:paraId="09D6DC86" w14:textId="182ED3B2" w:rsidR="00EA550F" w:rsidRDefault="00EA550F" w:rsidP="0041378B">
      <w:pPr>
        <w:ind w:left="-709"/>
        <w:jc w:val="both"/>
        <w:rPr>
          <w:rFonts w:ascii="Times New Roman" w:hAnsi="Times New Roman" w:cs="Times New Roman"/>
          <w:sz w:val="28"/>
          <w:szCs w:val="28"/>
        </w:rPr>
      </w:pPr>
    </w:p>
    <w:p w14:paraId="2BC3050A" w14:textId="065A14DC" w:rsidR="0041378B" w:rsidRPr="00E8309D" w:rsidRDefault="0041378B" w:rsidP="00E8309D">
      <w:pPr>
        <w:ind w:left="-709"/>
        <w:jc w:val="center"/>
        <w:rPr>
          <w:rFonts w:ascii="Times New Roman" w:hAnsi="Times New Roman" w:cs="Times New Roman"/>
          <w:b/>
          <w:bCs/>
          <w:sz w:val="28"/>
          <w:szCs w:val="28"/>
        </w:rPr>
      </w:pPr>
      <w:r w:rsidRPr="00E8309D">
        <w:rPr>
          <w:rFonts w:ascii="Times New Roman" w:hAnsi="Times New Roman" w:cs="Times New Roman"/>
          <w:b/>
          <w:bCs/>
          <w:sz w:val="28"/>
          <w:szCs w:val="28"/>
        </w:rPr>
        <w:t>Благодарим за внимание!!!</w:t>
      </w:r>
    </w:p>
    <w:p w14:paraId="48DEF1CC" w14:textId="6634CB00" w:rsidR="0041378B" w:rsidRPr="00E8309D" w:rsidRDefault="0041378B" w:rsidP="0041378B">
      <w:pPr>
        <w:ind w:left="-709"/>
        <w:jc w:val="both"/>
        <w:rPr>
          <w:rFonts w:ascii="Times New Roman" w:hAnsi="Times New Roman" w:cs="Times New Roman"/>
          <w:sz w:val="28"/>
          <w:szCs w:val="28"/>
        </w:rPr>
      </w:pPr>
      <w:r>
        <w:rPr>
          <w:rFonts w:ascii="Times New Roman" w:hAnsi="Times New Roman" w:cs="Times New Roman"/>
          <w:sz w:val="28"/>
          <w:szCs w:val="28"/>
        </w:rPr>
        <w:t>Вы можете оставить свои отзыв на сайте</w:t>
      </w:r>
      <w:r w:rsidR="00E8309D">
        <w:rPr>
          <w:rFonts w:ascii="Times New Roman" w:hAnsi="Times New Roman" w:cs="Times New Roman"/>
          <w:sz w:val="28"/>
          <w:szCs w:val="28"/>
        </w:rPr>
        <w:t>:</w:t>
      </w:r>
      <w:hyperlink r:id="rId8" w:history="1">
        <w:r w:rsidR="00E8309D" w:rsidRPr="00E8309D">
          <w:rPr>
            <w:rStyle w:val="a4"/>
            <w:sz w:val="28"/>
            <w:szCs w:val="28"/>
          </w:rPr>
          <w:t xml:space="preserve"> Ресурсный центр консультирования и психолого-педагогического сопровождения семей с детьми дошкольного возраста (rkc-tatarstan.ru)</w:t>
        </w:r>
      </w:hyperlink>
    </w:p>
    <w:p w14:paraId="1C3829E8" w14:textId="77777777" w:rsidR="0041378B" w:rsidRPr="0041378B" w:rsidRDefault="0041378B" w:rsidP="0041378B">
      <w:pPr>
        <w:ind w:left="-709"/>
        <w:jc w:val="both"/>
        <w:rPr>
          <w:rFonts w:ascii="Times New Roman" w:hAnsi="Times New Roman" w:cs="Times New Roman"/>
          <w:sz w:val="28"/>
          <w:szCs w:val="28"/>
        </w:rPr>
      </w:pPr>
    </w:p>
    <w:sectPr w:rsidR="0041378B" w:rsidRPr="0041378B" w:rsidSect="00EA550F">
      <w:pgSz w:w="11906" w:h="16838"/>
      <w:pgMar w:top="1134" w:right="42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F5"/>
    <w:rsid w:val="000E3B5E"/>
    <w:rsid w:val="002655F5"/>
    <w:rsid w:val="0041378B"/>
    <w:rsid w:val="00D80B58"/>
    <w:rsid w:val="00E8309D"/>
    <w:rsid w:val="00EA55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CFF"/>
  <w15:chartTrackingRefBased/>
  <w15:docId w15:val="{CAA3F8AC-4626-4CDF-98D0-B6D731B8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7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830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61953">
      <w:bodyDiv w:val="1"/>
      <w:marLeft w:val="0"/>
      <w:marRight w:val="0"/>
      <w:marTop w:val="0"/>
      <w:marBottom w:val="0"/>
      <w:divBdr>
        <w:top w:val="none" w:sz="0" w:space="0" w:color="auto"/>
        <w:left w:val="none" w:sz="0" w:space="0" w:color="auto"/>
        <w:bottom w:val="none" w:sz="0" w:space="0" w:color="auto"/>
        <w:right w:val="none" w:sz="0" w:space="0" w:color="auto"/>
      </w:divBdr>
      <w:divsChild>
        <w:div w:id="499853207">
          <w:marLeft w:val="0"/>
          <w:marRight w:val="0"/>
          <w:marTop w:val="0"/>
          <w:marBottom w:val="0"/>
          <w:divBdr>
            <w:top w:val="none" w:sz="0" w:space="0" w:color="auto"/>
            <w:left w:val="none" w:sz="0" w:space="0" w:color="auto"/>
            <w:bottom w:val="none" w:sz="0" w:space="0" w:color="auto"/>
            <w:right w:val="none" w:sz="0" w:space="0" w:color="auto"/>
          </w:divBdr>
        </w:div>
        <w:div w:id="1867132442">
          <w:marLeft w:val="0"/>
          <w:marRight w:val="0"/>
          <w:marTop w:val="0"/>
          <w:marBottom w:val="0"/>
          <w:divBdr>
            <w:top w:val="none" w:sz="0" w:space="0" w:color="auto"/>
            <w:left w:val="none" w:sz="0" w:space="0" w:color="auto"/>
            <w:bottom w:val="none" w:sz="0" w:space="0" w:color="auto"/>
            <w:right w:val="none" w:sz="0" w:space="0" w:color="auto"/>
          </w:divBdr>
        </w:div>
        <w:div w:id="76934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kc-tatarstan.ru/"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933</Words>
  <Characters>5323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Татьяна Петручик</cp:lastModifiedBy>
  <cp:revision>2</cp:revision>
  <dcterms:created xsi:type="dcterms:W3CDTF">2023-02-09T15:43:00Z</dcterms:created>
  <dcterms:modified xsi:type="dcterms:W3CDTF">2023-02-09T15:43:00Z</dcterms:modified>
</cp:coreProperties>
</file>