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pBdr>
          <w:bottom w:val="single" w:sz="2" w:space="1" w:color="EAECEF"/>
        </w:pBdr>
        <w:spacing w:lineRule="auto" w:line="240" w:before="0" w:after="240"/>
        <w:ind w:left="0" w:right="0" w:hanging="0"/>
        <w:jc w:val="center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Testing Strategy</w:t>
      </w:r>
    </w:p>
    <w:p>
      <w:pPr>
        <w:pStyle w:val="Heading2"/>
        <w:widowControl/>
        <w:pBdr>
          <w:bottom w:val="single" w:sz="2" w:space="1" w:color="EAECEF"/>
        </w:pBdr>
        <w:spacing w:lineRule="auto" w:line="240" w:before="36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bookmarkStart w:id="0" w:name="user-content-document-profile"/>
      <w:bookmarkEnd w:id="0"/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Document Profile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ID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# 1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Revision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- 1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Date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3/13/19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Recipients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 - For Business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 xml:space="preserve">and product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owners,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>project manager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Author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 -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>Artem Andrutsaki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Contacts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- </w:t>
      </w:r>
      <w:hyperlink r:id="rId2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color w:val="24292E"/>
            <w:spacing w:val="0"/>
            <w:sz w:val="24"/>
            <w:szCs w:val="24"/>
            <w:u w:val="none"/>
          </w:rPr>
          <w:t>artem.andrutsak</w:t>
        </w:r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caps w:val="false"/>
            <w:smallCaps w:val="false"/>
            <w:color w:val="24292E"/>
            <w:spacing w:val="0"/>
            <w:sz w:val="24"/>
            <w:szCs w:val="24"/>
            <w:u w:val="none"/>
            <w:lang w:val="en-US"/>
          </w:rPr>
          <w:t>i@ab-soft.net</w:t>
        </w:r>
      </w:hyperlink>
    </w:p>
    <w:p>
      <w:pPr>
        <w:pStyle w:val="TextBody"/>
        <w:widowControl/>
        <w:spacing w:lineRule="auto" w:line="240" w:before="0" w:after="24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ab/>
      </w:r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System Description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 xml:space="preserve">  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ab/>
        <w:t>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-commerce project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>d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>i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>vided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 into 3 logical parts: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 xml:space="preserve"> </w:t>
      </w:r>
      <w:r>
        <w:fldChar w:fldCharType="begin"/>
      </w:r>
      <w:r>
        <w:rPr>
          <w:rStyle w:val="ListLabel46"/>
          <w:smallCaps w:val="false"/>
          <w:caps w:val="false"/>
          <w:sz w:val="24"/>
          <w:spacing w:val="0"/>
          <w:i w:val="false"/>
          <w:u w:val="none"/>
          <w:b w:val="false"/>
          <w:szCs w:val="24"/>
          <w:iCs w:val="false"/>
          <w:bCs w:val="false"/>
          <w:highlight w:val="white"/>
          <w:rFonts w:ascii="Arial" w:hAnsi="Arial"/>
        </w:rPr>
        <w:instrText> HYPERLINK "https://github.com/andrewsezko/ab-soft-performance-101/tree/master/perf_mock" \l "authentication-service"</w:instrText>
      </w:r>
      <w:r>
        <w:rPr>
          <w:rStyle w:val="ListLabel46"/>
          <w:smallCaps w:val="false"/>
          <w:caps w:val="false"/>
          <w:sz w:val="24"/>
          <w:spacing w:val="0"/>
          <w:i w:val="false"/>
          <w:u w:val="none"/>
          <w:b w:val="false"/>
          <w:szCs w:val="24"/>
          <w:iCs w:val="false"/>
          <w:bCs w:val="false"/>
          <w:highlight w:val="white"/>
          <w:rFonts w:ascii="Arial" w:hAnsi="Arial"/>
        </w:rPr>
        <w:fldChar w:fldCharType="separate"/>
      </w:r>
      <w:r>
        <w:rPr>
          <w:rStyle w:val="ListLabel4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highlight w:val="white"/>
          <w:u w:val="none"/>
        </w:rPr>
        <w:t>Authentication service - for getting token. Request to all other services without token would fail</w:t>
      </w:r>
      <w:r>
        <w:rPr>
          <w:rStyle w:val="ListLabel46"/>
          <w:smallCaps w:val="false"/>
          <w:caps w:val="false"/>
          <w:sz w:val="24"/>
          <w:spacing w:val="0"/>
          <w:i w:val="false"/>
          <w:u w:val="none"/>
          <w:b w:val="false"/>
          <w:szCs w:val="24"/>
          <w:iCs w:val="false"/>
          <w:bCs w:val="false"/>
          <w:highlight w:val="white"/>
          <w:rFonts w:ascii="Arial" w:hAnsi="Arial"/>
        </w:rPr>
        <w:fldChar w:fldCharType="end"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highlight w:val="white"/>
          <w:u w:val="none"/>
        </w:rPr>
        <w:t xml:space="preserve"> </w:t>
      </w:r>
      <w:r>
        <w:fldChar w:fldCharType="begin"/>
      </w:r>
      <w:r>
        <w:rPr>
          <w:rStyle w:val="ListLabel46"/>
          <w:smallCaps w:val="false"/>
          <w:caps w:val="false"/>
          <w:sz w:val="24"/>
          <w:spacing w:val="0"/>
          <w:i w:val="false"/>
          <w:u w:val="none"/>
          <w:b w:val="false"/>
          <w:szCs w:val="24"/>
          <w:iCs w:val="false"/>
          <w:bCs w:val="false"/>
          <w:highlight w:val="white"/>
          <w:rFonts w:ascii="Arial" w:hAnsi="Arial"/>
        </w:rPr>
        <w:instrText> HYPERLINK "https://github.com/andrewsezko/ab-soft-performance-101/tree/master/perf_mock" \l "product-service"</w:instrText>
      </w:r>
      <w:r>
        <w:rPr>
          <w:rStyle w:val="ListLabel46"/>
          <w:smallCaps w:val="false"/>
          <w:caps w:val="false"/>
          <w:sz w:val="24"/>
          <w:spacing w:val="0"/>
          <w:i w:val="false"/>
          <w:u w:val="none"/>
          <w:b w:val="false"/>
          <w:szCs w:val="24"/>
          <w:iCs w:val="false"/>
          <w:bCs w:val="false"/>
          <w:highlight w:val="white"/>
          <w:rFonts w:ascii="Arial" w:hAnsi="Arial"/>
        </w:rPr>
        <w:fldChar w:fldCharType="separate"/>
      </w:r>
      <w:r>
        <w:rPr>
          <w:rStyle w:val="ListLabel46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highlight w:val="white"/>
          <w:u w:val="none"/>
        </w:rPr>
        <w:t>Product service - for choosing product</w:t>
      </w:r>
      <w:r>
        <w:rPr>
          <w:rStyle w:val="ListLabel46"/>
          <w:smallCaps w:val="false"/>
          <w:caps w:val="false"/>
          <w:sz w:val="24"/>
          <w:spacing w:val="0"/>
          <w:i w:val="false"/>
          <w:u w:val="none"/>
          <w:b w:val="false"/>
          <w:szCs w:val="24"/>
          <w:iCs w:val="false"/>
          <w:bCs w:val="false"/>
          <w:highlight w:val="white"/>
          <w:rFonts w:ascii="Arial" w:hAnsi="Arial"/>
        </w:rPr>
        <w:fldChar w:fldCharType="end"/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highlight w:val="white"/>
          <w:u w:val="none"/>
        </w:rPr>
        <w:t xml:space="preserve">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highlight w:val="white"/>
          <w:u w:val="none"/>
        </w:rPr>
        <w:t>Cart service - for putting products into the cart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b/>
          <w:b/>
          <w:bCs/>
          <w:i/>
          <w:i/>
          <w:iCs/>
          <w:u w:val="single"/>
        </w:rPr>
      </w:pPr>
      <w:bookmarkStart w:id="1" w:name="user-content-project-acceptance-criteria"/>
      <w:bookmarkEnd w:id="1"/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P</w:t>
      </w:r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  <w:lang w:val="en-US"/>
        </w:rPr>
        <w:t>erformance</w:t>
      </w:r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 xml:space="preserve"> </w:t>
      </w:r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  <w:lang w:val="en-US"/>
        </w:rPr>
        <w:t>Test Objectives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Intended audience: product owner of e-commerce system, customers, system administrators, content managers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Start time: when all functional test cases are passed and a test environment is provided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  <w:lang w:val="en-US"/>
        </w:rPr>
        <w:t>Expectations: To achieve the fast system response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Style w:val="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  <w:lang w:val="en-US"/>
        </w:rPr>
        <w:t>Success criteria of the project: when all KPIs are achieved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b/>
          <w:b/>
          <w:bCs/>
          <w:i/>
          <w:i/>
          <w:iCs/>
          <w:u w:val="single"/>
        </w:rPr>
      </w:pPr>
      <w:bookmarkStart w:id="2" w:name="user-content-risks"/>
      <w:bookmarkEnd w:id="2"/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Risks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Risk of network failure.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Risk of hardware failure.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Risk of performance degradation due to functional issues.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b/>
          <w:b/>
          <w:bCs/>
          <w:i/>
          <w:i/>
          <w:iCs/>
          <w:u w:val="single"/>
        </w:rPr>
      </w:pPr>
      <w:bookmarkStart w:id="3" w:name="user-content-audience"/>
      <w:bookmarkEnd w:id="3"/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Audience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stakeholders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developers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QA engineers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rFonts w:ascii="Arial" w:hAnsi="Arial"/>
          <w:b/>
          <w:b/>
          <w:bCs/>
          <w:i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</w:pPr>
      <w:bookmarkStart w:id="4" w:name="user-content-success-criteria-of-the-pro"/>
      <w:bookmarkEnd w:id="4"/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Success criteria of the project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Performance of project met defined criteria.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bookmarkStart w:id="5" w:name="user-content-expected-outputs"/>
      <w:bookmarkEnd w:id="5"/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Expected Outputs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High-level test report containing graphics and table of test results as well as advises to increase performance and meet KPI in time.</w:t>
      </w:r>
    </w:p>
    <w:p>
      <w:pPr>
        <w:pStyle w:val="TextBody"/>
        <w:widowControl/>
        <w:spacing w:lineRule="auto" w:line="240" w:before="0" w:after="240"/>
        <w:ind w:left="0" w:right="0" w:hanging="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</w:pPr>
      <w:bookmarkStart w:id="6" w:name="user-content-kpi"/>
      <w:bookmarkEnd w:id="6"/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ab/>
      </w:r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KPI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Response time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- max 0.8 sec (including max slowdown time of 0.5 sec)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Throughput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- must be defined by business owner.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/>
      </w:pP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Max throughput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 - Throughput * </w:t>
      </w:r>
      <w:r>
        <w:rPr>
          <w:rStyle w:val="StrongEmphasis"/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multiplier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. Multiplier must be defined according to market research of peak time purchases/page views and user behavior.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b/>
          <w:b/>
          <w:bCs/>
          <w:i/>
          <w:i/>
          <w:iCs/>
          <w:u w:val="single"/>
        </w:rPr>
      </w:pPr>
      <w:bookmarkStart w:id="7" w:name="user-content-reliability-measurements"/>
      <w:bookmarkEnd w:id="7"/>
      <w:r>
        <w:rPr>
          <w:rFonts w:ascii="Arial" w:hAnsi="Arial"/>
          <w:b/>
          <w:bCs/>
          <w:i/>
          <w:iCs/>
          <w:caps w:val="false"/>
          <w:smallCaps w:val="false"/>
          <w:color w:val="24292E"/>
          <w:spacing w:val="0"/>
          <w:sz w:val="24"/>
          <w:szCs w:val="24"/>
          <w:u w:val="single"/>
        </w:rPr>
        <w:t>Reliability measurements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Downtime -TBD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Availability — TBD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240" w:before="0" w:after="240"/>
        <w:ind w:left="707" w:hanging="0"/>
        <w:jc w:val="left"/>
        <w:rPr>
          <w:b/>
          <w:b/>
          <w:bCs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4"/>
          <w:szCs w:val="24"/>
          <w:u w:val="none"/>
        </w:rPr>
        <w:t>Error rate - TBD</w:t>
      </w:r>
    </w:p>
    <w:p>
      <w:pPr>
        <w:pStyle w:val="Normal"/>
        <w:spacing w:lineRule="auto" w:line="240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sectPr>
      <w:type w:val="nextPage"/>
      <w:pgSz w:w="11906" w:h="16838"/>
      <w:pgMar w:left="1134" w:right="1127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ListLabel46">
    <w:name w:val="ListLabel 46"/>
    <w:qFormat/>
    <w:rPr>
      <w:sz w:val="24"/>
      <w:szCs w:val="24"/>
      <w:highlight w:val="white"/>
    </w:rPr>
  </w:style>
  <w:style w:type="character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tem.andrutsaki@ab-soft.ne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LibreOffice/6.1.3.2$Windows_X86_64 LibreOffice_project/86daf60bf00efa86ad547e59e09d6bb77c699acb</Application>
  <Pages>2</Pages>
  <Words>252</Words>
  <Characters>1321</Characters>
  <CharactersWithSpaces>1518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2019-03-14T12:21:56Z</dcterms:created>
  <dc:creator/>
  <dc:description/>
  <dc:language>ru-RU</dc:language>
  <cp:lastModifiedBy/>
  <dcterms:modified xsi:type="dcterms:W3CDTF">2019-03-14T12:51:00Z</dcterms:modified>
  <cp:revision>2</cp:revision>
  <dc:subject/>
  <dc:title/>
</cp:coreProperties>
</file>