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68DC5" w14:textId="41934566" w:rsidR="00137DC6" w:rsidRDefault="00403980" w:rsidP="00137DC6">
      <w:pPr>
        <w:spacing w:line="360" w:lineRule="auto"/>
        <w:ind w:right="-31"/>
        <w:jc w:val="center"/>
        <w:rPr>
          <w:b/>
          <w:bCs/>
        </w:rPr>
      </w:pPr>
      <w:r w:rsidRPr="003638D6">
        <w:rPr>
          <w:b/>
          <w:bCs/>
        </w:rPr>
        <w:t>FAKTOR-FAKTOR YANG MEMPENGARUHI HARGA SAHAM PADA BANK BUMN KONVENSIONAL YANG TERDAFTAR DI BURSA EFEK INDONESIA (BEI) TAHUN 2017-2024</w:t>
      </w:r>
    </w:p>
    <w:p w14:paraId="49DA31A5" w14:textId="0BC4F151" w:rsidR="00403980" w:rsidRDefault="00403980" w:rsidP="00137DC6">
      <w:pPr>
        <w:spacing w:line="360" w:lineRule="auto"/>
        <w:ind w:right="-31"/>
        <w:jc w:val="center"/>
        <w:rPr>
          <w:b/>
          <w:bCs/>
        </w:rPr>
      </w:pPr>
    </w:p>
    <w:p w14:paraId="1D6A549E" w14:textId="77777777" w:rsidR="008F4A04" w:rsidRDefault="008F4A04" w:rsidP="00137DC6">
      <w:pPr>
        <w:spacing w:line="360" w:lineRule="auto"/>
        <w:ind w:right="-31"/>
        <w:jc w:val="center"/>
        <w:rPr>
          <w:b/>
          <w:bCs/>
        </w:rPr>
      </w:pPr>
    </w:p>
    <w:p w14:paraId="22BB9A0F" w14:textId="52AF6DBE" w:rsidR="00403980" w:rsidRDefault="00403980" w:rsidP="00137DC6">
      <w:pPr>
        <w:spacing w:line="360" w:lineRule="auto"/>
        <w:ind w:right="-31"/>
        <w:jc w:val="center"/>
        <w:rPr>
          <w:b/>
          <w:bCs/>
          <w:lang w:val="en-US"/>
        </w:rPr>
      </w:pPr>
      <w:r>
        <w:rPr>
          <w:b/>
          <w:bCs/>
          <w:lang w:val="en-US"/>
        </w:rPr>
        <w:t>SKRIPSI</w:t>
      </w:r>
    </w:p>
    <w:p w14:paraId="31D6A4FA" w14:textId="77777777" w:rsidR="00403980" w:rsidRDefault="00403980" w:rsidP="004039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b/>
          <w:bCs/>
          <w:color w:val="000000"/>
        </w:rPr>
      </w:pPr>
      <w:r>
        <w:rPr>
          <w:rFonts w:eastAsiaTheme="minorHAnsi"/>
          <w:b/>
          <w:bCs/>
          <w:color w:val="000000"/>
        </w:rPr>
        <w:t>Diajukan Untuk Memenuhi Salah Satu Syarat Menyelesaikan Studi Dan</w:t>
      </w:r>
    </w:p>
    <w:p w14:paraId="2F11F3F5" w14:textId="428F3153" w:rsidR="00403980" w:rsidRPr="00403980" w:rsidRDefault="00403980" w:rsidP="004039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jc w:val="center"/>
        <w:rPr>
          <w:rFonts w:eastAsiaTheme="minorHAnsi"/>
          <w:b/>
          <w:bCs/>
          <w:color w:val="000000"/>
        </w:rPr>
      </w:pPr>
      <w:r>
        <w:rPr>
          <w:rFonts w:eastAsiaTheme="minorHAnsi"/>
          <w:b/>
          <w:bCs/>
          <w:color w:val="000000"/>
        </w:rPr>
        <w:t>Memperoleh Gelar Sarjana Manajemen (S.M)</w:t>
      </w:r>
      <w:r>
        <w:rPr>
          <w:rFonts w:eastAsiaTheme="minorHAnsi"/>
          <w:b/>
          <w:bCs/>
          <w:color w:val="000000"/>
          <w:lang w:val="en-US"/>
        </w:rPr>
        <w:t xml:space="preserve"> </w:t>
      </w:r>
      <w:r>
        <w:rPr>
          <w:rFonts w:eastAsiaTheme="minorHAnsi"/>
          <w:b/>
          <w:bCs/>
          <w:color w:val="000000"/>
        </w:rPr>
        <w:t>Pada Fakultas Ekonomi dan Bisnis</w:t>
      </w:r>
    </w:p>
    <w:p w14:paraId="5A8E3A1F" w14:textId="4F0C9A53" w:rsidR="00137DC6" w:rsidRDefault="00137DC6" w:rsidP="00137DC6">
      <w:pPr>
        <w:pStyle w:val="TableParagraph"/>
      </w:pPr>
    </w:p>
    <w:p w14:paraId="1D5891DA" w14:textId="3C2B239B" w:rsidR="00137DC6" w:rsidRPr="00721DCB" w:rsidRDefault="00137DC6" w:rsidP="00137DC6">
      <w:pPr>
        <w:pStyle w:val="TableParagraph"/>
      </w:pPr>
    </w:p>
    <w:p w14:paraId="69E022D2" w14:textId="2084D165" w:rsidR="00137DC6" w:rsidRDefault="008F4A04" w:rsidP="00137DC6">
      <w:pPr>
        <w:pStyle w:val="TableParagraph"/>
      </w:pPr>
      <w:r w:rsidRPr="00634FA7">
        <w:rPr>
          <w:noProof/>
          <w:lang w:val="en-US" w:eastAsia="ko-KR"/>
        </w:rPr>
        <w:drawing>
          <wp:anchor distT="0" distB="0" distL="114300" distR="114300" simplePos="0" relativeHeight="251659264" behindDoc="0" locked="0" layoutInCell="1" allowOverlap="1" wp14:anchorId="4D733491" wp14:editId="0FD4AB9A">
            <wp:simplePos x="0" y="0"/>
            <wp:positionH relativeFrom="margin">
              <wp:posOffset>1793240</wp:posOffset>
            </wp:positionH>
            <wp:positionV relativeFrom="margin">
              <wp:posOffset>2572532</wp:posOffset>
            </wp:positionV>
            <wp:extent cx="1453515" cy="1439545"/>
            <wp:effectExtent l="0" t="0" r="0" b="0"/>
            <wp:wrapSquare wrapText="bothSides"/>
            <wp:docPr id="17491408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3515" cy="1439545"/>
                    </a:xfrm>
                    <a:prstGeom prst="rect">
                      <a:avLst/>
                    </a:prstGeom>
                    <a:noFill/>
                  </pic:spPr>
                </pic:pic>
              </a:graphicData>
            </a:graphic>
            <wp14:sizeRelH relativeFrom="margin">
              <wp14:pctWidth>0</wp14:pctWidth>
            </wp14:sizeRelH>
            <wp14:sizeRelV relativeFrom="margin">
              <wp14:pctHeight>0</wp14:pctHeight>
            </wp14:sizeRelV>
          </wp:anchor>
        </w:drawing>
      </w:r>
    </w:p>
    <w:p w14:paraId="56A4CF32" w14:textId="6CD43DB1" w:rsidR="00137DC6" w:rsidRDefault="00137DC6" w:rsidP="00137DC6">
      <w:pPr>
        <w:pStyle w:val="TableParagraph"/>
        <w:rPr>
          <w:lang w:val="en-US"/>
        </w:rPr>
      </w:pPr>
    </w:p>
    <w:p w14:paraId="0BAD8324" w14:textId="718F4632" w:rsidR="00137DC6" w:rsidRDefault="00137DC6" w:rsidP="00137DC6">
      <w:pPr>
        <w:pStyle w:val="TableParagraph"/>
        <w:rPr>
          <w:lang w:val="en-US"/>
        </w:rPr>
      </w:pPr>
    </w:p>
    <w:p w14:paraId="1A8CA49E" w14:textId="66B35A39" w:rsidR="00137DC6" w:rsidRDefault="00137DC6" w:rsidP="00137DC6">
      <w:pPr>
        <w:pStyle w:val="TableParagraph"/>
        <w:rPr>
          <w:lang w:val="en-US"/>
        </w:rPr>
      </w:pPr>
    </w:p>
    <w:p w14:paraId="2093FF24" w14:textId="312DCA13" w:rsidR="00137DC6" w:rsidRDefault="00137DC6" w:rsidP="00137DC6">
      <w:pPr>
        <w:rPr>
          <w:lang w:val="en-US"/>
        </w:rPr>
      </w:pPr>
    </w:p>
    <w:p w14:paraId="68AFD554" w14:textId="1AEC93B3" w:rsidR="00137DC6" w:rsidRDefault="00137DC6" w:rsidP="00137DC6">
      <w:pPr>
        <w:rPr>
          <w:lang w:val="en-US"/>
        </w:rPr>
      </w:pPr>
    </w:p>
    <w:p w14:paraId="3C97DBC5" w14:textId="77777777" w:rsidR="00137DC6" w:rsidRDefault="00137DC6" w:rsidP="00137DC6">
      <w:pPr>
        <w:rPr>
          <w:lang w:val="en-US"/>
        </w:rPr>
      </w:pPr>
    </w:p>
    <w:p w14:paraId="28D6EFC2" w14:textId="77777777" w:rsidR="00137DC6" w:rsidRDefault="00137DC6" w:rsidP="00137DC6">
      <w:pPr>
        <w:rPr>
          <w:lang w:val="en-US"/>
        </w:rPr>
      </w:pPr>
    </w:p>
    <w:p w14:paraId="58B89B20" w14:textId="31500150" w:rsidR="00137DC6" w:rsidRDefault="00137DC6" w:rsidP="00137DC6">
      <w:pPr>
        <w:rPr>
          <w:lang w:val="en-US"/>
        </w:rPr>
      </w:pPr>
    </w:p>
    <w:p w14:paraId="654F3925" w14:textId="2B502D8A" w:rsidR="008F4A04" w:rsidRDefault="008F4A04" w:rsidP="00137DC6">
      <w:pPr>
        <w:rPr>
          <w:lang w:val="en-US"/>
        </w:rPr>
      </w:pPr>
    </w:p>
    <w:p w14:paraId="13951E5D" w14:textId="5ABA8810" w:rsidR="008F4A04" w:rsidRDefault="008F4A04" w:rsidP="00137DC6">
      <w:pPr>
        <w:rPr>
          <w:lang w:val="en-US"/>
        </w:rPr>
      </w:pPr>
    </w:p>
    <w:p w14:paraId="68823EAA" w14:textId="77777777" w:rsidR="008F4A04" w:rsidRDefault="008F4A04" w:rsidP="00137DC6">
      <w:pPr>
        <w:rPr>
          <w:lang w:val="en-US"/>
        </w:rPr>
      </w:pPr>
    </w:p>
    <w:p w14:paraId="3D23F690" w14:textId="77777777" w:rsidR="00137DC6" w:rsidRDefault="00137DC6" w:rsidP="00137DC6">
      <w:pPr>
        <w:spacing w:line="360" w:lineRule="auto"/>
        <w:jc w:val="center"/>
        <w:rPr>
          <w:b/>
          <w:bCs/>
          <w:lang w:val="en-US"/>
        </w:rPr>
      </w:pPr>
      <w:r>
        <w:rPr>
          <w:lang w:val="en-US"/>
        </w:rPr>
        <w:t>Oleh</w:t>
      </w:r>
    </w:p>
    <w:p w14:paraId="27B6C748" w14:textId="77777777" w:rsidR="00137DC6" w:rsidRDefault="00137DC6" w:rsidP="00137DC6">
      <w:pPr>
        <w:spacing w:line="360" w:lineRule="auto"/>
        <w:jc w:val="center"/>
        <w:rPr>
          <w:b/>
          <w:bCs/>
          <w:lang w:val="en-US"/>
        </w:rPr>
      </w:pPr>
      <w:r>
        <w:rPr>
          <w:lang w:val="en-US"/>
        </w:rPr>
        <w:t>ELSA OKTAVIA</w:t>
      </w:r>
    </w:p>
    <w:p w14:paraId="2A07EE3F" w14:textId="62E19B50" w:rsidR="00137DC6" w:rsidRDefault="00137DC6" w:rsidP="00137DC6">
      <w:pPr>
        <w:spacing w:line="360" w:lineRule="auto"/>
        <w:jc w:val="center"/>
        <w:rPr>
          <w:lang w:val="en-US"/>
        </w:rPr>
      </w:pPr>
      <w:r>
        <w:rPr>
          <w:lang w:val="en-US"/>
        </w:rPr>
        <w:t>11012100103</w:t>
      </w:r>
    </w:p>
    <w:p w14:paraId="04104021" w14:textId="77777777" w:rsidR="008F4A04" w:rsidRDefault="008F4A04" w:rsidP="00137DC6">
      <w:pPr>
        <w:spacing w:line="360" w:lineRule="auto"/>
        <w:jc w:val="center"/>
        <w:rPr>
          <w:b/>
          <w:bCs/>
          <w:lang w:val="en-US"/>
        </w:rPr>
      </w:pPr>
    </w:p>
    <w:p w14:paraId="0D4BBF9B" w14:textId="77777777" w:rsidR="00137DC6" w:rsidRDefault="00137DC6" w:rsidP="00137DC6">
      <w:pPr>
        <w:spacing w:line="360" w:lineRule="auto"/>
        <w:jc w:val="center"/>
        <w:rPr>
          <w:b/>
          <w:bCs/>
          <w:lang w:val="en-US"/>
        </w:rPr>
      </w:pPr>
    </w:p>
    <w:p w14:paraId="2E02532F" w14:textId="77777777" w:rsidR="00137DC6" w:rsidRDefault="00137DC6" w:rsidP="00403980">
      <w:pPr>
        <w:spacing w:line="360" w:lineRule="auto"/>
        <w:ind w:left="1560"/>
        <w:jc w:val="both"/>
        <w:rPr>
          <w:b/>
          <w:bCs/>
          <w:lang w:val="en-US"/>
        </w:rPr>
      </w:pPr>
      <w:r>
        <w:rPr>
          <w:lang w:val="en-US"/>
        </w:rPr>
        <w:t>PROGRAM STUDI</w:t>
      </w:r>
      <w:r>
        <w:rPr>
          <w:lang w:val="en-US"/>
        </w:rPr>
        <w:tab/>
        <w:t>: MANAJEMEN</w:t>
      </w:r>
    </w:p>
    <w:p w14:paraId="2A3DFC8E" w14:textId="77777777" w:rsidR="00137DC6" w:rsidRDefault="00137DC6" w:rsidP="00403980">
      <w:pPr>
        <w:spacing w:line="360" w:lineRule="auto"/>
        <w:ind w:left="1560"/>
        <w:jc w:val="both"/>
        <w:rPr>
          <w:b/>
          <w:bCs/>
          <w:lang w:val="en-US"/>
        </w:rPr>
      </w:pPr>
      <w:r>
        <w:rPr>
          <w:lang w:val="en-US"/>
        </w:rPr>
        <w:t>KONSENTRASI</w:t>
      </w:r>
      <w:r>
        <w:rPr>
          <w:lang w:val="en-US"/>
        </w:rPr>
        <w:tab/>
        <w:t>: KEUANGAN DAN PERBANKAN</w:t>
      </w:r>
    </w:p>
    <w:p w14:paraId="270E9C31" w14:textId="7E78F353" w:rsidR="00137DC6" w:rsidRDefault="00137DC6" w:rsidP="00403980">
      <w:pPr>
        <w:spacing w:line="360" w:lineRule="auto"/>
        <w:ind w:left="1560"/>
        <w:rPr>
          <w:lang w:val="en-US"/>
        </w:rPr>
      </w:pPr>
      <w:r>
        <w:rPr>
          <w:lang w:val="en-US"/>
        </w:rPr>
        <w:t>PROGRAM</w:t>
      </w:r>
      <w:r>
        <w:rPr>
          <w:lang w:val="en-US"/>
        </w:rPr>
        <w:tab/>
      </w:r>
      <w:r>
        <w:rPr>
          <w:lang w:val="en-US"/>
        </w:rPr>
        <w:tab/>
        <w:t>: SARJANA (S1)</w:t>
      </w:r>
    </w:p>
    <w:p w14:paraId="011B9FFB" w14:textId="77777777" w:rsidR="008F4A04" w:rsidRDefault="008F4A04" w:rsidP="00403980">
      <w:pPr>
        <w:spacing w:line="360" w:lineRule="auto"/>
        <w:ind w:left="1560"/>
        <w:jc w:val="both"/>
        <w:rPr>
          <w:b/>
          <w:bCs/>
          <w:lang w:val="en-US"/>
        </w:rPr>
      </w:pPr>
    </w:p>
    <w:p w14:paraId="768ADE03" w14:textId="77777777" w:rsidR="00137DC6" w:rsidRDefault="00137DC6" w:rsidP="00137DC6">
      <w:pPr>
        <w:spacing w:line="360" w:lineRule="auto"/>
        <w:jc w:val="center"/>
        <w:rPr>
          <w:b/>
          <w:bCs/>
          <w:lang w:val="en-US"/>
        </w:rPr>
      </w:pPr>
    </w:p>
    <w:p w14:paraId="48740D9A" w14:textId="77777777" w:rsidR="00137DC6" w:rsidRPr="00403980" w:rsidRDefault="00137DC6" w:rsidP="00137DC6">
      <w:pPr>
        <w:spacing w:line="360" w:lineRule="auto"/>
        <w:jc w:val="center"/>
        <w:rPr>
          <w:lang w:val="en-US"/>
        </w:rPr>
      </w:pPr>
      <w:r w:rsidRPr="00403980">
        <w:rPr>
          <w:lang w:val="en-US"/>
        </w:rPr>
        <w:t>FAKULTAS EKONOMI DAN BISNIS</w:t>
      </w:r>
    </w:p>
    <w:p w14:paraId="273AB82B" w14:textId="77777777" w:rsidR="00137DC6" w:rsidRPr="00403980" w:rsidRDefault="00137DC6" w:rsidP="00137DC6">
      <w:pPr>
        <w:spacing w:line="360" w:lineRule="auto"/>
        <w:jc w:val="center"/>
        <w:rPr>
          <w:lang w:val="en-US"/>
        </w:rPr>
      </w:pPr>
      <w:r w:rsidRPr="00403980">
        <w:rPr>
          <w:lang w:val="en-US"/>
        </w:rPr>
        <w:t>UNIVERSITAS BINA BANGSA</w:t>
      </w:r>
    </w:p>
    <w:p w14:paraId="12B820B1" w14:textId="77777777" w:rsidR="00137DC6" w:rsidRPr="00403980" w:rsidRDefault="00137DC6" w:rsidP="00137DC6">
      <w:pPr>
        <w:spacing w:line="360" w:lineRule="auto"/>
        <w:jc w:val="center"/>
        <w:rPr>
          <w:lang w:val="en-US"/>
        </w:rPr>
      </w:pPr>
      <w:r w:rsidRPr="00403980">
        <w:rPr>
          <w:lang w:val="en-US"/>
        </w:rPr>
        <w:t>SERANG</w:t>
      </w:r>
    </w:p>
    <w:p w14:paraId="3716D90F" w14:textId="6D36C32F" w:rsidR="00137DC6" w:rsidRPr="00281884" w:rsidRDefault="00137DC6" w:rsidP="00281884">
      <w:pPr>
        <w:jc w:val="center"/>
      </w:pPr>
      <w:r w:rsidRPr="00403980">
        <w:rPr>
          <w:lang w:val="en-US"/>
        </w:rPr>
        <w:t>202</w:t>
      </w:r>
      <w:r w:rsidR="00281884">
        <w:rPr>
          <w:lang w:val="en-US"/>
        </w:rPr>
        <w:t>5</w:t>
      </w:r>
    </w:p>
    <w:p w14:paraId="35F49B7A" w14:textId="3A328816" w:rsidR="00137DC6" w:rsidRPr="005F3B10" w:rsidRDefault="00137DC6" w:rsidP="005F3B10">
      <w:pPr>
        <w:pStyle w:val="Heading1"/>
        <w:tabs>
          <w:tab w:val="left" w:pos="2410"/>
        </w:tabs>
        <w:spacing w:line="360" w:lineRule="auto"/>
        <w:ind w:left="2835" w:right="2267"/>
      </w:pPr>
      <w:r w:rsidRPr="00137DC6">
        <w:lastRenderedPageBreak/>
        <w:t xml:space="preserve">BAB </w:t>
      </w:r>
      <w:r w:rsidR="00F337CE">
        <w:rPr>
          <w:lang w:val="en-US"/>
        </w:rPr>
        <w:t>I</w:t>
      </w:r>
      <w:r w:rsidR="005F3B10">
        <w:rPr>
          <w:lang w:val="en-US"/>
        </w:rPr>
        <w:t xml:space="preserve"> </w:t>
      </w:r>
      <w:r w:rsidRPr="00137DC6">
        <w:rPr>
          <w:bCs/>
          <w:szCs w:val="28"/>
          <w:lang w:val="en-US"/>
        </w:rPr>
        <w:t>PENDAHULUAN</w:t>
      </w:r>
    </w:p>
    <w:p w14:paraId="1CDDF9DC" w14:textId="334823FD" w:rsidR="00137DC6" w:rsidRDefault="003638D6" w:rsidP="00137DC6">
      <w:pPr>
        <w:pStyle w:val="Heading2"/>
        <w:numPr>
          <w:ilvl w:val="1"/>
          <w:numId w:val="1"/>
        </w:numPr>
        <w:spacing w:line="360" w:lineRule="auto"/>
        <w:rPr>
          <w:lang w:val="en-US"/>
        </w:rPr>
      </w:pPr>
      <w:bookmarkStart w:id="0" w:name="_Toc192509245"/>
      <w:r>
        <w:rPr>
          <w:lang w:val="en-US"/>
        </w:rPr>
        <w:t>Latar Belakang</w:t>
      </w:r>
      <w:bookmarkEnd w:id="0"/>
      <w:r>
        <w:rPr>
          <w:lang w:val="en-US"/>
        </w:rPr>
        <w:t xml:space="preserve"> Masalah</w:t>
      </w:r>
    </w:p>
    <w:p w14:paraId="24EDEFF6" w14:textId="77777777" w:rsidR="003A5527" w:rsidRPr="00254CF5" w:rsidRDefault="003A5527" w:rsidP="003A5527">
      <w:pPr>
        <w:spacing w:line="360" w:lineRule="auto"/>
        <w:ind w:left="426" w:firstLine="400"/>
        <w:jc w:val="both"/>
      </w:pPr>
      <w:r w:rsidRPr="00254CF5">
        <w:t xml:space="preserve">Pada era globalisasi yang ditandai dengan kemajuan teknologi dan informasi yang sangat pesat, persaingan dalam dunia bisnis menjadi semakin ketat dan dinamis. Perusahaan kini tidak hanya bersaing di tingkat lokal, tetapi juga harus menghadapi kompetisi yang semakin intensif di tingkat global. Kemampuan untuk berinovasi dan berkembang secara berkelanjutan menjadi esensial bagi perusahaan untuk mempertahankan eksistensi dan daya saing di pasar yang kompetitif. Dalam hal ini, transformasi digital berperan penting terhadap perubahan ekonomi dan sosial, terutama dalam ranah investasi dan pasar modal. Transformasi digital dalam investasi memberikan kemudahan akses dan efisiensi waktu melalui transaksi </w:t>
      </w:r>
      <w:r w:rsidRPr="003A5527">
        <w:rPr>
          <w:i/>
          <w:iCs/>
        </w:rPr>
        <w:t>online</w:t>
      </w:r>
      <w:r w:rsidRPr="00254CF5">
        <w:t xml:space="preserve"> yang cepat dan transparan. Dengan transformasi digital, partisipasi investor semakin luas yang kemudian mempengaruhi perilaku pasar serta faktor-faktor yang menentukan harga saham. Perubahan tersebut menumbuhkan kepercayaan investor dan menjadikan pasar lebih responsif terhadap dinamika ekonomi, khususnya pasar modal.</w:t>
      </w:r>
    </w:p>
    <w:p w14:paraId="63C8B136" w14:textId="40B61804" w:rsidR="003638D6" w:rsidRPr="003638D6" w:rsidRDefault="003638D6" w:rsidP="003638D6">
      <w:pPr>
        <w:pStyle w:val="ListParagraph"/>
        <w:adjustRightInd w:val="0"/>
        <w:spacing w:line="360" w:lineRule="auto"/>
        <w:ind w:left="400" w:firstLine="320"/>
        <w:rPr>
          <w:szCs w:val="24"/>
        </w:rPr>
      </w:pPr>
      <w:r w:rsidRPr="003638D6">
        <w:rPr>
          <w:szCs w:val="24"/>
        </w:rPr>
        <w:t xml:space="preserve">Pasar Modal merupakan tempat bertemunya investor sebagai pemilik dana dengan perusahaan/institusi atau </w:t>
      </w:r>
      <w:r w:rsidR="00B23CF7">
        <w:rPr>
          <w:szCs w:val="24"/>
          <w:lang w:val="en-US"/>
        </w:rPr>
        <w:t>e</w:t>
      </w:r>
      <w:r w:rsidRPr="003638D6">
        <w:rPr>
          <w:szCs w:val="24"/>
        </w:rPr>
        <w:t>miten yang memerlukan dana/modal. Pasar Modal memfasilitasi berbagai sarana dan prasarana kegiatan jual beli berbagai instrumen keuangan jangka panjang seperti saham, obligasi, sukuk, reksa dana, instrumen derivatif maupun instrumen lainnya.</w:t>
      </w:r>
      <w:r w:rsidR="00340526">
        <w:rPr>
          <w:szCs w:val="24"/>
          <w:lang w:val="en-US"/>
        </w:rPr>
        <w:t xml:space="preserve"> </w:t>
      </w:r>
      <w:r w:rsidR="00853FAB" w:rsidRPr="00853FAB">
        <w:rPr>
          <w:color w:val="000000"/>
          <w:szCs w:val="24"/>
          <w:lang w:val="en-US"/>
        </w:rPr>
        <w:t>(OJK, 2023: 1).</w:t>
      </w:r>
    </w:p>
    <w:p w14:paraId="2299FF54" w14:textId="5ABC0D02" w:rsidR="003638D6" w:rsidRDefault="00B23CF7" w:rsidP="003638D6">
      <w:pPr>
        <w:pStyle w:val="ListParagraph"/>
        <w:adjustRightInd w:val="0"/>
        <w:spacing w:line="360" w:lineRule="auto"/>
        <w:ind w:left="400" w:firstLine="320"/>
        <w:rPr>
          <w:szCs w:val="24"/>
        </w:rPr>
      </w:pPr>
      <w:r>
        <w:rPr>
          <w:szCs w:val="24"/>
          <w:lang w:val="en-US"/>
        </w:rPr>
        <w:t xml:space="preserve">Di </w:t>
      </w:r>
      <w:r w:rsidR="003638D6" w:rsidRPr="003638D6">
        <w:rPr>
          <w:szCs w:val="24"/>
        </w:rPr>
        <w:t>Indonesia, kegiatan pasar modal dikelola oleh Bursa Efek Indonesia (BEI). BEI merupakan lembaga yang menyediakan sarana dan sistem untuk mempertemukan penawaran dan permintaan efek seperti saham, obligasi, dan instrumen keuangan lainnya secara terstruktur di Indonesia. Sebagai lembaga pasar yang sah, BEI memastikan bahwa setiap transaksi efek berlangsung secara terbuka dan adil dengan pengawasan yang menyeluruh.</w:t>
      </w:r>
    </w:p>
    <w:p w14:paraId="122C7558" w14:textId="77777777" w:rsidR="00727D07" w:rsidRPr="003638D6" w:rsidRDefault="00727D07" w:rsidP="003638D6">
      <w:pPr>
        <w:pStyle w:val="ListParagraph"/>
        <w:adjustRightInd w:val="0"/>
        <w:spacing w:line="360" w:lineRule="auto"/>
        <w:ind w:left="400" w:firstLine="320"/>
        <w:rPr>
          <w:szCs w:val="24"/>
        </w:rPr>
      </w:pPr>
    </w:p>
    <w:p w14:paraId="7468D40D" w14:textId="749BEC22" w:rsidR="005F403B" w:rsidRDefault="003638D6" w:rsidP="003638D6">
      <w:pPr>
        <w:pStyle w:val="ListParagraph"/>
        <w:adjustRightInd w:val="0"/>
        <w:spacing w:line="360" w:lineRule="auto"/>
        <w:ind w:left="400" w:firstLine="320"/>
        <w:rPr>
          <w:szCs w:val="24"/>
        </w:rPr>
      </w:pPr>
      <w:r w:rsidRPr="003638D6">
        <w:rPr>
          <w:szCs w:val="24"/>
        </w:rPr>
        <w:lastRenderedPageBreak/>
        <w:t xml:space="preserve">Di Bursa Efek Indonesia (BEI), terdapat berbagai macam sektor industri. Salah satu sektor yang menunjukkan pertumbuhan signifikan adalah sektor perbankan, khususnya bank BUMN konvensional. </w:t>
      </w:r>
    </w:p>
    <w:p w14:paraId="4AC53B2B" w14:textId="298738A2" w:rsidR="00AC4896" w:rsidRPr="00B27646" w:rsidRDefault="00AC4896" w:rsidP="00AC4896">
      <w:pPr>
        <w:spacing w:line="360" w:lineRule="auto"/>
        <w:ind w:left="426" w:firstLine="400"/>
        <w:jc w:val="both"/>
      </w:pPr>
      <w:r w:rsidRPr="00B27646">
        <w:t>Menurut Undang-Undang Republik Indonesia Nomor 10 Tahun 1998 Pasal 1 Ayat (2) menyatakan bahwa “Bank adalah badan usaha yang menghimpun dana dari masyarakat dalam bentuk simpanan dan menyalurkannya kepada masyarakat dalam bentuk kredit dan atau bentuk-bentuk lainnya dalam rangka meningkatkan taraf hidup rakyat banyak”. Dengan demikian, bank memiliki tanggung jawab untuk menjaga kepercayaan masyarakat dalam mengelola dana.</w:t>
      </w:r>
    </w:p>
    <w:p w14:paraId="390E8F95" w14:textId="6E3F9D50" w:rsidR="00E52632" w:rsidRPr="005841B8" w:rsidRDefault="003A5527" w:rsidP="005841B8">
      <w:pPr>
        <w:spacing w:line="360" w:lineRule="auto"/>
        <w:ind w:left="426" w:firstLine="294"/>
        <w:jc w:val="both"/>
      </w:pPr>
      <w:r w:rsidRPr="00254CF5">
        <w:t>Untuk mempertahankan kepercayaan tersebut, salah satu upaya yang dapat dilakukan adalah mempertahankan penerapan transformasi digital. Transformasi ini tidak hanya memudahkan masyarakat dalam mengakses layanan perbankan, tetapi juga memungkinkan para investor untuk memperoleh informasi yang transparan dan akurat mengenai kinerja perusahaan sebelum memutuskan untuk menanamkan modal. Oleh karena itu, penyajian laporan keuangan bank yang jelas dan mudah dipahami menjadi sangat penting sebagai dasar pengambilan keputusan investasi.</w:t>
      </w:r>
      <w:r>
        <w:rPr>
          <w:lang w:val="en-US"/>
        </w:rPr>
        <w:t xml:space="preserve"> </w:t>
      </w:r>
      <w:r w:rsidR="003638D6" w:rsidRPr="005F403B">
        <w:t>Berikut ini adalah bank BUMN konvensional yang terdaftar di Bursa Efek Indonesia:</w:t>
      </w:r>
    </w:p>
    <w:p w14:paraId="5525ECB1" w14:textId="6ED07238" w:rsidR="00C11553" w:rsidRPr="007C1B8D" w:rsidRDefault="00C11553" w:rsidP="007C1B8D">
      <w:pPr>
        <w:pStyle w:val="Caption"/>
        <w:keepNext/>
        <w:jc w:val="center"/>
        <w:rPr>
          <w:b/>
          <w:bCs/>
          <w:i w:val="0"/>
          <w:iCs w:val="0"/>
          <w:color w:val="000000" w:themeColor="text1"/>
          <w:sz w:val="24"/>
          <w:szCs w:val="24"/>
          <w:lang w:val="en-US"/>
        </w:rPr>
      </w:pPr>
      <w:r w:rsidRPr="00C11553">
        <w:rPr>
          <w:b/>
          <w:bCs/>
          <w:i w:val="0"/>
          <w:iCs w:val="0"/>
          <w:color w:val="000000" w:themeColor="text1"/>
          <w:sz w:val="24"/>
          <w:szCs w:val="24"/>
        </w:rPr>
        <w:t xml:space="preserve">Tabel 1. </w:t>
      </w:r>
      <w:r w:rsidRPr="00C11553">
        <w:rPr>
          <w:b/>
          <w:bCs/>
          <w:i w:val="0"/>
          <w:iCs w:val="0"/>
          <w:color w:val="000000" w:themeColor="text1"/>
          <w:sz w:val="24"/>
          <w:szCs w:val="24"/>
        </w:rPr>
        <w:fldChar w:fldCharType="begin"/>
      </w:r>
      <w:r w:rsidRPr="00C11553">
        <w:rPr>
          <w:b/>
          <w:bCs/>
          <w:i w:val="0"/>
          <w:iCs w:val="0"/>
          <w:color w:val="000000" w:themeColor="text1"/>
          <w:sz w:val="24"/>
          <w:szCs w:val="24"/>
        </w:rPr>
        <w:instrText xml:space="preserve"> SEQ Tabel_1. \* ARABIC </w:instrText>
      </w:r>
      <w:r w:rsidRPr="00C11553">
        <w:rPr>
          <w:b/>
          <w:bCs/>
          <w:i w:val="0"/>
          <w:iCs w:val="0"/>
          <w:color w:val="000000" w:themeColor="text1"/>
          <w:sz w:val="24"/>
          <w:szCs w:val="24"/>
        </w:rPr>
        <w:fldChar w:fldCharType="separate"/>
      </w:r>
      <w:r w:rsidR="000F2997">
        <w:rPr>
          <w:b/>
          <w:bCs/>
          <w:i w:val="0"/>
          <w:iCs w:val="0"/>
          <w:noProof/>
          <w:color w:val="000000" w:themeColor="text1"/>
          <w:sz w:val="24"/>
          <w:szCs w:val="24"/>
        </w:rPr>
        <w:t>1</w:t>
      </w:r>
      <w:r w:rsidRPr="00C11553">
        <w:rPr>
          <w:b/>
          <w:bCs/>
          <w:i w:val="0"/>
          <w:iCs w:val="0"/>
          <w:color w:val="000000" w:themeColor="text1"/>
          <w:sz w:val="24"/>
          <w:szCs w:val="24"/>
        </w:rPr>
        <w:fldChar w:fldCharType="end"/>
      </w:r>
      <w:r w:rsidRPr="00C11553">
        <w:rPr>
          <w:b/>
          <w:bCs/>
          <w:i w:val="0"/>
          <w:iCs w:val="0"/>
          <w:color w:val="000000" w:themeColor="text1"/>
          <w:sz w:val="24"/>
          <w:szCs w:val="24"/>
          <w:lang w:val="en-US"/>
        </w:rPr>
        <w:t xml:space="preserve"> Daftar Nama Bank BUMN Konvensional</w:t>
      </w:r>
    </w:p>
    <w:tbl>
      <w:tblPr>
        <w:tblW w:w="7512" w:type="dxa"/>
        <w:tblInd w:w="421" w:type="dxa"/>
        <w:tblLook w:val="04A0" w:firstRow="1" w:lastRow="0" w:firstColumn="1" w:lastColumn="0" w:noHBand="0" w:noVBand="1"/>
      </w:tblPr>
      <w:tblGrid>
        <w:gridCol w:w="874"/>
        <w:gridCol w:w="2200"/>
        <w:gridCol w:w="4438"/>
      </w:tblGrid>
      <w:tr w:rsidR="00E833D1" w14:paraId="5AB818C6" w14:textId="77777777" w:rsidTr="007A6B77">
        <w:trPr>
          <w:trHeight w:val="320"/>
        </w:trPr>
        <w:tc>
          <w:tcPr>
            <w:tcW w:w="87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4FCD764" w14:textId="77777777" w:rsidR="00E833D1" w:rsidRDefault="00E833D1">
            <w:pPr>
              <w:jc w:val="center"/>
              <w:rPr>
                <w:rFonts w:ascii="Calibri" w:hAnsi="Calibri" w:cs="Calibri"/>
                <w:b/>
                <w:bCs/>
                <w:color w:val="FFFFFF"/>
              </w:rPr>
            </w:pPr>
            <w:r>
              <w:rPr>
                <w:rFonts w:ascii="Calibri" w:hAnsi="Calibri" w:cs="Calibri"/>
                <w:b/>
                <w:bCs/>
                <w:color w:val="FFFFFF"/>
              </w:rPr>
              <w:t>No</w:t>
            </w:r>
          </w:p>
        </w:tc>
        <w:tc>
          <w:tcPr>
            <w:tcW w:w="2200" w:type="dxa"/>
            <w:tcBorders>
              <w:top w:val="single" w:sz="4" w:space="0" w:color="auto"/>
              <w:left w:val="nil"/>
              <w:bottom w:val="single" w:sz="4" w:space="0" w:color="auto"/>
              <w:right w:val="single" w:sz="4" w:space="0" w:color="auto"/>
            </w:tcBorders>
            <w:shd w:val="clear" w:color="000000" w:fill="4472C4"/>
            <w:noWrap/>
            <w:vAlign w:val="bottom"/>
            <w:hideMark/>
          </w:tcPr>
          <w:p w14:paraId="72DFD18B" w14:textId="380CBB51" w:rsidR="00E833D1" w:rsidRPr="00EB5CBF" w:rsidRDefault="00E833D1">
            <w:pPr>
              <w:jc w:val="center"/>
              <w:rPr>
                <w:rFonts w:ascii="Calibri" w:hAnsi="Calibri" w:cs="Calibri"/>
                <w:b/>
                <w:bCs/>
                <w:color w:val="FFFFFF"/>
                <w:lang w:val="en-US"/>
              </w:rPr>
            </w:pPr>
            <w:r>
              <w:rPr>
                <w:rFonts w:ascii="Calibri" w:hAnsi="Calibri" w:cs="Calibri"/>
                <w:b/>
                <w:bCs/>
                <w:color w:val="FFFFFF"/>
              </w:rPr>
              <w:t>Kode</w:t>
            </w:r>
            <w:r w:rsidR="00EB5CBF">
              <w:rPr>
                <w:rFonts w:ascii="Calibri" w:hAnsi="Calibri" w:cs="Calibri"/>
                <w:b/>
                <w:bCs/>
                <w:color w:val="FFFFFF"/>
                <w:lang w:val="en-US"/>
              </w:rPr>
              <w:t xml:space="preserve"> Saham</w:t>
            </w:r>
          </w:p>
        </w:tc>
        <w:tc>
          <w:tcPr>
            <w:tcW w:w="4438" w:type="dxa"/>
            <w:tcBorders>
              <w:top w:val="single" w:sz="4" w:space="0" w:color="auto"/>
              <w:left w:val="nil"/>
              <w:bottom w:val="single" w:sz="4" w:space="0" w:color="auto"/>
              <w:right w:val="single" w:sz="4" w:space="0" w:color="auto"/>
            </w:tcBorders>
            <w:shd w:val="clear" w:color="000000" w:fill="4472C4"/>
            <w:noWrap/>
            <w:vAlign w:val="bottom"/>
            <w:hideMark/>
          </w:tcPr>
          <w:p w14:paraId="0F76C6DF" w14:textId="77777777" w:rsidR="00E833D1" w:rsidRDefault="00E833D1">
            <w:pPr>
              <w:jc w:val="center"/>
              <w:rPr>
                <w:rFonts w:ascii="Calibri" w:hAnsi="Calibri" w:cs="Calibri"/>
                <w:b/>
                <w:bCs/>
                <w:color w:val="FFFFFF"/>
              </w:rPr>
            </w:pPr>
            <w:r>
              <w:rPr>
                <w:rFonts w:ascii="Calibri" w:hAnsi="Calibri" w:cs="Calibri"/>
                <w:b/>
                <w:bCs/>
                <w:color w:val="FFFFFF"/>
              </w:rPr>
              <w:t>Nama Bank</w:t>
            </w:r>
          </w:p>
        </w:tc>
      </w:tr>
      <w:tr w:rsidR="00E833D1" w14:paraId="02C6C445" w14:textId="77777777" w:rsidTr="007A6B77">
        <w:trPr>
          <w:trHeight w:val="320"/>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39B53DF" w14:textId="77777777" w:rsidR="00E833D1" w:rsidRDefault="00E833D1">
            <w:pPr>
              <w:jc w:val="center"/>
              <w:rPr>
                <w:rFonts w:ascii="Calibri" w:hAnsi="Calibri" w:cs="Calibri"/>
                <w:color w:val="000000"/>
              </w:rPr>
            </w:pPr>
            <w:r>
              <w:rPr>
                <w:rFonts w:ascii="Calibri" w:hAnsi="Calibri" w:cs="Calibri"/>
                <w:color w:val="000000"/>
              </w:rPr>
              <w:t>1</w:t>
            </w:r>
          </w:p>
        </w:tc>
        <w:tc>
          <w:tcPr>
            <w:tcW w:w="2200" w:type="dxa"/>
            <w:tcBorders>
              <w:top w:val="nil"/>
              <w:left w:val="nil"/>
              <w:bottom w:val="single" w:sz="4" w:space="0" w:color="auto"/>
              <w:right w:val="single" w:sz="4" w:space="0" w:color="auto"/>
            </w:tcBorders>
            <w:shd w:val="clear" w:color="auto" w:fill="auto"/>
            <w:noWrap/>
            <w:vAlign w:val="bottom"/>
            <w:hideMark/>
          </w:tcPr>
          <w:p w14:paraId="58ED7A16" w14:textId="77777777" w:rsidR="00E833D1" w:rsidRDefault="00E833D1">
            <w:pPr>
              <w:jc w:val="center"/>
              <w:rPr>
                <w:rFonts w:ascii="Calibri" w:hAnsi="Calibri" w:cs="Calibri"/>
                <w:color w:val="000000"/>
              </w:rPr>
            </w:pPr>
            <w:r>
              <w:rPr>
                <w:rFonts w:ascii="Calibri" w:hAnsi="Calibri" w:cs="Calibri"/>
                <w:color w:val="000000"/>
              </w:rPr>
              <w:t>BBRI</w:t>
            </w:r>
          </w:p>
        </w:tc>
        <w:tc>
          <w:tcPr>
            <w:tcW w:w="4438" w:type="dxa"/>
            <w:tcBorders>
              <w:top w:val="nil"/>
              <w:left w:val="nil"/>
              <w:bottom w:val="single" w:sz="4" w:space="0" w:color="auto"/>
              <w:right w:val="single" w:sz="4" w:space="0" w:color="auto"/>
            </w:tcBorders>
            <w:shd w:val="clear" w:color="auto" w:fill="auto"/>
            <w:noWrap/>
            <w:vAlign w:val="bottom"/>
            <w:hideMark/>
          </w:tcPr>
          <w:p w14:paraId="2971834C" w14:textId="77777777" w:rsidR="00E833D1" w:rsidRDefault="00E833D1">
            <w:pPr>
              <w:jc w:val="center"/>
              <w:rPr>
                <w:rFonts w:ascii="Calibri" w:hAnsi="Calibri" w:cs="Calibri"/>
                <w:color w:val="000000"/>
              </w:rPr>
            </w:pPr>
            <w:r>
              <w:rPr>
                <w:rFonts w:ascii="Calibri" w:hAnsi="Calibri" w:cs="Calibri"/>
                <w:color w:val="000000"/>
              </w:rPr>
              <w:t>PT. Bank Rakyat Indonesia Tbk.</w:t>
            </w:r>
          </w:p>
        </w:tc>
      </w:tr>
      <w:tr w:rsidR="00E833D1" w14:paraId="5FBEC62D" w14:textId="77777777" w:rsidTr="007A6B77">
        <w:trPr>
          <w:trHeight w:val="320"/>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1E642D63" w14:textId="77777777" w:rsidR="00E833D1" w:rsidRDefault="00E833D1">
            <w:pPr>
              <w:jc w:val="center"/>
              <w:rPr>
                <w:rFonts w:ascii="Calibri" w:hAnsi="Calibri" w:cs="Calibri"/>
                <w:color w:val="000000"/>
              </w:rPr>
            </w:pPr>
            <w:r>
              <w:rPr>
                <w:rFonts w:ascii="Calibri" w:hAnsi="Calibri" w:cs="Calibri"/>
                <w:color w:val="000000"/>
              </w:rPr>
              <w:t>2</w:t>
            </w:r>
          </w:p>
        </w:tc>
        <w:tc>
          <w:tcPr>
            <w:tcW w:w="2200" w:type="dxa"/>
            <w:tcBorders>
              <w:top w:val="nil"/>
              <w:left w:val="nil"/>
              <w:bottom w:val="single" w:sz="4" w:space="0" w:color="auto"/>
              <w:right w:val="single" w:sz="4" w:space="0" w:color="auto"/>
            </w:tcBorders>
            <w:shd w:val="clear" w:color="auto" w:fill="auto"/>
            <w:noWrap/>
            <w:vAlign w:val="bottom"/>
            <w:hideMark/>
          </w:tcPr>
          <w:p w14:paraId="042DE9CA" w14:textId="77777777" w:rsidR="00E833D1" w:rsidRDefault="00E833D1">
            <w:pPr>
              <w:jc w:val="center"/>
              <w:rPr>
                <w:rFonts w:ascii="Calibri" w:hAnsi="Calibri" w:cs="Calibri"/>
                <w:color w:val="000000"/>
              </w:rPr>
            </w:pPr>
            <w:r>
              <w:rPr>
                <w:rFonts w:ascii="Calibri" w:hAnsi="Calibri" w:cs="Calibri"/>
                <w:color w:val="000000"/>
              </w:rPr>
              <w:t>BBNI</w:t>
            </w:r>
          </w:p>
        </w:tc>
        <w:tc>
          <w:tcPr>
            <w:tcW w:w="4438" w:type="dxa"/>
            <w:tcBorders>
              <w:top w:val="nil"/>
              <w:left w:val="nil"/>
              <w:bottom w:val="single" w:sz="4" w:space="0" w:color="auto"/>
              <w:right w:val="single" w:sz="4" w:space="0" w:color="auto"/>
            </w:tcBorders>
            <w:shd w:val="clear" w:color="auto" w:fill="auto"/>
            <w:noWrap/>
            <w:vAlign w:val="bottom"/>
            <w:hideMark/>
          </w:tcPr>
          <w:p w14:paraId="706EA50D" w14:textId="77777777" w:rsidR="00E833D1" w:rsidRDefault="00E833D1">
            <w:pPr>
              <w:jc w:val="center"/>
              <w:rPr>
                <w:rFonts w:ascii="Calibri" w:hAnsi="Calibri" w:cs="Calibri"/>
                <w:color w:val="000000"/>
              </w:rPr>
            </w:pPr>
            <w:r>
              <w:rPr>
                <w:rFonts w:ascii="Calibri" w:hAnsi="Calibri" w:cs="Calibri"/>
                <w:color w:val="000000"/>
              </w:rPr>
              <w:t>PT. Bank Negara Indonesia Tbk.</w:t>
            </w:r>
          </w:p>
        </w:tc>
      </w:tr>
      <w:tr w:rsidR="00E833D1" w14:paraId="042B611B" w14:textId="77777777" w:rsidTr="007A6B77">
        <w:trPr>
          <w:trHeight w:val="320"/>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34C5A043" w14:textId="77777777" w:rsidR="00E833D1" w:rsidRDefault="00E833D1">
            <w:pPr>
              <w:jc w:val="center"/>
              <w:rPr>
                <w:rFonts w:ascii="Calibri" w:hAnsi="Calibri" w:cs="Calibri"/>
                <w:color w:val="000000"/>
              </w:rPr>
            </w:pPr>
            <w:r>
              <w:rPr>
                <w:rFonts w:ascii="Calibri" w:hAnsi="Calibri" w:cs="Calibri"/>
                <w:color w:val="000000"/>
              </w:rPr>
              <w:t>3</w:t>
            </w:r>
          </w:p>
        </w:tc>
        <w:tc>
          <w:tcPr>
            <w:tcW w:w="2200" w:type="dxa"/>
            <w:tcBorders>
              <w:top w:val="nil"/>
              <w:left w:val="nil"/>
              <w:bottom w:val="single" w:sz="4" w:space="0" w:color="auto"/>
              <w:right w:val="single" w:sz="4" w:space="0" w:color="auto"/>
            </w:tcBorders>
            <w:shd w:val="clear" w:color="auto" w:fill="auto"/>
            <w:noWrap/>
            <w:vAlign w:val="bottom"/>
            <w:hideMark/>
          </w:tcPr>
          <w:p w14:paraId="1CA2041B" w14:textId="77777777" w:rsidR="00E833D1" w:rsidRDefault="00E833D1">
            <w:pPr>
              <w:jc w:val="center"/>
              <w:rPr>
                <w:rFonts w:ascii="Calibri" w:hAnsi="Calibri" w:cs="Calibri"/>
                <w:color w:val="000000"/>
              </w:rPr>
            </w:pPr>
            <w:r>
              <w:rPr>
                <w:rFonts w:ascii="Calibri" w:hAnsi="Calibri" w:cs="Calibri"/>
                <w:color w:val="000000"/>
              </w:rPr>
              <w:t>BMRI</w:t>
            </w:r>
          </w:p>
        </w:tc>
        <w:tc>
          <w:tcPr>
            <w:tcW w:w="4438" w:type="dxa"/>
            <w:tcBorders>
              <w:top w:val="nil"/>
              <w:left w:val="nil"/>
              <w:bottom w:val="single" w:sz="4" w:space="0" w:color="auto"/>
              <w:right w:val="single" w:sz="4" w:space="0" w:color="auto"/>
            </w:tcBorders>
            <w:shd w:val="clear" w:color="auto" w:fill="auto"/>
            <w:noWrap/>
            <w:vAlign w:val="bottom"/>
            <w:hideMark/>
          </w:tcPr>
          <w:p w14:paraId="0E844A84" w14:textId="77777777" w:rsidR="00E833D1" w:rsidRDefault="00E833D1">
            <w:pPr>
              <w:jc w:val="center"/>
              <w:rPr>
                <w:rFonts w:ascii="Calibri" w:hAnsi="Calibri" w:cs="Calibri"/>
                <w:color w:val="000000"/>
              </w:rPr>
            </w:pPr>
            <w:r>
              <w:rPr>
                <w:rFonts w:ascii="Calibri" w:hAnsi="Calibri" w:cs="Calibri"/>
                <w:color w:val="000000"/>
              </w:rPr>
              <w:t>PT. Bank Mandiri Tbk.</w:t>
            </w:r>
          </w:p>
        </w:tc>
      </w:tr>
      <w:tr w:rsidR="00E833D1" w14:paraId="73DC1095" w14:textId="77777777" w:rsidTr="007A6B77">
        <w:trPr>
          <w:trHeight w:val="320"/>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F38F04D" w14:textId="77777777" w:rsidR="00E833D1" w:rsidRDefault="00E833D1" w:rsidP="000B348D">
            <w:pPr>
              <w:spacing w:line="276" w:lineRule="auto"/>
              <w:jc w:val="center"/>
              <w:rPr>
                <w:rFonts w:ascii="Calibri" w:hAnsi="Calibri" w:cs="Calibri"/>
                <w:color w:val="000000"/>
              </w:rPr>
            </w:pPr>
            <w:r>
              <w:rPr>
                <w:rFonts w:ascii="Calibri" w:hAnsi="Calibri" w:cs="Calibri"/>
                <w:color w:val="000000"/>
              </w:rPr>
              <w:t>4</w:t>
            </w:r>
          </w:p>
        </w:tc>
        <w:tc>
          <w:tcPr>
            <w:tcW w:w="2200" w:type="dxa"/>
            <w:tcBorders>
              <w:top w:val="nil"/>
              <w:left w:val="nil"/>
              <w:bottom w:val="single" w:sz="4" w:space="0" w:color="auto"/>
              <w:right w:val="single" w:sz="4" w:space="0" w:color="auto"/>
            </w:tcBorders>
            <w:shd w:val="clear" w:color="auto" w:fill="auto"/>
            <w:noWrap/>
            <w:vAlign w:val="bottom"/>
            <w:hideMark/>
          </w:tcPr>
          <w:p w14:paraId="166762E3" w14:textId="77777777" w:rsidR="00E833D1" w:rsidRDefault="00E833D1" w:rsidP="000B348D">
            <w:pPr>
              <w:spacing w:line="276" w:lineRule="auto"/>
              <w:jc w:val="center"/>
              <w:rPr>
                <w:rFonts w:ascii="Calibri" w:hAnsi="Calibri" w:cs="Calibri"/>
                <w:color w:val="000000"/>
              </w:rPr>
            </w:pPr>
            <w:r>
              <w:rPr>
                <w:rFonts w:ascii="Calibri" w:hAnsi="Calibri" w:cs="Calibri"/>
                <w:color w:val="000000"/>
              </w:rPr>
              <w:t>BBTN</w:t>
            </w:r>
          </w:p>
        </w:tc>
        <w:tc>
          <w:tcPr>
            <w:tcW w:w="4438" w:type="dxa"/>
            <w:tcBorders>
              <w:top w:val="nil"/>
              <w:left w:val="nil"/>
              <w:bottom w:val="single" w:sz="4" w:space="0" w:color="auto"/>
              <w:right w:val="single" w:sz="4" w:space="0" w:color="auto"/>
            </w:tcBorders>
            <w:shd w:val="clear" w:color="auto" w:fill="auto"/>
            <w:noWrap/>
            <w:vAlign w:val="bottom"/>
            <w:hideMark/>
          </w:tcPr>
          <w:p w14:paraId="174958B0" w14:textId="77777777" w:rsidR="00E833D1" w:rsidRDefault="00E833D1" w:rsidP="000B348D">
            <w:pPr>
              <w:spacing w:line="276" w:lineRule="auto"/>
              <w:jc w:val="center"/>
              <w:rPr>
                <w:rFonts w:ascii="Calibri" w:hAnsi="Calibri" w:cs="Calibri"/>
                <w:color w:val="000000"/>
              </w:rPr>
            </w:pPr>
            <w:r>
              <w:rPr>
                <w:rFonts w:ascii="Calibri" w:hAnsi="Calibri" w:cs="Calibri"/>
                <w:color w:val="000000"/>
              </w:rPr>
              <w:t>PT. Bank Tabungan Negara Tbk.</w:t>
            </w:r>
          </w:p>
        </w:tc>
      </w:tr>
    </w:tbl>
    <w:p w14:paraId="3C77158F" w14:textId="67421FBA" w:rsidR="003638D6" w:rsidRPr="00E52632" w:rsidRDefault="003638D6" w:rsidP="00E52632">
      <w:pPr>
        <w:adjustRightInd w:val="0"/>
        <w:spacing w:line="276" w:lineRule="auto"/>
        <w:ind w:firstLine="400"/>
      </w:pPr>
      <w:r w:rsidRPr="00E52632">
        <w:t xml:space="preserve">Sumber: </w:t>
      </w:r>
      <w:hyperlink r:id="rId10" w:history="1">
        <w:r w:rsidR="00E52632" w:rsidRPr="00E52632">
          <w:rPr>
            <w:rStyle w:val="Hyperlink"/>
            <w:lang w:val="en-US"/>
          </w:rPr>
          <w:t>www.idx.co.id</w:t>
        </w:r>
      </w:hyperlink>
      <w:r w:rsidRPr="00E52632">
        <w:t xml:space="preserve"> 2025 (data diolah peneliti)</w:t>
      </w:r>
    </w:p>
    <w:p w14:paraId="3F82D8E7" w14:textId="3AC3DA78" w:rsidR="003638D6" w:rsidRDefault="003638D6" w:rsidP="003638D6">
      <w:pPr>
        <w:pStyle w:val="ListParagraph"/>
        <w:adjustRightInd w:val="0"/>
        <w:spacing w:line="360" w:lineRule="auto"/>
        <w:ind w:left="400"/>
        <w:rPr>
          <w:szCs w:val="24"/>
        </w:rPr>
      </w:pPr>
    </w:p>
    <w:p w14:paraId="06A10EA1" w14:textId="6BBAF294" w:rsidR="00C943AE" w:rsidRDefault="00C943AE" w:rsidP="003638D6">
      <w:pPr>
        <w:pStyle w:val="ListParagraph"/>
        <w:adjustRightInd w:val="0"/>
        <w:spacing w:line="360" w:lineRule="auto"/>
        <w:ind w:left="400"/>
        <w:rPr>
          <w:szCs w:val="24"/>
        </w:rPr>
      </w:pPr>
    </w:p>
    <w:p w14:paraId="7DF90B87" w14:textId="563C2C4F" w:rsidR="00C943AE" w:rsidRDefault="00C943AE" w:rsidP="003638D6">
      <w:pPr>
        <w:pStyle w:val="ListParagraph"/>
        <w:adjustRightInd w:val="0"/>
        <w:spacing w:line="360" w:lineRule="auto"/>
        <w:ind w:left="400"/>
        <w:rPr>
          <w:szCs w:val="24"/>
        </w:rPr>
      </w:pPr>
    </w:p>
    <w:p w14:paraId="5D7CACB0" w14:textId="12F9BB8D" w:rsidR="00C943AE" w:rsidRDefault="00C943AE" w:rsidP="003638D6">
      <w:pPr>
        <w:pStyle w:val="ListParagraph"/>
        <w:adjustRightInd w:val="0"/>
        <w:spacing w:line="360" w:lineRule="auto"/>
        <w:ind w:left="400"/>
        <w:rPr>
          <w:szCs w:val="24"/>
        </w:rPr>
      </w:pPr>
    </w:p>
    <w:p w14:paraId="119CBB03" w14:textId="44BF0AB3" w:rsidR="00C943AE" w:rsidRDefault="00C943AE" w:rsidP="003638D6">
      <w:pPr>
        <w:pStyle w:val="ListParagraph"/>
        <w:adjustRightInd w:val="0"/>
        <w:spacing w:line="360" w:lineRule="auto"/>
        <w:ind w:left="400"/>
        <w:rPr>
          <w:szCs w:val="24"/>
        </w:rPr>
      </w:pPr>
    </w:p>
    <w:p w14:paraId="700A6019" w14:textId="77777777" w:rsidR="00C943AE" w:rsidRPr="00E52632" w:rsidRDefault="00C943AE" w:rsidP="003638D6">
      <w:pPr>
        <w:pStyle w:val="ListParagraph"/>
        <w:adjustRightInd w:val="0"/>
        <w:spacing w:line="360" w:lineRule="auto"/>
        <w:ind w:left="400"/>
        <w:rPr>
          <w:szCs w:val="24"/>
        </w:rPr>
      </w:pPr>
    </w:p>
    <w:p w14:paraId="2CAEC347" w14:textId="27C2A7EF" w:rsidR="00DC649B" w:rsidRDefault="00E35953" w:rsidP="00B23CF7">
      <w:pPr>
        <w:pStyle w:val="ListParagraph"/>
        <w:adjustRightInd w:val="0"/>
        <w:spacing w:line="360" w:lineRule="auto"/>
        <w:ind w:left="400" w:firstLine="320"/>
        <w:rPr>
          <w:szCs w:val="24"/>
        </w:rPr>
      </w:pPr>
      <w:r>
        <w:rPr>
          <w:szCs w:val="24"/>
          <w:lang w:val="en-US"/>
        </w:rPr>
        <w:lastRenderedPageBreak/>
        <w:t>Dalam</w:t>
      </w:r>
      <w:r w:rsidR="003638D6" w:rsidRPr="003638D6">
        <w:rPr>
          <w:szCs w:val="24"/>
        </w:rPr>
        <w:t xml:space="preserve"> kegiatan pasar modal, salah satu aspek utama yang diperhatikan oleh investor sebelum berinvestasi adalah harga saham. Menurut </w:t>
      </w:r>
      <w:sdt>
        <w:sdtPr>
          <w:rPr>
            <w:color w:val="000000"/>
            <w:szCs w:val="24"/>
          </w:rPr>
          <w:tag w:val="MENDELEY_CITATION_v3_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"/>
          <w:id w:val="-1047988396"/>
          <w:placeholder>
            <w:docPart w:val="DefaultPlaceholder_-1854013440"/>
          </w:placeholder>
        </w:sdtPr>
        <w:sdtEndPr>
          <w:rPr>
            <w:bCs/>
          </w:rPr>
        </w:sdtEndPr>
        <w:sdtContent>
          <w:r w:rsidR="00800C4D" w:rsidRPr="00A00211">
            <w:rPr>
              <w:color w:val="000000"/>
              <w:szCs w:val="24"/>
            </w:rPr>
            <w:t>OJK (2023: 37)</w:t>
          </w:r>
        </w:sdtContent>
      </w:sdt>
      <w:r w:rsidR="003638D6" w:rsidRPr="00A323C8">
        <w:rPr>
          <w:b/>
          <w:bCs/>
          <w:color w:val="FF0000"/>
          <w:szCs w:val="24"/>
        </w:rPr>
        <w:t xml:space="preserve"> </w:t>
      </w:r>
      <w:r w:rsidR="003638D6" w:rsidRPr="003638D6">
        <w:rPr>
          <w:szCs w:val="24"/>
        </w:rPr>
        <w:t xml:space="preserve">di pasar sekunder (bursa) atau dalam aktivitas perdagangan saham sehari-hari, harga-harga saham mengalami fluktuasi baik berupa kenaikan maupun penurunan. </w:t>
      </w:r>
      <w:r w:rsidR="003638D6" w:rsidRPr="00DC649B">
        <w:rPr>
          <w:szCs w:val="24"/>
        </w:rPr>
        <w:t>Berikut ini adalah harga saham bank BUMN konvensional tahun 2017-2024 yang terdaftar di Bursa Efek Indonesia:</w:t>
      </w:r>
    </w:p>
    <w:p w14:paraId="06EA52D6" w14:textId="77777777" w:rsidR="00E52632" w:rsidRPr="00B23CF7" w:rsidRDefault="00E52632" w:rsidP="00B23CF7">
      <w:pPr>
        <w:pStyle w:val="ListParagraph"/>
        <w:adjustRightInd w:val="0"/>
        <w:spacing w:line="360" w:lineRule="auto"/>
        <w:ind w:left="400" w:firstLine="320"/>
        <w:rPr>
          <w:szCs w:val="24"/>
        </w:rPr>
      </w:pPr>
    </w:p>
    <w:p w14:paraId="75D33EA7" w14:textId="77777777" w:rsidR="00C11553" w:rsidRDefault="0029779A" w:rsidP="00C11553">
      <w:pPr>
        <w:pStyle w:val="ListParagraph"/>
        <w:keepNext/>
        <w:adjustRightInd w:val="0"/>
        <w:spacing w:line="360" w:lineRule="auto"/>
        <w:ind w:left="400"/>
      </w:pPr>
      <w:r>
        <w:rPr>
          <w:noProof/>
          <w:lang w:val="en-US" w:eastAsia="ko-KR"/>
        </w:rPr>
        <w:drawing>
          <wp:inline distT="0" distB="0" distL="0" distR="0" wp14:anchorId="08A8685C" wp14:editId="10B355CE">
            <wp:extent cx="4730262" cy="3262630"/>
            <wp:effectExtent l="0" t="0" r="6985" b="13970"/>
            <wp:docPr id="1" name="Bagan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F56CD7-EB4E-5A4E-B46B-A6AB6B67F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D22B92" w14:textId="49FC8AF2" w:rsidR="008F5A5F" w:rsidRDefault="00C11553" w:rsidP="007C1B8D">
      <w:pPr>
        <w:pStyle w:val="Caption"/>
        <w:ind w:left="426"/>
        <w:jc w:val="center"/>
        <w:rPr>
          <w:b/>
          <w:bCs/>
          <w:i w:val="0"/>
          <w:iCs w:val="0"/>
          <w:color w:val="000000" w:themeColor="text1"/>
          <w:sz w:val="24"/>
          <w:szCs w:val="24"/>
          <w:lang w:val="en-US"/>
        </w:rPr>
      </w:pPr>
      <w:r w:rsidRPr="00C11553">
        <w:rPr>
          <w:b/>
          <w:bCs/>
          <w:i w:val="0"/>
          <w:iCs w:val="0"/>
          <w:color w:val="000000" w:themeColor="text1"/>
          <w:sz w:val="24"/>
          <w:szCs w:val="24"/>
        </w:rPr>
        <w:t xml:space="preserve">Gambar 1. </w:t>
      </w:r>
      <w:r w:rsidRPr="00C11553">
        <w:rPr>
          <w:b/>
          <w:bCs/>
          <w:i w:val="0"/>
          <w:iCs w:val="0"/>
          <w:color w:val="000000" w:themeColor="text1"/>
          <w:sz w:val="24"/>
          <w:szCs w:val="24"/>
        </w:rPr>
        <w:fldChar w:fldCharType="begin"/>
      </w:r>
      <w:r w:rsidRPr="00C11553">
        <w:rPr>
          <w:b/>
          <w:bCs/>
          <w:i w:val="0"/>
          <w:iCs w:val="0"/>
          <w:color w:val="000000" w:themeColor="text1"/>
          <w:sz w:val="24"/>
          <w:szCs w:val="24"/>
        </w:rPr>
        <w:instrText xml:space="preserve"> SEQ Gambar_1. \* ARABIC </w:instrText>
      </w:r>
      <w:r w:rsidRPr="00C11553">
        <w:rPr>
          <w:b/>
          <w:bCs/>
          <w:i w:val="0"/>
          <w:iCs w:val="0"/>
          <w:color w:val="000000" w:themeColor="text1"/>
          <w:sz w:val="24"/>
          <w:szCs w:val="24"/>
        </w:rPr>
        <w:fldChar w:fldCharType="separate"/>
      </w:r>
      <w:r w:rsidR="000F2997">
        <w:rPr>
          <w:b/>
          <w:bCs/>
          <w:i w:val="0"/>
          <w:iCs w:val="0"/>
          <w:noProof/>
          <w:color w:val="000000" w:themeColor="text1"/>
          <w:sz w:val="24"/>
          <w:szCs w:val="24"/>
        </w:rPr>
        <w:t>1</w:t>
      </w:r>
      <w:r w:rsidRPr="00C11553">
        <w:rPr>
          <w:b/>
          <w:bCs/>
          <w:i w:val="0"/>
          <w:iCs w:val="0"/>
          <w:color w:val="000000" w:themeColor="text1"/>
          <w:sz w:val="24"/>
          <w:szCs w:val="24"/>
        </w:rPr>
        <w:fldChar w:fldCharType="end"/>
      </w:r>
      <w:r w:rsidRPr="00C11553">
        <w:rPr>
          <w:b/>
          <w:bCs/>
          <w:i w:val="0"/>
          <w:iCs w:val="0"/>
          <w:color w:val="000000" w:themeColor="text1"/>
          <w:sz w:val="24"/>
          <w:szCs w:val="24"/>
          <w:lang w:val="en-US"/>
        </w:rPr>
        <w:t xml:space="preserve"> </w:t>
      </w:r>
      <w:r w:rsidR="007C1B8D">
        <w:rPr>
          <w:b/>
          <w:bCs/>
          <w:i w:val="0"/>
          <w:iCs w:val="0"/>
          <w:color w:val="000000" w:themeColor="text1"/>
          <w:sz w:val="24"/>
          <w:szCs w:val="24"/>
          <w:lang w:val="en-US"/>
        </w:rPr>
        <w:t xml:space="preserve"> </w:t>
      </w:r>
      <w:r w:rsidRPr="00C11553">
        <w:rPr>
          <w:b/>
          <w:bCs/>
          <w:i w:val="0"/>
          <w:iCs w:val="0"/>
          <w:color w:val="000000" w:themeColor="text1"/>
          <w:sz w:val="24"/>
          <w:szCs w:val="24"/>
          <w:lang w:val="en-US"/>
        </w:rPr>
        <w:t xml:space="preserve">Harga Saham Bank BUMN Konvensional </w:t>
      </w:r>
    </w:p>
    <w:p w14:paraId="16E8A46D" w14:textId="0EDDDF74" w:rsidR="00DC649B" w:rsidRPr="007C1B8D" w:rsidRDefault="00C11553" w:rsidP="007C1B8D">
      <w:pPr>
        <w:pStyle w:val="Caption"/>
        <w:ind w:left="426"/>
        <w:jc w:val="center"/>
        <w:rPr>
          <w:b/>
          <w:bCs/>
          <w:i w:val="0"/>
          <w:iCs w:val="0"/>
          <w:color w:val="000000" w:themeColor="text1"/>
          <w:sz w:val="24"/>
          <w:szCs w:val="24"/>
          <w:lang w:val="en-US"/>
        </w:rPr>
      </w:pPr>
      <w:r w:rsidRPr="00C11553">
        <w:rPr>
          <w:b/>
          <w:bCs/>
          <w:i w:val="0"/>
          <w:iCs w:val="0"/>
          <w:color w:val="000000" w:themeColor="text1"/>
          <w:sz w:val="24"/>
          <w:szCs w:val="24"/>
          <w:lang w:val="en-US"/>
        </w:rPr>
        <w:t>Tahun 2017-2024</w:t>
      </w:r>
    </w:p>
    <w:p w14:paraId="1725CFA2" w14:textId="77720CFF" w:rsidR="00E52632" w:rsidRPr="00E52632" w:rsidRDefault="00E52632" w:rsidP="00E52632">
      <w:pPr>
        <w:adjustRightInd w:val="0"/>
        <w:spacing w:line="276" w:lineRule="auto"/>
        <w:ind w:firstLine="400"/>
      </w:pPr>
      <w:r w:rsidRPr="00E52632">
        <w:t xml:space="preserve">Sumber: </w:t>
      </w:r>
      <w:hyperlink r:id="rId12" w:history="1">
        <w:r w:rsidRPr="00E52632">
          <w:rPr>
            <w:rStyle w:val="Hyperlink"/>
            <w:lang w:val="en-US"/>
          </w:rPr>
          <w:t>www.idx.co.id</w:t>
        </w:r>
      </w:hyperlink>
      <w:r w:rsidRPr="00E52632">
        <w:t xml:space="preserve"> 2025 (data diolah peneliti)</w:t>
      </w:r>
    </w:p>
    <w:p w14:paraId="79CED22A" w14:textId="77777777" w:rsidR="003638D6" w:rsidRPr="003638D6" w:rsidRDefault="003638D6" w:rsidP="00403980">
      <w:pPr>
        <w:pStyle w:val="ListParagraph"/>
        <w:adjustRightInd w:val="0"/>
        <w:spacing w:line="360" w:lineRule="auto"/>
        <w:ind w:left="400"/>
        <w:rPr>
          <w:b/>
          <w:bCs/>
          <w:szCs w:val="24"/>
        </w:rPr>
      </w:pPr>
    </w:p>
    <w:p w14:paraId="520B71E4" w14:textId="475F9393" w:rsidR="003638D6" w:rsidRPr="00931777" w:rsidRDefault="002E607D" w:rsidP="00931777">
      <w:pPr>
        <w:pStyle w:val="ListParagraph"/>
        <w:adjustRightInd w:val="0"/>
        <w:spacing w:line="360" w:lineRule="auto"/>
        <w:ind w:left="400" w:firstLine="320"/>
        <w:rPr>
          <w:szCs w:val="24"/>
          <w:lang w:val="en-US"/>
        </w:rPr>
      </w:pPr>
      <w:r w:rsidRPr="002E607D">
        <w:rPr>
          <w:szCs w:val="24"/>
          <w:lang w:val="en-US"/>
        </w:rPr>
        <w:t>Grafik tersebut menyajikan informasi mengenai fluktuasi harga saham penutupan bank Badan Usaha Milik Negara (BUMN) konvensional pada periode 2017 hingga 2024 yang menunjukkan dinamika signifikan.</w:t>
      </w:r>
      <w:r w:rsidR="00F27DB3">
        <w:rPr>
          <w:szCs w:val="24"/>
          <w:lang w:val="en-US"/>
        </w:rPr>
        <w:t xml:space="preserve"> </w:t>
      </w:r>
      <w:r w:rsidR="00F27DB3" w:rsidRPr="00F27DB3">
        <w:rPr>
          <w:szCs w:val="24"/>
          <w:lang w:val="en-US"/>
        </w:rPr>
        <w:t xml:space="preserve">Harga saham BBRI mengalami tren peningkatan dari Rp3.640 pada tahun 2017 mencapai titik tertinggi sebesar Rp5.725 pada tahun 2023, sebelum terkoreksi menjadi Rp4.080 pada tahun 2024. Sebaliknya, harga saham BBNI cenderung mengalami penurunan secara keseluruhan dari Rp9.900 pada tahun 2017 </w:t>
      </w:r>
      <w:r w:rsidR="00F27DB3" w:rsidRPr="00F27DB3">
        <w:rPr>
          <w:szCs w:val="24"/>
          <w:lang w:val="en-US"/>
        </w:rPr>
        <w:lastRenderedPageBreak/>
        <w:t>menjadi Rp4.350 pada tahun 2024, meskipun sempat menunjukkan pemulihan pada periode 2021-2022. Pergerakan harga saham BMRI juga bersifat fluktuatif, dengan penurunan dari Rp8.000 pada tahun 2017 ke harga terendah Rp5.700 pada tahun 2024 setelah sempat menyentuh Rp9.925 pada tahun 2022. Sementara itu, harga saham BBTN memperlihatkan tren penurunan yang berkelanjutan dari Rp3.570 pada tahun 2017 hingga mencapai Rp1.140 pada tahun 2024, dengan sedikit indikasi pemulihan pada tahun 2021.</w:t>
      </w:r>
    </w:p>
    <w:p w14:paraId="4BCD9A89" w14:textId="06FE350D" w:rsidR="00A920DF" w:rsidRPr="000F1EE5" w:rsidRDefault="007742DD" w:rsidP="000F1EE5">
      <w:pPr>
        <w:spacing w:line="360" w:lineRule="auto"/>
        <w:ind w:left="426" w:firstLine="306"/>
        <w:jc w:val="both"/>
        <w:rPr>
          <w:color w:val="FF0000"/>
          <w:lang w:val="en-US"/>
        </w:rPr>
      </w:pPr>
      <w:r w:rsidRPr="007742DD">
        <w:rPr>
          <w:lang w:val="en-US"/>
        </w:rPr>
        <w:t xml:space="preserve">Menurut </w:t>
      </w:r>
      <w:r w:rsidR="000F1EE5" w:rsidRPr="00CF0431">
        <w:rPr>
          <w:lang w:val="en-US"/>
        </w:rPr>
        <w:t xml:space="preserve">Fahmi, I. (2015) </w:t>
      </w:r>
      <w:r w:rsidR="00B73C9F">
        <w:rPr>
          <w:lang w:val="en-US"/>
        </w:rPr>
        <w:t>ROA</w:t>
      </w:r>
      <w:r w:rsidR="000F1EE5" w:rsidRPr="00CF0431">
        <w:rPr>
          <w:lang w:val="en-US"/>
        </w:rPr>
        <w:t>, RO</w:t>
      </w:r>
      <w:r w:rsidR="00B73C9F">
        <w:rPr>
          <w:lang w:val="en-US"/>
        </w:rPr>
        <w:t>E</w:t>
      </w:r>
      <w:r w:rsidR="000F1EE5" w:rsidRPr="00CF0431">
        <w:rPr>
          <w:lang w:val="en-US"/>
        </w:rPr>
        <w:t xml:space="preserve">, dan </w:t>
      </w:r>
      <w:r w:rsidR="00B73C9F">
        <w:rPr>
          <w:lang w:val="en-US"/>
        </w:rPr>
        <w:t>EPS</w:t>
      </w:r>
      <w:r w:rsidR="000F1EE5" w:rsidRPr="00CF0431">
        <w:rPr>
          <w:lang w:val="en-US"/>
        </w:rPr>
        <w:t xml:space="preserve"> adalah indikator penting yang digunakan investor untuk menilai efisiensi perusahaan dalam menghasilkan laba</w:t>
      </w:r>
      <w:r w:rsidR="00B73C9F">
        <w:rPr>
          <w:lang w:val="en-US"/>
        </w:rPr>
        <w:t xml:space="preserve"> dan menciptakan nilai tambah</w:t>
      </w:r>
      <w:r w:rsidR="000F1EE5" w:rsidRPr="00CF0431">
        <w:rPr>
          <w:lang w:val="en-US"/>
        </w:rPr>
        <w:t xml:space="preserve">. Kinerja </w:t>
      </w:r>
      <w:r w:rsidR="00BB02E0">
        <w:rPr>
          <w:lang w:val="en-US"/>
        </w:rPr>
        <w:t>pada</w:t>
      </w:r>
      <w:r w:rsidR="000F1EE5" w:rsidRPr="00CF0431">
        <w:rPr>
          <w:lang w:val="en-US"/>
        </w:rPr>
        <w:t xml:space="preserve"> rasio</w:t>
      </w:r>
      <w:r w:rsidR="00BB02E0">
        <w:rPr>
          <w:lang w:val="en-US"/>
        </w:rPr>
        <w:t xml:space="preserve">-rasio tersebut </w:t>
      </w:r>
      <w:r w:rsidR="000F1EE5" w:rsidRPr="00CF0431">
        <w:rPr>
          <w:lang w:val="en-US"/>
        </w:rPr>
        <w:t>dapat me</w:t>
      </w:r>
      <w:r w:rsidR="00B73C9F">
        <w:rPr>
          <w:lang w:val="en-US"/>
        </w:rPr>
        <w:t>mpengaruhi keputusan</w:t>
      </w:r>
      <w:r w:rsidR="000F1EE5" w:rsidRPr="00CF0431">
        <w:rPr>
          <w:lang w:val="en-US"/>
        </w:rPr>
        <w:t xml:space="preserve"> invest</w:t>
      </w:r>
      <w:r w:rsidR="00BB02E0">
        <w:rPr>
          <w:lang w:val="en-US"/>
        </w:rPr>
        <w:t>asi</w:t>
      </w:r>
      <w:r w:rsidR="000F1EE5" w:rsidRPr="00CF0431">
        <w:rPr>
          <w:lang w:val="en-US"/>
        </w:rPr>
        <w:t xml:space="preserve"> dan</w:t>
      </w:r>
      <w:r w:rsidR="00BB02E0">
        <w:rPr>
          <w:lang w:val="en-US"/>
        </w:rPr>
        <w:t xml:space="preserve"> berdampak pada pergerakan</w:t>
      </w:r>
      <w:r w:rsidR="000F1EE5" w:rsidRPr="00CF0431">
        <w:rPr>
          <w:lang w:val="en-US"/>
        </w:rPr>
        <w:t xml:space="preserve"> harga saham perusahaan</w:t>
      </w:r>
      <w:r w:rsidR="000F1EE5">
        <w:rPr>
          <w:lang w:val="en-US"/>
        </w:rPr>
        <w:t>.</w:t>
      </w:r>
      <w:r w:rsidR="006B61B9">
        <w:rPr>
          <w:lang w:val="en-US"/>
        </w:rPr>
        <w:t xml:space="preserve"> </w:t>
      </w:r>
      <w:r w:rsidR="00E06BEE" w:rsidRPr="000F1EE5">
        <w:rPr>
          <w:lang w:val="en-US"/>
        </w:rPr>
        <w:t xml:space="preserve">Teori ini didukung </w:t>
      </w:r>
      <w:r w:rsidR="001B18D3" w:rsidRPr="000F1EE5">
        <w:rPr>
          <w:lang w:val="en-US"/>
        </w:rPr>
        <w:t xml:space="preserve">dengan </w:t>
      </w:r>
      <w:r w:rsidR="00E06BEE" w:rsidRPr="000F1EE5">
        <w:rPr>
          <w:lang w:val="en-US"/>
        </w:rPr>
        <w:t>kajian emp</w:t>
      </w:r>
      <w:r w:rsidR="001B18D3" w:rsidRPr="000F1EE5">
        <w:rPr>
          <w:lang w:val="en-US"/>
        </w:rPr>
        <w:t>i</w:t>
      </w:r>
      <w:r w:rsidR="00E06BEE" w:rsidRPr="000F1EE5">
        <w:rPr>
          <w:lang w:val="en-US"/>
        </w:rPr>
        <w:t>ris</w:t>
      </w:r>
      <w:r w:rsidR="001B18D3" w:rsidRPr="000F1EE5">
        <w:rPr>
          <w:lang w:val="en-US"/>
        </w:rPr>
        <w:t xml:space="preserve"> </w:t>
      </w:r>
      <w:r w:rsidR="00E06BEE" w:rsidRPr="000F1EE5">
        <w:rPr>
          <w:lang w:val="en-US"/>
        </w:rPr>
        <w:t>dalam bentuk penelitian sebelumnya</w:t>
      </w:r>
      <w:r w:rsidR="001B18D3" w:rsidRPr="000F1EE5">
        <w:rPr>
          <w:lang w:val="en-US"/>
        </w:rPr>
        <w:t xml:space="preserve"> </w:t>
      </w:r>
      <w:r w:rsidR="00E06BEE" w:rsidRPr="000F1EE5">
        <w:rPr>
          <w:lang w:val="en-US"/>
        </w:rPr>
        <w:t>y</w:t>
      </w:r>
      <w:r w:rsidR="001B18D3" w:rsidRPr="000F1EE5">
        <w:rPr>
          <w:lang w:val="en-US"/>
        </w:rPr>
        <w:t>ang</w:t>
      </w:r>
      <w:r w:rsidR="00E06BEE" w:rsidRPr="000F1EE5">
        <w:rPr>
          <w:lang w:val="en-US"/>
        </w:rPr>
        <w:t xml:space="preserve"> dilakukan oleh</w:t>
      </w:r>
      <w:r w:rsidR="001B18D3" w:rsidRPr="000F1EE5">
        <w:rPr>
          <w:lang w:val="en-US"/>
        </w:rPr>
        <w:t xml:space="preserve"> </w:t>
      </w:r>
      <w:sdt>
        <w:sdtPr>
          <w:rPr>
            <w:color w:val="000000"/>
          </w:rPr>
          <w:tag w:val="MENDELEY_CITATION_v3_eyJjaXRhdGlvbklEIjoiTUVOREVMRVlfQ0lUQVRJT05fMzE5MWIyN2EtOTk1ZS00MzJmLTgxY2ItZGM2YjZlMDQ5M2Q0IiwicHJvcGVydGllcyI6eyJub3RlSW5kZXgiOjAsIm1vZGUiOiJjb21wb3NpdGUifSwiaXNFZGl0ZWQiOmZhbHNlLCJtYW51YWxPdmVycmlkZSI6eyJpc01hbnVhbGx5T3ZlcnJpZGRlbiI6dHJ1ZSwiY2l0ZXByb2NUZXh0IjoiTmVzc2EgQWduZXNpYSAmIzM4OyBJc2xhbSBLYWxpbWFudGFuIE11aGFtbWFkIEFyc3lhZCBBbCBCYW5qYXJpICgyMDI0KSIsIm1hbnVhbE92ZXJyaWRlVGV4dCI6IkFnbmVzaWEgZGtrLiAo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mRpc3BsYXlBcyI6ImNvbXBvc2l0ZSIsInN1cHByZXNzLWF1dGhvciI6ZmFsc2UsImNvbXBvc2l0ZSI6dHJ1ZSwiYXV0aG9yLW9ubHkiOmZhbHNlfV19"/>
          <w:id w:val="-1244728733"/>
          <w:placeholder>
            <w:docPart w:val="DefaultPlaceholder_-1854013440"/>
          </w:placeholder>
        </w:sdtPr>
        <w:sdtEndPr>
          <w:rPr>
            <w:bCs/>
          </w:rPr>
        </w:sdtEndPr>
        <w:sdtContent>
          <w:r w:rsidR="00800C4D" w:rsidRPr="00800C4D">
            <w:rPr>
              <w:color w:val="000000"/>
            </w:rPr>
            <w:t>Agnesia dkk. (2024)</w:t>
          </w:r>
        </w:sdtContent>
      </w:sdt>
      <w:r w:rsidR="003638D6" w:rsidRPr="000F1EE5">
        <w:t xml:space="preserve"> dan </w:t>
      </w:r>
      <w:sdt>
        <w:sdtPr>
          <w:rPr>
            <w:bCs/>
            <w:color w:val="000000"/>
          </w:rPr>
          <w:tag w:val="MENDELEY_CITATION_v3_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"/>
          <w:id w:val="-1534267558"/>
          <w:placeholder>
            <w:docPart w:val="DefaultPlaceholder_-1854013440"/>
          </w:placeholder>
        </w:sdtPr>
        <w:sdtContent>
          <w:r w:rsidR="00800C4D" w:rsidRPr="00800C4D">
            <w:rPr>
              <w:bCs/>
              <w:color w:val="000000"/>
            </w:rPr>
            <w:t>Pasaoran et al. (2023)</w:t>
          </w:r>
        </w:sdtContent>
      </w:sdt>
      <w:r w:rsidR="00A323C8" w:rsidRPr="000F1EE5">
        <w:rPr>
          <w:b/>
          <w:bCs/>
          <w:color w:val="000000"/>
          <w:lang w:val="en-US"/>
        </w:rPr>
        <w:t xml:space="preserve"> </w:t>
      </w:r>
      <w:r w:rsidR="00F25E71" w:rsidRPr="000F1EE5">
        <w:rPr>
          <w:color w:val="000000"/>
          <w:lang w:val="en-US"/>
        </w:rPr>
        <w:t>hasil penelitiannya menunjukkan bahwa</w:t>
      </w:r>
      <w:r w:rsidR="00F25E71" w:rsidRPr="000F1EE5">
        <w:rPr>
          <w:b/>
          <w:bCs/>
          <w:color w:val="000000"/>
          <w:lang w:val="en-US"/>
        </w:rPr>
        <w:t xml:space="preserve"> </w:t>
      </w:r>
      <w:r w:rsidR="003638D6" w:rsidRPr="000F1EE5">
        <w:rPr>
          <w:i/>
          <w:iCs/>
        </w:rPr>
        <w:t>Return On Asset</w:t>
      </w:r>
      <w:r w:rsidR="003638D6" w:rsidRPr="000F1EE5">
        <w:t xml:space="preserve"> (ROA), </w:t>
      </w:r>
      <w:r w:rsidR="003638D6" w:rsidRPr="000F1EE5">
        <w:rPr>
          <w:i/>
          <w:iCs/>
        </w:rPr>
        <w:t>Return On Equity</w:t>
      </w:r>
      <w:r w:rsidR="003638D6" w:rsidRPr="000F1EE5">
        <w:t xml:space="preserve"> (ROE), dan </w:t>
      </w:r>
      <w:r w:rsidR="003638D6" w:rsidRPr="000F1EE5">
        <w:rPr>
          <w:i/>
          <w:iCs/>
        </w:rPr>
        <w:t>Earning Per Share</w:t>
      </w:r>
      <w:r w:rsidR="003638D6" w:rsidRPr="000F1EE5">
        <w:t xml:space="preserve"> (EPS) secara simultan berpengaruh signifikan terhadap Harga Saham</w:t>
      </w:r>
      <w:r w:rsidR="00403980" w:rsidRPr="000F1EE5">
        <w:rPr>
          <w:lang w:val="en-US"/>
        </w:rPr>
        <w:t>.</w:t>
      </w:r>
      <w:r w:rsidR="001A6D6B" w:rsidRPr="000F1EE5">
        <w:rPr>
          <w:lang w:val="en-US"/>
        </w:rPr>
        <w:t xml:space="preserve"> </w:t>
      </w:r>
    </w:p>
    <w:p w14:paraId="31404FE4" w14:textId="65D99C35" w:rsidR="00727D07" w:rsidRPr="00727D07" w:rsidRDefault="003638D6" w:rsidP="00C07589">
      <w:pPr>
        <w:pStyle w:val="ListParagraph"/>
        <w:adjustRightInd w:val="0"/>
        <w:spacing w:line="360" w:lineRule="auto"/>
        <w:ind w:left="400" w:firstLine="320"/>
      </w:pPr>
      <w:r w:rsidRPr="005B27B2">
        <w:rPr>
          <w:color w:val="000000" w:themeColor="text1"/>
          <w:szCs w:val="24"/>
        </w:rPr>
        <w:t xml:space="preserve">Faktor pertama yang mempengaruhi harga saham adalah </w:t>
      </w:r>
      <w:r w:rsidRPr="005B27B2">
        <w:rPr>
          <w:i/>
          <w:iCs/>
          <w:color w:val="000000" w:themeColor="text1"/>
          <w:szCs w:val="24"/>
        </w:rPr>
        <w:t>Return On Asset</w:t>
      </w:r>
      <w:r w:rsidRPr="005B27B2">
        <w:rPr>
          <w:color w:val="000000" w:themeColor="text1"/>
          <w:szCs w:val="24"/>
        </w:rPr>
        <w:t xml:space="preserve"> (ROA). </w:t>
      </w:r>
      <w:r w:rsidR="00DD2568" w:rsidRPr="00DD2568">
        <w:rPr>
          <w:color w:val="000000" w:themeColor="text1"/>
          <w:szCs w:val="24"/>
        </w:rPr>
        <w:t>ROA merupakan salah satu indikator penting yang diperhatikan oleh investor sebelum melakukan keputusan investasi saham. Rasio ini menggambarkan tingkat efisiensi perusahaan dalam mengelola asetnya untuk menghasilkan laba. Perusahaan dengan nilai ROA yang tinggi cenderung lebih diminati oleh investor, sehingga permintaan terhadap saham perusahaan tersebut meningkat dan berpotensi menyebabkan kenaikan harga saham.</w:t>
      </w:r>
      <w:r w:rsidR="00DD2568">
        <w:rPr>
          <w:color w:val="000000" w:themeColor="text1"/>
          <w:szCs w:val="24"/>
          <w:lang w:val="en-US"/>
        </w:rPr>
        <w:t xml:space="preserve"> </w:t>
      </w:r>
      <w:r w:rsidR="000E28D6">
        <w:rPr>
          <w:color w:val="000000" w:themeColor="text1"/>
          <w:szCs w:val="24"/>
          <w:lang w:val="en-US"/>
        </w:rPr>
        <w:t xml:space="preserve">Pernyataan tersebut didukung dalam </w:t>
      </w:r>
      <w:r w:rsidRPr="005B27B2">
        <w:rPr>
          <w:color w:val="000000" w:themeColor="text1"/>
          <w:szCs w:val="24"/>
        </w:rPr>
        <w:t xml:space="preserve">penelitian yang dilakukan oleh </w:t>
      </w:r>
      <w:sdt>
        <w:sdtPr>
          <w:rPr>
            <w:bCs/>
            <w:color w:val="000000"/>
          </w:rPr>
          <w:tag w:val="MENDELEY_CITATION_v3_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"/>
          <w:id w:val="1026298977"/>
          <w:placeholder>
            <w:docPart w:val="DefaultPlaceholder_-1854013440"/>
          </w:placeholder>
        </w:sdtPr>
        <w:sdtEndPr>
          <w:rPr>
            <w:bCs w:val="0"/>
          </w:rPr>
        </w:sdtEndPr>
        <w:sdtContent>
          <w:r w:rsidR="00800C4D" w:rsidRPr="00800C4D">
            <w:rPr>
              <w:color w:val="000000"/>
              <w:szCs w:val="24"/>
            </w:rPr>
            <w:t>Janah (2023),</w:t>
          </w:r>
        </w:sdtContent>
      </w:sdt>
      <w:r w:rsidR="00071F7B" w:rsidRPr="005B27B2">
        <w:rPr>
          <w:color w:val="000000" w:themeColor="text1"/>
          <w:lang w:val="en-US"/>
        </w:rPr>
        <w:t xml:space="preserve"> </w:t>
      </w:r>
      <w:r w:rsidR="00E17556">
        <w:rPr>
          <w:color w:val="000000"/>
          <w:lang w:val="en-US"/>
        </w:rPr>
        <w:t xml:space="preserve"> </w:t>
      </w:r>
      <w:sdt>
        <w:sdtPr>
          <w:rPr>
            <w:color w:val="000000"/>
            <w:lang w:val="en-US"/>
          </w:rPr>
          <w:tag w:val="MENDELEY_CITATION_v3_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"/>
          <w:id w:val="465547896"/>
          <w:placeholder>
            <w:docPart w:val="DefaultPlaceholder_-1854013440"/>
          </w:placeholder>
        </w:sdtPr>
        <w:sdtContent>
          <w:r w:rsidR="00800C4D" w:rsidRPr="00800C4D">
            <w:rPr>
              <w:color w:val="000000"/>
              <w:lang w:val="en-US"/>
            </w:rPr>
            <w:t>(Muthmainnah, 2023),</w:t>
          </w:r>
        </w:sdtContent>
      </w:sdt>
      <w:r w:rsidR="00C33E00">
        <w:rPr>
          <w:color w:val="000000"/>
          <w:lang w:val="en-US"/>
        </w:rPr>
        <w:t xml:space="preserve"> </w:t>
      </w:r>
      <w:sdt>
        <w:sdtPr>
          <w:rPr>
            <w:color w:val="000000"/>
            <w:lang w:val="en-US"/>
          </w:rPr>
          <w:tag w:val="MENDELEY_CITATION_v3_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1015545948"/>
          <w:placeholder>
            <w:docPart w:val="DefaultPlaceholder_-1854013440"/>
          </w:placeholder>
        </w:sdtPr>
        <w:sdtContent>
          <w:r w:rsidR="00800C4D" w:rsidRPr="00800C4D">
            <w:rPr>
              <w:color w:val="000000"/>
            </w:rPr>
            <w:t>(Julianti dan Dara, 2024)</w:t>
          </w:r>
        </w:sdtContent>
      </w:sdt>
      <w:r w:rsidR="00C33E00">
        <w:rPr>
          <w:color w:val="000000"/>
          <w:lang w:val="en-US"/>
        </w:rPr>
        <w:t xml:space="preserve"> </w:t>
      </w:r>
      <w:r w:rsidR="000E28D6">
        <w:rPr>
          <w:color w:val="000000"/>
          <w:lang w:val="en-US"/>
        </w:rPr>
        <w:t xml:space="preserve">hasilnya menunjukkan </w:t>
      </w:r>
      <w:r w:rsidRPr="005B27B2">
        <w:rPr>
          <w:color w:val="000000" w:themeColor="text1"/>
          <w:szCs w:val="24"/>
        </w:rPr>
        <w:t xml:space="preserve">bahwa </w:t>
      </w:r>
      <w:r w:rsidRPr="005B27B2">
        <w:rPr>
          <w:i/>
          <w:iCs/>
          <w:color w:val="000000" w:themeColor="text1"/>
          <w:szCs w:val="24"/>
        </w:rPr>
        <w:t xml:space="preserve">Return </w:t>
      </w:r>
      <w:proofErr w:type="gramStart"/>
      <w:r w:rsidRPr="005B27B2">
        <w:rPr>
          <w:i/>
          <w:iCs/>
          <w:color w:val="000000" w:themeColor="text1"/>
          <w:szCs w:val="24"/>
        </w:rPr>
        <w:t>On</w:t>
      </w:r>
      <w:proofErr w:type="gramEnd"/>
      <w:r w:rsidRPr="005B27B2">
        <w:rPr>
          <w:i/>
          <w:iCs/>
          <w:color w:val="000000" w:themeColor="text1"/>
          <w:szCs w:val="24"/>
        </w:rPr>
        <w:t xml:space="preserve"> Asset </w:t>
      </w:r>
      <w:r w:rsidRPr="005B27B2">
        <w:rPr>
          <w:color w:val="000000" w:themeColor="text1"/>
          <w:szCs w:val="24"/>
        </w:rPr>
        <w:t>(ROA) secara parsial berpengaruh terhadap Harga Saham.</w:t>
      </w:r>
    </w:p>
    <w:p w14:paraId="4CC4A123" w14:textId="612C7C14" w:rsidR="003638D6" w:rsidRPr="003638D6" w:rsidRDefault="003638D6" w:rsidP="002B630D">
      <w:pPr>
        <w:spacing w:line="360" w:lineRule="auto"/>
        <w:ind w:left="426" w:firstLine="294"/>
        <w:jc w:val="both"/>
      </w:pPr>
      <w:r w:rsidRPr="003638D6">
        <w:t xml:space="preserve">Faktor kedua yang mempengaruhi harga saham adalah </w:t>
      </w:r>
      <w:r w:rsidRPr="003638D6">
        <w:rPr>
          <w:i/>
          <w:iCs/>
        </w:rPr>
        <w:t>Return On Equity</w:t>
      </w:r>
      <w:r w:rsidRPr="003638D6">
        <w:t xml:space="preserve"> (ROE).</w:t>
      </w:r>
      <w:r w:rsidR="006032B9">
        <w:rPr>
          <w:lang w:val="en-US"/>
        </w:rPr>
        <w:t xml:space="preserve"> </w:t>
      </w:r>
      <w:r w:rsidR="00DD2568" w:rsidRPr="00DD2568">
        <w:rPr>
          <w:i/>
          <w:iCs/>
          <w:lang w:val="en-US"/>
        </w:rPr>
        <w:t>Return on Equity</w:t>
      </w:r>
      <w:r w:rsidR="00DD2568" w:rsidRPr="00DD2568">
        <w:rPr>
          <w:lang w:val="en-US"/>
        </w:rPr>
        <w:t xml:space="preserve"> (ROE) mengukur kemampuan perusahaan dalam menghasilkan laba bagi pemegang saham. ROE yang tinggi memberikan sinyal positif kepada investor, sehingga meningkatkan permintaan dan harga </w:t>
      </w:r>
      <w:r w:rsidR="00DD2568" w:rsidRPr="00DD2568">
        <w:rPr>
          <w:lang w:val="en-US"/>
        </w:rPr>
        <w:lastRenderedPageBreak/>
        <w:t>saham di pasar modal, sebaliknya ROE rendah cenderung menurunkan harga saham.</w:t>
      </w:r>
      <w:r w:rsidR="00BF2D03">
        <w:rPr>
          <w:lang w:val="en-US"/>
        </w:rPr>
        <w:t xml:space="preserve"> </w:t>
      </w:r>
      <w:r w:rsidR="000E28D6">
        <w:rPr>
          <w:color w:val="000000" w:themeColor="text1"/>
          <w:lang w:val="en-US"/>
        </w:rPr>
        <w:t>Pernyataan tersebut didukung dalam</w:t>
      </w:r>
      <w:r w:rsidR="00C33E00">
        <w:rPr>
          <w:lang w:val="en-US"/>
        </w:rPr>
        <w:t xml:space="preserve"> penelitian yang dilakukan oleh </w:t>
      </w:r>
      <w:sdt>
        <w:sdtPr>
          <w:rPr>
            <w:color w:val="000000"/>
            <w:lang w:val="en-US"/>
          </w:rPr>
          <w:tag w:val="MENDELEY_CITATION_v3_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"/>
          <w:id w:val="-1177189265"/>
          <w:placeholder>
            <w:docPart w:val="DefaultPlaceholder_-1854013440"/>
          </w:placeholder>
        </w:sdtPr>
        <w:sdtContent>
          <w:r w:rsidR="00800C4D" w:rsidRPr="00800C4D">
            <w:rPr>
              <w:color w:val="000000"/>
            </w:rPr>
            <w:t>(Ekawati dan Yuniati, 2020)</w:t>
          </w:r>
        </w:sdtContent>
      </w:sdt>
      <w:r w:rsidR="00C33E00">
        <w:rPr>
          <w:color w:val="000000"/>
          <w:lang w:val="en-US"/>
        </w:rPr>
        <w:t xml:space="preserve">, </w:t>
      </w:r>
      <w:sdt>
        <w:sdtPr>
          <w:rPr>
            <w:color w:val="000000"/>
            <w:lang w:val="en-US"/>
          </w:rPr>
          <w:tag w:val="MENDELEY_CITATION_v3_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"/>
          <w:id w:val="-2126446252"/>
          <w:placeholder>
            <w:docPart w:val="DefaultPlaceholder_-1854013440"/>
          </w:placeholder>
        </w:sdtPr>
        <w:sdtContent>
          <w:r w:rsidR="00800C4D" w:rsidRPr="00800C4D">
            <w:rPr>
              <w:color w:val="000000"/>
            </w:rPr>
            <w:t>(Rahmawati dan Purbawati, 2024)</w:t>
          </w:r>
        </w:sdtContent>
      </w:sdt>
      <w:r w:rsidR="00C33E00">
        <w:rPr>
          <w:color w:val="000000"/>
          <w:lang w:val="en-US"/>
        </w:rPr>
        <w:t xml:space="preserve">, </w:t>
      </w:r>
      <w:sdt>
        <w:sdtPr>
          <w:rPr>
            <w:color w:val="000000"/>
            <w:lang w:val="en-US"/>
          </w:rPr>
          <w:tag w:val="MENDELEY_CITATION_v3_eyJjaXRhdGlvbklEIjoiTUVOREVMRVlfQ0lUQVRJT05fYzgyY2VlNGEtZjg4My00M2E3LWIxMTQtMTVhNTk4Y2E3MGM0IiwicHJvcGVydGllcyI6eyJub3RlSW5kZXgiOjB9LCJpc0VkaXRlZCI6ZmFsc2UsIm1hbnVhbE92ZXJyaWRlIjp7ImlzTWFudWFsbHlPdmVycmlkZGVuIjp0cnVlLCJjaXRlcHJvY1RleHQiOiIoTmVzc2EgQWduZXNpYSAmIzM4OyBJc2xhbSBLYWxpbWFudGFuIE11aGFtbWFkIEFyc3lhZCBBbCBCYW5qYXJpLCAyMDI0KSIsIm1hbnVhbE92ZXJyaWRlVGV4dCI6IihBZ25lc2lhIGRray4g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nN1cHByZXNzLWF1dGhvciI6ZmFsc2UsImNvbXBvc2l0ZSI6ZmFsc2UsImF1dGhvci1vbmx5IjpmYWxzZX1dfQ=="/>
          <w:id w:val="-1117442713"/>
          <w:placeholder>
            <w:docPart w:val="DefaultPlaceholder_-1854013440"/>
          </w:placeholder>
        </w:sdtPr>
        <w:sdtContent>
          <w:r w:rsidR="00800C4D" w:rsidRPr="00800C4D">
            <w:rPr>
              <w:color w:val="000000"/>
            </w:rPr>
            <w:t>(Agnesia dkk. 2024)</w:t>
          </w:r>
        </w:sdtContent>
      </w:sdt>
      <w:r w:rsidR="00C33E00">
        <w:rPr>
          <w:lang w:val="en-US"/>
        </w:rPr>
        <w:t xml:space="preserve"> </w:t>
      </w:r>
      <w:r w:rsidR="00C7288E">
        <w:rPr>
          <w:lang w:val="en-US"/>
        </w:rPr>
        <w:t xml:space="preserve">hasilnya menunjukkan </w:t>
      </w:r>
      <w:r w:rsidRPr="003638D6">
        <w:t xml:space="preserve">bahwa </w:t>
      </w:r>
      <w:r w:rsidRPr="003638D6">
        <w:rPr>
          <w:i/>
          <w:iCs/>
        </w:rPr>
        <w:t xml:space="preserve">Return On Equity </w:t>
      </w:r>
      <w:r w:rsidRPr="003638D6">
        <w:t>(ROE) secara parsial berpengaruh</w:t>
      </w:r>
      <w:r w:rsidRPr="003638D6">
        <w:rPr>
          <w:lang w:val="en-US"/>
        </w:rPr>
        <w:t xml:space="preserve"> </w:t>
      </w:r>
      <w:r w:rsidRPr="003638D6">
        <w:t xml:space="preserve">terhadap harga saham. </w:t>
      </w:r>
    </w:p>
    <w:p w14:paraId="3112BE2A" w14:textId="24767836" w:rsidR="00C16C3A" w:rsidRPr="003638D6" w:rsidRDefault="003638D6" w:rsidP="0077402D">
      <w:pPr>
        <w:spacing w:line="360" w:lineRule="auto"/>
        <w:ind w:left="426" w:firstLine="294"/>
        <w:jc w:val="both"/>
      </w:pPr>
      <w:r w:rsidRPr="003638D6">
        <w:t>Faktor ketiga yang mempengaruhi harga saham adalah</w:t>
      </w:r>
      <w:r w:rsidRPr="003638D6">
        <w:rPr>
          <w:i/>
          <w:iCs/>
        </w:rPr>
        <w:t xml:space="preserve"> Earning Per Share </w:t>
      </w:r>
      <w:r w:rsidRPr="003638D6">
        <w:t xml:space="preserve">(EPS). </w:t>
      </w:r>
      <w:r w:rsidR="00DD2568" w:rsidRPr="00DD2568">
        <w:t xml:space="preserve">Informasi mengenai </w:t>
      </w:r>
      <w:r w:rsidR="00DD2568" w:rsidRPr="00DD2568">
        <w:rPr>
          <w:i/>
          <w:iCs/>
        </w:rPr>
        <w:t>Earnings Per Share</w:t>
      </w:r>
      <w:r w:rsidR="00DD2568" w:rsidRPr="00DD2568">
        <w:t xml:space="preserve"> (EPS) sangat penting bagi investor karena mencerminkan prospek laba bersih yang dapat dibagikan kepada pemegang saham di masa mendatang. Oleh sebab itu, peningkatan nilai EPS biasanya mendorong kenaikan permintaan terhadap saham, yang pada akhirnya berkontribusi pada peningkatan harga saham tersebut.</w:t>
      </w:r>
      <w:r w:rsidR="00C7288E">
        <w:rPr>
          <w:lang w:val="en-US"/>
        </w:rPr>
        <w:t xml:space="preserve"> </w:t>
      </w:r>
      <w:r w:rsidR="00C7288E">
        <w:rPr>
          <w:color w:val="000000" w:themeColor="text1"/>
          <w:lang w:val="en-US"/>
        </w:rPr>
        <w:t>Pernyataan tersebut didukung dalam</w:t>
      </w:r>
      <w:r w:rsidRPr="003638D6">
        <w:t xml:space="preserve"> penelitian yang dilakukan oleh </w:t>
      </w:r>
      <w:sdt>
        <w:sdtPr>
          <w:rPr>
            <w:bCs/>
            <w:color w:val="000000"/>
          </w:rPr>
          <w:tag w:val="MENDELEY_CITATION_v3_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"/>
          <w:id w:val="-433751194"/>
          <w:placeholder>
            <w:docPart w:val="DefaultPlaceholder_-1854013440"/>
          </w:placeholder>
        </w:sdtPr>
        <w:sdtContent>
          <w:r w:rsidR="00800C4D" w:rsidRPr="00800C4D">
            <w:rPr>
              <w:bCs/>
              <w:color w:val="000000"/>
            </w:rPr>
            <w:t>Janah (2023)</w:t>
          </w:r>
        </w:sdtContent>
      </w:sdt>
      <w:r w:rsidR="00C16C3A">
        <w:rPr>
          <w:bCs/>
          <w:color w:val="000000"/>
          <w:lang w:val="en-US"/>
        </w:rPr>
        <w:t xml:space="preserve">, </w:t>
      </w:r>
      <w:sdt>
        <w:sdtPr>
          <w:rPr>
            <w:bCs/>
            <w:color w:val="000000"/>
            <w:lang w:val="en-US"/>
          </w:rPr>
          <w:tag w:val="MENDELEY_CITATION_v3_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94069524"/>
          <w:placeholder>
            <w:docPart w:val="DefaultPlaceholder_-1854013440"/>
          </w:placeholder>
        </w:sdtPr>
        <w:sdtContent>
          <w:r w:rsidR="00800C4D" w:rsidRPr="00800C4D">
            <w:rPr>
              <w:color w:val="000000"/>
              <w:lang w:val="en-US"/>
            </w:rPr>
            <w:t>(Julianti dan Dara, 2024)</w:t>
          </w:r>
        </w:sdtContent>
      </w:sdt>
      <w:r w:rsidR="00C16C3A">
        <w:rPr>
          <w:bCs/>
          <w:color w:val="000000"/>
          <w:lang w:val="en-US"/>
        </w:rPr>
        <w:t xml:space="preserve">, </w:t>
      </w:r>
      <w:sdt>
        <w:sdtPr>
          <w:rPr>
            <w:bCs/>
            <w:color w:val="000000"/>
            <w:lang w:val="en-US"/>
          </w:rPr>
          <w:tag w:val="MENDELEY_CITATION_v3_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"/>
          <w:id w:val="1881675776"/>
          <w:placeholder>
            <w:docPart w:val="DefaultPlaceholder_-1854013440"/>
          </w:placeholder>
        </w:sdtPr>
        <w:sdtContent>
          <w:r w:rsidR="00800C4D" w:rsidRPr="00800C4D">
            <w:rPr>
              <w:color w:val="000000"/>
            </w:rPr>
            <w:t>(Fadila dan Nuswandari, 2022)</w:t>
          </w:r>
        </w:sdtContent>
      </w:sdt>
      <w:r w:rsidRPr="002D1BD4">
        <w:rPr>
          <w:color w:val="FF0000"/>
        </w:rPr>
        <w:t xml:space="preserve"> </w:t>
      </w:r>
      <w:r w:rsidR="00C7288E">
        <w:rPr>
          <w:lang w:val="en-US"/>
        </w:rPr>
        <w:t>hasilnya menunjukkan</w:t>
      </w:r>
      <w:r w:rsidRPr="003638D6">
        <w:t xml:space="preserve"> bahwa </w:t>
      </w:r>
      <w:r w:rsidRPr="003638D6">
        <w:rPr>
          <w:i/>
          <w:iCs/>
        </w:rPr>
        <w:t xml:space="preserve">Earning Per Share </w:t>
      </w:r>
      <w:r w:rsidRPr="003638D6">
        <w:t xml:space="preserve">(EPS) secara parsial berpengaruh terhadap Harga Saham. </w:t>
      </w:r>
    </w:p>
    <w:p w14:paraId="3DA4F20A" w14:textId="4C2485B7" w:rsidR="003A65E1" w:rsidRDefault="003638D6" w:rsidP="003A65E1">
      <w:pPr>
        <w:spacing w:line="360" w:lineRule="auto"/>
        <w:ind w:left="426" w:firstLine="294"/>
        <w:jc w:val="both"/>
        <w:rPr>
          <w:b/>
          <w:bCs/>
        </w:rPr>
      </w:pPr>
      <w:r w:rsidRPr="003638D6">
        <w:t>Berdasarkan urai</w:t>
      </w:r>
      <w:r w:rsidR="004E3D24">
        <w:rPr>
          <w:lang w:val="en-US"/>
        </w:rPr>
        <w:t xml:space="preserve">an </w:t>
      </w:r>
      <w:r w:rsidRPr="003638D6">
        <w:t xml:space="preserve">di atas, maka penulis tertarik untuk melakukan penelitian yang berjudul </w:t>
      </w:r>
      <w:r w:rsidRPr="003638D6">
        <w:rPr>
          <w:b/>
          <w:bCs/>
        </w:rPr>
        <w:t>“FAKTOR-FAKTOR YANG MEMPENGARUHI HARGA SAHAM PADA BANK BUMN KONVENSIONAL YANG TERDAFTAR DI BURSA EFEK INDONESIA (BEI) TAHUN 2017-2024”</w:t>
      </w:r>
    </w:p>
    <w:p w14:paraId="302A93B9" w14:textId="77777777" w:rsidR="003A65E1" w:rsidRPr="003A65E1" w:rsidRDefault="003A65E1" w:rsidP="003A65E1">
      <w:pPr>
        <w:spacing w:line="360" w:lineRule="auto"/>
        <w:ind w:left="426" w:firstLine="294"/>
        <w:jc w:val="both"/>
      </w:pPr>
    </w:p>
    <w:p w14:paraId="0BE3F90D" w14:textId="5AC5AEA5" w:rsidR="003638D6" w:rsidRDefault="003638D6" w:rsidP="00137DC6">
      <w:pPr>
        <w:pStyle w:val="Heading2"/>
        <w:numPr>
          <w:ilvl w:val="1"/>
          <w:numId w:val="1"/>
        </w:numPr>
        <w:spacing w:line="360" w:lineRule="auto"/>
        <w:rPr>
          <w:lang w:val="en-US"/>
        </w:rPr>
      </w:pPr>
      <w:r>
        <w:rPr>
          <w:lang w:val="en-US"/>
        </w:rPr>
        <w:t>Identifikasi Masalah</w:t>
      </w:r>
    </w:p>
    <w:p w14:paraId="1579C1E2" w14:textId="77777777" w:rsidR="003C39A0" w:rsidRPr="00C0375C" w:rsidRDefault="003C39A0" w:rsidP="003C39A0">
      <w:pPr>
        <w:spacing w:line="360" w:lineRule="auto"/>
        <w:ind w:left="426" w:firstLine="294"/>
        <w:jc w:val="both"/>
      </w:pPr>
      <w:r w:rsidRPr="00C0375C">
        <w:t>Berdasarkan uraian dari latar belakang penelitian, identifikasi masalah dirumuskan sebagai berikut.</w:t>
      </w:r>
    </w:p>
    <w:p w14:paraId="65BCE055" w14:textId="197B5548" w:rsidR="0077402D" w:rsidRDefault="007E57E8" w:rsidP="00606DB7">
      <w:pPr>
        <w:pStyle w:val="ListParagraph"/>
        <w:numPr>
          <w:ilvl w:val="0"/>
          <w:numId w:val="14"/>
        </w:numPr>
        <w:spacing w:line="360" w:lineRule="auto"/>
        <w:ind w:left="1134"/>
      </w:pPr>
      <w:r>
        <w:t xml:space="preserve">Harga saham bank BRI pada tahun 2018 mengalami kenaikan sebesar 0,55% dibandingkan dengan tahun sebelumnya (2017). Pada tahun 2019, harga saham tersebut kembali meningkat signifikan sebesar 20,21%. Namun, pada tahun 2020 dan 2021 terjadi penurunan masing-masing sebesar 15,22% dan 1,43%. Selanjutnya, pada tahun 2022 dan 2023 harga saham kembali mengalami kenaikan sebesar 20,19% dan 15,90%. Pada tahun 2024, harga saham bank BRI kembali menurun </w:t>
      </w:r>
      <w:r>
        <w:lastRenderedPageBreak/>
        <w:t>sebesar 28,73%.</w:t>
      </w:r>
    </w:p>
    <w:p w14:paraId="2B836EF8" w14:textId="77777777" w:rsidR="00BB02E0" w:rsidRDefault="00BB02E0" w:rsidP="00BB02E0">
      <w:pPr>
        <w:pStyle w:val="ListParagraph"/>
        <w:spacing w:line="360" w:lineRule="auto"/>
        <w:ind w:left="1134"/>
      </w:pPr>
    </w:p>
    <w:p w14:paraId="762518A2" w14:textId="0C4B4BDA" w:rsidR="007E57E8" w:rsidRDefault="007E57E8" w:rsidP="00606DB7">
      <w:pPr>
        <w:pStyle w:val="ListParagraph"/>
        <w:numPr>
          <w:ilvl w:val="0"/>
          <w:numId w:val="14"/>
        </w:numPr>
        <w:spacing w:line="360" w:lineRule="auto"/>
        <w:ind w:left="1134"/>
      </w:pPr>
      <w:r>
        <w:t>Harga saham bank BNI pada tahun 2018 mengalami penurunan sebesar 11,11% dibandingkan dengan tahun sebelumnya (2017). Penurunan berlanjut pada tahun 2019 dan 2020 masing-masing sebesar 10,79% dan 21,33%. Pada tahun 2021 dan 2022, harga saham mengalami kenaikan sebesar 9,31% dan 36,66%. Namun, pada tahun 2023 dan 2024 harga saham kembali menurun secara signifikan, yaitu sebesar 41,37% dan 19,06%.</w:t>
      </w:r>
    </w:p>
    <w:p w14:paraId="082EE3C9" w14:textId="33C6103A" w:rsidR="007E57E8" w:rsidRDefault="007E57E8" w:rsidP="00606DB7">
      <w:pPr>
        <w:pStyle w:val="ListParagraph"/>
        <w:numPr>
          <w:ilvl w:val="0"/>
          <w:numId w:val="14"/>
        </w:numPr>
        <w:spacing w:line="360" w:lineRule="auto"/>
        <w:ind w:left="1134"/>
      </w:pPr>
      <w:r>
        <w:t>Harga saham bank Mandiri pada tahun 2018 mengalami penurunan sebesar 7,81% dibandingkan dengan tahun sebelumnya (2017). Pada tahun 2019 terjadi kenaikan sebesar 4,06%, namun pada tahun 2020 harga saham kembali menurun sebesar 17,58%. Selanjutnya, pada tahun 2021 dan 2022 harga saham mengalami kenaikan masing-masing sebesar 11,06% dan 41,28%. Pada tahun 2023 dan 2024 harga saham kembali mengalami penurunan sebesar 39,04% dan 5,78%.</w:t>
      </w:r>
    </w:p>
    <w:p w14:paraId="02E881CA" w14:textId="1F72F007" w:rsidR="00090A8B" w:rsidRDefault="007E57E8" w:rsidP="00606DB7">
      <w:pPr>
        <w:pStyle w:val="ListParagraph"/>
        <w:numPr>
          <w:ilvl w:val="0"/>
          <w:numId w:val="14"/>
        </w:numPr>
        <w:spacing w:line="360" w:lineRule="auto"/>
        <w:ind w:left="1134"/>
      </w:pPr>
      <w:r>
        <w:t>Harga saham bank BTN pada tahun 2018 mengalami penurunan cukup besar sebesar 28,85% dibandingkan dengan tahun sebelumnya (2017). Penurunan berlanjut pada tahun 2019 dan 2020 masing-masing sebesar 16,53% dan 18,63%. Pada tahun 2021 terjadi kenaikan tipis sebesar 0,28%, namun pada tahun 2022, 2023, dan 2024 harga saham kembali menurun masing-masing sebesar 21,96%, 7,40%, dan 8,80%.</w:t>
      </w:r>
    </w:p>
    <w:p w14:paraId="176F00A8" w14:textId="77777777" w:rsidR="00BA0A63" w:rsidRPr="00C0375C" w:rsidRDefault="00BA0A63" w:rsidP="00BA0A63">
      <w:pPr>
        <w:pStyle w:val="ListParagraph"/>
        <w:spacing w:line="360" w:lineRule="auto"/>
        <w:ind w:left="1134"/>
      </w:pPr>
    </w:p>
    <w:p w14:paraId="48EC0BCF" w14:textId="02BB331B" w:rsidR="003638D6" w:rsidRDefault="003638D6" w:rsidP="00137DC6">
      <w:pPr>
        <w:pStyle w:val="Heading2"/>
        <w:numPr>
          <w:ilvl w:val="1"/>
          <w:numId w:val="1"/>
        </w:numPr>
        <w:spacing w:line="360" w:lineRule="auto"/>
        <w:rPr>
          <w:lang w:val="en-US"/>
        </w:rPr>
      </w:pPr>
      <w:r>
        <w:rPr>
          <w:lang w:val="en-US"/>
        </w:rPr>
        <w:t>Pembatasan Masalah</w:t>
      </w:r>
    </w:p>
    <w:p w14:paraId="2A42C9CA" w14:textId="4FC70DD5" w:rsidR="0094392C" w:rsidRDefault="004212D0" w:rsidP="004212D0">
      <w:pPr>
        <w:pStyle w:val="ListParagraph"/>
        <w:spacing w:line="360" w:lineRule="auto"/>
        <w:ind w:left="400" w:firstLine="320"/>
        <w:rPr>
          <w:lang w:val="en-US"/>
        </w:rPr>
      </w:pPr>
      <w:r w:rsidRPr="00BF1C3E">
        <w:t>Berdasarkan</w:t>
      </w:r>
      <w:r w:rsidR="0094392C">
        <w:rPr>
          <w:lang w:val="en-US"/>
        </w:rPr>
        <w:t xml:space="preserve"> latar belakang dan</w:t>
      </w:r>
      <w:r w:rsidRPr="00BF1C3E">
        <w:t xml:space="preserve"> identifikasi masalah, peneliti menetapkan batasan </w:t>
      </w:r>
      <w:r w:rsidR="00E3361F">
        <w:rPr>
          <w:lang w:val="en-US"/>
        </w:rPr>
        <w:t xml:space="preserve">masalah </w:t>
      </w:r>
      <w:r w:rsidRPr="00BF1C3E">
        <w:t>penelitian</w:t>
      </w:r>
      <w:r w:rsidR="0094392C">
        <w:rPr>
          <w:lang w:val="en-US"/>
        </w:rPr>
        <w:t>nya sebagai berikut</w:t>
      </w:r>
      <w:r w:rsidR="00E3361F">
        <w:rPr>
          <w:lang w:val="en-US"/>
        </w:rPr>
        <w:t>.</w:t>
      </w:r>
    </w:p>
    <w:p w14:paraId="31B8B000" w14:textId="3DACD804" w:rsidR="00C7288E" w:rsidRDefault="0094392C" w:rsidP="00606DB7">
      <w:pPr>
        <w:pStyle w:val="ListParagraph"/>
        <w:numPr>
          <w:ilvl w:val="0"/>
          <w:numId w:val="13"/>
        </w:numPr>
        <w:spacing w:line="360" w:lineRule="auto"/>
      </w:pPr>
      <w:r>
        <w:rPr>
          <w:lang w:val="en-US"/>
        </w:rPr>
        <w:t>F</w:t>
      </w:r>
      <w:r w:rsidR="004212D0" w:rsidRPr="00BF1C3E">
        <w:t>okus</w:t>
      </w:r>
      <w:r>
        <w:rPr>
          <w:lang w:val="en-US"/>
        </w:rPr>
        <w:t xml:space="preserve"> penelitian</w:t>
      </w:r>
      <w:r w:rsidR="004212D0" w:rsidRPr="00BF1C3E">
        <w:t xml:space="preserve"> hanya pada </w:t>
      </w:r>
      <w:r>
        <w:rPr>
          <w:lang w:val="en-US"/>
        </w:rPr>
        <w:t>faktor-faktor yang mempengaruhi harga saham berdasarkan teor</w:t>
      </w:r>
      <w:r w:rsidR="00090A8B">
        <w:rPr>
          <w:lang w:val="en-US"/>
        </w:rPr>
        <w:t xml:space="preserve">i </w:t>
      </w:r>
      <w:r w:rsidR="00516A03">
        <w:rPr>
          <w:lang w:val="en-US"/>
        </w:rPr>
        <w:t>dari</w:t>
      </w:r>
      <w:r w:rsidR="009E6C4D">
        <w:rPr>
          <w:lang w:val="en-US"/>
        </w:rPr>
        <w:t xml:space="preserve"> </w:t>
      </w:r>
      <w:r w:rsidR="00603EDE" w:rsidRPr="00603EDE">
        <w:rPr>
          <w:color w:val="000000" w:themeColor="text1"/>
          <w:szCs w:val="24"/>
          <w:lang w:val="en-US"/>
        </w:rPr>
        <w:t>Fahmi (2015)</w:t>
      </w:r>
      <w:r w:rsidR="00603EDE">
        <w:rPr>
          <w:color w:val="000000" w:themeColor="text1"/>
          <w:szCs w:val="24"/>
          <w:lang w:val="en-US"/>
        </w:rPr>
        <w:t xml:space="preserve"> </w:t>
      </w:r>
      <w:r w:rsidR="004212D0" w:rsidRPr="00BF1C3E">
        <w:t>yaitu</w:t>
      </w:r>
      <w:r w:rsidR="004212D0" w:rsidRPr="00D53440">
        <w:rPr>
          <w:i/>
          <w:iCs/>
        </w:rPr>
        <w:t xml:space="preserve"> Return On Asset</w:t>
      </w:r>
      <w:r w:rsidR="004212D0" w:rsidRPr="00BF1C3E">
        <w:t xml:space="preserve"> (ROA), </w:t>
      </w:r>
      <w:r w:rsidR="004212D0" w:rsidRPr="00D53440">
        <w:rPr>
          <w:i/>
          <w:iCs/>
        </w:rPr>
        <w:t xml:space="preserve">Return </w:t>
      </w:r>
      <w:proofErr w:type="gramStart"/>
      <w:r w:rsidR="004212D0" w:rsidRPr="00D53440">
        <w:rPr>
          <w:i/>
          <w:iCs/>
        </w:rPr>
        <w:t>On</w:t>
      </w:r>
      <w:proofErr w:type="gramEnd"/>
      <w:r w:rsidR="004212D0" w:rsidRPr="00D53440">
        <w:rPr>
          <w:i/>
          <w:iCs/>
        </w:rPr>
        <w:t xml:space="preserve"> Equity</w:t>
      </w:r>
      <w:r w:rsidR="004212D0" w:rsidRPr="00BF1C3E">
        <w:t xml:space="preserve"> (ROE), dan </w:t>
      </w:r>
      <w:r w:rsidR="004212D0" w:rsidRPr="00D53440">
        <w:rPr>
          <w:i/>
          <w:iCs/>
        </w:rPr>
        <w:t>Earning Per Share</w:t>
      </w:r>
      <w:r w:rsidR="004212D0" w:rsidRPr="00BF1C3E">
        <w:t xml:space="preserve"> (EPS).</w:t>
      </w:r>
    </w:p>
    <w:p w14:paraId="62A45412" w14:textId="78B478C9" w:rsidR="004212D0" w:rsidRPr="00BB02E0" w:rsidRDefault="0094392C" w:rsidP="00606DB7">
      <w:pPr>
        <w:pStyle w:val="ListParagraph"/>
        <w:numPr>
          <w:ilvl w:val="0"/>
          <w:numId w:val="13"/>
        </w:numPr>
        <w:spacing w:line="360" w:lineRule="auto"/>
      </w:pPr>
      <w:r>
        <w:rPr>
          <w:lang w:val="en-US"/>
        </w:rPr>
        <w:t>Subjek p</w:t>
      </w:r>
      <w:r w:rsidR="004212D0" w:rsidRPr="00BF1C3E">
        <w:t>enelitian ini a</w:t>
      </w:r>
      <w:r>
        <w:rPr>
          <w:lang w:val="en-US"/>
        </w:rPr>
        <w:t xml:space="preserve">dalah bank </w:t>
      </w:r>
      <w:r w:rsidR="004212D0" w:rsidRPr="00BF1C3E">
        <w:t xml:space="preserve">BUMN konvensional yang terdaftar </w:t>
      </w:r>
      <w:r w:rsidR="004212D0" w:rsidRPr="00BF1C3E">
        <w:lastRenderedPageBreak/>
        <w:t xml:space="preserve">di Bursa Efek Indonesia (BEI) </w:t>
      </w:r>
      <w:r>
        <w:rPr>
          <w:lang w:val="en-US"/>
        </w:rPr>
        <w:t xml:space="preserve">Periode </w:t>
      </w:r>
      <w:r w:rsidR="004212D0" w:rsidRPr="00BF1C3E">
        <w:t>Tahun 2017-2024</w:t>
      </w:r>
      <w:r>
        <w:rPr>
          <w:lang w:val="en-US"/>
        </w:rPr>
        <w:t xml:space="preserve"> </w:t>
      </w:r>
      <w:r w:rsidR="00603EDE">
        <w:rPr>
          <w:lang w:val="en-US"/>
        </w:rPr>
        <w:t>yaitu</w:t>
      </w:r>
      <w:r>
        <w:rPr>
          <w:lang w:val="en-US"/>
        </w:rPr>
        <w:t xml:space="preserve"> bank BRI, bank BNI, bank Mandiri, dan bank BTN</w:t>
      </w:r>
      <w:r w:rsidR="00BB02E0">
        <w:rPr>
          <w:lang w:val="en-US"/>
        </w:rPr>
        <w:t>.</w:t>
      </w:r>
    </w:p>
    <w:p w14:paraId="4FEEA23C" w14:textId="1C2BE39B" w:rsidR="003638D6" w:rsidRDefault="003638D6" w:rsidP="00137DC6">
      <w:pPr>
        <w:pStyle w:val="Heading2"/>
        <w:numPr>
          <w:ilvl w:val="1"/>
          <w:numId w:val="1"/>
        </w:numPr>
        <w:spacing w:line="360" w:lineRule="auto"/>
        <w:rPr>
          <w:lang w:val="en-US"/>
        </w:rPr>
      </w:pPr>
      <w:r>
        <w:rPr>
          <w:lang w:val="en-US"/>
        </w:rPr>
        <w:t>Rumusan Masalah</w:t>
      </w:r>
    </w:p>
    <w:p w14:paraId="30FEC756" w14:textId="77777777" w:rsidR="004212D0" w:rsidRPr="00BF1C3E" w:rsidRDefault="004212D0" w:rsidP="00016791">
      <w:pPr>
        <w:spacing w:line="360" w:lineRule="auto"/>
        <w:ind w:left="426" w:firstLine="294"/>
        <w:jc w:val="both"/>
      </w:pPr>
      <w:r w:rsidRPr="00BF1C3E">
        <w:t>Berdasarkan permasalahan yang telah diuraikan pada identifikasi masalah, maka dapat peneliti uraikan rumusan masalah sebagai berikut.</w:t>
      </w:r>
    </w:p>
    <w:p w14:paraId="3931F8DF" w14:textId="77777777" w:rsidR="004212D0" w:rsidRPr="00BF1C3E" w:rsidRDefault="004212D0" w:rsidP="00606DB7">
      <w:pPr>
        <w:pStyle w:val="ListParagraph"/>
        <w:widowControl/>
        <w:numPr>
          <w:ilvl w:val="0"/>
          <w:numId w:val="2"/>
        </w:numPr>
        <w:autoSpaceDE/>
        <w:autoSpaceDN/>
        <w:spacing w:line="360" w:lineRule="auto"/>
        <w:ind w:left="993"/>
      </w:pPr>
      <w:r w:rsidRPr="00BF1C3E">
        <w:t xml:space="preserve">Apakah </w:t>
      </w:r>
      <w:r w:rsidRPr="00D53440">
        <w:rPr>
          <w:i/>
          <w:iCs/>
        </w:rPr>
        <w:t>Return On Asset</w:t>
      </w:r>
      <w:r w:rsidRPr="00BF1C3E">
        <w:t xml:space="preserve"> (ROA) berpengaruh terhadap Harga Saham pada bank BUMN konvensional yang terdaftar di Bursa Efek Indonesia Tahun 2017-2024?</w:t>
      </w:r>
    </w:p>
    <w:p w14:paraId="4D25598E" w14:textId="77777777" w:rsidR="004212D0" w:rsidRPr="00BF1C3E" w:rsidRDefault="004212D0" w:rsidP="00606DB7">
      <w:pPr>
        <w:pStyle w:val="ListParagraph"/>
        <w:widowControl/>
        <w:numPr>
          <w:ilvl w:val="0"/>
          <w:numId w:val="2"/>
        </w:numPr>
        <w:autoSpaceDE/>
        <w:autoSpaceDN/>
        <w:spacing w:line="360" w:lineRule="auto"/>
        <w:ind w:left="993"/>
      </w:pPr>
      <w:r w:rsidRPr="00BF1C3E">
        <w:t xml:space="preserve">Apakah </w:t>
      </w:r>
      <w:r w:rsidRPr="00D53440">
        <w:rPr>
          <w:i/>
          <w:iCs/>
        </w:rPr>
        <w:t>Return On Equity</w:t>
      </w:r>
      <w:r w:rsidRPr="00BF1C3E">
        <w:t xml:space="preserve"> (ROE) berpengaruh terhadap Harga Saham pada bank BUMN konvensional yang terdaftar di Bursa Efek Indonesia Tahun 2017-2024?</w:t>
      </w:r>
    </w:p>
    <w:p w14:paraId="2CE96E8F" w14:textId="77777777" w:rsidR="004212D0" w:rsidRPr="00BF1C3E" w:rsidRDefault="004212D0" w:rsidP="00606DB7">
      <w:pPr>
        <w:pStyle w:val="ListParagraph"/>
        <w:widowControl/>
        <w:numPr>
          <w:ilvl w:val="0"/>
          <w:numId w:val="2"/>
        </w:numPr>
        <w:autoSpaceDE/>
        <w:autoSpaceDN/>
        <w:spacing w:line="360" w:lineRule="auto"/>
        <w:ind w:left="993"/>
      </w:pPr>
      <w:r w:rsidRPr="00BF1C3E">
        <w:t xml:space="preserve">Apakah </w:t>
      </w:r>
      <w:r w:rsidRPr="00D53440">
        <w:rPr>
          <w:i/>
          <w:iCs/>
        </w:rPr>
        <w:t xml:space="preserve">Earning Per Share </w:t>
      </w:r>
      <w:r w:rsidRPr="00BF1C3E">
        <w:t>(EPS) berpengaruh terhadap Harga Saham pada bank BUMN konvensional yang terdaftar di Bursa Efek Indonesia Tahun 2017-2024?</w:t>
      </w:r>
    </w:p>
    <w:p w14:paraId="4569DA5D" w14:textId="58AE33B9" w:rsidR="00727D07" w:rsidRDefault="004212D0" w:rsidP="00606DB7">
      <w:pPr>
        <w:pStyle w:val="ListParagraph"/>
        <w:widowControl/>
        <w:numPr>
          <w:ilvl w:val="0"/>
          <w:numId w:val="2"/>
        </w:numPr>
        <w:autoSpaceDE/>
        <w:autoSpaceDN/>
        <w:spacing w:line="360" w:lineRule="auto"/>
        <w:ind w:left="993"/>
      </w:pPr>
      <w:r w:rsidRPr="00BF1C3E">
        <w:t xml:space="preserve">Apakah </w:t>
      </w:r>
      <w:r w:rsidRPr="00D53440">
        <w:rPr>
          <w:i/>
          <w:iCs/>
        </w:rPr>
        <w:t>Return On Asset</w:t>
      </w:r>
      <w:r w:rsidRPr="00BF1C3E">
        <w:t xml:space="preserve"> (ROA), </w:t>
      </w:r>
      <w:r w:rsidRPr="00D53440">
        <w:rPr>
          <w:i/>
          <w:iCs/>
        </w:rPr>
        <w:t>Return On Equity</w:t>
      </w:r>
      <w:r w:rsidRPr="00BF1C3E">
        <w:t xml:space="preserve"> (ROE) dan </w:t>
      </w:r>
      <w:r w:rsidRPr="00D53440">
        <w:rPr>
          <w:i/>
          <w:iCs/>
        </w:rPr>
        <w:t>Earning Per Share</w:t>
      </w:r>
      <w:r w:rsidRPr="00BF1C3E">
        <w:t xml:space="preserve"> (EPS) berpengaruh terhadap Harga Saham pada bank BUMN konvensional yang terdaftar di Bursa Efek Indonesia Tahun 2017-2024?</w:t>
      </w:r>
    </w:p>
    <w:p w14:paraId="753D8056" w14:textId="77777777" w:rsidR="00FA49AF" w:rsidRPr="00CE1035" w:rsidRDefault="00FA49AF" w:rsidP="00FA49AF">
      <w:pPr>
        <w:pStyle w:val="ListParagraph"/>
        <w:widowControl/>
        <w:autoSpaceDE/>
        <w:autoSpaceDN/>
        <w:spacing w:line="360" w:lineRule="auto"/>
        <w:ind w:left="993"/>
      </w:pPr>
    </w:p>
    <w:p w14:paraId="2AF71B5E" w14:textId="56C6F9BD" w:rsidR="003638D6" w:rsidRDefault="003638D6" w:rsidP="00137DC6">
      <w:pPr>
        <w:pStyle w:val="Heading2"/>
        <w:numPr>
          <w:ilvl w:val="1"/>
          <w:numId w:val="1"/>
        </w:numPr>
        <w:spacing w:line="360" w:lineRule="auto"/>
        <w:rPr>
          <w:lang w:val="en-US"/>
        </w:rPr>
      </w:pPr>
      <w:r>
        <w:rPr>
          <w:lang w:val="en-US"/>
        </w:rPr>
        <w:t>Tujuan Penelitian</w:t>
      </w:r>
    </w:p>
    <w:p w14:paraId="67745D19" w14:textId="77777777" w:rsidR="004212D0" w:rsidRPr="00BF1C3E" w:rsidRDefault="004212D0" w:rsidP="00016791">
      <w:pPr>
        <w:spacing w:line="360" w:lineRule="auto"/>
        <w:ind w:left="426" w:firstLine="294"/>
        <w:jc w:val="both"/>
      </w:pPr>
      <w:r w:rsidRPr="00BF1C3E">
        <w:t>Berdasarkan perumusan masalah di atas, tujuan penelitian yang akan dicapai oleh penulis ialah sebagai berikut.</w:t>
      </w:r>
    </w:p>
    <w:p w14:paraId="76246F41" w14:textId="77777777" w:rsidR="004212D0" w:rsidRPr="00BF1C3E" w:rsidRDefault="004212D0" w:rsidP="00606DB7">
      <w:pPr>
        <w:pStyle w:val="ListParagraph"/>
        <w:widowControl/>
        <w:numPr>
          <w:ilvl w:val="0"/>
          <w:numId w:val="3"/>
        </w:numPr>
        <w:autoSpaceDE/>
        <w:autoSpaceDN/>
        <w:spacing w:line="360" w:lineRule="auto"/>
        <w:ind w:left="993"/>
      </w:pPr>
      <w:r w:rsidRPr="00BF1C3E">
        <w:t xml:space="preserve">Untuk mengetahui pengaruh </w:t>
      </w:r>
      <w:r w:rsidRPr="00D53440">
        <w:rPr>
          <w:i/>
          <w:iCs/>
        </w:rPr>
        <w:t>Return On Asset</w:t>
      </w:r>
      <w:r w:rsidRPr="00BF1C3E">
        <w:t xml:space="preserve"> (ROA) terhadap Harga Saham pada bank BUMN konvensional yang terdaftar di Bursa Efek Indonesia Tahun 2017-2024.</w:t>
      </w:r>
    </w:p>
    <w:p w14:paraId="6ECD1562" w14:textId="77777777" w:rsidR="004212D0" w:rsidRPr="00BF1C3E" w:rsidRDefault="004212D0" w:rsidP="00606DB7">
      <w:pPr>
        <w:pStyle w:val="ListParagraph"/>
        <w:widowControl/>
        <w:numPr>
          <w:ilvl w:val="0"/>
          <w:numId w:val="3"/>
        </w:numPr>
        <w:autoSpaceDE/>
        <w:autoSpaceDN/>
        <w:spacing w:line="360" w:lineRule="auto"/>
        <w:ind w:left="993"/>
      </w:pPr>
      <w:r w:rsidRPr="00BF1C3E">
        <w:t xml:space="preserve">Untuk mengetahui pengaruh </w:t>
      </w:r>
      <w:r w:rsidRPr="00D53440">
        <w:rPr>
          <w:i/>
          <w:iCs/>
        </w:rPr>
        <w:t>Return On Equity</w:t>
      </w:r>
      <w:r w:rsidRPr="00BF1C3E">
        <w:t xml:space="preserve"> (ROE) terhadap Harga Saham pada bank BUMN konvensional yang terdaftar di Bursa Efek Indonesia Tahun 2017-2024.</w:t>
      </w:r>
    </w:p>
    <w:p w14:paraId="392EF423" w14:textId="3E8AA7B6" w:rsidR="00C47F2D" w:rsidRDefault="004212D0" w:rsidP="00606DB7">
      <w:pPr>
        <w:pStyle w:val="ListParagraph"/>
        <w:widowControl/>
        <w:numPr>
          <w:ilvl w:val="0"/>
          <w:numId w:val="3"/>
        </w:numPr>
        <w:autoSpaceDE/>
        <w:autoSpaceDN/>
        <w:spacing w:line="360" w:lineRule="auto"/>
        <w:ind w:left="993"/>
      </w:pPr>
      <w:r w:rsidRPr="00BF1C3E">
        <w:t xml:space="preserve">Untuk mengetahui pengaruh </w:t>
      </w:r>
      <w:r w:rsidRPr="00D53440">
        <w:rPr>
          <w:i/>
          <w:iCs/>
        </w:rPr>
        <w:t>Earning Per Share</w:t>
      </w:r>
      <w:r w:rsidRPr="00BF1C3E">
        <w:t xml:space="preserve"> (EPS) terhadap Harga Saham pada bank BUMN konvensional yang terdaftar di Bursa Efek Indonesia Tahun 2017-2024.</w:t>
      </w:r>
    </w:p>
    <w:p w14:paraId="6850D226" w14:textId="474492F7" w:rsidR="00BB02E0" w:rsidRDefault="00BB02E0" w:rsidP="00BB02E0">
      <w:pPr>
        <w:spacing w:line="360" w:lineRule="auto"/>
      </w:pPr>
    </w:p>
    <w:p w14:paraId="2CC6D896" w14:textId="77777777" w:rsidR="00BB02E0" w:rsidRPr="00BF1C3E" w:rsidRDefault="00BB02E0" w:rsidP="00BB02E0">
      <w:pPr>
        <w:spacing w:line="360" w:lineRule="auto"/>
      </w:pPr>
    </w:p>
    <w:p w14:paraId="2A67B415" w14:textId="28F3B3BF" w:rsidR="004212D0" w:rsidRDefault="004212D0" w:rsidP="00606DB7">
      <w:pPr>
        <w:pStyle w:val="ListParagraph"/>
        <w:widowControl/>
        <w:numPr>
          <w:ilvl w:val="0"/>
          <w:numId w:val="3"/>
        </w:numPr>
        <w:autoSpaceDE/>
        <w:autoSpaceDN/>
        <w:spacing w:line="360" w:lineRule="auto"/>
        <w:ind w:left="993"/>
      </w:pPr>
      <w:r w:rsidRPr="00BF1C3E">
        <w:t xml:space="preserve">Untuk mengetahui pengaruh </w:t>
      </w:r>
      <w:r w:rsidRPr="00D53440">
        <w:rPr>
          <w:i/>
          <w:iCs/>
        </w:rPr>
        <w:t>Return On Asset</w:t>
      </w:r>
      <w:r w:rsidRPr="00BF1C3E">
        <w:t xml:space="preserve"> (ROA), </w:t>
      </w:r>
      <w:r w:rsidRPr="00D53440">
        <w:rPr>
          <w:i/>
          <w:iCs/>
        </w:rPr>
        <w:t>Return On Equity</w:t>
      </w:r>
      <w:r w:rsidRPr="00BF1C3E">
        <w:t xml:space="preserve"> (ROE) dan </w:t>
      </w:r>
      <w:r w:rsidRPr="00D53440">
        <w:rPr>
          <w:i/>
          <w:iCs/>
        </w:rPr>
        <w:t>Earning Per Share</w:t>
      </w:r>
      <w:r w:rsidRPr="00BF1C3E">
        <w:t xml:space="preserve"> (EPS) terhadap Harga Saham pada bank BUMN konvensional yang terdaftar di Bursa Efek Indonesia Tahun 2017-2024</w:t>
      </w:r>
    </w:p>
    <w:p w14:paraId="28435F42" w14:textId="77777777" w:rsidR="00CE1035" w:rsidRPr="00CE1035" w:rsidRDefault="00CE1035" w:rsidP="00CE1035">
      <w:pPr>
        <w:pStyle w:val="ListParagraph"/>
        <w:widowControl/>
        <w:autoSpaceDE/>
        <w:autoSpaceDN/>
        <w:spacing w:line="360" w:lineRule="auto"/>
        <w:ind w:left="993"/>
      </w:pPr>
    </w:p>
    <w:p w14:paraId="2B8DF6A7" w14:textId="57E81BD9" w:rsidR="003638D6" w:rsidRDefault="003638D6" w:rsidP="00137DC6">
      <w:pPr>
        <w:pStyle w:val="Heading2"/>
        <w:numPr>
          <w:ilvl w:val="1"/>
          <w:numId w:val="1"/>
        </w:numPr>
        <w:spacing w:line="360" w:lineRule="auto"/>
        <w:rPr>
          <w:lang w:val="en-US"/>
        </w:rPr>
      </w:pPr>
      <w:r>
        <w:rPr>
          <w:lang w:val="en-US"/>
        </w:rPr>
        <w:t>Manfaat Penelitian</w:t>
      </w:r>
    </w:p>
    <w:p w14:paraId="12F5BD74" w14:textId="1878E4C8" w:rsidR="00F84C59" w:rsidRPr="00BF1C3E" w:rsidRDefault="004212D0" w:rsidP="00BA0A63">
      <w:pPr>
        <w:spacing w:line="360" w:lineRule="auto"/>
        <w:ind w:left="426" w:firstLine="294"/>
        <w:jc w:val="both"/>
      </w:pPr>
      <w:r w:rsidRPr="00BF1C3E">
        <w:t>Penelitian ini diharapkan dapat memberikan manfaat bagi para pembaca. Berikut adalah manfaat yang dapat diperoleh dari penelitian ini:</w:t>
      </w:r>
    </w:p>
    <w:p w14:paraId="441D1488" w14:textId="77777777" w:rsidR="004212D0" w:rsidRPr="00BF1C3E" w:rsidRDefault="004212D0" w:rsidP="00606DB7">
      <w:pPr>
        <w:pStyle w:val="ListParagraph"/>
        <w:widowControl/>
        <w:numPr>
          <w:ilvl w:val="0"/>
          <w:numId w:val="4"/>
        </w:numPr>
        <w:autoSpaceDE/>
        <w:autoSpaceDN/>
        <w:spacing w:line="360" w:lineRule="auto"/>
        <w:ind w:left="1134"/>
      </w:pPr>
      <w:r w:rsidRPr="00BF1C3E">
        <w:t>Manfaat Teoritis</w:t>
      </w:r>
    </w:p>
    <w:p w14:paraId="1D5C7019" w14:textId="50F52A80" w:rsidR="004B5C6F" w:rsidRPr="00BF1C3E" w:rsidRDefault="004B5C6F" w:rsidP="00AD47C6">
      <w:pPr>
        <w:spacing w:line="360" w:lineRule="auto"/>
        <w:ind w:left="1134" w:firstLine="306"/>
        <w:jc w:val="both"/>
      </w:pPr>
      <w:r w:rsidRPr="004B5C6F">
        <w:t>Penelitian ini dapat dijadikan sebagai referensi penting untuk studi-studi selanjutnya mengenai pembahasan faktor-faktor yang memengaruhi harga saham pada bank BUMN konvensional yang terdaftar di Bursa Efek Indonesia.</w:t>
      </w:r>
    </w:p>
    <w:p w14:paraId="2EC1C527" w14:textId="77777777" w:rsidR="004212D0" w:rsidRPr="00BF1C3E" w:rsidRDefault="004212D0" w:rsidP="00606DB7">
      <w:pPr>
        <w:pStyle w:val="ListParagraph"/>
        <w:widowControl/>
        <w:numPr>
          <w:ilvl w:val="0"/>
          <w:numId w:val="4"/>
        </w:numPr>
        <w:autoSpaceDE/>
        <w:autoSpaceDN/>
        <w:spacing w:line="360" w:lineRule="auto"/>
        <w:ind w:left="1134"/>
      </w:pPr>
      <w:r w:rsidRPr="00BF1C3E">
        <w:t>Manfaat Praktis</w:t>
      </w:r>
    </w:p>
    <w:p w14:paraId="23353553" w14:textId="3C8B9561" w:rsidR="00F84C59" w:rsidRPr="00F84C59" w:rsidRDefault="00F84C59" w:rsidP="00606DB7">
      <w:pPr>
        <w:pStyle w:val="ListParagraph"/>
        <w:numPr>
          <w:ilvl w:val="0"/>
          <w:numId w:val="15"/>
        </w:numPr>
        <w:spacing w:line="360" w:lineRule="auto"/>
        <w:ind w:left="1560"/>
        <w:rPr>
          <w:lang w:val="en-US"/>
        </w:rPr>
      </w:pPr>
      <w:r w:rsidRPr="00F84C59">
        <w:rPr>
          <w:lang w:val="en-US"/>
        </w:rPr>
        <w:t>Untuk Perusahaan</w:t>
      </w:r>
    </w:p>
    <w:p w14:paraId="2B3A0E4B" w14:textId="0EF16123" w:rsidR="00F84C59" w:rsidRPr="00F84C59" w:rsidRDefault="00F84C59" w:rsidP="0072399E">
      <w:pPr>
        <w:spacing w:line="360" w:lineRule="auto"/>
        <w:ind w:left="1560" w:firstLine="218"/>
        <w:jc w:val="both"/>
        <w:rPr>
          <w:lang w:val="en-US"/>
        </w:rPr>
      </w:pPr>
      <w:r w:rsidRPr="00F84C59">
        <w:rPr>
          <w:lang w:val="en-US"/>
        </w:rPr>
        <w:t>Penelitian ini diharapkan mampu memberikan informasi, masukan, serta evaluasi yang berguna bagi perusahaan. Informasi tersebut dapat digunakan sebagai bahan pertimbangan dalam melakukan perbaikan kondisi keuangan dan membantu proses pengambilan keputusan yang lebih baik.</w:t>
      </w:r>
    </w:p>
    <w:p w14:paraId="6D431D0C" w14:textId="67DAE52E" w:rsidR="00F84C59" w:rsidRPr="00F84C59" w:rsidRDefault="00F84C59" w:rsidP="00606DB7">
      <w:pPr>
        <w:pStyle w:val="ListParagraph"/>
        <w:numPr>
          <w:ilvl w:val="0"/>
          <w:numId w:val="15"/>
        </w:numPr>
        <w:spacing w:line="360" w:lineRule="auto"/>
        <w:ind w:left="1560"/>
        <w:rPr>
          <w:lang w:val="en-US"/>
        </w:rPr>
      </w:pPr>
      <w:r w:rsidRPr="00F84C59">
        <w:rPr>
          <w:lang w:val="en-US"/>
        </w:rPr>
        <w:t>Untuk Investor</w:t>
      </w:r>
    </w:p>
    <w:p w14:paraId="55CC4460" w14:textId="519A3A96" w:rsidR="003A65E1" w:rsidRDefault="00F84C59" w:rsidP="00BB02E0">
      <w:pPr>
        <w:spacing w:line="360" w:lineRule="auto"/>
        <w:ind w:left="1560" w:firstLine="218"/>
        <w:jc w:val="both"/>
        <w:rPr>
          <w:lang w:val="en-US"/>
        </w:rPr>
      </w:pPr>
      <w:r w:rsidRPr="00F84C59">
        <w:rPr>
          <w:lang w:val="en-US"/>
        </w:rPr>
        <w:t>Hasil penelitian ini dapat menjadi sumber informasi yang bermanfaat bagi para investor maupun calon investor. Informasi ini dapat dijadikan dasar dalam pengambilan keputusan terkait pembelian saham atau investasi pada bank BUMN konvensional yang terdaftar di Bursa Efek Indonesia.</w:t>
      </w:r>
    </w:p>
    <w:p w14:paraId="24C6722C" w14:textId="6C16C81D" w:rsidR="00BB02E0" w:rsidRDefault="00BB02E0" w:rsidP="00BB02E0">
      <w:pPr>
        <w:spacing w:line="360" w:lineRule="auto"/>
        <w:ind w:left="1560" w:firstLine="218"/>
        <w:jc w:val="both"/>
        <w:rPr>
          <w:lang w:val="en-US"/>
        </w:rPr>
      </w:pPr>
    </w:p>
    <w:p w14:paraId="41080156" w14:textId="6B28235F" w:rsidR="00BB02E0" w:rsidRDefault="00BB02E0" w:rsidP="00BB02E0">
      <w:pPr>
        <w:spacing w:line="360" w:lineRule="auto"/>
        <w:ind w:left="1560" w:firstLine="218"/>
        <w:jc w:val="both"/>
        <w:rPr>
          <w:lang w:val="en-US"/>
        </w:rPr>
      </w:pPr>
    </w:p>
    <w:p w14:paraId="7DE1D943" w14:textId="5C58D2F4" w:rsidR="00BB02E0" w:rsidRDefault="00BB02E0" w:rsidP="00BB02E0">
      <w:pPr>
        <w:spacing w:line="360" w:lineRule="auto"/>
        <w:ind w:left="1560" w:firstLine="218"/>
        <w:jc w:val="both"/>
        <w:rPr>
          <w:lang w:val="en-US"/>
        </w:rPr>
      </w:pPr>
    </w:p>
    <w:p w14:paraId="56A1BEF8" w14:textId="16281241" w:rsidR="00BB02E0" w:rsidRDefault="00BB02E0" w:rsidP="00BB02E0">
      <w:pPr>
        <w:spacing w:line="360" w:lineRule="auto"/>
        <w:ind w:left="1560" w:firstLine="218"/>
        <w:jc w:val="both"/>
        <w:rPr>
          <w:lang w:val="en-US"/>
        </w:rPr>
      </w:pPr>
    </w:p>
    <w:p w14:paraId="1A50F925" w14:textId="77777777" w:rsidR="00BB02E0" w:rsidRPr="00F84C59" w:rsidRDefault="00BB02E0" w:rsidP="00BB02E0">
      <w:pPr>
        <w:spacing w:line="360" w:lineRule="auto"/>
        <w:ind w:left="1560" w:firstLine="218"/>
        <w:jc w:val="both"/>
        <w:rPr>
          <w:lang w:val="en-US"/>
        </w:rPr>
      </w:pPr>
    </w:p>
    <w:p w14:paraId="630D41A3" w14:textId="4976F0D5" w:rsidR="00F84C59" w:rsidRPr="00F84C59" w:rsidRDefault="00F84C59" w:rsidP="00606DB7">
      <w:pPr>
        <w:pStyle w:val="ListParagraph"/>
        <w:numPr>
          <w:ilvl w:val="0"/>
          <w:numId w:val="15"/>
        </w:numPr>
        <w:spacing w:line="360" w:lineRule="auto"/>
        <w:ind w:left="1560"/>
        <w:rPr>
          <w:lang w:val="en-US"/>
        </w:rPr>
      </w:pPr>
      <w:r w:rsidRPr="00F84C59">
        <w:rPr>
          <w:lang w:val="en-US"/>
        </w:rPr>
        <w:t>Untuk Universitas Bina Bangsa</w:t>
      </w:r>
    </w:p>
    <w:p w14:paraId="0F20EC66" w14:textId="6A4B1519" w:rsidR="00F84C59" w:rsidRPr="00F84C59" w:rsidRDefault="00F84C59" w:rsidP="0072399E">
      <w:pPr>
        <w:spacing w:line="360" w:lineRule="auto"/>
        <w:ind w:left="1560" w:firstLine="218"/>
        <w:jc w:val="both"/>
        <w:rPr>
          <w:lang w:val="en-US"/>
        </w:rPr>
      </w:pPr>
      <w:r w:rsidRPr="00F84C59">
        <w:rPr>
          <w:lang w:val="en-US"/>
        </w:rPr>
        <w:t>Penelitian ini diharapkan menjadi referensi yang berguna bagi mahasiswa yang ingin memperdalam pengetahuan serta melakukan eksplorasi lebih lanjut di bidang Manajemen, khususnya pada konsentrasi MKP, sekaligus sebagai landasan untuk penelitian lanjutan di masa mendatang.</w:t>
      </w:r>
    </w:p>
    <w:p w14:paraId="7D19AE56" w14:textId="07AD1755" w:rsidR="00F84C59" w:rsidRPr="00F84C59" w:rsidRDefault="00F84C59" w:rsidP="00606DB7">
      <w:pPr>
        <w:pStyle w:val="ListParagraph"/>
        <w:numPr>
          <w:ilvl w:val="0"/>
          <w:numId w:val="15"/>
        </w:numPr>
        <w:spacing w:line="360" w:lineRule="auto"/>
        <w:ind w:left="1560"/>
        <w:rPr>
          <w:lang w:val="en-US"/>
        </w:rPr>
      </w:pPr>
      <w:r w:rsidRPr="00F84C59">
        <w:rPr>
          <w:lang w:val="en-US"/>
        </w:rPr>
        <w:t>Untuk Peneliti</w:t>
      </w:r>
    </w:p>
    <w:p w14:paraId="4354D639" w14:textId="5D421CAA" w:rsidR="00DC55E8" w:rsidRPr="00EF216F" w:rsidRDefault="00F84C59" w:rsidP="00C7288E">
      <w:pPr>
        <w:spacing w:line="360" w:lineRule="auto"/>
        <w:ind w:left="1560" w:firstLine="283"/>
        <w:jc w:val="both"/>
        <w:rPr>
          <w:lang w:val="en-US"/>
        </w:rPr>
      </w:pPr>
      <w:r w:rsidRPr="00F84C59">
        <w:rPr>
          <w:lang w:val="en-US"/>
        </w:rPr>
        <w:t xml:space="preserve">Data dan referensi yang disajikan dalam penelitian ini memberikan kontribusi penting bagi peneliti untuk mendalami pengaruh antara Harga Saham dengan </w:t>
      </w:r>
      <w:r w:rsidRPr="00314ABE">
        <w:rPr>
          <w:i/>
          <w:iCs/>
          <w:lang w:val="en-US"/>
        </w:rPr>
        <w:t>Return On Asset</w:t>
      </w:r>
      <w:r w:rsidRPr="00F84C59">
        <w:rPr>
          <w:lang w:val="en-US"/>
        </w:rPr>
        <w:t xml:space="preserve"> (ROA), </w:t>
      </w:r>
      <w:r w:rsidRPr="00314ABE">
        <w:rPr>
          <w:i/>
          <w:iCs/>
          <w:lang w:val="en-US"/>
        </w:rPr>
        <w:t>Return On Equity</w:t>
      </w:r>
      <w:r w:rsidRPr="00F84C59">
        <w:rPr>
          <w:lang w:val="en-US"/>
        </w:rPr>
        <w:t xml:space="preserve"> (ROE), dan </w:t>
      </w:r>
      <w:r w:rsidRPr="00314ABE">
        <w:rPr>
          <w:i/>
          <w:iCs/>
          <w:lang w:val="en-US"/>
        </w:rPr>
        <w:t>Earning Per Share</w:t>
      </w:r>
      <w:r w:rsidRPr="00F84C59">
        <w:rPr>
          <w:lang w:val="en-US"/>
        </w:rPr>
        <w:t xml:space="preserve"> (EPS), terutama dalam konteks perusahaan perbankan di Indonesia.</w:t>
      </w:r>
    </w:p>
    <w:p w14:paraId="7E813B3B" w14:textId="6929C1AA" w:rsidR="000D1DD5" w:rsidRDefault="000D1DD5" w:rsidP="004212D0">
      <w:pPr>
        <w:pStyle w:val="Heading2"/>
        <w:spacing w:line="360" w:lineRule="auto"/>
        <w:ind w:left="400"/>
        <w:rPr>
          <w:b w:val="0"/>
          <w:bCs/>
          <w:lang w:val="en-US"/>
        </w:rPr>
      </w:pPr>
      <w:r>
        <w:rPr>
          <w:b w:val="0"/>
          <w:bCs/>
          <w:lang w:val="en-US"/>
        </w:rPr>
        <w:br w:type="page"/>
      </w:r>
    </w:p>
    <w:p w14:paraId="6D665E20" w14:textId="77777777" w:rsidR="005F3B10" w:rsidRDefault="000D1DD5" w:rsidP="005F3B10">
      <w:pPr>
        <w:pStyle w:val="Heading1"/>
        <w:spacing w:line="360" w:lineRule="auto"/>
        <w:ind w:right="-1"/>
      </w:pPr>
      <w:r w:rsidRPr="000D1DD5">
        <w:lastRenderedPageBreak/>
        <w:t>BAB II</w:t>
      </w:r>
      <w:r w:rsidR="005F3B10">
        <w:t xml:space="preserve"> </w:t>
      </w:r>
    </w:p>
    <w:p w14:paraId="1BA2CC37" w14:textId="5F84315B" w:rsidR="000D1DD5" w:rsidRDefault="000D1DD5" w:rsidP="005F3B10">
      <w:pPr>
        <w:pStyle w:val="Heading1"/>
        <w:spacing w:line="360" w:lineRule="auto"/>
        <w:ind w:right="-1"/>
      </w:pPr>
      <w:r w:rsidRPr="000D1DD5">
        <w:t>KAJIAN PUSTAKA</w:t>
      </w:r>
    </w:p>
    <w:p w14:paraId="2FC08692" w14:textId="7E483BC4" w:rsidR="00B43BCD" w:rsidRDefault="00B43BCD" w:rsidP="00606DB7">
      <w:pPr>
        <w:pStyle w:val="Heading2"/>
        <w:numPr>
          <w:ilvl w:val="1"/>
          <w:numId w:val="4"/>
        </w:numPr>
        <w:spacing w:line="360" w:lineRule="auto"/>
        <w:ind w:left="426" w:hanging="426"/>
        <w:rPr>
          <w:lang w:val="en-US"/>
        </w:rPr>
      </w:pPr>
      <w:r>
        <w:rPr>
          <w:lang w:val="en-US"/>
        </w:rPr>
        <w:t>Deskripsi Teoritik</w:t>
      </w:r>
    </w:p>
    <w:p w14:paraId="3429C8A3" w14:textId="0AD8AE93" w:rsidR="00B43BCD" w:rsidRPr="0060354B" w:rsidRDefault="00F57104" w:rsidP="00606DB7">
      <w:pPr>
        <w:pStyle w:val="Heading2"/>
        <w:numPr>
          <w:ilvl w:val="2"/>
          <w:numId w:val="4"/>
        </w:numPr>
        <w:spacing w:line="360" w:lineRule="auto"/>
        <w:ind w:left="993" w:hanging="578"/>
        <w:rPr>
          <w:lang w:val="en-US"/>
        </w:rPr>
      </w:pPr>
      <w:r w:rsidRPr="0060354B">
        <w:rPr>
          <w:lang w:val="en-US"/>
        </w:rPr>
        <w:t>Harga Saham</w:t>
      </w:r>
    </w:p>
    <w:p w14:paraId="35ADED48" w14:textId="65CB6FBA" w:rsidR="00E43D4E" w:rsidRPr="0060354B" w:rsidRDefault="00E43D4E" w:rsidP="00606DB7">
      <w:pPr>
        <w:pStyle w:val="Heading2"/>
        <w:numPr>
          <w:ilvl w:val="3"/>
          <w:numId w:val="4"/>
        </w:numPr>
        <w:spacing w:line="360" w:lineRule="auto"/>
        <w:ind w:left="1701"/>
        <w:rPr>
          <w:lang w:val="en-US"/>
        </w:rPr>
      </w:pPr>
      <w:r w:rsidRPr="0060354B">
        <w:rPr>
          <w:lang w:val="en-US"/>
        </w:rPr>
        <w:t>Definisi Harga Saham</w:t>
      </w:r>
    </w:p>
    <w:p w14:paraId="26760B5F" w14:textId="37985EA1" w:rsidR="0060354B" w:rsidRPr="0060354B" w:rsidRDefault="0060354B" w:rsidP="00B11708">
      <w:pPr>
        <w:spacing w:line="360" w:lineRule="auto"/>
        <w:ind w:left="1701" w:firstLine="306"/>
        <w:jc w:val="both"/>
        <w:rPr>
          <w:lang w:val="en-US"/>
        </w:rPr>
      </w:pPr>
      <w:r w:rsidRPr="00927814">
        <w:t xml:space="preserve">Harga saham adalah nilai pasar yang nyata dan paling mudah untuk diidentifikasi, karena merupakan harga dari saham yang sedang berlangsung di pasar. </w:t>
      </w:r>
      <w:sdt>
        <w:sdtPr>
          <w:rPr>
            <w:color w:val="000000"/>
          </w:rPr>
          <w:tag w:val="MENDELEY_CITATION_v3_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"/>
          <w:id w:val="-1547377356"/>
          <w:placeholder>
            <w:docPart w:val="DefaultPlaceholder_-1854013440"/>
          </w:placeholder>
        </w:sdtPr>
        <w:sdtContent>
          <w:r w:rsidR="00800C4D" w:rsidRPr="00800C4D">
            <w:rPr>
              <w:color w:val="000000"/>
            </w:rPr>
            <w:t>Romadon dkk. (2024).</w:t>
          </w:r>
        </w:sdtContent>
      </w:sdt>
    </w:p>
    <w:p w14:paraId="68357BFF" w14:textId="05160DC7" w:rsidR="004C1BF3" w:rsidRDefault="004C1BF3" w:rsidP="004C1BF3">
      <w:pPr>
        <w:spacing w:line="360" w:lineRule="auto"/>
        <w:ind w:left="1701" w:firstLine="306"/>
        <w:jc w:val="both"/>
      </w:pPr>
      <w:r w:rsidRPr="00683769">
        <w:t>Menuru</w:t>
      </w:r>
      <w:r>
        <w:rPr>
          <w:lang w:val="en-US"/>
        </w:rPr>
        <w:t xml:space="preserve">t </w:t>
      </w:r>
      <w:sdt>
        <w:sdtPr>
          <w:rPr>
            <w:color w:val="000000"/>
            <w:lang w:val="en-US"/>
          </w:rPr>
          <w:tag w:val="MENDELEY_CITATION_v3_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"/>
          <w:id w:val="908427108"/>
          <w:placeholder>
            <w:docPart w:val="2946AB830B8CBE41862F0C68329A1FDE"/>
          </w:placeholder>
        </w:sdtPr>
        <w:sdtContent>
          <w:r w:rsidR="00800C4D" w:rsidRPr="00800C4D">
            <w:rPr>
              <w:color w:val="000000"/>
              <w:lang w:val="en-US"/>
            </w:rPr>
            <w:t>(Muthmainnah, 2023)</w:t>
          </w:r>
        </w:sdtContent>
      </w:sdt>
      <w:r>
        <w:rPr>
          <w:lang w:val="en-US"/>
        </w:rPr>
        <w:t xml:space="preserve"> </w:t>
      </w:r>
      <w:r w:rsidRPr="00683769">
        <w:t>Harga saham merupakan nilai suatu saham di pasar modal yang terbentuk melalui pertemuan antara pihak penjual dan pihak yang membeli. Harga ini dipengaruhi oleh ekspektasi para pelaku pasar terhadap potensi keuntungan perusahaan di masa depan.</w:t>
      </w:r>
    </w:p>
    <w:p w14:paraId="4D0CA433" w14:textId="108C2494" w:rsidR="0060354B" w:rsidRPr="00927814" w:rsidRDefault="0060354B" w:rsidP="00B11708">
      <w:pPr>
        <w:spacing w:line="360" w:lineRule="auto"/>
        <w:ind w:left="1701" w:firstLine="317"/>
        <w:jc w:val="both"/>
      </w:pPr>
      <w:r w:rsidRPr="00927814">
        <w:t xml:space="preserve">Menurut </w:t>
      </w:r>
      <w:sdt>
        <w:sdtPr>
          <w:rPr>
            <w:color w:val="000000"/>
          </w:rPr>
          <w:tag w:val="MENDELEY_CITATION_v3_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"/>
          <w:id w:val="1468940898"/>
          <w:placeholder>
            <w:docPart w:val="DefaultPlaceholder_-1854013440"/>
          </w:placeholder>
        </w:sdtPr>
        <w:sdtContent>
          <w:r w:rsidR="00800C4D" w:rsidRPr="00800C4D">
            <w:rPr>
              <w:color w:val="000000"/>
            </w:rPr>
            <w:t>Fransisca dan Suselo (2022)</w:t>
          </w:r>
        </w:sdtContent>
      </w:sdt>
      <w:r w:rsidR="00241369">
        <w:rPr>
          <w:color w:val="000000"/>
          <w:lang w:val="en-US"/>
        </w:rPr>
        <w:t xml:space="preserve"> </w:t>
      </w:r>
      <w:r w:rsidR="00A855BB">
        <w:rPr>
          <w:lang w:val="en-US"/>
        </w:rPr>
        <w:t>H</w:t>
      </w:r>
      <w:r w:rsidRPr="00927814">
        <w:t>arga saham mencerminkan nilai yang terkait dengan penyertaan modal dalam suatu perseroan terbatas yang telah resmi tercatat di bursa efek, dan harga tersebut bergerak sesuai dengan dinamika peredaran saham di pasar.</w:t>
      </w:r>
    </w:p>
    <w:p w14:paraId="2D134862" w14:textId="7B9F3780" w:rsidR="0060354B" w:rsidRDefault="0060354B" w:rsidP="00B11708">
      <w:pPr>
        <w:spacing w:line="360" w:lineRule="auto"/>
        <w:ind w:left="1701" w:firstLine="306"/>
        <w:jc w:val="both"/>
      </w:pPr>
      <w:r w:rsidRPr="00927814">
        <w:t>Menurut</w:t>
      </w:r>
      <w:r w:rsidR="00220E1F" w:rsidRPr="00A00211">
        <w:t xml:space="preserve"> </w:t>
      </w:r>
      <w:sdt>
        <w:sdtPr>
          <w:rPr>
            <w:color w:val="000000"/>
            <w:lang w:val="en-US"/>
          </w:rPr>
          <w:tag w:val="MENDELEY_CITATION_v3_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"/>
          <w:id w:val="1628976925"/>
          <w:placeholder>
            <w:docPart w:val="DefaultPlaceholder_-1854013440"/>
          </w:placeholder>
        </w:sdtPr>
        <w:sdtContent>
          <w:r w:rsidR="00800C4D" w:rsidRPr="00A00211">
            <w:rPr>
              <w:color w:val="000000"/>
            </w:rPr>
            <w:t>(Nur Ahmadi Bi Rahmani, 2020)</w:t>
          </w:r>
        </w:sdtContent>
      </w:sdt>
      <w:r w:rsidRPr="00927814">
        <w:t xml:space="preserve"> </w:t>
      </w:r>
      <w:r w:rsidR="00A855BB" w:rsidRPr="00A00211">
        <w:t>H</w:t>
      </w:r>
      <w:r w:rsidRPr="00927814">
        <w:t>arga saham adalah nilai yang terbentuk di pasar bursa pada waktu tertentu, yang ditentukan oleh para pelaku pasar melalui mekanisme permintaan dan penawaran saham di pasar modal.</w:t>
      </w:r>
    </w:p>
    <w:p w14:paraId="5ADA5D84" w14:textId="0F0EEF0C" w:rsidR="0089730F" w:rsidRDefault="00C16C3A" w:rsidP="00C16C3A">
      <w:pPr>
        <w:spacing w:line="360" w:lineRule="auto"/>
        <w:ind w:left="1701" w:firstLine="306"/>
        <w:jc w:val="both"/>
      </w:pPr>
      <w:r w:rsidRPr="00C16C3A">
        <w:t>Menurut Hartono (2017: 208) Harga saham merupakan harga yang terjadi di pasar bursa pada saat tertentu yang ditentukan oleh pelaku pasar. Nilai pasar ini ditentukan oleh permintaan dan penawaran saham bersangkutan di pasar bursa.</w:t>
      </w:r>
    </w:p>
    <w:p w14:paraId="4AF54BCB" w14:textId="3F697992" w:rsidR="00C16C3A" w:rsidRDefault="00C16C3A" w:rsidP="00C16C3A">
      <w:pPr>
        <w:spacing w:line="360" w:lineRule="auto"/>
        <w:ind w:left="1701" w:firstLine="306"/>
        <w:jc w:val="both"/>
      </w:pPr>
    </w:p>
    <w:p w14:paraId="4C69B32D" w14:textId="0E0B96B9" w:rsidR="00C16C3A" w:rsidRDefault="00C16C3A" w:rsidP="00C16C3A">
      <w:pPr>
        <w:spacing w:line="360" w:lineRule="auto"/>
        <w:ind w:left="1701" w:firstLine="306"/>
        <w:jc w:val="both"/>
      </w:pPr>
    </w:p>
    <w:p w14:paraId="6DA1F4B8" w14:textId="77777777" w:rsidR="00C16C3A" w:rsidRPr="00927814" w:rsidRDefault="00C16C3A" w:rsidP="00C16C3A">
      <w:pPr>
        <w:spacing w:line="360" w:lineRule="auto"/>
        <w:ind w:left="1701" w:firstLine="306"/>
        <w:jc w:val="both"/>
      </w:pPr>
    </w:p>
    <w:p w14:paraId="488A2044" w14:textId="34C01453" w:rsidR="0060354B" w:rsidRDefault="0060354B" w:rsidP="00B11708">
      <w:pPr>
        <w:spacing w:line="360" w:lineRule="auto"/>
        <w:ind w:left="1701" w:firstLine="306"/>
        <w:jc w:val="both"/>
      </w:pPr>
      <w:r w:rsidRPr="00927814">
        <w:lastRenderedPageBreak/>
        <w:t>Berdasarkan pendapat para ahli diatas, dapat disimpukan bahwa harga saham adalah nilai pasar yang terbentuk melalui mekanisme permintaan dan penawaran di pasar modal pada waktu tertentu, mencerminkan keputusan-keputusan investasi, pendanaan (termasuk kebijakan dividen), dan pengelolaan aset perusahaan.</w:t>
      </w:r>
    </w:p>
    <w:p w14:paraId="47D88334" w14:textId="77777777" w:rsidR="007C088C" w:rsidRPr="0060354B" w:rsidRDefault="007C088C" w:rsidP="0060354B">
      <w:pPr>
        <w:spacing w:line="360" w:lineRule="auto"/>
        <w:ind w:left="1134" w:firstLine="306"/>
        <w:jc w:val="both"/>
        <w:rPr>
          <w:lang w:val="id"/>
        </w:rPr>
      </w:pPr>
    </w:p>
    <w:p w14:paraId="5BC1B4C9" w14:textId="30F129F0" w:rsidR="00E43D4E" w:rsidRPr="0060354B" w:rsidRDefault="0060354B" w:rsidP="00606DB7">
      <w:pPr>
        <w:pStyle w:val="Heading2"/>
        <w:numPr>
          <w:ilvl w:val="3"/>
          <w:numId w:val="4"/>
        </w:numPr>
        <w:spacing w:line="360" w:lineRule="auto"/>
        <w:ind w:left="1701"/>
        <w:rPr>
          <w:lang w:val="en-US"/>
        </w:rPr>
      </w:pPr>
      <w:r w:rsidRPr="0060354B">
        <w:rPr>
          <w:rFonts w:cs="Times New Roman"/>
        </w:rPr>
        <w:t>Faktor-Faktor Yang Mempengaruhi Harga Saham</w:t>
      </w:r>
    </w:p>
    <w:p w14:paraId="58A3D1B5" w14:textId="558F8BD9" w:rsidR="00B43B32" w:rsidRDefault="0060354B" w:rsidP="00B11708">
      <w:pPr>
        <w:spacing w:line="360" w:lineRule="auto"/>
        <w:ind w:left="1701" w:firstLine="306"/>
        <w:jc w:val="both"/>
      </w:pPr>
      <w:r w:rsidRPr="00927814">
        <w:t xml:space="preserve">Menurut </w:t>
      </w:r>
      <w:sdt>
        <w:sdtPr>
          <w:rPr>
            <w:color w:val="000000"/>
          </w:rPr>
          <w:tag w:val="MENDELEY_CITATION_v3_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"/>
          <w:id w:val="-1372462856"/>
          <w:placeholder>
            <w:docPart w:val="DefaultPlaceholder_-1854013440"/>
          </w:placeholder>
        </w:sdtPr>
        <w:sdtContent>
          <w:r w:rsidR="00800C4D" w:rsidRPr="00800C4D">
            <w:rPr>
              <w:color w:val="000000"/>
            </w:rPr>
            <w:t>Sukartaatmadja dkk. (2023)</w:t>
          </w:r>
        </w:sdtContent>
      </w:sdt>
      <w:r w:rsidR="00403B2A">
        <w:rPr>
          <w:color w:val="000000"/>
          <w:lang w:val="en-US"/>
        </w:rPr>
        <w:t xml:space="preserve"> </w:t>
      </w:r>
      <w:r w:rsidRPr="00927814">
        <w:t>Faktor yang mempengaruhi naik turunnya harga saham perusahaan secara umum dikategorikan menjadi 2 yaitu faktor internal dan faktor eksternal. Faktor</w:t>
      </w:r>
      <w:r>
        <w:rPr>
          <w:lang w:val="en-US"/>
        </w:rPr>
        <w:t xml:space="preserve"> </w:t>
      </w:r>
      <w:r w:rsidRPr="00927814">
        <w:t>internal merupakan faktor yang berasal dari dalam perusahaan berkaitan dengan kinerja perusahaan seperti perubahan harga, ekspansi, struktur modal, kemampuan dalam menghasilkan laba perusahaan, pertumbuhan penjualan, kebijakan dividen dan lainnya. Sedangkan faktor eksternal berhubungan dengan kondisi ekonomi negara.</w:t>
      </w:r>
    </w:p>
    <w:p w14:paraId="10D6F964" w14:textId="77777777" w:rsidR="00630DF6" w:rsidRDefault="00630DF6" w:rsidP="00B11708">
      <w:pPr>
        <w:spacing w:line="360" w:lineRule="auto"/>
        <w:ind w:left="1701" w:firstLine="306"/>
        <w:jc w:val="both"/>
      </w:pPr>
      <w:r w:rsidRPr="00630DF6">
        <w:t xml:space="preserve">Menurut Penman (2016), Harga saham dipengaruhi oleh beberapa faktor, antara lain kinerja keuangan perusahaan yang tercermin dalam rasio profitabilitas seperti </w:t>
      </w:r>
      <w:r w:rsidRPr="00646B38">
        <w:rPr>
          <w:i/>
          <w:iCs/>
        </w:rPr>
        <w:t>Return on Equity</w:t>
      </w:r>
      <w:r w:rsidRPr="00630DF6">
        <w:t xml:space="preserve"> (ROE), </w:t>
      </w:r>
      <w:r w:rsidRPr="00646B38">
        <w:rPr>
          <w:i/>
          <w:iCs/>
        </w:rPr>
        <w:t>Return on Asset</w:t>
      </w:r>
      <w:r w:rsidRPr="00630DF6">
        <w:t xml:space="preserve"> (ROA), laba per lembar saham (</w:t>
      </w:r>
      <w:r w:rsidRPr="00646B38">
        <w:rPr>
          <w:i/>
          <w:iCs/>
        </w:rPr>
        <w:t>earning per share</w:t>
      </w:r>
      <w:r w:rsidRPr="00630DF6">
        <w:t>), rasio harga terhadap laba (</w:t>
      </w:r>
      <w:r w:rsidRPr="00646B38">
        <w:rPr>
          <w:i/>
          <w:iCs/>
        </w:rPr>
        <w:t>price to earning ratio</w:t>
      </w:r>
      <w:r w:rsidRPr="00630DF6">
        <w:t>), dan nilai buku per saham (</w:t>
      </w:r>
      <w:r w:rsidRPr="00646B38">
        <w:rPr>
          <w:i/>
          <w:iCs/>
        </w:rPr>
        <w:t>price to book value</w:t>
      </w:r>
      <w:r w:rsidRPr="00630DF6">
        <w:t xml:space="preserve"> atau PBV). Selain itu, kondisi pasar serta faktor-faktor eksternal seperti inflasi dan suku bunga juga memiliki peran yang signifikan.</w:t>
      </w:r>
    </w:p>
    <w:p w14:paraId="7B1A2310" w14:textId="7BEA1067" w:rsidR="007C088C" w:rsidRPr="0060354B" w:rsidRDefault="00B056D4" w:rsidP="00B056D4">
      <w:pPr>
        <w:spacing w:line="360" w:lineRule="auto"/>
        <w:ind w:left="1701" w:firstLine="306"/>
        <w:jc w:val="both"/>
      </w:pPr>
      <w:r w:rsidRPr="007742DD">
        <w:rPr>
          <w:lang w:val="en-US"/>
        </w:rPr>
        <w:t xml:space="preserve">Menurut </w:t>
      </w:r>
      <w:r w:rsidRPr="00CF0431">
        <w:rPr>
          <w:lang w:val="en-US"/>
        </w:rPr>
        <w:t xml:space="preserve">Fahmi, I. (2015) </w:t>
      </w:r>
      <w:r>
        <w:rPr>
          <w:lang w:val="en-US"/>
        </w:rPr>
        <w:t>ROA</w:t>
      </w:r>
      <w:r w:rsidRPr="00CF0431">
        <w:rPr>
          <w:lang w:val="en-US"/>
        </w:rPr>
        <w:t>, RO</w:t>
      </w:r>
      <w:r>
        <w:rPr>
          <w:lang w:val="en-US"/>
        </w:rPr>
        <w:t>E</w:t>
      </w:r>
      <w:r w:rsidRPr="00CF0431">
        <w:rPr>
          <w:lang w:val="en-US"/>
        </w:rPr>
        <w:t xml:space="preserve">, dan </w:t>
      </w:r>
      <w:r>
        <w:rPr>
          <w:lang w:val="en-US"/>
        </w:rPr>
        <w:t>EPS</w:t>
      </w:r>
      <w:r w:rsidRPr="00CF0431">
        <w:rPr>
          <w:lang w:val="en-US"/>
        </w:rPr>
        <w:t xml:space="preserve"> adalah indikator penting yang digunakan investor untuk menilai efisiensi perusahaan dalam menghasilkan laba</w:t>
      </w:r>
      <w:r>
        <w:rPr>
          <w:lang w:val="en-US"/>
        </w:rPr>
        <w:t xml:space="preserve"> dan menciptakan nilai tambah</w:t>
      </w:r>
      <w:r w:rsidRPr="00CF0431">
        <w:rPr>
          <w:lang w:val="en-US"/>
        </w:rPr>
        <w:t xml:space="preserve">. Kinerja </w:t>
      </w:r>
      <w:r>
        <w:rPr>
          <w:lang w:val="en-US"/>
        </w:rPr>
        <w:t>pada</w:t>
      </w:r>
      <w:r w:rsidRPr="00CF0431">
        <w:rPr>
          <w:lang w:val="en-US"/>
        </w:rPr>
        <w:t xml:space="preserve"> rasio</w:t>
      </w:r>
      <w:r>
        <w:rPr>
          <w:lang w:val="en-US"/>
        </w:rPr>
        <w:t xml:space="preserve">-rasio tersebut </w:t>
      </w:r>
      <w:r w:rsidRPr="00CF0431">
        <w:rPr>
          <w:lang w:val="en-US"/>
        </w:rPr>
        <w:t>dapat me</w:t>
      </w:r>
      <w:r>
        <w:rPr>
          <w:lang w:val="en-US"/>
        </w:rPr>
        <w:t>mpengaruhi keputusan</w:t>
      </w:r>
      <w:r w:rsidRPr="00CF0431">
        <w:rPr>
          <w:lang w:val="en-US"/>
        </w:rPr>
        <w:t xml:space="preserve"> invest</w:t>
      </w:r>
      <w:r>
        <w:rPr>
          <w:lang w:val="en-US"/>
        </w:rPr>
        <w:t>asi</w:t>
      </w:r>
      <w:r w:rsidRPr="00CF0431">
        <w:rPr>
          <w:lang w:val="en-US"/>
        </w:rPr>
        <w:t xml:space="preserve"> dan</w:t>
      </w:r>
      <w:r>
        <w:rPr>
          <w:lang w:val="en-US"/>
        </w:rPr>
        <w:t xml:space="preserve"> berdampak pada pergerakan</w:t>
      </w:r>
      <w:r w:rsidRPr="00CF0431">
        <w:rPr>
          <w:lang w:val="en-US"/>
        </w:rPr>
        <w:t xml:space="preserve"> harga saham perusahaan</w:t>
      </w:r>
      <w:r>
        <w:rPr>
          <w:lang w:val="en-US"/>
        </w:rPr>
        <w:t>.</w:t>
      </w:r>
    </w:p>
    <w:p w14:paraId="348E0993" w14:textId="0580C56F" w:rsidR="0060354B" w:rsidRPr="0060354B" w:rsidRDefault="0060354B" w:rsidP="00606DB7">
      <w:pPr>
        <w:pStyle w:val="Heading2"/>
        <w:numPr>
          <w:ilvl w:val="3"/>
          <w:numId w:val="4"/>
        </w:numPr>
        <w:spacing w:line="360" w:lineRule="auto"/>
        <w:ind w:left="1701"/>
        <w:rPr>
          <w:lang w:val="en-US"/>
        </w:rPr>
      </w:pPr>
      <w:r w:rsidRPr="0060354B">
        <w:rPr>
          <w:rFonts w:cs="Times New Roman"/>
        </w:rPr>
        <w:lastRenderedPageBreak/>
        <w:t>Indikator Harga Saham</w:t>
      </w:r>
    </w:p>
    <w:p w14:paraId="52A1BAA0" w14:textId="7E08BA05" w:rsidR="0060354B" w:rsidRPr="00927814" w:rsidRDefault="0060354B" w:rsidP="00B11708">
      <w:pPr>
        <w:spacing w:line="360" w:lineRule="auto"/>
        <w:ind w:left="1701" w:firstLine="306"/>
        <w:jc w:val="both"/>
      </w:pPr>
      <w:r w:rsidRPr="00615FAF">
        <w:rPr>
          <w:color w:val="000000" w:themeColor="text1"/>
        </w:rPr>
        <w:t xml:space="preserve">Menurut Darmadji dan Fakhrudin (2015: 102) </w:t>
      </w:r>
      <w:r w:rsidRPr="00927814">
        <w:t>terdapat tujuh indikator harga saham antara lain:</w:t>
      </w:r>
    </w:p>
    <w:p w14:paraId="21817973" w14:textId="6E25183E" w:rsidR="0060354B" w:rsidRPr="00927814" w:rsidRDefault="0060354B" w:rsidP="00606DB7">
      <w:pPr>
        <w:pStyle w:val="ListParagraph"/>
        <w:numPr>
          <w:ilvl w:val="0"/>
          <w:numId w:val="5"/>
        </w:numPr>
        <w:spacing w:line="360" w:lineRule="auto"/>
        <w:ind w:left="2410"/>
      </w:pPr>
      <w:r w:rsidRPr="000726AA">
        <w:rPr>
          <w:i/>
          <w:iCs/>
        </w:rPr>
        <w:t>Previous</w:t>
      </w:r>
      <w:r w:rsidR="00C0135D">
        <w:rPr>
          <w:i/>
          <w:iCs/>
          <w:lang w:val="en-US"/>
        </w:rPr>
        <w:t xml:space="preserve"> </w:t>
      </w:r>
      <w:r w:rsidRPr="000726AA">
        <w:rPr>
          <w:i/>
          <w:iCs/>
        </w:rPr>
        <w:t>Price</w:t>
      </w:r>
      <w:r w:rsidRPr="00927814">
        <w:t xml:space="preserve"> menunjukkan harga pada penutupan hari sebelumnya.</w:t>
      </w:r>
    </w:p>
    <w:p w14:paraId="7F1CE4C6" w14:textId="69536855" w:rsidR="0060354B" w:rsidRPr="00927814" w:rsidRDefault="0060354B" w:rsidP="00606DB7">
      <w:pPr>
        <w:pStyle w:val="ListParagraph"/>
        <w:numPr>
          <w:ilvl w:val="0"/>
          <w:numId w:val="5"/>
        </w:numPr>
        <w:spacing w:line="360" w:lineRule="auto"/>
        <w:ind w:left="2410"/>
      </w:pPr>
      <w:r w:rsidRPr="000726AA">
        <w:rPr>
          <w:i/>
          <w:iCs/>
        </w:rPr>
        <w:t>Opening Price</w:t>
      </w:r>
      <w:r w:rsidRPr="00927814">
        <w:t xml:space="preserve"> menunjukkan harga pertama kali pada saat pembuka sesi I perdagangan.</w:t>
      </w:r>
    </w:p>
    <w:p w14:paraId="12818262" w14:textId="1A735FB1" w:rsidR="0060354B" w:rsidRPr="00927814" w:rsidRDefault="0060354B" w:rsidP="00606DB7">
      <w:pPr>
        <w:pStyle w:val="ListParagraph"/>
        <w:numPr>
          <w:ilvl w:val="0"/>
          <w:numId w:val="5"/>
        </w:numPr>
        <w:spacing w:line="360" w:lineRule="auto"/>
        <w:ind w:left="2410"/>
      </w:pPr>
      <w:r w:rsidRPr="000726AA">
        <w:rPr>
          <w:i/>
          <w:iCs/>
        </w:rPr>
        <w:t>Highest Price</w:t>
      </w:r>
      <w:r w:rsidRPr="00927814">
        <w:t xml:space="preserve"> menunjukkan harga tertinggi atas suatu saham yang terjadi sepanjang perdagangan pada hari tersebut.</w:t>
      </w:r>
    </w:p>
    <w:p w14:paraId="0D73A639" w14:textId="10D1B856" w:rsidR="0060354B" w:rsidRPr="00927814" w:rsidRDefault="0060354B" w:rsidP="00606DB7">
      <w:pPr>
        <w:pStyle w:val="ListParagraph"/>
        <w:numPr>
          <w:ilvl w:val="0"/>
          <w:numId w:val="5"/>
        </w:numPr>
        <w:spacing w:line="360" w:lineRule="auto"/>
        <w:ind w:left="2410"/>
      </w:pPr>
      <w:r w:rsidRPr="000726AA">
        <w:rPr>
          <w:i/>
          <w:iCs/>
        </w:rPr>
        <w:t>Lowest Price</w:t>
      </w:r>
      <w:r w:rsidRPr="00927814">
        <w:t xml:space="preserve"> menunjukkan harga terendah atas suatu saham yang terjadi sepanjang perdagangan pada hari tersebut.</w:t>
      </w:r>
    </w:p>
    <w:p w14:paraId="28BC8A29" w14:textId="16664C6C" w:rsidR="0060354B" w:rsidRPr="00927814" w:rsidRDefault="0060354B" w:rsidP="00606DB7">
      <w:pPr>
        <w:pStyle w:val="ListParagraph"/>
        <w:numPr>
          <w:ilvl w:val="0"/>
          <w:numId w:val="5"/>
        </w:numPr>
        <w:spacing w:line="360" w:lineRule="auto"/>
        <w:ind w:left="2410"/>
      </w:pPr>
      <w:r w:rsidRPr="000726AA">
        <w:rPr>
          <w:i/>
          <w:iCs/>
        </w:rPr>
        <w:t>Last Price</w:t>
      </w:r>
      <w:r w:rsidRPr="00927814">
        <w:t xml:space="preserve"> menunjukkan harga terakhir yang terjadi atas suatu saham.</w:t>
      </w:r>
    </w:p>
    <w:p w14:paraId="1BA2742A" w14:textId="3E74F1B5" w:rsidR="00F84C50" w:rsidRPr="00927814" w:rsidRDefault="0060354B" w:rsidP="00606DB7">
      <w:pPr>
        <w:pStyle w:val="ListParagraph"/>
        <w:numPr>
          <w:ilvl w:val="0"/>
          <w:numId w:val="5"/>
        </w:numPr>
        <w:spacing w:line="360" w:lineRule="auto"/>
        <w:ind w:left="2410"/>
      </w:pPr>
      <w:r w:rsidRPr="000726AA">
        <w:rPr>
          <w:i/>
          <w:iCs/>
        </w:rPr>
        <w:t>Change</w:t>
      </w:r>
      <w:r w:rsidRPr="00927814">
        <w:t xml:space="preserve"> menunjukkan selisih antara harga pembukuan dengan harga terakhir yang terjadi.</w:t>
      </w:r>
    </w:p>
    <w:p w14:paraId="55113B0B" w14:textId="4ECFC97A" w:rsidR="0060354B" w:rsidRPr="00927814" w:rsidRDefault="0060354B" w:rsidP="00606DB7">
      <w:pPr>
        <w:pStyle w:val="ListParagraph"/>
        <w:numPr>
          <w:ilvl w:val="0"/>
          <w:numId w:val="5"/>
        </w:numPr>
        <w:spacing w:line="360" w:lineRule="auto"/>
        <w:ind w:left="2410"/>
      </w:pPr>
      <w:r w:rsidRPr="000726AA">
        <w:rPr>
          <w:i/>
          <w:iCs/>
        </w:rPr>
        <w:t>Closing Price</w:t>
      </w:r>
      <w:r w:rsidRPr="00927814">
        <w:t xml:space="preserve"> menunjukan harga penutupan suatu saham.</w:t>
      </w:r>
      <w:r w:rsidRPr="0060354B">
        <w:rPr>
          <w:lang w:val="en-US"/>
        </w:rPr>
        <w:t xml:space="preserve"> </w:t>
      </w:r>
      <w:r w:rsidRPr="000726AA">
        <w:rPr>
          <w:i/>
          <w:iCs/>
        </w:rPr>
        <w:t>Closing price</w:t>
      </w:r>
      <w:r w:rsidRPr="00927814">
        <w:t xml:space="preserve"> suatu saham dalam satu hari perdagangan ditentukan pada akhir sesi II, yaitu pukul 16.00</w:t>
      </w:r>
      <w:r w:rsidR="00F84C50">
        <w:rPr>
          <w:lang w:val="en-US"/>
        </w:rPr>
        <w:t>.</w:t>
      </w:r>
    </w:p>
    <w:p w14:paraId="3822F377" w14:textId="36F2AC5C" w:rsidR="0060354B" w:rsidRDefault="0060354B" w:rsidP="00B11708">
      <w:pPr>
        <w:spacing w:line="360" w:lineRule="auto"/>
        <w:ind w:left="1701" w:firstLine="306"/>
        <w:jc w:val="both"/>
      </w:pPr>
      <w:r w:rsidRPr="00927814">
        <w:t>Dalam penelitian ini harga saham dapat diukur menggunakan harga saham penutupan (</w:t>
      </w:r>
      <w:r w:rsidRPr="000726AA">
        <w:rPr>
          <w:i/>
          <w:iCs/>
        </w:rPr>
        <w:t>closing</w:t>
      </w:r>
      <w:r w:rsidRPr="000726AA">
        <w:rPr>
          <w:i/>
          <w:iCs/>
          <w:lang w:val="en-US"/>
        </w:rPr>
        <w:t xml:space="preserve"> </w:t>
      </w:r>
      <w:r w:rsidRPr="000726AA">
        <w:rPr>
          <w:i/>
          <w:iCs/>
        </w:rPr>
        <w:t>price</w:t>
      </w:r>
      <w:r w:rsidRPr="00927814">
        <w:t>) pertahun pada periode 2017-2024 dengan satuan (Rp).</w:t>
      </w:r>
    </w:p>
    <w:p w14:paraId="42246DCC" w14:textId="77777777" w:rsidR="00582500" w:rsidRPr="0060354B" w:rsidRDefault="00582500" w:rsidP="00B11708">
      <w:pPr>
        <w:spacing w:line="360" w:lineRule="auto"/>
        <w:jc w:val="both"/>
      </w:pPr>
    </w:p>
    <w:p w14:paraId="678CD41B" w14:textId="297290A6" w:rsidR="00B43BCD" w:rsidRPr="0029177F" w:rsidRDefault="00F57104" w:rsidP="00606DB7">
      <w:pPr>
        <w:pStyle w:val="Heading2"/>
        <w:numPr>
          <w:ilvl w:val="2"/>
          <w:numId w:val="4"/>
        </w:numPr>
        <w:spacing w:line="360" w:lineRule="auto"/>
        <w:ind w:left="993" w:hanging="579"/>
        <w:rPr>
          <w:i/>
          <w:iCs/>
          <w:lang w:val="en-US"/>
        </w:rPr>
      </w:pPr>
      <w:r w:rsidRPr="0060354B">
        <w:rPr>
          <w:i/>
          <w:iCs/>
          <w:lang w:val="en-US"/>
        </w:rPr>
        <w:t xml:space="preserve">Return On Asset </w:t>
      </w:r>
      <w:r w:rsidRPr="0060354B">
        <w:rPr>
          <w:lang w:val="en-US"/>
        </w:rPr>
        <w:t>(ROA)</w:t>
      </w:r>
    </w:p>
    <w:p w14:paraId="2B23F730" w14:textId="72F96BC6" w:rsidR="0029177F" w:rsidRPr="0029177F" w:rsidRDefault="0029177F" w:rsidP="00606DB7">
      <w:pPr>
        <w:pStyle w:val="Heading2"/>
        <w:numPr>
          <w:ilvl w:val="3"/>
          <w:numId w:val="4"/>
        </w:numPr>
        <w:spacing w:line="360" w:lineRule="auto"/>
        <w:ind w:left="1701"/>
        <w:rPr>
          <w:lang w:val="en-US"/>
        </w:rPr>
      </w:pPr>
      <w:r w:rsidRPr="00927814">
        <w:rPr>
          <w:rFonts w:cs="Times New Roman"/>
        </w:rPr>
        <w:t xml:space="preserve">Definisi </w:t>
      </w:r>
      <w:r w:rsidRPr="000726AA">
        <w:rPr>
          <w:rFonts w:cs="Times New Roman"/>
          <w:i/>
          <w:iCs/>
        </w:rPr>
        <w:t xml:space="preserve">Return On Asset </w:t>
      </w:r>
      <w:r w:rsidRPr="00927814">
        <w:rPr>
          <w:rFonts w:cs="Times New Roman"/>
        </w:rPr>
        <w:t>(ROA)</w:t>
      </w:r>
    </w:p>
    <w:p w14:paraId="140B8390" w14:textId="0107D1FF" w:rsidR="00471662" w:rsidRDefault="00471662" w:rsidP="00471662">
      <w:pPr>
        <w:spacing w:line="360" w:lineRule="auto"/>
        <w:ind w:left="1701" w:firstLine="306"/>
        <w:jc w:val="both"/>
      </w:pPr>
      <w:r w:rsidRPr="00927814">
        <w:t xml:space="preserve">Menurut </w:t>
      </w:r>
      <w:sdt>
        <w:sdtPr>
          <w:rPr>
            <w:color w:val="000000"/>
          </w:rPr>
          <w:tag w:val="MENDELEY_CITATION_v3_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
          <w:id w:val="-197084955"/>
          <w:placeholder>
            <w:docPart w:val="946A43903C1494499550C555C4A52233"/>
          </w:placeholder>
        </w:sdtPr>
        <w:sdtContent>
          <w:r w:rsidR="00800C4D" w:rsidRPr="00800C4D">
            <w:rPr>
              <w:color w:val="000000"/>
            </w:rPr>
            <w:t>(Siswanto 2021: 35)</w:t>
          </w:r>
        </w:sdtContent>
      </w:sdt>
      <w:r>
        <w:rPr>
          <w:color w:val="000000"/>
          <w:lang w:val="en-US"/>
        </w:rPr>
        <w:t xml:space="preserve"> </w:t>
      </w:r>
      <w:r w:rsidRPr="00927814">
        <w:t xml:space="preserve">dalam bukunya Manajemen Keuangan Dasar, </w:t>
      </w:r>
      <w:r w:rsidRPr="000726AA">
        <w:rPr>
          <w:i/>
          <w:iCs/>
        </w:rPr>
        <w:t xml:space="preserve">Return </w:t>
      </w:r>
      <w:r>
        <w:rPr>
          <w:i/>
          <w:iCs/>
          <w:lang w:val="en-US"/>
        </w:rPr>
        <w:t>O</w:t>
      </w:r>
      <w:r w:rsidRPr="000726AA">
        <w:rPr>
          <w:i/>
          <w:iCs/>
        </w:rPr>
        <w:t xml:space="preserve">n </w:t>
      </w:r>
      <w:r>
        <w:rPr>
          <w:i/>
          <w:iCs/>
          <w:lang w:val="en-US"/>
        </w:rPr>
        <w:t>A</w:t>
      </w:r>
      <w:r w:rsidRPr="000726AA">
        <w:rPr>
          <w:i/>
          <w:iCs/>
        </w:rPr>
        <w:t>ssets</w:t>
      </w:r>
      <w:r w:rsidRPr="00927814">
        <w:t xml:space="preserve"> meng</w:t>
      </w:r>
      <w:r>
        <w:rPr>
          <w:lang w:val="en-US"/>
        </w:rPr>
        <w:t>u</w:t>
      </w:r>
      <w:r w:rsidRPr="00927814">
        <w:t>kur kemampuan perusahaan dengan menggunakan seluruh aktiva yang miliki untuk menghasilkan laba setelah pajak.</w:t>
      </w:r>
    </w:p>
    <w:p w14:paraId="2576352B" w14:textId="07CBE133" w:rsidR="00471662" w:rsidRPr="00927814" w:rsidRDefault="00471662" w:rsidP="00471662">
      <w:pPr>
        <w:spacing w:line="360" w:lineRule="auto"/>
        <w:ind w:left="1701" w:firstLine="306"/>
        <w:jc w:val="both"/>
      </w:pPr>
      <w:r w:rsidRPr="00615FAF">
        <w:lastRenderedPageBreak/>
        <w:t xml:space="preserve">Menurut Kasmir (2019: 203), </w:t>
      </w:r>
      <w:r w:rsidRPr="00615FAF">
        <w:rPr>
          <w:i/>
          <w:iCs/>
        </w:rPr>
        <w:t>Return On Assets</w:t>
      </w:r>
      <w:r w:rsidRPr="00615FAF">
        <w:t xml:space="preserve"> (ROA) merupakan rasio yang menggambarkan tingkat pengembalian dari total aset yang digunakan dalam sebuah perusahaan. ROA juga dianggap sebagai ukuran profitabilitas yang lebih akurat karena mencerminkan seberapa efektif manajemen dalam memanfaatkan aset untuk menghasilkan pendapatan.</w:t>
      </w:r>
    </w:p>
    <w:p w14:paraId="127F89F4" w14:textId="4A6711D0" w:rsidR="00010D33" w:rsidRDefault="00471662" w:rsidP="00B11708">
      <w:pPr>
        <w:spacing w:line="360" w:lineRule="auto"/>
        <w:ind w:left="1701" w:firstLine="306"/>
        <w:jc w:val="both"/>
        <w:rPr>
          <w:color w:val="000000" w:themeColor="text1"/>
          <w:lang w:val="en-US"/>
        </w:rPr>
      </w:pPr>
      <w:r>
        <w:rPr>
          <w:color w:val="000000" w:themeColor="text1"/>
          <w:lang w:val="en-US"/>
        </w:rPr>
        <w:t>Menurut</w:t>
      </w:r>
      <w:r w:rsidR="00010D33" w:rsidRPr="00010D33">
        <w:rPr>
          <w:color w:val="000000" w:themeColor="text1"/>
        </w:rPr>
        <w:t xml:space="preserve"> Sudana (2019), </w:t>
      </w:r>
      <w:r w:rsidR="00010D33" w:rsidRPr="00B211CC">
        <w:rPr>
          <w:i/>
          <w:iCs/>
          <w:color w:val="000000" w:themeColor="text1"/>
        </w:rPr>
        <w:t>Return on Assets</w:t>
      </w:r>
      <w:r w:rsidR="00010D33" w:rsidRPr="00010D33">
        <w:rPr>
          <w:color w:val="000000" w:themeColor="text1"/>
        </w:rPr>
        <w:t xml:space="preserve"> (ROA) menggambarkan kemampuan perusahaan dalam memanfaatkan seluruh aset yang dimilikinya untuk menghasilkan laba bersih setelah pajak. Rasio ini sangat penting bagi manajemen sebagai alat untuk menilai seberapa efektif dan efisien pengelolaan aset perusahaa</w:t>
      </w:r>
      <w:r w:rsidR="00010D33">
        <w:rPr>
          <w:color w:val="000000" w:themeColor="text1"/>
          <w:lang w:val="en-US"/>
        </w:rPr>
        <w:t xml:space="preserve">n. </w:t>
      </w:r>
    </w:p>
    <w:p w14:paraId="6F23236A" w14:textId="31B184F2" w:rsidR="00471662" w:rsidRPr="00471662" w:rsidRDefault="00471662" w:rsidP="00471662">
      <w:pPr>
        <w:spacing w:line="360" w:lineRule="auto"/>
        <w:ind w:left="1701" w:firstLine="306"/>
        <w:jc w:val="both"/>
      </w:pPr>
      <w:r w:rsidRPr="00547638">
        <w:t>Menurut</w:t>
      </w:r>
      <w:r w:rsidR="00B211CC">
        <w:rPr>
          <w:lang w:val="en-US"/>
        </w:rPr>
        <w:t xml:space="preserve"> </w:t>
      </w:r>
      <w:sdt>
        <w:sdtPr>
          <w:rPr>
            <w:color w:val="000000"/>
            <w:lang w:val="en-US"/>
          </w:rPr>
          <w:tag w:val="MENDELEY_CITATION_v3_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"/>
          <w:id w:val="-1860657496"/>
          <w:placeholder>
            <w:docPart w:val="DefaultPlaceholder_-1854013440"/>
          </w:placeholder>
        </w:sdtPr>
        <w:sdtContent>
          <w:r w:rsidR="00800C4D" w:rsidRPr="00800C4D">
            <w:rPr>
              <w:color w:val="000000"/>
              <w:lang w:val="en-US"/>
            </w:rPr>
            <w:t>Encep Saefullah dkk. (2018)</w:t>
          </w:r>
        </w:sdtContent>
      </w:sdt>
      <w:r w:rsidR="00B211CC">
        <w:rPr>
          <w:lang w:val="en-US"/>
        </w:rPr>
        <w:t xml:space="preserve"> </w:t>
      </w:r>
      <w:r w:rsidRPr="00B211CC">
        <w:rPr>
          <w:i/>
          <w:iCs/>
        </w:rPr>
        <w:t>Return on Assets</w:t>
      </w:r>
      <w:r w:rsidRPr="00547638">
        <w:t xml:space="preserve"> (ROA) adalah rasio yang mengukur perbandingan antara laba bersih setelah pajak dengan total aset perusahaan. Rasio ini mencerminkan seberapa efektif perusahaan dalam menghasilkan keuntungan dari seluruh aset yang dimilikinya. Dengan kata lain, ROA menunjukkan kemampuan perusahaan dalam memperoleh laba menggunakan aset yang tersedia.</w:t>
      </w:r>
    </w:p>
    <w:p w14:paraId="129CD004" w14:textId="50476417" w:rsidR="00010D33" w:rsidRDefault="00010D33" w:rsidP="00B11708">
      <w:pPr>
        <w:spacing w:line="360" w:lineRule="auto"/>
        <w:ind w:left="1701" w:firstLine="306"/>
        <w:jc w:val="both"/>
      </w:pPr>
      <w:r w:rsidRPr="00010D33">
        <w:t xml:space="preserve">Menurut Hery (2015: 228) </w:t>
      </w:r>
      <w:r w:rsidRPr="00B211CC">
        <w:rPr>
          <w:i/>
          <w:iCs/>
        </w:rPr>
        <w:t>Return on Asset</w:t>
      </w:r>
      <w:r w:rsidR="00B211CC">
        <w:rPr>
          <w:lang w:val="en-US"/>
        </w:rPr>
        <w:t xml:space="preserve"> (ROA)</w:t>
      </w:r>
      <w:r w:rsidRPr="00010D33">
        <w:t xml:space="preserve"> atau hasil pengembalian atas aset merupakan rasio yang mengukur tingkat kontribusi aset dalam menghasilkan laba bersih. ROA menggambarkan seberapa besar laba operasi yang diperoleh dari keseluruhan aset yang dikelola oleh manajemen perusahaan.</w:t>
      </w:r>
    </w:p>
    <w:p w14:paraId="28AEFA36" w14:textId="18680D0A" w:rsidR="0029177F" w:rsidRPr="00927814" w:rsidRDefault="0029177F" w:rsidP="003A65E1">
      <w:pPr>
        <w:spacing w:line="360" w:lineRule="auto"/>
        <w:ind w:left="1701" w:firstLine="306"/>
        <w:jc w:val="both"/>
      </w:pPr>
      <w:r w:rsidRPr="00927814">
        <w:t xml:space="preserve">Berdasarkan pendapat para ahli diatas, dapat disimpukan bahwa </w:t>
      </w:r>
      <w:r w:rsidRPr="000726AA">
        <w:rPr>
          <w:i/>
          <w:iCs/>
        </w:rPr>
        <w:t>Return On Assets</w:t>
      </w:r>
      <w:r w:rsidRPr="00927814">
        <w:t xml:space="preserve"> (ROA) adalah rasio keuangan yang mengukur kemampuan perusahaan dalam menghasilkan laba bersih dari seluruh aset yang dimilikinya. ROA menunjukkan seberapa efektif manajemen menggunakan aset untuk menciptakan keuntungan setelah pajak, sehingga semakin tinggi </w:t>
      </w:r>
      <w:r w:rsidRPr="00927814">
        <w:lastRenderedPageBreak/>
        <w:t>nilai ROA, semakin baik produktivitas aset dalam menghasilkan laba.</w:t>
      </w:r>
    </w:p>
    <w:p w14:paraId="5BC1A602" w14:textId="50632DD7" w:rsidR="0029177F" w:rsidRDefault="0029177F" w:rsidP="00B11708">
      <w:pPr>
        <w:spacing w:line="360" w:lineRule="auto"/>
        <w:ind w:left="1701"/>
        <w:jc w:val="both"/>
        <w:rPr>
          <w:color w:val="000000" w:themeColor="text1"/>
        </w:rPr>
      </w:pPr>
      <w:r w:rsidRPr="00EA602A">
        <w:rPr>
          <w:color w:val="000000" w:themeColor="text1"/>
        </w:rPr>
        <w:t>Adapun rumus ROA adalah sebagai berikut.</w:t>
      </w:r>
    </w:p>
    <w:p w14:paraId="07E26A6C" w14:textId="38677A29" w:rsidR="00EA602A" w:rsidRDefault="00EA602A" w:rsidP="00B11708">
      <w:pPr>
        <w:spacing w:line="360" w:lineRule="auto"/>
        <w:ind w:left="1395" w:firstLine="306"/>
        <w:jc w:val="both"/>
        <w:rPr>
          <w:color w:val="000000" w:themeColor="text1"/>
        </w:rPr>
      </w:pPr>
      <w:r w:rsidRPr="00EA602A">
        <w:rPr>
          <w:noProof/>
          <w:color w:val="000000" w:themeColor="text1"/>
          <w:lang w:val="en-US" w:eastAsia="ko-KR"/>
        </w:rPr>
        <w:drawing>
          <wp:inline distT="0" distB="0" distL="0" distR="0" wp14:anchorId="0C15FDCD" wp14:editId="2E8E871A">
            <wp:extent cx="3910988" cy="989969"/>
            <wp:effectExtent l="0" t="0" r="635" b="635"/>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6811" cy="991443"/>
                    </a:xfrm>
                    <a:prstGeom prst="rect">
                      <a:avLst/>
                    </a:prstGeom>
                  </pic:spPr>
                </pic:pic>
              </a:graphicData>
            </a:graphic>
          </wp:inline>
        </w:drawing>
      </w:r>
    </w:p>
    <w:p w14:paraId="1A2F86F1" w14:textId="77777777" w:rsidR="00981089" w:rsidRPr="00EA602A" w:rsidRDefault="00981089" w:rsidP="00D43C51">
      <w:pPr>
        <w:spacing w:line="360" w:lineRule="auto"/>
        <w:jc w:val="both"/>
        <w:rPr>
          <w:color w:val="000000" w:themeColor="text1"/>
        </w:rPr>
      </w:pPr>
    </w:p>
    <w:p w14:paraId="6E5E5AED" w14:textId="13A26E77" w:rsidR="0029177F" w:rsidRPr="0029177F" w:rsidRDefault="004B5C6F" w:rsidP="00606DB7">
      <w:pPr>
        <w:pStyle w:val="Heading2"/>
        <w:numPr>
          <w:ilvl w:val="3"/>
          <w:numId w:val="4"/>
        </w:numPr>
        <w:spacing w:line="360" w:lineRule="auto"/>
        <w:ind w:left="1701"/>
        <w:rPr>
          <w:lang w:val="en-US"/>
        </w:rPr>
      </w:pPr>
      <w:r>
        <w:rPr>
          <w:rFonts w:cs="Times New Roman"/>
          <w:lang w:val="en-US"/>
        </w:rPr>
        <w:t xml:space="preserve">Tujuan dan </w:t>
      </w:r>
      <w:r w:rsidR="0029177F" w:rsidRPr="00927814">
        <w:rPr>
          <w:rFonts w:cs="Times New Roman"/>
        </w:rPr>
        <w:t xml:space="preserve">Manfaat </w:t>
      </w:r>
      <w:r w:rsidR="0029177F" w:rsidRPr="001C3D37">
        <w:rPr>
          <w:rFonts w:cs="Times New Roman"/>
          <w:i/>
          <w:iCs/>
        </w:rPr>
        <w:t xml:space="preserve">Return </w:t>
      </w:r>
      <w:proofErr w:type="gramStart"/>
      <w:r w:rsidR="0029177F" w:rsidRPr="001C3D37">
        <w:rPr>
          <w:rFonts w:cs="Times New Roman"/>
          <w:i/>
          <w:iCs/>
        </w:rPr>
        <w:t>On</w:t>
      </w:r>
      <w:proofErr w:type="gramEnd"/>
      <w:r w:rsidR="0029177F" w:rsidRPr="001C3D37">
        <w:rPr>
          <w:rFonts w:cs="Times New Roman"/>
          <w:i/>
          <w:iCs/>
        </w:rPr>
        <w:t xml:space="preserve"> Asset</w:t>
      </w:r>
      <w:r w:rsidR="0029177F" w:rsidRPr="00927814">
        <w:rPr>
          <w:rFonts w:cs="Times New Roman"/>
        </w:rPr>
        <w:t xml:space="preserve"> (ROA)</w:t>
      </w:r>
    </w:p>
    <w:p w14:paraId="74E18628" w14:textId="77777777" w:rsidR="00D43C51" w:rsidRDefault="0029177F" w:rsidP="00D43C51">
      <w:pPr>
        <w:spacing w:line="360" w:lineRule="auto"/>
        <w:ind w:left="1701" w:firstLine="306"/>
        <w:jc w:val="both"/>
      </w:pPr>
      <w:r w:rsidRPr="001C3D37">
        <w:rPr>
          <w:i/>
          <w:iCs/>
        </w:rPr>
        <w:t>Return On Assets</w:t>
      </w:r>
      <w:r w:rsidRPr="00927814">
        <w:t xml:space="preserve"> (ROA) memiliki tujuan dan manfaat yang tidak hanya bagi pihak usaha atau manajemen, tetapi bagi pihak di luar perusahaan terutama pihak-pihak yang memiliki hubungan atau kepentingan dengan perusahaan. </w:t>
      </w:r>
      <w:r w:rsidR="00D43C51">
        <w:t xml:space="preserve">Menurut Kasmir (2019: 197) </w:t>
      </w:r>
      <w:r w:rsidR="00D43C51" w:rsidRPr="00D43C51">
        <w:rPr>
          <w:i/>
          <w:iCs/>
        </w:rPr>
        <w:t>Return On Assets</w:t>
      </w:r>
      <w:r w:rsidR="00D43C51">
        <w:t xml:space="preserve"> (ROA) memiliki beberapa tujuan dan manfaat sebagai berikut:</w:t>
      </w:r>
    </w:p>
    <w:p w14:paraId="0AE4AE29" w14:textId="662EC4E3" w:rsidR="00D43C51" w:rsidRDefault="00D43C51" w:rsidP="00606DB7">
      <w:pPr>
        <w:pStyle w:val="ListParagraph"/>
        <w:numPr>
          <w:ilvl w:val="0"/>
          <w:numId w:val="16"/>
        </w:numPr>
        <w:spacing w:line="360" w:lineRule="auto"/>
        <w:ind w:left="2268"/>
      </w:pPr>
      <w:r>
        <w:t>Mengukur laba yang diperoleh perusahaan dalam suatu periode tertentu.</w:t>
      </w:r>
    </w:p>
    <w:p w14:paraId="01FA17AA" w14:textId="024147DA" w:rsidR="00D43C51" w:rsidRDefault="00D43C51" w:rsidP="00606DB7">
      <w:pPr>
        <w:pStyle w:val="ListParagraph"/>
        <w:numPr>
          <w:ilvl w:val="0"/>
          <w:numId w:val="16"/>
        </w:numPr>
        <w:spacing w:line="360" w:lineRule="auto"/>
        <w:ind w:left="2268"/>
      </w:pPr>
      <w:r>
        <w:t>⁠Membandingkan posisi laba perusahaan antara tahun sebelumnya dengan tahun berjalan.</w:t>
      </w:r>
    </w:p>
    <w:p w14:paraId="726A9425" w14:textId="11EC295E" w:rsidR="00D43C51" w:rsidRDefault="00D43C51" w:rsidP="00606DB7">
      <w:pPr>
        <w:pStyle w:val="ListParagraph"/>
        <w:numPr>
          <w:ilvl w:val="0"/>
          <w:numId w:val="16"/>
        </w:numPr>
        <w:spacing w:line="360" w:lineRule="auto"/>
        <w:ind w:left="2268"/>
      </w:pPr>
      <w:r>
        <w:t>⁠Menilai perubahan atau perkembangan laba dari waktu ke waktu.</w:t>
      </w:r>
    </w:p>
    <w:p w14:paraId="7DC242E8" w14:textId="0F8C29AB" w:rsidR="00D43C51" w:rsidRDefault="00D43C51" w:rsidP="00606DB7">
      <w:pPr>
        <w:pStyle w:val="ListParagraph"/>
        <w:numPr>
          <w:ilvl w:val="0"/>
          <w:numId w:val="16"/>
        </w:numPr>
        <w:spacing w:line="360" w:lineRule="auto"/>
        <w:ind w:left="2268"/>
      </w:pPr>
      <w:r>
        <w:t>Mengukur efisiensi penggunaan seluruh dana perusahaan, termasuk modal sendiri.</w:t>
      </w:r>
    </w:p>
    <w:p w14:paraId="208DAB9B" w14:textId="29EDD3AC" w:rsidR="00D43C51" w:rsidRDefault="00D43C51" w:rsidP="00606DB7">
      <w:pPr>
        <w:pStyle w:val="ListParagraph"/>
        <w:numPr>
          <w:ilvl w:val="0"/>
          <w:numId w:val="16"/>
        </w:numPr>
        <w:spacing w:line="360" w:lineRule="auto"/>
        <w:ind w:left="2268"/>
      </w:pPr>
      <w:r>
        <w:t>⁠Menilai produktivitas penggunaan seluruh dana perusahaan, baik yang berasal dari pinjaman maupun modal sendiri.</w:t>
      </w:r>
    </w:p>
    <w:p w14:paraId="539E1B5F" w14:textId="52E0DFE3" w:rsidR="00FA49AF" w:rsidRDefault="00D43C51" w:rsidP="00606DB7">
      <w:pPr>
        <w:pStyle w:val="ListParagraph"/>
        <w:numPr>
          <w:ilvl w:val="0"/>
          <w:numId w:val="16"/>
        </w:numPr>
        <w:spacing w:line="360" w:lineRule="auto"/>
        <w:ind w:left="2268"/>
      </w:pPr>
      <w:r>
        <w:t>Mengukur efektivitas pemanfaatan seluruh dana yang dimiliki perusahaan.</w:t>
      </w:r>
    </w:p>
    <w:p w14:paraId="2BC3BB7C" w14:textId="6AC8FD44" w:rsidR="00A96A23" w:rsidRDefault="00A96A23" w:rsidP="00A96A23">
      <w:pPr>
        <w:pStyle w:val="ListParagraph"/>
        <w:spacing w:line="360" w:lineRule="auto"/>
        <w:ind w:left="2127"/>
      </w:pPr>
    </w:p>
    <w:p w14:paraId="3BA9023B" w14:textId="5DC753E5" w:rsidR="003A65E1" w:rsidRDefault="003A65E1" w:rsidP="00A96A23">
      <w:pPr>
        <w:pStyle w:val="ListParagraph"/>
        <w:spacing w:line="360" w:lineRule="auto"/>
        <w:ind w:left="2127"/>
      </w:pPr>
    </w:p>
    <w:p w14:paraId="42EA5674" w14:textId="77777777" w:rsidR="003A65E1" w:rsidRPr="0029177F" w:rsidRDefault="003A65E1" w:rsidP="00A96A23">
      <w:pPr>
        <w:pStyle w:val="ListParagraph"/>
        <w:spacing w:line="360" w:lineRule="auto"/>
        <w:ind w:left="2127"/>
      </w:pPr>
    </w:p>
    <w:p w14:paraId="29371BBE" w14:textId="14E698C2" w:rsidR="0029177F" w:rsidRPr="0029177F" w:rsidRDefault="0029177F" w:rsidP="00606DB7">
      <w:pPr>
        <w:pStyle w:val="Heading2"/>
        <w:numPr>
          <w:ilvl w:val="3"/>
          <w:numId w:val="4"/>
        </w:numPr>
        <w:spacing w:line="360" w:lineRule="auto"/>
        <w:ind w:left="1701"/>
        <w:rPr>
          <w:lang w:val="en-US"/>
        </w:rPr>
      </w:pPr>
      <w:r w:rsidRPr="00927814">
        <w:rPr>
          <w:rFonts w:cs="Times New Roman"/>
        </w:rPr>
        <w:lastRenderedPageBreak/>
        <w:t xml:space="preserve">Faktor-Faktor Yang Mempengaruhi </w:t>
      </w:r>
      <w:r w:rsidRPr="001C3D37">
        <w:rPr>
          <w:rFonts w:cs="Times New Roman"/>
          <w:i/>
          <w:iCs/>
        </w:rPr>
        <w:t>Return On Asset</w:t>
      </w:r>
      <w:r w:rsidRPr="00927814">
        <w:rPr>
          <w:rFonts w:cs="Times New Roman"/>
        </w:rPr>
        <w:t xml:space="preserve"> (ROA)</w:t>
      </w:r>
    </w:p>
    <w:p w14:paraId="3DD1B22C" w14:textId="33FCA080" w:rsidR="00615FAF" w:rsidRPr="00615FAF" w:rsidRDefault="00615FAF" w:rsidP="00615FAF">
      <w:pPr>
        <w:spacing w:line="360" w:lineRule="auto"/>
        <w:ind w:left="1701" w:firstLine="306"/>
        <w:jc w:val="both"/>
        <w:rPr>
          <w:color w:val="000000" w:themeColor="text1"/>
        </w:rPr>
      </w:pPr>
      <w:r w:rsidRPr="00615FAF">
        <w:rPr>
          <w:color w:val="000000" w:themeColor="text1"/>
        </w:rPr>
        <w:t xml:space="preserve">Menurut Munawir (2019: 89), </w:t>
      </w:r>
      <w:r w:rsidRPr="00615FAF">
        <w:rPr>
          <w:i/>
          <w:iCs/>
          <w:color w:val="000000" w:themeColor="text1"/>
        </w:rPr>
        <w:t>Return On Asset</w:t>
      </w:r>
      <w:r w:rsidRPr="00615FAF">
        <w:rPr>
          <w:color w:val="000000" w:themeColor="text1"/>
        </w:rPr>
        <w:t xml:space="preserve"> (ROA) dipengaruhi oleh dua elemen utama:</w:t>
      </w:r>
    </w:p>
    <w:p w14:paraId="30AD2305" w14:textId="2AE2E53A" w:rsidR="00615FAF" w:rsidRPr="00615FAF" w:rsidRDefault="00615FAF" w:rsidP="00606DB7">
      <w:pPr>
        <w:pStyle w:val="ListParagraph"/>
        <w:numPr>
          <w:ilvl w:val="0"/>
          <w:numId w:val="17"/>
        </w:numPr>
        <w:spacing w:line="360" w:lineRule="auto"/>
        <w:rPr>
          <w:color w:val="000000" w:themeColor="text1"/>
        </w:rPr>
      </w:pPr>
      <w:r w:rsidRPr="00615FAF">
        <w:rPr>
          <w:color w:val="000000" w:themeColor="text1"/>
        </w:rPr>
        <w:t>Perputaran aset operasi, yang merefleksikan efisiensi penggunaan aset perusahaan dalam menghasilkan pendapatan operasional atau seberapa sering aset tersebut beroperasi dalam periode waktu tertentu, umumnya satu tahun.</w:t>
      </w:r>
    </w:p>
    <w:p w14:paraId="7261E6F7" w14:textId="70ED8586" w:rsidR="00FA49AF" w:rsidRPr="00BA0A63" w:rsidRDefault="00615FAF" w:rsidP="00606DB7">
      <w:pPr>
        <w:pStyle w:val="ListParagraph"/>
        <w:numPr>
          <w:ilvl w:val="0"/>
          <w:numId w:val="17"/>
        </w:numPr>
        <w:spacing w:line="360" w:lineRule="auto"/>
      </w:pPr>
      <w:r w:rsidRPr="00615FAF">
        <w:rPr>
          <w:color w:val="000000" w:themeColor="text1"/>
        </w:rPr>
        <w:t>⁠Profit Margin, yaitu proporsi laba operasi terhadap total pendapatan. Indikator ini mengukur tingkat keuntungan yang mampu dihasilkan perusahaan dari setiap penjualan.</w:t>
      </w:r>
    </w:p>
    <w:p w14:paraId="632860B6" w14:textId="77777777" w:rsidR="00BA0A63" w:rsidRPr="0029177F" w:rsidRDefault="00BA0A63" w:rsidP="00BA0A63">
      <w:pPr>
        <w:pStyle w:val="ListParagraph"/>
        <w:spacing w:line="360" w:lineRule="auto"/>
        <w:ind w:left="2421"/>
      </w:pPr>
    </w:p>
    <w:p w14:paraId="197A8745" w14:textId="61D3D271" w:rsidR="00F57104" w:rsidRPr="0029177F" w:rsidRDefault="00F57104" w:rsidP="00606DB7">
      <w:pPr>
        <w:pStyle w:val="Heading2"/>
        <w:numPr>
          <w:ilvl w:val="2"/>
          <w:numId w:val="4"/>
        </w:numPr>
        <w:spacing w:line="360" w:lineRule="auto"/>
        <w:ind w:left="993" w:hanging="579"/>
        <w:rPr>
          <w:i/>
          <w:iCs/>
          <w:lang w:val="en-US"/>
        </w:rPr>
      </w:pPr>
      <w:r w:rsidRPr="0060354B">
        <w:rPr>
          <w:i/>
          <w:iCs/>
          <w:lang w:val="en-US"/>
        </w:rPr>
        <w:t xml:space="preserve">Return On Equity </w:t>
      </w:r>
      <w:r w:rsidRPr="0060354B">
        <w:rPr>
          <w:lang w:val="en-US"/>
        </w:rPr>
        <w:t>(ROE)</w:t>
      </w:r>
    </w:p>
    <w:p w14:paraId="163D216E" w14:textId="0188FC90" w:rsidR="0029177F" w:rsidRPr="00AE6939" w:rsidRDefault="0029177F" w:rsidP="00606DB7">
      <w:pPr>
        <w:pStyle w:val="Heading2"/>
        <w:numPr>
          <w:ilvl w:val="3"/>
          <w:numId w:val="4"/>
        </w:numPr>
        <w:spacing w:line="360" w:lineRule="auto"/>
        <w:ind w:left="1701"/>
        <w:rPr>
          <w:lang w:val="en-US"/>
        </w:rPr>
      </w:pPr>
      <w:r w:rsidRPr="00927814">
        <w:rPr>
          <w:rFonts w:cs="Times New Roman"/>
        </w:rPr>
        <w:t xml:space="preserve">Definisi </w:t>
      </w:r>
      <w:r w:rsidRPr="001C3D37">
        <w:rPr>
          <w:rFonts w:cs="Times New Roman"/>
          <w:i/>
          <w:iCs/>
        </w:rPr>
        <w:t>Return On Equity</w:t>
      </w:r>
      <w:r w:rsidRPr="00927814">
        <w:rPr>
          <w:rFonts w:cs="Times New Roman"/>
        </w:rPr>
        <w:t xml:space="preserve"> (ROE)</w:t>
      </w:r>
    </w:p>
    <w:p w14:paraId="20DA2469" w14:textId="24929116" w:rsidR="00AA656B" w:rsidRDefault="00AE6939" w:rsidP="00B11708">
      <w:pPr>
        <w:spacing w:line="360" w:lineRule="auto"/>
        <w:ind w:left="1701" w:firstLine="306"/>
        <w:jc w:val="both"/>
      </w:pPr>
      <w:r w:rsidRPr="00927814">
        <w:t xml:space="preserve">Menurut </w:t>
      </w:r>
      <w:sdt>
        <w:sdtPr>
          <w:rPr>
            <w:color w:val="000000"/>
          </w:rPr>
          <w:tag w:val="MENDELEY_CITATION_v3_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"/>
          <w:id w:val="1558280958"/>
          <w:placeholder>
            <w:docPart w:val="DefaultPlaceholder_-1854013440"/>
          </w:placeholder>
        </w:sdtPr>
        <w:sdtContent>
          <w:r w:rsidR="00800C4D" w:rsidRPr="00800C4D">
            <w:rPr>
              <w:color w:val="000000"/>
            </w:rPr>
            <w:t>(Adi Nugraha dan Afifah, 2024)</w:t>
          </w:r>
        </w:sdtContent>
      </w:sdt>
      <w:r w:rsidR="00ED54F1">
        <w:rPr>
          <w:lang w:val="en-US"/>
        </w:rPr>
        <w:t xml:space="preserve"> </w:t>
      </w:r>
      <w:r w:rsidRPr="001C3D37">
        <w:rPr>
          <w:i/>
          <w:iCs/>
        </w:rPr>
        <w:t>Return On Equity</w:t>
      </w:r>
      <w:r w:rsidRPr="00927814">
        <w:t xml:space="preserve"> (ROE) juga ialah komponen dari rasio profitabilitas serta dapat dipergunakan sebagai </w:t>
      </w:r>
      <w:r w:rsidRPr="00C7288E">
        <w:t>instrumen</w:t>
      </w:r>
      <w:r w:rsidRPr="00927814">
        <w:t xml:space="preserve"> pengukuran yang dimanfaatkan dalam menghitung besaran kecakapan perusahaan untuk memperoleh laba dari modal yang dimiliki.</w:t>
      </w:r>
    </w:p>
    <w:p w14:paraId="15F83189" w14:textId="7FE1879F" w:rsidR="00AE6939" w:rsidRDefault="00AA656B" w:rsidP="00AA656B">
      <w:pPr>
        <w:spacing w:line="360" w:lineRule="auto"/>
        <w:ind w:left="1701" w:firstLine="306"/>
        <w:jc w:val="both"/>
      </w:pPr>
      <w:r w:rsidRPr="00683769">
        <w:t>Menurut</w:t>
      </w:r>
      <w:r w:rsidRPr="00A00211">
        <w:rPr>
          <w:color w:val="FF0000"/>
        </w:rPr>
        <w:t xml:space="preserve"> </w:t>
      </w:r>
      <w:sdt>
        <w:sdtPr>
          <w:rPr>
            <w:color w:val="000000"/>
            <w:lang w:val="en-US"/>
          </w:rPr>
          <w:tag w:val="MENDELEY_CITATION_v3_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"/>
          <w:id w:val="1347756882"/>
          <w:placeholder>
            <w:docPart w:val="EEA04ED49F79704CB0C86CEFE0B38939"/>
          </w:placeholder>
        </w:sdtPr>
        <w:sdtContent>
          <w:r w:rsidR="00800C4D" w:rsidRPr="00800C4D">
            <w:rPr>
              <w:color w:val="000000"/>
            </w:rPr>
            <w:t>Eka Julianti dan Ruhana Dara (2024)</w:t>
          </w:r>
        </w:sdtContent>
      </w:sdt>
      <w:r w:rsidRPr="00A00211">
        <w:rPr>
          <w:color w:val="FF0000"/>
        </w:rPr>
        <w:t xml:space="preserve"> </w:t>
      </w:r>
      <w:r w:rsidRPr="00683769">
        <w:t>Tingkat pengembalian ekuitas (ROE) adalah rasio keuangan yang mengukur seberapa efektif suatu perusahaan menghasilkan keuntungan dari modal yang diinvestasikan oleh para pemiliknya. Dinyatakan dalam bentuk persentase, ROE menunjukkan kemampuan perusahaan dalam menciptakan laba bersih dari setiap unit modal pemegang saham.</w:t>
      </w:r>
    </w:p>
    <w:p w14:paraId="4400F439" w14:textId="4C54386F" w:rsidR="00AA656B" w:rsidRDefault="00AA656B" w:rsidP="00AA656B">
      <w:pPr>
        <w:spacing w:line="360" w:lineRule="auto"/>
        <w:ind w:left="1701" w:firstLine="306"/>
        <w:jc w:val="both"/>
      </w:pPr>
      <w:r w:rsidRPr="00927814">
        <w:t xml:space="preserve">Menurut </w:t>
      </w:r>
      <w:r w:rsidRPr="00323E4A">
        <w:rPr>
          <w:color w:val="000000"/>
        </w:rPr>
        <w:t xml:space="preserve">Anggoro </w:t>
      </w:r>
      <w:r>
        <w:rPr>
          <w:color w:val="000000"/>
          <w:lang w:val="en-US"/>
        </w:rPr>
        <w:t>(</w:t>
      </w:r>
      <w:r w:rsidRPr="00323E4A">
        <w:rPr>
          <w:color w:val="000000"/>
        </w:rPr>
        <w:t>2023: 51</w:t>
      </w:r>
      <w:r>
        <w:rPr>
          <w:color w:val="000000"/>
          <w:lang w:val="en-US"/>
        </w:rPr>
        <w:t>)</w:t>
      </w:r>
      <w:r>
        <w:rPr>
          <w:lang w:val="en-US"/>
        </w:rPr>
        <w:t xml:space="preserve"> </w:t>
      </w:r>
      <w:r w:rsidRPr="00927814">
        <w:t xml:space="preserve">dalam bukunya Analisis Laporan Keuangan, </w:t>
      </w:r>
      <w:r w:rsidRPr="001C3D37">
        <w:rPr>
          <w:i/>
          <w:iCs/>
        </w:rPr>
        <w:t>Return On Equity</w:t>
      </w:r>
      <w:r w:rsidRPr="00927814">
        <w:t xml:space="preserve"> (ROE) merupakan rasio yang digunakan untuk mengukur kemampuan perusahaan menghasilkan laba bersih berdasarkan modal tertentu.</w:t>
      </w:r>
    </w:p>
    <w:p w14:paraId="5605E5EC" w14:textId="62B107C1" w:rsidR="00AA656B" w:rsidRPr="00927814" w:rsidRDefault="00AA656B" w:rsidP="00AA656B">
      <w:pPr>
        <w:spacing w:line="360" w:lineRule="auto"/>
        <w:ind w:left="1701" w:firstLine="306"/>
        <w:jc w:val="both"/>
      </w:pPr>
      <w:r w:rsidRPr="00AA656B">
        <w:lastRenderedPageBreak/>
        <w:t xml:space="preserve">Menurut </w:t>
      </w:r>
      <w:sdt>
        <w:sdtPr>
          <w:rPr>
            <w:color w:val="000000"/>
          </w:rPr>
          <w:tag w:val="MENDELEY_CITATION_v3_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"/>
          <w:id w:val="-212815466"/>
          <w:placeholder>
            <w:docPart w:val="DefaultPlaceholder_-1854013440"/>
          </w:placeholder>
        </w:sdtPr>
        <w:sdtContent>
          <w:r w:rsidR="00800C4D" w:rsidRPr="00800C4D">
            <w:rPr>
              <w:color w:val="000000"/>
            </w:rPr>
            <w:t>Christine dan Winarti (2022)</w:t>
          </w:r>
        </w:sdtContent>
      </w:sdt>
      <w:r>
        <w:rPr>
          <w:lang w:val="en-US"/>
        </w:rPr>
        <w:t xml:space="preserve"> </w:t>
      </w:r>
      <w:r w:rsidRPr="00AA656B">
        <w:rPr>
          <w:i/>
          <w:iCs/>
        </w:rPr>
        <w:t>Return on Equity</w:t>
      </w:r>
      <w:r w:rsidRPr="00AA656B">
        <w:t xml:space="preserve"> (ROE) merupakan rasio yang menggambarkan seberapa efektif perusahaan dalam mengelola modal sendiri, serta mengukur tingkat keuntungan yang diperoleh dari investasi yang dilakukan oleh pemilik modal atau para pemegang saham.</w:t>
      </w:r>
    </w:p>
    <w:p w14:paraId="1DE7C9FD" w14:textId="77777777" w:rsidR="00AA656B" w:rsidRDefault="00AA656B" w:rsidP="00B11708">
      <w:pPr>
        <w:spacing w:line="360" w:lineRule="auto"/>
        <w:ind w:left="1701" w:firstLine="306"/>
        <w:jc w:val="both"/>
      </w:pPr>
      <w:r w:rsidRPr="00AA656B">
        <w:t xml:space="preserve">Menurut Hartono (2018) </w:t>
      </w:r>
      <w:r w:rsidRPr="00AA656B">
        <w:rPr>
          <w:i/>
          <w:iCs/>
        </w:rPr>
        <w:t>Return on Equity</w:t>
      </w:r>
      <w:r w:rsidRPr="00AA656B">
        <w:t xml:space="preserve"> (ROE) adalah rasio yang menggambarkan seberapa besar keuntungan yang diperoleh pemilik usaha sebagai imbal hasil dari modal yang telah mereka investasikan ke dalam bisnis.</w:t>
      </w:r>
    </w:p>
    <w:p w14:paraId="33B85AAC" w14:textId="5A951B23" w:rsidR="0089730F" w:rsidRPr="00927814" w:rsidRDefault="00AE6939" w:rsidP="00981089">
      <w:pPr>
        <w:spacing w:line="360" w:lineRule="auto"/>
        <w:ind w:left="1701" w:firstLine="306"/>
        <w:jc w:val="both"/>
      </w:pPr>
      <w:r w:rsidRPr="00927814">
        <w:t xml:space="preserve">Berdasarkan pendapat para ahli diatas, dapat disimpukan bahwa </w:t>
      </w:r>
      <w:r w:rsidRPr="001C3D37">
        <w:rPr>
          <w:i/>
          <w:iCs/>
        </w:rPr>
        <w:t>Return on Equity</w:t>
      </w:r>
      <w:r w:rsidRPr="00927814">
        <w:t xml:space="preserve"> (ROE) adalah rasio keuangan yang mengukur kemampuan perusahaan dalam menghasilkan laba bersih dari modal yang dimiliki oleh pemegang saham atau ekuitas. ROE menunjukkan seberapa efisien perusahaan mengelola modal sendiri untuk memperoleh keuntungan, sehingga menjadi indikator penting dalam menilai profitabilitas dan kinerja perusahaan.</w:t>
      </w:r>
    </w:p>
    <w:p w14:paraId="79FC23A8" w14:textId="63D19D4C" w:rsidR="00AE6939" w:rsidRDefault="00AE6939" w:rsidP="00B11708">
      <w:pPr>
        <w:spacing w:line="360" w:lineRule="auto"/>
        <w:ind w:left="1701"/>
        <w:jc w:val="both"/>
        <w:rPr>
          <w:color w:val="000000" w:themeColor="text1"/>
        </w:rPr>
      </w:pPr>
      <w:r w:rsidRPr="00EA602A">
        <w:rPr>
          <w:color w:val="000000" w:themeColor="text1"/>
        </w:rPr>
        <w:t>Adapun rumus ROE adalah sebagai berikut.</w:t>
      </w:r>
    </w:p>
    <w:p w14:paraId="7B8C6B62" w14:textId="1B687F7E" w:rsidR="00EA602A" w:rsidRDefault="00EA602A" w:rsidP="00B11708">
      <w:pPr>
        <w:spacing w:line="360" w:lineRule="auto"/>
        <w:ind w:left="1395" w:firstLine="306"/>
        <w:jc w:val="both"/>
        <w:rPr>
          <w:color w:val="000000" w:themeColor="text1"/>
        </w:rPr>
      </w:pPr>
      <w:r w:rsidRPr="00EA602A">
        <w:rPr>
          <w:noProof/>
          <w:color w:val="000000" w:themeColor="text1"/>
          <w:lang w:val="en-US" w:eastAsia="ko-KR"/>
        </w:rPr>
        <w:drawing>
          <wp:inline distT="0" distB="0" distL="0" distR="0" wp14:anchorId="4DAA653C" wp14:editId="1E20AF6F">
            <wp:extent cx="3910988" cy="989969"/>
            <wp:effectExtent l="0" t="0" r="635" b="635"/>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9676" cy="992168"/>
                    </a:xfrm>
                    <a:prstGeom prst="rect">
                      <a:avLst/>
                    </a:prstGeom>
                  </pic:spPr>
                </pic:pic>
              </a:graphicData>
            </a:graphic>
          </wp:inline>
        </w:drawing>
      </w:r>
    </w:p>
    <w:p w14:paraId="12EFC60A" w14:textId="77777777" w:rsidR="007C088C" w:rsidRPr="00EA602A" w:rsidRDefault="007C088C" w:rsidP="00AE6939">
      <w:pPr>
        <w:spacing w:line="360" w:lineRule="auto"/>
        <w:ind w:left="1134"/>
        <w:jc w:val="both"/>
        <w:rPr>
          <w:color w:val="000000" w:themeColor="text1"/>
        </w:rPr>
      </w:pPr>
    </w:p>
    <w:p w14:paraId="4BD9D949" w14:textId="42F3078C" w:rsidR="0029177F" w:rsidRPr="00AE6939" w:rsidRDefault="0029177F" w:rsidP="00606DB7">
      <w:pPr>
        <w:pStyle w:val="Heading2"/>
        <w:numPr>
          <w:ilvl w:val="3"/>
          <w:numId w:val="4"/>
        </w:numPr>
        <w:spacing w:line="360" w:lineRule="auto"/>
        <w:ind w:left="1701"/>
        <w:rPr>
          <w:lang w:val="en-US"/>
        </w:rPr>
      </w:pPr>
      <w:r w:rsidRPr="00927814">
        <w:rPr>
          <w:rFonts w:cs="Times New Roman"/>
        </w:rPr>
        <w:t xml:space="preserve">Manfaat </w:t>
      </w:r>
      <w:r w:rsidRPr="001C3D37">
        <w:rPr>
          <w:rFonts w:cs="Times New Roman"/>
          <w:i/>
          <w:iCs/>
        </w:rPr>
        <w:t>Return On Equity</w:t>
      </w:r>
      <w:r w:rsidRPr="00927814">
        <w:rPr>
          <w:rFonts w:cs="Times New Roman"/>
        </w:rPr>
        <w:t xml:space="preserve"> (ROE)</w:t>
      </w:r>
    </w:p>
    <w:p w14:paraId="506BCAE5" w14:textId="6E983FFE" w:rsidR="00DA0012" w:rsidRDefault="00DA0012" w:rsidP="00DA0012">
      <w:pPr>
        <w:spacing w:line="360" w:lineRule="auto"/>
        <w:ind w:left="1701" w:firstLine="306"/>
        <w:jc w:val="both"/>
      </w:pPr>
      <w:r>
        <w:t>Menurut Kasmir (2015: 198) Manfaat yang diperoleh dari penggunaan rasio ROE, antara lain:</w:t>
      </w:r>
    </w:p>
    <w:p w14:paraId="046514BE" w14:textId="54565BCC" w:rsidR="003A65E1" w:rsidRDefault="00DA0012" w:rsidP="00606DB7">
      <w:pPr>
        <w:pStyle w:val="ListParagraph"/>
        <w:numPr>
          <w:ilvl w:val="0"/>
          <w:numId w:val="24"/>
        </w:numPr>
        <w:spacing w:line="360" w:lineRule="auto"/>
        <w:ind w:left="2268"/>
      </w:pPr>
      <w:r>
        <w:t>Mengetahui besaran laba bersih setelah pajak yang diperoleh dari modal sendiri.</w:t>
      </w:r>
    </w:p>
    <w:p w14:paraId="6BB7CDAB" w14:textId="4FAE7F23" w:rsidR="00DA0012" w:rsidRDefault="00DA0012" w:rsidP="00606DB7">
      <w:pPr>
        <w:pStyle w:val="ListParagraph"/>
        <w:numPr>
          <w:ilvl w:val="0"/>
          <w:numId w:val="24"/>
        </w:numPr>
        <w:spacing w:line="360" w:lineRule="auto"/>
        <w:ind w:left="2268"/>
      </w:pPr>
      <w:r>
        <w:t>⁠Mengukur tingkat produktivitas keseluruhan dana yang digunakan dalam perusahaan, baik yang berasal dari modal pinjaman maupun modal sendiri.</w:t>
      </w:r>
    </w:p>
    <w:p w14:paraId="1D9C9763" w14:textId="18EEBD39" w:rsidR="007C088C" w:rsidRDefault="00DA0012" w:rsidP="00606DB7">
      <w:pPr>
        <w:pStyle w:val="ListParagraph"/>
        <w:numPr>
          <w:ilvl w:val="0"/>
          <w:numId w:val="24"/>
        </w:numPr>
        <w:spacing w:line="360" w:lineRule="auto"/>
        <w:ind w:left="2268"/>
      </w:pPr>
      <w:r>
        <w:lastRenderedPageBreak/>
        <w:t>⁠Menilai seberapa efisien penggunaan modal, baik modal sendiri maupun modal pinjaman, dalam menghasilkan laba.</w:t>
      </w:r>
    </w:p>
    <w:p w14:paraId="19DDE949" w14:textId="77777777" w:rsidR="00A3548C" w:rsidRPr="00AE6939" w:rsidRDefault="00A3548C" w:rsidP="00A3548C">
      <w:pPr>
        <w:pStyle w:val="ListParagraph"/>
        <w:spacing w:line="360" w:lineRule="auto"/>
        <w:ind w:left="2268"/>
      </w:pPr>
    </w:p>
    <w:p w14:paraId="50D4F28F" w14:textId="4E1A1B4C" w:rsidR="0029177F" w:rsidRPr="00AE6939" w:rsidRDefault="0029177F" w:rsidP="00606DB7">
      <w:pPr>
        <w:pStyle w:val="Heading2"/>
        <w:numPr>
          <w:ilvl w:val="3"/>
          <w:numId w:val="4"/>
        </w:numPr>
        <w:spacing w:line="360" w:lineRule="auto"/>
        <w:ind w:left="1701"/>
        <w:rPr>
          <w:lang w:val="en-US"/>
        </w:rPr>
      </w:pPr>
      <w:r w:rsidRPr="00927814">
        <w:rPr>
          <w:rFonts w:cs="Times New Roman"/>
        </w:rPr>
        <w:t xml:space="preserve">Faktor-Faktor Yang Mempengaruhi </w:t>
      </w:r>
      <w:r w:rsidRPr="001C3D37">
        <w:rPr>
          <w:rFonts w:cs="Times New Roman"/>
          <w:i/>
          <w:iCs/>
        </w:rPr>
        <w:t>Return On Equity</w:t>
      </w:r>
      <w:r w:rsidRPr="00927814">
        <w:rPr>
          <w:rFonts w:cs="Times New Roman"/>
        </w:rPr>
        <w:t xml:space="preserve"> (ROE)</w:t>
      </w:r>
    </w:p>
    <w:p w14:paraId="55AD2962" w14:textId="542FEE3A" w:rsidR="00A10AA2" w:rsidRDefault="00A10AA2" w:rsidP="00A10AA2">
      <w:pPr>
        <w:spacing w:line="360" w:lineRule="auto"/>
        <w:ind w:left="1701" w:firstLine="306"/>
        <w:jc w:val="both"/>
      </w:pPr>
      <w:r>
        <w:t>Menurut Sudana (20</w:t>
      </w:r>
      <w:r w:rsidR="00490182">
        <w:rPr>
          <w:lang w:val="en-US"/>
        </w:rPr>
        <w:t>19</w:t>
      </w:r>
      <w:r>
        <w:t xml:space="preserve">: 65), terdapat beberapa faktor yang mempengaruhi </w:t>
      </w:r>
      <w:r w:rsidRPr="00A10AA2">
        <w:rPr>
          <w:i/>
          <w:iCs/>
        </w:rPr>
        <w:t>Return On Equity</w:t>
      </w:r>
      <w:r>
        <w:t xml:space="preserve"> (ROE), yaitu:</w:t>
      </w:r>
    </w:p>
    <w:p w14:paraId="6F1966B8" w14:textId="4CEBEC37" w:rsidR="00A10AA2" w:rsidRDefault="00A10AA2" w:rsidP="00606DB7">
      <w:pPr>
        <w:pStyle w:val="ListParagraph"/>
        <w:numPr>
          <w:ilvl w:val="0"/>
          <w:numId w:val="25"/>
        </w:numPr>
        <w:spacing w:line="360" w:lineRule="auto"/>
        <w:ind w:left="2268"/>
      </w:pPr>
      <w:r>
        <w:t>Profit margin: Semakin besar profit margin, maka kemampuan perusahaan dalam menghasilkan dana secara internal juga meningkat, yang pada akhirnya mendukung pertumbuhan perusahaan secara berkelanjutan.</w:t>
      </w:r>
    </w:p>
    <w:p w14:paraId="3C86A40B" w14:textId="04363016" w:rsidR="00A10AA2" w:rsidRDefault="00A10AA2" w:rsidP="00606DB7">
      <w:pPr>
        <w:pStyle w:val="ListParagraph"/>
        <w:numPr>
          <w:ilvl w:val="0"/>
          <w:numId w:val="25"/>
        </w:numPr>
        <w:spacing w:line="360" w:lineRule="auto"/>
        <w:ind w:left="2268"/>
      </w:pPr>
      <w:r>
        <w:t>Kebijakan dividen: Jika persentase laba bersih yang dibagikan sebagai dividen semakin kecil, maka rasio laba ditahan akan lebih tinggi. Kondisi ini menambah modal sendiri yang berasal dari dalam perusahaan dan membantu memperkuat pertumbuhan jangka panjang perusahaan.</w:t>
      </w:r>
    </w:p>
    <w:p w14:paraId="145015F0" w14:textId="4C23C3B0" w:rsidR="00A10AA2" w:rsidRDefault="00A10AA2" w:rsidP="00606DB7">
      <w:pPr>
        <w:pStyle w:val="ListParagraph"/>
        <w:numPr>
          <w:ilvl w:val="0"/>
          <w:numId w:val="25"/>
        </w:numPr>
        <w:spacing w:line="360" w:lineRule="auto"/>
        <w:ind w:left="2268"/>
      </w:pPr>
      <w:r>
        <w:t xml:space="preserve">Kebijakan keuangan: Rasio utang terhadap modal yang lebih tinggi akan meningkatkan </w:t>
      </w:r>
      <w:r w:rsidRPr="00A10AA2">
        <w:rPr>
          <w:i/>
          <w:iCs/>
        </w:rPr>
        <w:t>leverage</w:t>
      </w:r>
      <w:r>
        <w:t xml:space="preserve"> keuangan perusahaan. Dengan bertambahnya pendanaan melalui utang, perusahaan dapat mendorong tingkat pertumbuhan yang berkelanjutan.</w:t>
      </w:r>
    </w:p>
    <w:p w14:paraId="5A961FB4" w14:textId="4DB270EE" w:rsidR="00AE6939" w:rsidRDefault="00A10AA2" w:rsidP="00606DB7">
      <w:pPr>
        <w:pStyle w:val="ListParagraph"/>
        <w:numPr>
          <w:ilvl w:val="0"/>
          <w:numId w:val="25"/>
        </w:numPr>
        <w:spacing w:line="360" w:lineRule="auto"/>
        <w:ind w:left="2268"/>
      </w:pPr>
      <w:r>
        <w:t xml:space="preserve">Total </w:t>
      </w:r>
      <w:r w:rsidRPr="00A10AA2">
        <w:rPr>
          <w:i/>
          <w:iCs/>
        </w:rPr>
        <w:t>Asset Turnover</w:t>
      </w:r>
      <w:r>
        <w:t xml:space="preserve"> (TATO): Semakin tinggi tingkat perputaran aset, berarti perusahaan memiliki kemampuan yang lebih besar untuk menghasilkan penjualan dari setiap rupiah aset yang digunakan.</w:t>
      </w:r>
    </w:p>
    <w:p w14:paraId="017A69B1" w14:textId="77777777" w:rsidR="00A96A23" w:rsidRPr="00AE6939" w:rsidRDefault="00A96A23" w:rsidP="00A96A23">
      <w:pPr>
        <w:pStyle w:val="ListParagraph"/>
        <w:spacing w:line="360" w:lineRule="auto"/>
        <w:ind w:left="2268"/>
      </w:pPr>
    </w:p>
    <w:p w14:paraId="334A0B59" w14:textId="1F19F1C4" w:rsidR="007C088C" w:rsidRPr="007C088C" w:rsidRDefault="00F57104" w:rsidP="00606DB7">
      <w:pPr>
        <w:pStyle w:val="Heading2"/>
        <w:numPr>
          <w:ilvl w:val="2"/>
          <w:numId w:val="4"/>
        </w:numPr>
        <w:spacing w:line="360" w:lineRule="auto"/>
        <w:ind w:left="993" w:hanging="579"/>
        <w:rPr>
          <w:i/>
          <w:iCs/>
          <w:lang w:val="en-US"/>
        </w:rPr>
      </w:pPr>
      <w:r w:rsidRPr="0060354B">
        <w:rPr>
          <w:i/>
          <w:iCs/>
          <w:lang w:val="en-US"/>
        </w:rPr>
        <w:t xml:space="preserve">Earning Per Share </w:t>
      </w:r>
      <w:r w:rsidRPr="0060354B">
        <w:rPr>
          <w:lang w:val="en-US"/>
        </w:rPr>
        <w:t>(EPS)</w:t>
      </w:r>
    </w:p>
    <w:p w14:paraId="676B4EBF" w14:textId="014B1A07" w:rsidR="00AE6939" w:rsidRDefault="00AE6939" w:rsidP="00606DB7">
      <w:pPr>
        <w:pStyle w:val="Heading2"/>
        <w:numPr>
          <w:ilvl w:val="3"/>
          <w:numId w:val="4"/>
        </w:numPr>
        <w:spacing w:line="360" w:lineRule="auto"/>
        <w:ind w:left="1701"/>
        <w:rPr>
          <w:lang w:val="en-US"/>
        </w:rPr>
      </w:pPr>
      <w:r>
        <w:rPr>
          <w:lang w:val="en-US"/>
        </w:rPr>
        <w:t xml:space="preserve">Definisi </w:t>
      </w:r>
      <w:r w:rsidRPr="001C3D37">
        <w:rPr>
          <w:i/>
          <w:iCs/>
          <w:lang w:val="en-US"/>
        </w:rPr>
        <w:t>Earning Per Share</w:t>
      </w:r>
      <w:r>
        <w:rPr>
          <w:lang w:val="en-US"/>
        </w:rPr>
        <w:t xml:space="preserve"> (EPS)</w:t>
      </w:r>
    </w:p>
    <w:p w14:paraId="1E170E0B" w14:textId="5C9EF944" w:rsidR="00EE0E27" w:rsidRPr="00853FAB" w:rsidRDefault="00350E46" w:rsidP="00853FAB">
      <w:pPr>
        <w:spacing w:line="360" w:lineRule="auto"/>
        <w:ind w:left="1701" w:firstLine="306"/>
        <w:jc w:val="both"/>
        <w:rPr>
          <w:lang w:val="en-US"/>
        </w:rPr>
      </w:pPr>
      <w:r w:rsidRPr="00350E46">
        <w:t>Menu</w:t>
      </w:r>
      <w:r w:rsidR="00853FAB" w:rsidRPr="00927814">
        <w:t xml:space="preserve">rut </w:t>
      </w:r>
      <w:sdt>
        <w:sdtPr>
          <w:rPr>
            <w:color w:val="000000"/>
          </w:rPr>
          <w:tag w:val="MENDELEY_CITATION_v3_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"/>
          <w:id w:val="831564378"/>
          <w:placeholder>
            <w:docPart w:val="07D252C16BE6AC41975EB75CF8339097"/>
          </w:placeholder>
        </w:sdtPr>
        <w:sdtContent>
          <w:r w:rsidR="00800C4D" w:rsidRPr="00800C4D">
            <w:rPr>
              <w:color w:val="000000"/>
            </w:rPr>
            <w:t>(Pasaoran dkk. 2023)</w:t>
          </w:r>
        </w:sdtContent>
      </w:sdt>
      <w:r w:rsidR="00853FAB">
        <w:rPr>
          <w:lang w:val="en-US"/>
        </w:rPr>
        <w:t xml:space="preserve"> </w:t>
      </w:r>
      <w:r w:rsidR="00853FAB" w:rsidRPr="00927814">
        <w:t xml:space="preserve">EPS adalah rasio pasar yang digunakan untuk mengukur seberapa besar pengakuan pasar </w:t>
      </w:r>
      <w:r w:rsidR="00853FAB" w:rsidRPr="00927814">
        <w:lastRenderedPageBreak/>
        <w:t>akan suatu perusahaan dengan cara membandingkan antara laba bersih dengan jumlah lembar saham yang beredar di pasaran.</w:t>
      </w:r>
    </w:p>
    <w:p w14:paraId="017A506E" w14:textId="0139BC98" w:rsidR="00350E46" w:rsidRDefault="00350E46" w:rsidP="00B11708">
      <w:pPr>
        <w:spacing w:line="360" w:lineRule="auto"/>
        <w:ind w:left="1701" w:firstLine="306"/>
        <w:jc w:val="both"/>
      </w:pPr>
      <w:r w:rsidRPr="00350E46">
        <w:t xml:space="preserve">Menurut </w:t>
      </w:r>
      <w:sdt>
        <w:sdtPr>
          <w:rPr>
            <w:color w:val="000000"/>
          </w:rPr>
          <w:tag w:val="MENDELEY_CITATION_v3_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"/>
          <w:id w:val="-661767534"/>
          <w:placeholder>
            <w:docPart w:val="DefaultPlaceholder_-1854013440"/>
          </w:placeholder>
        </w:sdtPr>
        <w:sdtContent>
          <w:r w:rsidR="00800C4D" w:rsidRPr="00800C4D">
            <w:rPr>
              <w:color w:val="000000"/>
            </w:rPr>
            <w:t>Ernawati dkk. (2022)</w:t>
          </w:r>
        </w:sdtContent>
      </w:sdt>
      <w:r w:rsidR="00853FAB">
        <w:rPr>
          <w:lang w:val="en-US"/>
        </w:rPr>
        <w:t xml:space="preserve"> </w:t>
      </w:r>
      <w:r w:rsidRPr="00350E46">
        <w:rPr>
          <w:i/>
          <w:iCs/>
        </w:rPr>
        <w:t>Earning Per Share</w:t>
      </w:r>
      <w:r w:rsidRPr="00350E46">
        <w:t xml:space="preserve"> (EPS) merupakan indikator penting bagi investor untuk menilai sejauh mana perusahaan mampu menghasilkan laba dari setiap lembar saham.</w:t>
      </w:r>
    </w:p>
    <w:p w14:paraId="1427D23C" w14:textId="3D33D0C6" w:rsidR="00EE0E27" w:rsidRPr="00927814" w:rsidRDefault="00EE0E27" w:rsidP="00B11708">
      <w:pPr>
        <w:spacing w:line="360" w:lineRule="auto"/>
        <w:ind w:left="1701" w:firstLine="306"/>
        <w:jc w:val="both"/>
      </w:pPr>
      <w:r w:rsidRPr="00927814">
        <w:t>Menurut</w:t>
      </w:r>
      <w:r w:rsidR="00263379">
        <w:rPr>
          <w:lang w:val="en-US"/>
        </w:rPr>
        <w:t xml:space="preserve"> </w:t>
      </w:r>
      <w:sdt>
        <w:sdtPr>
          <w:rPr>
            <w:color w:val="000000"/>
            <w:lang w:val="en-US"/>
          </w:rPr>
          <w:tag w:val="MENDELEY_CITATION_v3_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"/>
          <w:id w:val="513649359"/>
          <w:placeholder>
            <w:docPart w:val="DefaultPlaceholder_-1854013440"/>
          </w:placeholder>
        </w:sdtPr>
        <w:sdtContent>
          <w:r w:rsidR="00800C4D" w:rsidRPr="00800C4D">
            <w:rPr>
              <w:color w:val="000000"/>
            </w:rPr>
            <w:t>(Fadila dan Nuswandari, 2022)</w:t>
          </w:r>
        </w:sdtContent>
      </w:sdt>
      <w:r w:rsidRPr="00927814">
        <w:t xml:space="preserve"> </w:t>
      </w:r>
      <w:r w:rsidRPr="001C3D37">
        <w:rPr>
          <w:i/>
          <w:iCs/>
        </w:rPr>
        <w:t>Earning Per Share</w:t>
      </w:r>
      <w:r w:rsidRPr="00927814">
        <w:t xml:space="preserve"> (EPS) atau Laba Per Saham merupakan informasi yang dianggap paling</w:t>
      </w:r>
      <w:r>
        <w:rPr>
          <w:lang w:val="en-US"/>
        </w:rPr>
        <w:t xml:space="preserve"> </w:t>
      </w:r>
      <w:r w:rsidRPr="00927814">
        <w:t xml:space="preserve">mendasar dan berguna bagi para investor dan calon investor, karena bisa menggambarkan prospek </w:t>
      </w:r>
      <w:r w:rsidRPr="001C3D37">
        <w:rPr>
          <w:i/>
          <w:iCs/>
        </w:rPr>
        <w:t>earning</w:t>
      </w:r>
      <w:r w:rsidRPr="00927814">
        <w:t xml:space="preserve"> perusahaan di masa yang akan datang. </w:t>
      </w:r>
      <w:r w:rsidRPr="001C3D37">
        <w:rPr>
          <w:i/>
          <w:iCs/>
        </w:rPr>
        <w:t>Earning Per Share</w:t>
      </w:r>
      <w:r w:rsidRPr="00927814">
        <w:t xml:space="preserve"> (EPS) merupakan faktor yang dapat mempengaruhi harga saham dalam suatu perusahaan.</w:t>
      </w:r>
    </w:p>
    <w:p w14:paraId="11A09D33" w14:textId="11069FAF" w:rsidR="00EE0E27" w:rsidRPr="00853FAB" w:rsidRDefault="00EE0E27" w:rsidP="00B11708">
      <w:pPr>
        <w:spacing w:line="360" w:lineRule="auto"/>
        <w:ind w:left="1701" w:firstLine="306"/>
        <w:jc w:val="both"/>
        <w:rPr>
          <w:lang w:val="en-US"/>
        </w:rPr>
      </w:pPr>
      <w:r w:rsidRPr="00927814">
        <w:t xml:space="preserve">Menurut </w:t>
      </w:r>
      <w:r w:rsidR="00323E4A">
        <w:rPr>
          <w:lang w:val="en-US"/>
        </w:rPr>
        <w:t>(</w:t>
      </w:r>
      <w:r w:rsidR="00323E4A" w:rsidRPr="00323E4A">
        <w:rPr>
          <w:color w:val="000000"/>
        </w:rPr>
        <w:t>Khairul Azwar, 2021</w:t>
      </w:r>
      <w:r w:rsidR="00323E4A">
        <w:rPr>
          <w:color w:val="000000"/>
          <w:lang w:val="en-US"/>
        </w:rPr>
        <w:t xml:space="preserve">) </w:t>
      </w:r>
      <w:r w:rsidRPr="00927814">
        <w:t>Laba per lembar saham biasa (</w:t>
      </w:r>
      <w:r w:rsidRPr="001C3D37">
        <w:rPr>
          <w:i/>
          <w:iCs/>
        </w:rPr>
        <w:t>earning per share</w:t>
      </w:r>
      <w:r w:rsidRPr="00927814">
        <w:t>) merupakan rasio untuk mengukur keberhasilan manajemen perusahaan dalam memberikan keuntungan bagi pemegang saham biasa. Rasio ini menunjukkan keterkaitan antara jumlah laba bersih dengan bagian kepemilikan pemegang saham dalam perusahaan investe</w:t>
      </w:r>
      <w:r w:rsidR="00853FAB">
        <w:rPr>
          <w:lang w:val="en-US"/>
        </w:rPr>
        <w:t>e.</w:t>
      </w:r>
    </w:p>
    <w:p w14:paraId="22EE1BA1" w14:textId="4E25089B" w:rsidR="00853FAB" w:rsidRPr="00927814" w:rsidRDefault="00853FAB" w:rsidP="00B11708">
      <w:pPr>
        <w:spacing w:line="360" w:lineRule="auto"/>
        <w:ind w:left="1701" w:firstLine="306"/>
        <w:jc w:val="both"/>
      </w:pPr>
      <w:r w:rsidRPr="00853FAB">
        <w:t xml:space="preserve">Menurut Fahmi, I. (2017) </w:t>
      </w:r>
      <w:r w:rsidRPr="00853FAB">
        <w:rPr>
          <w:i/>
          <w:iCs/>
        </w:rPr>
        <w:t>Earning Per Share</w:t>
      </w:r>
      <w:r w:rsidRPr="00853FAB">
        <w:t xml:space="preserve"> (EPS) atau pendapatan per saham merupakan ukuran keuntungan yang diperoleh oleh pemegang saham untuk setiap lembar saham yang mereka miliki.</w:t>
      </w:r>
    </w:p>
    <w:p w14:paraId="05E10564" w14:textId="1FEE7BB4" w:rsidR="00EE0E27" w:rsidRDefault="00EE0E27" w:rsidP="00B11708">
      <w:pPr>
        <w:spacing w:line="360" w:lineRule="auto"/>
        <w:ind w:left="1701" w:firstLine="306"/>
        <w:jc w:val="both"/>
      </w:pPr>
      <w:r w:rsidRPr="00927814">
        <w:t xml:space="preserve">Berdasarkan pendapat para ahli diatas, dapat disimpukan bahwa </w:t>
      </w:r>
      <w:r w:rsidRPr="001C3D37">
        <w:rPr>
          <w:i/>
          <w:iCs/>
        </w:rPr>
        <w:t>Earning Per Share</w:t>
      </w:r>
      <w:r w:rsidRPr="00927814">
        <w:t xml:space="preserve"> (EPS) adalah rasio keuangan yang mengukur kemampuan perusahaan dalam menghasilkan laba bersih yang dapat dibagikan kepada pemegang saham per lembar saham yang beredar. EPS menjadi indikator penting bagi investor dalam menilai prospek keuntungan dan kinerja perusahaan.</w:t>
      </w:r>
    </w:p>
    <w:p w14:paraId="1B0C6EE7" w14:textId="47074479" w:rsidR="0077402D" w:rsidRDefault="0077402D" w:rsidP="00B11708">
      <w:pPr>
        <w:spacing w:line="360" w:lineRule="auto"/>
        <w:ind w:left="1701" w:firstLine="306"/>
        <w:jc w:val="both"/>
      </w:pPr>
    </w:p>
    <w:p w14:paraId="7CDAA467" w14:textId="6AE20A70" w:rsidR="0077402D" w:rsidRDefault="0077402D" w:rsidP="00B11708">
      <w:pPr>
        <w:spacing w:line="360" w:lineRule="auto"/>
        <w:ind w:left="1701" w:firstLine="306"/>
        <w:jc w:val="both"/>
      </w:pPr>
    </w:p>
    <w:p w14:paraId="7CB750D0" w14:textId="1FA42B95" w:rsidR="0077402D" w:rsidRDefault="0077402D" w:rsidP="00B11708">
      <w:pPr>
        <w:spacing w:line="360" w:lineRule="auto"/>
        <w:ind w:left="1701" w:firstLine="306"/>
        <w:jc w:val="both"/>
      </w:pPr>
    </w:p>
    <w:p w14:paraId="7828BBE2" w14:textId="77777777" w:rsidR="0077402D" w:rsidRPr="00927814" w:rsidRDefault="0077402D" w:rsidP="00B11708">
      <w:pPr>
        <w:spacing w:line="360" w:lineRule="auto"/>
        <w:ind w:left="1701" w:firstLine="306"/>
        <w:jc w:val="both"/>
      </w:pPr>
    </w:p>
    <w:p w14:paraId="2498806E" w14:textId="514A730B" w:rsidR="00EE0E27" w:rsidRDefault="00EE0E27" w:rsidP="00B11708">
      <w:pPr>
        <w:spacing w:line="360" w:lineRule="auto"/>
        <w:ind w:left="1701"/>
        <w:jc w:val="both"/>
        <w:rPr>
          <w:color w:val="000000" w:themeColor="text1"/>
        </w:rPr>
      </w:pPr>
      <w:r w:rsidRPr="00EA602A">
        <w:rPr>
          <w:color w:val="000000" w:themeColor="text1"/>
        </w:rPr>
        <w:t>Adapun rumus EPS adalah sebagai berikut.</w:t>
      </w:r>
    </w:p>
    <w:p w14:paraId="302C4A22" w14:textId="6EB47B43" w:rsidR="00EA602A" w:rsidRDefault="00EA602A" w:rsidP="00B11708">
      <w:pPr>
        <w:spacing w:line="360" w:lineRule="auto"/>
        <w:ind w:left="1395" w:firstLine="306"/>
        <w:jc w:val="both"/>
        <w:rPr>
          <w:color w:val="000000" w:themeColor="text1"/>
        </w:rPr>
      </w:pPr>
      <w:r w:rsidRPr="00EA602A">
        <w:rPr>
          <w:noProof/>
          <w:color w:val="000000" w:themeColor="text1"/>
          <w:lang w:val="en-US" w:eastAsia="ko-KR"/>
        </w:rPr>
        <w:drawing>
          <wp:inline distT="0" distB="0" distL="0" distR="0" wp14:anchorId="5005601D" wp14:editId="37460A92">
            <wp:extent cx="3933021" cy="995545"/>
            <wp:effectExtent l="0" t="0" r="4445"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8074" cy="1039855"/>
                    </a:xfrm>
                    <a:prstGeom prst="rect">
                      <a:avLst/>
                    </a:prstGeom>
                  </pic:spPr>
                </pic:pic>
              </a:graphicData>
            </a:graphic>
          </wp:inline>
        </w:drawing>
      </w:r>
    </w:p>
    <w:p w14:paraId="1CE9B5CC" w14:textId="77777777" w:rsidR="007C088C" w:rsidRPr="00EA602A" w:rsidRDefault="007C088C" w:rsidP="00EE0E27">
      <w:pPr>
        <w:spacing w:line="360" w:lineRule="auto"/>
        <w:ind w:left="1134"/>
        <w:jc w:val="both"/>
        <w:rPr>
          <w:color w:val="000000" w:themeColor="text1"/>
        </w:rPr>
      </w:pPr>
    </w:p>
    <w:p w14:paraId="103315D8" w14:textId="6C66A59A" w:rsidR="00AE6939" w:rsidRDefault="00AE6939" w:rsidP="00606DB7">
      <w:pPr>
        <w:pStyle w:val="Heading2"/>
        <w:numPr>
          <w:ilvl w:val="3"/>
          <w:numId w:val="4"/>
        </w:numPr>
        <w:spacing w:line="360" w:lineRule="auto"/>
        <w:ind w:left="1701"/>
        <w:rPr>
          <w:lang w:val="en-US"/>
        </w:rPr>
      </w:pPr>
      <w:r>
        <w:rPr>
          <w:lang w:val="en-US"/>
        </w:rPr>
        <w:t xml:space="preserve">Fungsi </w:t>
      </w:r>
      <w:r w:rsidRPr="001C3D37">
        <w:rPr>
          <w:i/>
          <w:iCs/>
          <w:lang w:val="en-US"/>
        </w:rPr>
        <w:t>Earning Per Share</w:t>
      </w:r>
      <w:r>
        <w:rPr>
          <w:lang w:val="en-US"/>
        </w:rPr>
        <w:t xml:space="preserve"> (EPS) Untuk Perusahaan</w:t>
      </w:r>
    </w:p>
    <w:p w14:paraId="5166165C" w14:textId="08FA8417" w:rsidR="00EE0E27" w:rsidRPr="00927814" w:rsidRDefault="00EE0E27" w:rsidP="00BC6DDE">
      <w:pPr>
        <w:spacing w:line="360" w:lineRule="auto"/>
        <w:ind w:left="1701" w:firstLine="306"/>
        <w:jc w:val="both"/>
      </w:pPr>
      <w:r w:rsidRPr="00927814">
        <w:t>Menurut</w:t>
      </w:r>
      <w:r w:rsidR="007A477E">
        <w:rPr>
          <w:lang w:val="en-US"/>
        </w:rPr>
        <w:t xml:space="preserve"> </w:t>
      </w:r>
      <w:sdt>
        <w:sdtPr>
          <w:rPr>
            <w:color w:val="000000"/>
            <w:lang w:val="en-US"/>
          </w:rPr>
          <w:tag w:val="MENDELEY_CITATION_v3_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pDSSBKdXJuYWwgQ2FrcmF3YWxhIElsbWlhaCIsIlVSTCI6Imh0dHA6Ly9iYWphbmdqb3VybmFsLmNvbS9pbmRleC5waHAvSkNJIiwiaXNzdWVkIjp7ImRhdGUtcGFydHMiOltbMjAyMl1dfSwiYWJzdHJhY3QiOiJIYXJnYSBzYWhhbSBtZXJ1cGFrYW4gaGFyZ2EgeWFuZyBiZXJsYWt1IGRpIHBhc2FyIG1vZGFsIGF0YXUgaGFyZ2EgeWFuZyB0ZWxhaCBkaXRldGFwa2FuIG9sZWggc3VhdHUgcGVydXNhaGFhbi4iLCJpc3N1ZSI6IjUiLCJ2b2x1bWUiOiIxIiwiY29udGFpbmVyLXRpdGxlLXNob3J0IjoiIn0sImlzVGVtcG9yYXJ5IjpmYWxzZSwic3VwcHJlc3MtYXV0aG9yIjpmYWxzZSwiY29tcG9zaXRlIjpmYWxzZSwiYXV0aG9yLW9ubHkiOmZhbHNlfV19"/>
          <w:id w:val="1984886720"/>
          <w:placeholder>
            <w:docPart w:val="DefaultPlaceholder_-1854013440"/>
          </w:placeholder>
        </w:sdtPr>
        <w:sdtContent>
          <w:r w:rsidR="00800C4D" w:rsidRPr="00800C4D">
            <w:rPr>
              <w:color w:val="000000"/>
              <w:lang w:val="en-US"/>
            </w:rPr>
            <w:t>(Wardoyo dkk. 2022)</w:t>
          </w:r>
        </w:sdtContent>
      </w:sdt>
      <w:r w:rsidR="007A477E">
        <w:rPr>
          <w:lang w:val="en-US"/>
        </w:rPr>
        <w:t xml:space="preserve"> </w:t>
      </w:r>
      <w:r w:rsidRPr="00927814">
        <w:t>fungsi dari</w:t>
      </w:r>
      <w:r w:rsidR="00727D07">
        <w:rPr>
          <w:lang w:val="en-US"/>
        </w:rPr>
        <w:t xml:space="preserve"> </w:t>
      </w:r>
      <w:r w:rsidRPr="00927814">
        <w:t>(EPS) untuk Perusahaan adalah sebagai berikut.</w:t>
      </w:r>
    </w:p>
    <w:p w14:paraId="5474BB1C" w14:textId="4517D221" w:rsidR="00EE0E27" w:rsidRPr="00927814" w:rsidRDefault="00EE0E27" w:rsidP="00606DB7">
      <w:pPr>
        <w:pStyle w:val="ListParagraph"/>
        <w:numPr>
          <w:ilvl w:val="0"/>
          <w:numId w:val="6"/>
        </w:numPr>
        <w:spacing w:line="360" w:lineRule="auto"/>
        <w:ind w:left="2127"/>
      </w:pPr>
      <w:r w:rsidRPr="00927814">
        <w:t>Mempengaruhi Harga Saham. Bila mana pada perusahaan mendapatkan laba yang besar pada tiap lembar sahamnya, maka perusahaan tersebut memiliki banyak modal yang dapat diinvestasikan kembali untuk operasional perusahaan.</w:t>
      </w:r>
    </w:p>
    <w:p w14:paraId="66560693" w14:textId="478F63C9" w:rsidR="00981089" w:rsidRPr="00927814" w:rsidRDefault="00EE0E27" w:rsidP="00606DB7">
      <w:pPr>
        <w:pStyle w:val="ListParagraph"/>
        <w:numPr>
          <w:ilvl w:val="0"/>
          <w:numId w:val="6"/>
        </w:numPr>
        <w:spacing w:line="360" w:lineRule="auto"/>
        <w:ind w:left="2268"/>
      </w:pPr>
      <w:r w:rsidRPr="00927814">
        <w:t xml:space="preserve">Menghitung </w:t>
      </w:r>
      <w:r w:rsidRPr="001C3D37">
        <w:rPr>
          <w:i/>
          <w:iCs/>
        </w:rPr>
        <w:t>Price Earning Ratio</w:t>
      </w:r>
      <w:r w:rsidRPr="00927814">
        <w:t xml:space="preserve"> ini juga pada EPS dapat dijadikan sebagai komponen utama yang biasanya untuk menghitung rasio harga pendapatan atau </w:t>
      </w:r>
      <w:r w:rsidRPr="001C3D37">
        <w:rPr>
          <w:i/>
          <w:iCs/>
        </w:rPr>
        <w:t>Price Earning Ratio</w:t>
      </w:r>
      <w:r w:rsidRPr="00927814">
        <w:t>.</w:t>
      </w:r>
    </w:p>
    <w:p w14:paraId="38EC0419" w14:textId="2498E2C3" w:rsidR="00EE0E27" w:rsidRDefault="00EE0E27" w:rsidP="00606DB7">
      <w:pPr>
        <w:pStyle w:val="ListParagraph"/>
        <w:numPr>
          <w:ilvl w:val="0"/>
          <w:numId w:val="6"/>
        </w:numPr>
        <w:spacing w:line="360" w:lineRule="auto"/>
        <w:ind w:left="2268"/>
        <w:rPr>
          <w:lang w:val="en-US"/>
        </w:rPr>
      </w:pPr>
      <w:r w:rsidRPr="00927814">
        <w:t xml:space="preserve">Transparansi Keuangan juga pada EPS ini dapat dijadikan sebagai salah satu gambaran pada perusahaan yang </w:t>
      </w:r>
      <w:r w:rsidRPr="00B23574">
        <w:rPr>
          <w:i/>
          <w:iCs/>
        </w:rPr>
        <w:t>go public</w:t>
      </w:r>
      <w:r w:rsidRPr="00927814">
        <w:t xml:space="preserve"> secara profesional dan transparan dalam melaporkan kondisi keuangan perusahaan</w:t>
      </w:r>
      <w:r w:rsidRPr="00EE0E27">
        <w:rPr>
          <w:lang w:val="en-US"/>
        </w:rPr>
        <w:t>.</w:t>
      </w:r>
    </w:p>
    <w:p w14:paraId="18401D65" w14:textId="77777777" w:rsidR="007C088C" w:rsidRPr="00EE0E27" w:rsidRDefault="007C088C" w:rsidP="007C088C">
      <w:pPr>
        <w:pStyle w:val="ListParagraph"/>
        <w:spacing w:line="360" w:lineRule="auto"/>
        <w:ind w:left="1854"/>
        <w:rPr>
          <w:lang w:val="en-US"/>
        </w:rPr>
      </w:pPr>
    </w:p>
    <w:p w14:paraId="607DAFB1" w14:textId="240604D3" w:rsidR="00AE6939" w:rsidRDefault="00AE6939" w:rsidP="00606DB7">
      <w:pPr>
        <w:pStyle w:val="Heading2"/>
        <w:numPr>
          <w:ilvl w:val="3"/>
          <w:numId w:val="4"/>
        </w:numPr>
        <w:spacing w:line="360" w:lineRule="auto"/>
        <w:ind w:left="1701"/>
        <w:rPr>
          <w:lang w:val="en-US"/>
        </w:rPr>
      </w:pPr>
      <w:r>
        <w:rPr>
          <w:lang w:val="en-US"/>
        </w:rPr>
        <w:t>Faktor</w:t>
      </w:r>
      <w:r w:rsidR="00EE0E27">
        <w:rPr>
          <w:lang w:val="en-US"/>
        </w:rPr>
        <w:t>-</w:t>
      </w:r>
      <w:r>
        <w:rPr>
          <w:lang w:val="en-US"/>
        </w:rPr>
        <w:t xml:space="preserve">Faktor yang Mempengaruhi </w:t>
      </w:r>
      <w:r w:rsidRPr="00B23574">
        <w:rPr>
          <w:i/>
          <w:iCs/>
          <w:lang w:val="en-US"/>
        </w:rPr>
        <w:t>Earning Per Share</w:t>
      </w:r>
      <w:r>
        <w:rPr>
          <w:lang w:val="en-US"/>
        </w:rPr>
        <w:t xml:space="preserve"> (EPS)</w:t>
      </w:r>
    </w:p>
    <w:p w14:paraId="7CC0A7D6" w14:textId="38B5489F" w:rsidR="00910D85" w:rsidRDefault="00910D85" w:rsidP="00910D85">
      <w:pPr>
        <w:spacing w:line="360" w:lineRule="auto"/>
        <w:ind w:left="1701" w:firstLine="306"/>
        <w:jc w:val="both"/>
      </w:pPr>
      <w:r>
        <w:t xml:space="preserve">Menurut Brigham dan Houston (2009: 23) Faktor-faktor yang mempengaruhi kenaikkan dan penurunan </w:t>
      </w:r>
      <w:r w:rsidRPr="0002394E">
        <w:rPr>
          <w:i/>
          <w:iCs/>
        </w:rPr>
        <w:t>Earning Per Share</w:t>
      </w:r>
      <w:r>
        <w:t xml:space="preserve"> (EPS) adalah sebagai berikut.</w:t>
      </w:r>
    </w:p>
    <w:p w14:paraId="05F3B648" w14:textId="714B441F" w:rsidR="00910D85" w:rsidRDefault="00910D85" w:rsidP="00606DB7">
      <w:pPr>
        <w:pStyle w:val="ListParagraph"/>
        <w:numPr>
          <w:ilvl w:val="0"/>
          <w:numId w:val="26"/>
        </w:numPr>
        <w:spacing w:line="360" w:lineRule="auto"/>
      </w:pPr>
      <w:r>
        <w:t xml:space="preserve">Terjadi perubahan laba bersih dan jumlah lembar saham </w:t>
      </w:r>
      <w:r>
        <w:lastRenderedPageBreak/>
        <w:t>biasa yang beredar, baik kenaikan maupun penurunan, yang mempengaruhi EPS.</w:t>
      </w:r>
    </w:p>
    <w:p w14:paraId="6F8158B6" w14:textId="50353D45" w:rsidR="00A3548C" w:rsidRDefault="00A3548C" w:rsidP="00A3548C">
      <w:pPr>
        <w:pStyle w:val="ListParagraph"/>
        <w:spacing w:line="360" w:lineRule="auto"/>
        <w:ind w:left="2421"/>
      </w:pPr>
    </w:p>
    <w:p w14:paraId="257C6359" w14:textId="77777777" w:rsidR="00A3548C" w:rsidRDefault="00A3548C" w:rsidP="00A3548C">
      <w:pPr>
        <w:pStyle w:val="ListParagraph"/>
        <w:spacing w:line="360" w:lineRule="auto"/>
        <w:ind w:left="2421"/>
      </w:pPr>
    </w:p>
    <w:p w14:paraId="71A48D3E" w14:textId="5C3C96AF" w:rsidR="00910D85" w:rsidRDefault="00910D85" w:rsidP="00606DB7">
      <w:pPr>
        <w:pStyle w:val="ListParagraph"/>
        <w:numPr>
          <w:ilvl w:val="0"/>
          <w:numId w:val="26"/>
        </w:numPr>
        <w:spacing w:line="360" w:lineRule="auto"/>
      </w:pPr>
      <w:r>
        <w:t>Jika persentase kenaikan laba bersih lebih besar dibandingkan persentase kenaikan jumlah lembar saham biasa yang beredar, maka EPS akan meningkat.</w:t>
      </w:r>
    </w:p>
    <w:p w14:paraId="50CB805A" w14:textId="1D84A73E" w:rsidR="00910D85" w:rsidRDefault="00910D85" w:rsidP="00606DB7">
      <w:pPr>
        <w:pStyle w:val="ListParagraph"/>
        <w:numPr>
          <w:ilvl w:val="0"/>
          <w:numId w:val="26"/>
        </w:numPr>
        <w:spacing w:line="360" w:lineRule="auto"/>
      </w:pPr>
      <w:r>
        <w:t>⁠Jika persentase penurunan jumlah lembar saham biasa yang beredar lebih besar dibandingkan persentase penurunan laba bersih, maka EPS juga akan naik.</w:t>
      </w:r>
    </w:p>
    <w:p w14:paraId="2A07EE37" w14:textId="16548E43" w:rsidR="00910D85" w:rsidRDefault="00910D85" w:rsidP="00606DB7">
      <w:pPr>
        <w:pStyle w:val="ListParagraph"/>
        <w:numPr>
          <w:ilvl w:val="0"/>
          <w:numId w:val="26"/>
        </w:numPr>
        <w:spacing w:line="360" w:lineRule="auto"/>
      </w:pPr>
      <w:r>
        <w:t>Jika persentase penurunan laba bersih lebih besar daripada persentase penurunan jumlah lembar saham biasa yang beredar, maka EPS akan turun.</w:t>
      </w:r>
    </w:p>
    <w:p w14:paraId="0EEC310A" w14:textId="7EDCCE8D" w:rsidR="007C1B8D" w:rsidRPr="00EE0E27" w:rsidRDefault="00910D85" w:rsidP="00606DB7">
      <w:pPr>
        <w:pStyle w:val="ListParagraph"/>
        <w:numPr>
          <w:ilvl w:val="0"/>
          <w:numId w:val="26"/>
        </w:numPr>
        <w:spacing w:line="360" w:lineRule="auto"/>
      </w:pPr>
      <w:r>
        <w:t>⁠Jika persentase kenaikan jumlah lembar saham biasa yang beredar lebih besar daripada persentase kenaikan laba bersih, maka EPS akan menurun.</w:t>
      </w:r>
      <w:r w:rsidR="00EF4DF8">
        <w:rPr>
          <w:lang w:val="en-US"/>
        </w:rPr>
        <w:t xml:space="preserve"> </w:t>
      </w:r>
      <w:sdt>
        <w:sdtPr>
          <w:rPr>
            <w:color w:val="000000"/>
          </w:rPr>
          <w:tag w:val="MENDELEY_CITATION_v3_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"/>
          <w:id w:val="-579757702"/>
          <w:placeholder>
            <w:docPart w:val="DefaultPlaceholder_-1854013440"/>
          </w:placeholder>
        </w:sdtPr>
        <w:sdtContent>
          <w:r w:rsidR="00800C4D" w:rsidRPr="00800C4D">
            <w:rPr>
              <w:color w:val="000000"/>
            </w:rPr>
            <w:t>Risalah (2020)</w:t>
          </w:r>
        </w:sdtContent>
      </w:sdt>
      <w:r w:rsidR="00EF4DF8">
        <w:rPr>
          <w:lang w:val="en-US"/>
        </w:rPr>
        <w:t xml:space="preserve"> </w:t>
      </w:r>
    </w:p>
    <w:p w14:paraId="13A1B184" w14:textId="379BE558" w:rsidR="00D44C14" w:rsidRPr="00AB48F5" w:rsidRDefault="00B43BCD" w:rsidP="00606DB7">
      <w:pPr>
        <w:pStyle w:val="Heading2"/>
        <w:numPr>
          <w:ilvl w:val="1"/>
          <w:numId w:val="4"/>
        </w:numPr>
        <w:spacing w:line="360" w:lineRule="auto"/>
        <w:ind w:left="426" w:hanging="426"/>
        <w:rPr>
          <w:lang w:val="en-US"/>
        </w:rPr>
      </w:pPr>
      <w:r>
        <w:rPr>
          <w:lang w:val="en-US"/>
        </w:rPr>
        <w:t>Penelitian Relevan</w:t>
      </w:r>
    </w:p>
    <w:p w14:paraId="446A5C8B" w14:textId="08706A4D" w:rsidR="00D44C14" w:rsidRPr="007C1B8D" w:rsidRDefault="00D44C14" w:rsidP="007C1B8D">
      <w:pPr>
        <w:pStyle w:val="Caption"/>
        <w:keepNext/>
        <w:spacing w:line="360" w:lineRule="auto"/>
        <w:jc w:val="center"/>
        <w:rPr>
          <w:b/>
          <w:bCs/>
          <w:i w:val="0"/>
          <w:iCs w:val="0"/>
          <w:color w:val="000000" w:themeColor="text1"/>
          <w:sz w:val="24"/>
          <w:szCs w:val="24"/>
          <w:lang w:val="en-US"/>
        </w:rPr>
      </w:pPr>
      <w:commentRangeStart w:id="1"/>
      <w:r w:rsidRPr="00D44C14">
        <w:rPr>
          <w:b/>
          <w:bCs/>
          <w:i w:val="0"/>
          <w:iCs w:val="0"/>
          <w:color w:val="000000" w:themeColor="text1"/>
          <w:sz w:val="24"/>
          <w:szCs w:val="24"/>
        </w:rPr>
        <w:t xml:space="preserve">Tabel 2. </w:t>
      </w:r>
      <w:r w:rsidRPr="00D44C14">
        <w:rPr>
          <w:b/>
          <w:bCs/>
          <w:i w:val="0"/>
          <w:iCs w:val="0"/>
          <w:color w:val="000000" w:themeColor="text1"/>
          <w:sz w:val="24"/>
          <w:szCs w:val="24"/>
        </w:rPr>
        <w:fldChar w:fldCharType="begin"/>
      </w:r>
      <w:r w:rsidRPr="00D44C14">
        <w:rPr>
          <w:b/>
          <w:bCs/>
          <w:i w:val="0"/>
          <w:iCs w:val="0"/>
          <w:color w:val="000000" w:themeColor="text1"/>
          <w:sz w:val="24"/>
          <w:szCs w:val="24"/>
        </w:rPr>
        <w:instrText xml:space="preserve"> SEQ Tabel_2. \* ARABIC </w:instrText>
      </w:r>
      <w:r w:rsidRPr="00D44C14">
        <w:rPr>
          <w:b/>
          <w:bCs/>
          <w:i w:val="0"/>
          <w:iCs w:val="0"/>
          <w:color w:val="000000" w:themeColor="text1"/>
          <w:sz w:val="24"/>
          <w:szCs w:val="24"/>
        </w:rPr>
        <w:fldChar w:fldCharType="separate"/>
      </w:r>
      <w:r w:rsidR="000F2997">
        <w:rPr>
          <w:b/>
          <w:bCs/>
          <w:i w:val="0"/>
          <w:iCs w:val="0"/>
          <w:noProof/>
          <w:color w:val="000000" w:themeColor="text1"/>
          <w:sz w:val="24"/>
          <w:szCs w:val="24"/>
        </w:rPr>
        <w:t>1</w:t>
      </w:r>
      <w:r w:rsidRPr="00D44C14">
        <w:rPr>
          <w:b/>
          <w:bCs/>
          <w:i w:val="0"/>
          <w:iCs w:val="0"/>
          <w:color w:val="000000" w:themeColor="text1"/>
          <w:sz w:val="24"/>
          <w:szCs w:val="24"/>
        </w:rPr>
        <w:fldChar w:fldCharType="end"/>
      </w:r>
      <w:r w:rsidRPr="00D44C14">
        <w:rPr>
          <w:b/>
          <w:bCs/>
          <w:i w:val="0"/>
          <w:iCs w:val="0"/>
          <w:color w:val="000000" w:themeColor="text1"/>
          <w:sz w:val="24"/>
          <w:szCs w:val="24"/>
          <w:lang w:val="en-US"/>
        </w:rPr>
        <w:t xml:space="preserve"> Penelitian Relevan Terdahulu</w:t>
      </w:r>
      <w:commentRangeEnd w:id="1"/>
      <w:r w:rsidR="00A00211">
        <w:rPr>
          <w:rStyle w:val="CommentReference"/>
          <w:i w:val="0"/>
          <w:iCs w:val="0"/>
          <w:color w:val="auto"/>
        </w:rPr>
        <w:commentReference w:id="1"/>
      </w:r>
    </w:p>
    <w:tbl>
      <w:tblPr>
        <w:tblStyle w:val="TableGrid"/>
        <w:tblpPr w:leftFromText="180" w:rightFromText="180" w:vertAnchor="page" w:horzAnchor="margin" w:tblpY="3573"/>
        <w:tblW w:w="8230" w:type="dxa"/>
        <w:tblLook w:val="04A0" w:firstRow="1" w:lastRow="0" w:firstColumn="1" w:lastColumn="0" w:noHBand="0" w:noVBand="1"/>
      </w:tblPr>
      <w:tblGrid>
        <w:gridCol w:w="510"/>
        <w:gridCol w:w="1476"/>
        <w:gridCol w:w="1769"/>
        <w:gridCol w:w="1576"/>
        <w:gridCol w:w="1576"/>
        <w:gridCol w:w="1323"/>
      </w:tblGrid>
      <w:tr w:rsidR="007C1B8D" w14:paraId="491D0DAD" w14:textId="77777777" w:rsidTr="007C1B8D">
        <w:trPr>
          <w:trHeight w:val="794"/>
        </w:trPr>
        <w:tc>
          <w:tcPr>
            <w:tcW w:w="510" w:type="dxa"/>
            <w:vAlign w:val="center"/>
          </w:tcPr>
          <w:p w14:paraId="68833167" w14:textId="77777777" w:rsidR="007C1B8D" w:rsidRPr="00EB5CBF" w:rsidRDefault="007C1B8D" w:rsidP="007C1B8D">
            <w:pPr>
              <w:ind w:left="-518" w:firstLine="518"/>
              <w:jc w:val="center"/>
              <w:rPr>
                <w:b/>
                <w:bCs/>
                <w:lang w:val="en-US"/>
              </w:rPr>
            </w:pPr>
            <w:r w:rsidRPr="00EB5CBF">
              <w:rPr>
                <w:b/>
                <w:bCs/>
                <w:lang w:val="en-US"/>
              </w:rPr>
              <w:t>No</w:t>
            </w:r>
          </w:p>
        </w:tc>
        <w:tc>
          <w:tcPr>
            <w:tcW w:w="1476" w:type="dxa"/>
            <w:vAlign w:val="center"/>
          </w:tcPr>
          <w:p w14:paraId="0C0B26BF" w14:textId="77777777" w:rsidR="007C1B8D" w:rsidRPr="00EB5CBF" w:rsidRDefault="007C1B8D" w:rsidP="007C1B8D">
            <w:pPr>
              <w:jc w:val="center"/>
              <w:rPr>
                <w:b/>
                <w:bCs/>
                <w:lang w:val="en-US"/>
              </w:rPr>
            </w:pPr>
            <w:r w:rsidRPr="00EB5CBF">
              <w:rPr>
                <w:b/>
                <w:bCs/>
                <w:lang w:val="en-US"/>
              </w:rPr>
              <w:t>Nama Peneliti; Tahun</w:t>
            </w:r>
          </w:p>
        </w:tc>
        <w:tc>
          <w:tcPr>
            <w:tcW w:w="1769" w:type="dxa"/>
            <w:vAlign w:val="center"/>
          </w:tcPr>
          <w:p w14:paraId="22DA1733" w14:textId="77777777" w:rsidR="007C1B8D" w:rsidRPr="00EB5CBF" w:rsidRDefault="007C1B8D" w:rsidP="007C1B8D">
            <w:pPr>
              <w:jc w:val="center"/>
              <w:rPr>
                <w:b/>
                <w:bCs/>
                <w:lang w:val="en-US"/>
              </w:rPr>
            </w:pPr>
            <w:r w:rsidRPr="00EB5CBF">
              <w:rPr>
                <w:b/>
                <w:bCs/>
                <w:lang w:val="en-US"/>
              </w:rPr>
              <w:t>Variabel X dan Y</w:t>
            </w:r>
          </w:p>
        </w:tc>
        <w:tc>
          <w:tcPr>
            <w:tcW w:w="1576" w:type="dxa"/>
            <w:vAlign w:val="center"/>
          </w:tcPr>
          <w:p w14:paraId="23B8C0A4" w14:textId="77777777" w:rsidR="007C1B8D" w:rsidRPr="00EB5CBF" w:rsidRDefault="007C1B8D" w:rsidP="007C1B8D">
            <w:pPr>
              <w:jc w:val="center"/>
              <w:rPr>
                <w:b/>
                <w:bCs/>
                <w:lang w:val="en-US"/>
              </w:rPr>
            </w:pPr>
            <w:r w:rsidRPr="00EB5CBF">
              <w:rPr>
                <w:b/>
                <w:bCs/>
                <w:lang w:val="en-US"/>
              </w:rPr>
              <w:t>Populasi, Sampel dan Metode Penelitian</w:t>
            </w:r>
          </w:p>
          <w:p w14:paraId="01C32780" w14:textId="77777777" w:rsidR="007C1B8D" w:rsidRPr="00EB5CBF" w:rsidRDefault="007C1B8D" w:rsidP="007C1B8D">
            <w:pPr>
              <w:jc w:val="center"/>
              <w:rPr>
                <w:b/>
                <w:bCs/>
                <w:lang w:val="en-US"/>
              </w:rPr>
            </w:pPr>
          </w:p>
        </w:tc>
        <w:tc>
          <w:tcPr>
            <w:tcW w:w="1576" w:type="dxa"/>
            <w:vAlign w:val="center"/>
          </w:tcPr>
          <w:p w14:paraId="36CF1DC3" w14:textId="77777777" w:rsidR="007C1B8D" w:rsidRPr="00EB5CBF" w:rsidRDefault="007C1B8D" w:rsidP="007C1B8D">
            <w:pPr>
              <w:jc w:val="center"/>
              <w:rPr>
                <w:b/>
                <w:bCs/>
                <w:lang w:val="en-US"/>
              </w:rPr>
            </w:pPr>
            <w:r w:rsidRPr="00EB5CBF">
              <w:rPr>
                <w:b/>
                <w:bCs/>
                <w:lang w:val="en-US"/>
              </w:rPr>
              <w:t>Temuan Penelitian</w:t>
            </w:r>
          </w:p>
        </w:tc>
        <w:tc>
          <w:tcPr>
            <w:tcW w:w="1323" w:type="dxa"/>
            <w:vAlign w:val="center"/>
          </w:tcPr>
          <w:p w14:paraId="42B58787" w14:textId="77777777" w:rsidR="007C1B8D" w:rsidRPr="00EB5CBF" w:rsidRDefault="007C1B8D" w:rsidP="007C1B8D">
            <w:pPr>
              <w:jc w:val="center"/>
              <w:rPr>
                <w:b/>
                <w:bCs/>
                <w:lang w:val="en-US"/>
              </w:rPr>
            </w:pPr>
            <w:r w:rsidRPr="00EB5CBF">
              <w:rPr>
                <w:b/>
                <w:bCs/>
                <w:lang w:val="en-US"/>
              </w:rPr>
              <w:t>Perbedaan Penelitian</w:t>
            </w:r>
          </w:p>
        </w:tc>
      </w:tr>
      <w:tr w:rsidR="007C1B8D" w14:paraId="468B135E" w14:textId="77777777" w:rsidTr="007C1B8D">
        <w:tc>
          <w:tcPr>
            <w:tcW w:w="510" w:type="dxa"/>
          </w:tcPr>
          <w:p w14:paraId="7AA27232" w14:textId="13E058AE" w:rsidR="007C1B8D" w:rsidRPr="00C57522" w:rsidRDefault="007C1B8D" w:rsidP="007C1B8D">
            <w:pPr>
              <w:jc w:val="center"/>
              <w:rPr>
                <w:lang w:val="en-US"/>
              </w:rPr>
            </w:pPr>
            <w:r>
              <w:rPr>
                <w:lang w:val="en-US"/>
              </w:rPr>
              <w:lastRenderedPageBreak/>
              <w:t>1</w:t>
            </w:r>
          </w:p>
        </w:tc>
        <w:tc>
          <w:tcPr>
            <w:tcW w:w="1476" w:type="dxa"/>
          </w:tcPr>
          <w:p w14:paraId="4503EBE3" w14:textId="20B6D46B" w:rsidR="007C1B8D" w:rsidRDefault="007C1B8D" w:rsidP="007C1B8D">
            <w:pPr>
              <w:spacing w:line="276" w:lineRule="auto"/>
            </w:pPr>
            <w:r w:rsidRPr="002239A7">
              <w:t xml:space="preserve">Rahel Nessa Agnesia, Kurniaty, dan Rina (2024)    </w:t>
            </w:r>
          </w:p>
        </w:tc>
        <w:tc>
          <w:tcPr>
            <w:tcW w:w="1769" w:type="dxa"/>
          </w:tcPr>
          <w:p w14:paraId="20FFD21B" w14:textId="77777777" w:rsidR="007C1B8D" w:rsidRPr="001E36CC" w:rsidRDefault="007C1B8D" w:rsidP="007C1B8D">
            <w:pPr>
              <w:spacing w:line="276" w:lineRule="auto"/>
              <w:rPr>
                <w:lang w:val="en-US"/>
              </w:rPr>
            </w:pPr>
            <w:r w:rsidRPr="00D40C59">
              <w:rPr>
                <w:i/>
                <w:iCs/>
              </w:rPr>
              <w:t>Return On Assets</w:t>
            </w:r>
            <w:r w:rsidRPr="002239A7">
              <w:t xml:space="preserve"> (ROA), </w:t>
            </w:r>
            <w:r w:rsidRPr="00D40C59">
              <w:rPr>
                <w:i/>
                <w:iCs/>
              </w:rPr>
              <w:t>Return On Equity</w:t>
            </w:r>
            <w:r w:rsidRPr="002239A7">
              <w:t xml:space="preserve"> (ROE), </w:t>
            </w:r>
            <w:r w:rsidRPr="00D40C59">
              <w:rPr>
                <w:i/>
                <w:iCs/>
              </w:rPr>
              <w:t>Earning Per Share</w:t>
            </w:r>
            <w:r>
              <w:rPr>
                <w:lang w:val="en-US"/>
              </w:rPr>
              <w:t xml:space="preserve"> </w:t>
            </w:r>
            <w:r w:rsidRPr="002239A7">
              <w:t>(EPS)   </w:t>
            </w:r>
            <w:r>
              <w:rPr>
                <w:lang w:val="en-US"/>
              </w:rPr>
              <w:t xml:space="preserve">sebagai </w:t>
            </w:r>
            <w:r w:rsidRPr="007D25F5">
              <w:rPr>
                <w:b/>
                <w:bCs/>
                <w:lang w:val="en-US"/>
              </w:rPr>
              <w:t>variabel X</w:t>
            </w:r>
            <w:r>
              <w:rPr>
                <w:lang w:val="en-US"/>
              </w:rPr>
              <w:t xml:space="preserve"> dan</w:t>
            </w:r>
          </w:p>
          <w:p w14:paraId="427D49E4" w14:textId="112C295B" w:rsidR="007C1B8D" w:rsidRPr="001E36CC" w:rsidRDefault="007C1B8D" w:rsidP="007C1B8D">
            <w:pPr>
              <w:spacing w:line="276" w:lineRule="auto"/>
              <w:rPr>
                <w:lang w:val="en-US"/>
              </w:rPr>
            </w:pPr>
            <w:r w:rsidRPr="002239A7">
              <w:t>Harga</w:t>
            </w:r>
            <w:r>
              <w:rPr>
                <w:lang w:val="en-US"/>
              </w:rPr>
              <w:t xml:space="preserve"> </w:t>
            </w:r>
            <w:r w:rsidRPr="002239A7">
              <w:t>Saham   </w:t>
            </w:r>
            <w:r>
              <w:t xml:space="preserve">sebagai </w:t>
            </w:r>
            <w:r w:rsidRPr="007D25F5">
              <w:rPr>
                <w:b/>
                <w:bCs/>
              </w:rPr>
              <w:t>variabel Y</w:t>
            </w:r>
          </w:p>
        </w:tc>
        <w:tc>
          <w:tcPr>
            <w:tcW w:w="1576" w:type="dxa"/>
          </w:tcPr>
          <w:p w14:paraId="5B889548" w14:textId="663B4FD7" w:rsidR="007C1B8D" w:rsidRPr="001E36CC" w:rsidRDefault="007C1B8D" w:rsidP="007C1B8D">
            <w:pPr>
              <w:spacing w:line="276" w:lineRule="auto"/>
              <w:rPr>
                <w:lang w:val="en-US"/>
              </w:rPr>
            </w:pPr>
            <w:r w:rsidRPr="007D25F5">
              <w:rPr>
                <w:b/>
                <w:bCs/>
                <w:lang w:val="en-US"/>
              </w:rPr>
              <w:t>Populasi:</w:t>
            </w:r>
            <w:r>
              <w:rPr>
                <w:lang w:val="en-US"/>
              </w:rPr>
              <w:t xml:space="preserve"> S</w:t>
            </w:r>
            <w:r w:rsidRPr="002239A7">
              <w:t>eluruh perusahaan pertambangan sub sektor batubara yang terdaftar di Bursa Efek Indonesia periode 2020-2023</w:t>
            </w:r>
            <w:r>
              <w:t xml:space="preserve">. </w:t>
            </w:r>
            <w:r w:rsidRPr="007D25F5">
              <w:rPr>
                <w:b/>
                <w:bCs/>
              </w:rPr>
              <w:t>Sampel</w:t>
            </w:r>
            <w:r w:rsidRPr="007D25F5">
              <w:rPr>
                <w:b/>
                <w:bCs/>
                <w:lang w:val="en-US"/>
              </w:rPr>
              <w:t>:</w:t>
            </w:r>
            <w:r>
              <w:t xml:space="preserve"> </w:t>
            </w:r>
            <w:r w:rsidRPr="002239A7">
              <w:t>14 perusahaan pertambangan sub sektor batubara yang terdaftar di Bursa Efek Indonesia</w:t>
            </w:r>
            <w:r>
              <w:rPr>
                <w:lang w:val="en-US"/>
              </w:rPr>
              <w:t>,</w:t>
            </w:r>
            <w:r w:rsidRPr="002239A7">
              <w:t xml:space="preserve"> </w:t>
            </w:r>
            <w:r>
              <w:rPr>
                <w:lang w:val="en-US"/>
              </w:rPr>
              <w:t>p</w:t>
            </w:r>
            <w:r w:rsidRPr="002239A7">
              <w:t>engambilan sampel menggunakan teknik purposive sampling</w:t>
            </w:r>
            <w:r>
              <w:t xml:space="preserve">. </w:t>
            </w:r>
            <w:r w:rsidRPr="007D25F5">
              <w:rPr>
                <w:b/>
                <w:bCs/>
              </w:rPr>
              <w:t>Met</w:t>
            </w:r>
            <w:r w:rsidRPr="007D25F5">
              <w:rPr>
                <w:b/>
                <w:bCs/>
                <w:lang w:val="en-US"/>
              </w:rPr>
              <w:t>ode Penelitian:</w:t>
            </w:r>
            <w:r>
              <w:rPr>
                <w:lang w:val="en-US"/>
              </w:rPr>
              <w:t xml:space="preserve"> </w:t>
            </w:r>
            <w:r w:rsidRPr="002239A7">
              <w:t>Penelitian kuantitatif dengan menggunakan metode regresi linier berganda</w:t>
            </w:r>
          </w:p>
        </w:tc>
        <w:tc>
          <w:tcPr>
            <w:tcW w:w="1576" w:type="dxa"/>
          </w:tcPr>
          <w:p w14:paraId="0C72C566" w14:textId="77777777" w:rsidR="007C1B8D" w:rsidRPr="007D25F5" w:rsidRDefault="007C1B8D" w:rsidP="007C1B8D">
            <w:pPr>
              <w:spacing w:line="276" w:lineRule="auto"/>
              <w:rPr>
                <w:lang w:val="en-US"/>
              </w:rPr>
            </w:pPr>
            <w:r w:rsidRPr="007D25F5">
              <w:rPr>
                <w:b/>
                <w:bCs/>
              </w:rPr>
              <w:t>Secara parsial</w:t>
            </w:r>
            <w:r w:rsidRPr="002239A7">
              <w:t>, ROA berpengaruh negatif dan tidak signifikan</w:t>
            </w:r>
            <w:r>
              <w:rPr>
                <w:lang w:val="en-US"/>
              </w:rPr>
              <w:t xml:space="preserve">, </w:t>
            </w:r>
            <w:r w:rsidRPr="002239A7">
              <w:t>ROE berpengaruh positif dan signifikan, EPS berpengaruh positif tetapi tidak signifikan terhadap harga saham</w:t>
            </w:r>
            <w:r>
              <w:t>.</w:t>
            </w:r>
          </w:p>
          <w:p w14:paraId="2A0B88D0" w14:textId="77777777" w:rsidR="007C1B8D" w:rsidRPr="007E6567" w:rsidRDefault="007C1B8D" w:rsidP="007C1B8D">
            <w:pPr>
              <w:spacing w:line="276" w:lineRule="auto"/>
            </w:pPr>
            <w:r w:rsidRPr="007D25F5">
              <w:rPr>
                <w:b/>
                <w:bCs/>
              </w:rPr>
              <w:t>Secara simultan,</w:t>
            </w:r>
            <w:r w:rsidRPr="002239A7">
              <w:t xml:space="preserve"> ROA, ROE dan EPS berpengaruh positif dan signifikan terhadap harga saham perusahaan pertambangan sub sektor batubara</w:t>
            </w:r>
          </w:p>
          <w:p w14:paraId="21D3C2C0" w14:textId="77777777" w:rsidR="007C1B8D" w:rsidRDefault="007C1B8D" w:rsidP="007C1B8D">
            <w:pPr>
              <w:spacing w:line="276" w:lineRule="auto"/>
            </w:pPr>
          </w:p>
        </w:tc>
        <w:tc>
          <w:tcPr>
            <w:tcW w:w="1323" w:type="dxa"/>
          </w:tcPr>
          <w:p w14:paraId="53E30030" w14:textId="178C543A" w:rsidR="007C1B8D" w:rsidRPr="00FA49AF" w:rsidRDefault="007C1B8D" w:rsidP="007C1B8D">
            <w:pPr>
              <w:rPr>
                <w:lang w:val="en-US"/>
              </w:rPr>
            </w:pPr>
            <w:r>
              <w:rPr>
                <w:lang w:val="en-US"/>
              </w:rPr>
              <w:t>Perbedaan ini terdapat pada jumlah populasi dan sampel yang diteliti</w:t>
            </w:r>
          </w:p>
        </w:tc>
      </w:tr>
      <w:tr w:rsidR="007C1B8D" w14:paraId="38EFF6ED" w14:textId="77777777" w:rsidTr="007C1B8D">
        <w:tc>
          <w:tcPr>
            <w:tcW w:w="510" w:type="dxa"/>
          </w:tcPr>
          <w:p w14:paraId="6072E67F" w14:textId="7D88058A" w:rsidR="007C1B8D" w:rsidRPr="00C57522" w:rsidRDefault="007C1B8D" w:rsidP="007C1B8D">
            <w:pPr>
              <w:jc w:val="center"/>
              <w:rPr>
                <w:lang w:val="en-US"/>
              </w:rPr>
            </w:pPr>
            <w:r>
              <w:rPr>
                <w:lang w:val="en-US"/>
              </w:rPr>
              <w:t>2</w:t>
            </w:r>
          </w:p>
        </w:tc>
        <w:tc>
          <w:tcPr>
            <w:tcW w:w="1476" w:type="dxa"/>
          </w:tcPr>
          <w:p w14:paraId="6649827B" w14:textId="77777777" w:rsidR="007C1B8D" w:rsidRPr="00642735" w:rsidRDefault="007C1B8D" w:rsidP="007C1B8D">
            <w:pPr>
              <w:spacing w:line="276" w:lineRule="auto"/>
            </w:pPr>
            <w:r w:rsidRPr="00642735">
              <w:t xml:space="preserve">Riski Pasaoran, Sri Wineh, Gita Suliska, Rd. Ade Tribuana </w:t>
            </w:r>
            <w:r w:rsidRPr="00642735">
              <w:lastRenderedPageBreak/>
              <w:t xml:space="preserve">Anjaya, 2023    </w:t>
            </w:r>
          </w:p>
          <w:p w14:paraId="33017ED0" w14:textId="77777777" w:rsidR="007C1B8D" w:rsidRDefault="007C1B8D" w:rsidP="007C1B8D"/>
        </w:tc>
        <w:tc>
          <w:tcPr>
            <w:tcW w:w="1769" w:type="dxa"/>
          </w:tcPr>
          <w:p w14:paraId="2D1F928F" w14:textId="77777777" w:rsidR="007C1B8D" w:rsidRDefault="007C1B8D" w:rsidP="007C1B8D">
            <w:r w:rsidRPr="00B768B1">
              <w:rPr>
                <w:b/>
                <w:bCs/>
                <w:lang w:val="en-US"/>
              </w:rPr>
              <w:lastRenderedPageBreak/>
              <w:t>Variabel X</w:t>
            </w:r>
            <w:r>
              <w:rPr>
                <w:b/>
                <w:bCs/>
                <w:lang w:val="en-US"/>
              </w:rPr>
              <w:t>:</w:t>
            </w:r>
            <w:r>
              <w:rPr>
                <w:lang w:val="en-US"/>
              </w:rPr>
              <w:t xml:space="preserve"> </w:t>
            </w:r>
            <w:r w:rsidRPr="00642735">
              <w:t>ROA (</w:t>
            </w:r>
            <w:r w:rsidRPr="00D40C59">
              <w:rPr>
                <w:i/>
                <w:iCs/>
              </w:rPr>
              <w:t>Return on Asset</w:t>
            </w:r>
            <w:r w:rsidRPr="00642735">
              <w:t>), ROE (</w:t>
            </w:r>
            <w:r w:rsidRPr="00D40C59">
              <w:rPr>
                <w:i/>
                <w:iCs/>
              </w:rPr>
              <w:t>Return on Equity</w:t>
            </w:r>
            <w:r w:rsidRPr="00642735">
              <w:t>), EPS (</w:t>
            </w:r>
            <w:r w:rsidRPr="00D40C59">
              <w:rPr>
                <w:i/>
                <w:iCs/>
              </w:rPr>
              <w:t>Earning Per Share</w:t>
            </w:r>
            <w:r w:rsidRPr="00642735">
              <w:t>)</w:t>
            </w:r>
            <w:r>
              <w:t>.</w:t>
            </w:r>
          </w:p>
          <w:p w14:paraId="5B6AC1E2" w14:textId="2F4644AD" w:rsidR="007C1B8D" w:rsidRPr="00C17610" w:rsidRDefault="007C1B8D" w:rsidP="007C1B8D">
            <w:pPr>
              <w:rPr>
                <w:lang w:val="en-US"/>
              </w:rPr>
            </w:pPr>
            <w:r w:rsidRPr="00B768B1">
              <w:rPr>
                <w:b/>
                <w:bCs/>
                <w:lang w:val="en-US"/>
              </w:rPr>
              <w:lastRenderedPageBreak/>
              <w:t>Variabel Y</w:t>
            </w:r>
            <w:r>
              <w:rPr>
                <w:b/>
                <w:bCs/>
                <w:lang w:val="en-US"/>
              </w:rPr>
              <w:t>:</w:t>
            </w:r>
            <w:r>
              <w:rPr>
                <w:lang w:val="en-US"/>
              </w:rPr>
              <w:t xml:space="preserve"> Harga Saham</w:t>
            </w:r>
            <w:r>
              <w:rPr>
                <w:b/>
                <w:bCs/>
                <w:lang w:val="en-US"/>
              </w:rPr>
              <w:t>.</w:t>
            </w:r>
          </w:p>
        </w:tc>
        <w:tc>
          <w:tcPr>
            <w:tcW w:w="1576" w:type="dxa"/>
          </w:tcPr>
          <w:p w14:paraId="35C57AB0" w14:textId="77777777" w:rsidR="007C1B8D" w:rsidRDefault="007C1B8D" w:rsidP="007C1B8D">
            <w:pPr>
              <w:rPr>
                <w:lang w:val="en-US"/>
              </w:rPr>
            </w:pPr>
            <w:r>
              <w:rPr>
                <w:b/>
                <w:bCs/>
                <w:lang w:val="en-US"/>
              </w:rPr>
              <w:lastRenderedPageBreak/>
              <w:t xml:space="preserve">Populasi: </w:t>
            </w:r>
            <w:r w:rsidRPr="00642735">
              <w:t xml:space="preserve">45 perusahaan perbankan yang terdaftar di Bursa Efek Indonesia (BEI) tahun </w:t>
            </w:r>
            <w:r w:rsidRPr="00642735">
              <w:lastRenderedPageBreak/>
              <w:t>2014-2019</w:t>
            </w:r>
            <w:r>
              <w:rPr>
                <w:lang w:val="en-US"/>
              </w:rPr>
              <w:t>.</w:t>
            </w:r>
          </w:p>
          <w:p w14:paraId="7400839B" w14:textId="77777777" w:rsidR="007C1B8D" w:rsidRDefault="007C1B8D" w:rsidP="007C1B8D">
            <w:pPr>
              <w:rPr>
                <w:lang w:val="en-US"/>
              </w:rPr>
            </w:pPr>
            <w:r>
              <w:rPr>
                <w:b/>
                <w:bCs/>
                <w:lang w:val="en-US"/>
              </w:rPr>
              <w:t xml:space="preserve">Sampel: </w:t>
            </w:r>
            <w:r w:rsidRPr="00642735">
              <w:t>9 perusahaan yang terdaftar di BEI dalam kurun waktu 2014-2019</w:t>
            </w:r>
            <w:r>
              <w:rPr>
                <w:lang w:val="en-US"/>
              </w:rPr>
              <w:t>.</w:t>
            </w:r>
          </w:p>
          <w:p w14:paraId="52C5D10F" w14:textId="77777777" w:rsidR="007C1B8D" w:rsidRPr="00582500" w:rsidRDefault="007C1B8D" w:rsidP="007C1B8D">
            <w:pPr>
              <w:spacing w:line="276" w:lineRule="auto"/>
            </w:pPr>
            <w:r>
              <w:rPr>
                <w:b/>
                <w:bCs/>
                <w:lang w:val="en-US"/>
              </w:rPr>
              <w:t xml:space="preserve">Metode Penelitian: </w:t>
            </w:r>
            <w:r w:rsidRPr="00642735">
              <w:t xml:space="preserve"> </w:t>
            </w:r>
            <w:r>
              <w:rPr>
                <w:lang w:val="en-US"/>
              </w:rPr>
              <w:t>P</w:t>
            </w:r>
            <w:r w:rsidRPr="00642735">
              <w:t>engambilan sampel</w:t>
            </w:r>
            <w:r>
              <w:rPr>
                <w:lang w:val="en-US"/>
              </w:rPr>
              <w:t xml:space="preserve"> dengan</w:t>
            </w:r>
            <w:r w:rsidRPr="00642735">
              <w:t xml:space="preserve"> </w:t>
            </w:r>
            <w:r w:rsidRPr="00582500">
              <w:rPr>
                <w:i/>
                <w:iCs/>
                <w:lang w:val="en-US"/>
              </w:rPr>
              <w:t>p</w:t>
            </w:r>
            <w:r w:rsidRPr="00582500">
              <w:rPr>
                <w:i/>
                <w:iCs/>
              </w:rPr>
              <w:t>urposive sampling</w:t>
            </w:r>
            <w:r>
              <w:rPr>
                <w:i/>
                <w:iCs/>
                <w:lang w:val="en-US"/>
              </w:rPr>
              <w:t xml:space="preserve">, </w:t>
            </w:r>
            <w:r w:rsidRPr="00582500">
              <w:rPr>
                <w:lang w:val="en-US"/>
              </w:rPr>
              <w:t>d</w:t>
            </w:r>
            <w:r w:rsidRPr="00582500">
              <w:t>at</w:t>
            </w:r>
            <w:r w:rsidRPr="00642735">
              <w:t>a sekunder</w:t>
            </w:r>
            <w:r>
              <w:rPr>
                <w:lang w:val="en-US"/>
              </w:rPr>
              <w:t>, r</w:t>
            </w:r>
            <w:r w:rsidRPr="00642735">
              <w:t>egresi linear berganda dengan program SPSS 25</w:t>
            </w:r>
            <w:r>
              <w:rPr>
                <w:lang w:val="en-US"/>
              </w:rPr>
              <w:t>.</w:t>
            </w:r>
          </w:p>
          <w:p w14:paraId="299CF084" w14:textId="77777777" w:rsidR="007C1B8D" w:rsidRPr="00C17610" w:rsidRDefault="007C1B8D" w:rsidP="007C1B8D">
            <w:pPr>
              <w:spacing w:line="276" w:lineRule="auto"/>
            </w:pPr>
          </w:p>
        </w:tc>
        <w:tc>
          <w:tcPr>
            <w:tcW w:w="1576" w:type="dxa"/>
          </w:tcPr>
          <w:p w14:paraId="09F2211E" w14:textId="77777777" w:rsidR="007C1B8D" w:rsidRDefault="007C1B8D" w:rsidP="007C1B8D">
            <w:pPr>
              <w:rPr>
                <w:lang w:val="en-US"/>
              </w:rPr>
            </w:pPr>
            <w:r>
              <w:rPr>
                <w:b/>
                <w:bCs/>
                <w:lang w:val="en-US"/>
              </w:rPr>
              <w:lastRenderedPageBreak/>
              <w:t>Secara Parsial</w:t>
            </w:r>
            <w:proofErr w:type="gramStart"/>
            <w:r>
              <w:rPr>
                <w:b/>
                <w:bCs/>
                <w:lang w:val="en-US"/>
              </w:rPr>
              <w:t xml:space="preserve">, </w:t>
            </w:r>
            <w:r w:rsidRPr="00642735">
              <w:t xml:space="preserve"> ROA</w:t>
            </w:r>
            <w:proofErr w:type="gramEnd"/>
            <w:r w:rsidRPr="00642735">
              <w:t xml:space="preserve"> berpengaruh, ROE tidak berpengaruh, EPS </w:t>
            </w:r>
            <w:r w:rsidRPr="00642735">
              <w:lastRenderedPageBreak/>
              <w:t>berpengaruh terhadap harga saham</w:t>
            </w:r>
            <w:r>
              <w:rPr>
                <w:lang w:val="en-US"/>
              </w:rPr>
              <w:t>.</w:t>
            </w:r>
          </w:p>
          <w:p w14:paraId="04C3C3A2" w14:textId="28ED2842" w:rsidR="007C1B8D" w:rsidRPr="00C17610" w:rsidRDefault="007C1B8D" w:rsidP="007C1B8D">
            <w:pPr>
              <w:rPr>
                <w:b/>
                <w:bCs/>
                <w:lang w:val="en-US"/>
              </w:rPr>
            </w:pPr>
            <w:r>
              <w:rPr>
                <w:b/>
                <w:bCs/>
                <w:lang w:val="en-US"/>
              </w:rPr>
              <w:t>Secara Simultan</w:t>
            </w:r>
            <w:proofErr w:type="gramStart"/>
            <w:r>
              <w:rPr>
                <w:b/>
                <w:bCs/>
                <w:lang w:val="en-US"/>
              </w:rPr>
              <w:t xml:space="preserve">, </w:t>
            </w:r>
            <w:r w:rsidRPr="00642735">
              <w:t xml:space="preserve"> ROA</w:t>
            </w:r>
            <w:proofErr w:type="gramEnd"/>
            <w:r w:rsidRPr="00642735">
              <w:t>, ROE, dan EPS berpengaruh terhadap harga saham</w:t>
            </w:r>
            <w:r>
              <w:rPr>
                <w:lang w:val="en-US"/>
              </w:rPr>
              <w:t>.</w:t>
            </w:r>
          </w:p>
        </w:tc>
        <w:tc>
          <w:tcPr>
            <w:tcW w:w="1323" w:type="dxa"/>
          </w:tcPr>
          <w:p w14:paraId="6534E2DC" w14:textId="2D2E33D6" w:rsidR="007C1B8D" w:rsidRDefault="007C1B8D" w:rsidP="007C1B8D">
            <w:r>
              <w:rPr>
                <w:lang w:val="en-US"/>
              </w:rPr>
              <w:lastRenderedPageBreak/>
              <w:t xml:space="preserve">Perbedaan ini terdapat pada jumlah populasi dan sampel yang </w:t>
            </w:r>
            <w:r>
              <w:rPr>
                <w:lang w:val="en-US"/>
              </w:rPr>
              <w:lastRenderedPageBreak/>
              <w:t>diteliti</w:t>
            </w:r>
          </w:p>
        </w:tc>
      </w:tr>
      <w:tr w:rsidR="007C1B8D" w14:paraId="5BFF56F1" w14:textId="77777777" w:rsidTr="007C1B8D">
        <w:tc>
          <w:tcPr>
            <w:tcW w:w="510" w:type="dxa"/>
          </w:tcPr>
          <w:p w14:paraId="68E0B63D" w14:textId="608753A2" w:rsidR="007C1B8D" w:rsidRPr="00C57522" w:rsidRDefault="007C1B8D" w:rsidP="007C1B8D">
            <w:pPr>
              <w:jc w:val="center"/>
              <w:rPr>
                <w:lang w:val="en-US"/>
              </w:rPr>
            </w:pPr>
            <w:r>
              <w:rPr>
                <w:lang w:val="en-US"/>
              </w:rPr>
              <w:lastRenderedPageBreak/>
              <w:t>3</w:t>
            </w:r>
          </w:p>
        </w:tc>
        <w:tc>
          <w:tcPr>
            <w:tcW w:w="1476" w:type="dxa"/>
          </w:tcPr>
          <w:p w14:paraId="0FBC41B1" w14:textId="42A06536" w:rsidR="007C1B8D" w:rsidRDefault="007C1B8D" w:rsidP="007C1B8D">
            <w:r w:rsidRPr="00D9194C">
              <w:t>Ufi Ul Janah (2023)</w:t>
            </w:r>
          </w:p>
        </w:tc>
        <w:tc>
          <w:tcPr>
            <w:tcW w:w="1769" w:type="dxa"/>
          </w:tcPr>
          <w:p w14:paraId="1E57B005" w14:textId="77777777" w:rsidR="007C1B8D" w:rsidRDefault="007C1B8D" w:rsidP="007C1B8D">
            <w:r>
              <w:rPr>
                <w:b/>
                <w:bCs/>
                <w:lang w:val="en-US"/>
              </w:rPr>
              <w:t xml:space="preserve">Variabel X: </w:t>
            </w:r>
            <w:r w:rsidRPr="00D9194C">
              <w:t>ROA (</w:t>
            </w:r>
            <w:r w:rsidRPr="00D40C59">
              <w:rPr>
                <w:i/>
                <w:iCs/>
              </w:rPr>
              <w:t>Return On Asset</w:t>
            </w:r>
            <w:r w:rsidRPr="00D9194C">
              <w:t>), ROE (</w:t>
            </w:r>
            <w:r w:rsidRPr="00D40C59">
              <w:rPr>
                <w:i/>
                <w:iCs/>
              </w:rPr>
              <w:t>Return On Equity</w:t>
            </w:r>
            <w:r w:rsidRPr="00D9194C">
              <w:t>), EPS (</w:t>
            </w:r>
            <w:r w:rsidRPr="00D40C59">
              <w:rPr>
                <w:i/>
                <w:iCs/>
              </w:rPr>
              <w:t>Earning Per Share</w:t>
            </w:r>
            <w:r w:rsidRPr="00D9194C">
              <w:t>), NPM (Net Profit Margin)</w:t>
            </w:r>
            <w:r>
              <w:t>.</w:t>
            </w:r>
          </w:p>
          <w:p w14:paraId="4430DC9F" w14:textId="25087CC5" w:rsidR="007C1B8D" w:rsidRPr="00B768B1" w:rsidRDefault="007C1B8D" w:rsidP="007C1B8D">
            <w:pPr>
              <w:rPr>
                <w:lang w:val="en-US"/>
              </w:rPr>
            </w:pPr>
            <w:r>
              <w:rPr>
                <w:b/>
                <w:bCs/>
                <w:lang w:val="en-US"/>
              </w:rPr>
              <w:t>Variabel Y:</w:t>
            </w:r>
            <w:r>
              <w:rPr>
                <w:lang w:val="en-US"/>
              </w:rPr>
              <w:t xml:space="preserve"> Harga Saham</w:t>
            </w:r>
          </w:p>
        </w:tc>
        <w:tc>
          <w:tcPr>
            <w:tcW w:w="1576" w:type="dxa"/>
          </w:tcPr>
          <w:p w14:paraId="51A759F2" w14:textId="77777777" w:rsidR="007C1B8D" w:rsidRDefault="007C1B8D" w:rsidP="007C1B8D">
            <w:pPr>
              <w:rPr>
                <w:lang w:val="en-US"/>
              </w:rPr>
            </w:pPr>
            <w:r>
              <w:rPr>
                <w:b/>
                <w:bCs/>
                <w:lang w:val="en-US"/>
              </w:rPr>
              <w:t xml:space="preserve">Populasi: </w:t>
            </w:r>
            <w:r w:rsidRPr="00D9194C">
              <w:t xml:space="preserve"> Laporan keuangan tahunan perusahaan manufaktur sub sektor makanan dan minuman yang terdaftar di Bursa Efek Indonesia dari tahun 2015 hingga 2020 (sebanyak 26 perusahaan)</w:t>
            </w:r>
            <w:r>
              <w:rPr>
                <w:lang w:val="en-US"/>
              </w:rPr>
              <w:t>.</w:t>
            </w:r>
          </w:p>
          <w:p w14:paraId="1C328497" w14:textId="77777777" w:rsidR="007C1B8D" w:rsidRDefault="007C1B8D" w:rsidP="007C1B8D">
            <w:pPr>
              <w:rPr>
                <w:lang w:val="en-US"/>
              </w:rPr>
            </w:pPr>
            <w:r>
              <w:rPr>
                <w:b/>
                <w:bCs/>
                <w:lang w:val="en-US"/>
              </w:rPr>
              <w:t>Sampel:</w:t>
            </w:r>
            <w:r>
              <w:rPr>
                <w:lang w:val="en-US"/>
              </w:rPr>
              <w:t xml:space="preserve"> </w:t>
            </w:r>
            <w:r w:rsidRPr="00D9194C">
              <w:t xml:space="preserve"> Laporan keuangan tahunan dari 9 perusahaan </w:t>
            </w:r>
            <w:r w:rsidRPr="00D9194C">
              <w:lastRenderedPageBreak/>
              <w:t>manufaktur sub sektor makanan dan minuman dari tahun 2015 hingga 2020</w:t>
            </w:r>
            <w:r>
              <w:rPr>
                <w:lang w:val="en-US"/>
              </w:rPr>
              <w:t>.</w:t>
            </w:r>
          </w:p>
          <w:p w14:paraId="218C97E1" w14:textId="59154901" w:rsidR="007C1B8D" w:rsidRPr="00B768B1" w:rsidRDefault="007C1B8D" w:rsidP="007C1B8D">
            <w:pPr>
              <w:rPr>
                <w:lang w:val="en-US"/>
              </w:rPr>
            </w:pPr>
            <w:r>
              <w:rPr>
                <w:b/>
                <w:bCs/>
                <w:lang w:val="en-US"/>
              </w:rPr>
              <w:t>Metode Penelitian:</w:t>
            </w:r>
            <w:r>
              <w:rPr>
                <w:lang w:val="en-US"/>
              </w:rPr>
              <w:t xml:space="preserve"> </w:t>
            </w:r>
            <w:r w:rsidRPr="00D9194C">
              <w:t xml:space="preserve"> Kuantitatif dengan metode purposive sampling</w:t>
            </w:r>
            <w:r>
              <w:rPr>
                <w:lang w:val="en-US"/>
              </w:rPr>
              <w:t>.</w:t>
            </w:r>
          </w:p>
        </w:tc>
        <w:tc>
          <w:tcPr>
            <w:tcW w:w="1576" w:type="dxa"/>
          </w:tcPr>
          <w:p w14:paraId="209E9564" w14:textId="77777777" w:rsidR="007C1B8D" w:rsidRPr="00706139" w:rsidRDefault="007C1B8D" w:rsidP="007C1B8D">
            <w:pPr>
              <w:rPr>
                <w:lang w:val="en-US"/>
              </w:rPr>
            </w:pPr>
            <w:r>
              <w:rPr>
                <w:b/>
                <w:bCs/>
                <w:lang w:val="en-US"/>
              </w:rPr>
              <w:lastRenderedPageBreak/>
              <w:t>Secara Parsial</w:t>
            </w:r>
            <w:proofErr w:type="gramStart"/>
            <w:r>
              <w:rPr>
                <w:lang w:val="en-US"/>
              </w:rPr>
              <w:t xml:space="preserve">, </w:t>
            </w:r>
            <w:r w:rsidRPr="00D9194C">
              <w:t xml:space="preserve"> ROA</w:t>
            </w:r>
            <w:proofErr w:type="gramEnd"/>
            <w:r w:rsidRPr="00D9194C">
              <w:t>, ROE, dan EPS berpengaruh terhadap harga saham, sedangkan NPM tidak berpengaruh terhadap harga saham</w:t>
            </w:r>
            <w:r>
              <w:rPr>
                <w:lang w:val="en-US"/>
              </w:rPr>
              <w:t>.</w:t>
            </w:r>
          </w:p>
          <w:p w14:paraId="29AB5D98" w14:textId="7ED5D1A0" w:rsidR="007C1B8D" w:rsidRPr="00706139" w:rsidRDefault="007C1B8D" w:rsidP="007C1B8D">
            <w:pPr>
              <w:rPr>
                <w:lang w:val="en-US"/>
              </w:rPr>
            </w:pPr>
            <w:r w:rsidRPr="00706139">
              <w:rPr>
                <w:b/>
                <w:bCs/>
              </w:rPr>
              <w:t>Secara simultan</w:t>
            </w:r>
            <w:r w:rsidRPr="00D9194C">
              <w:t>, ROA, ROE, EPS, dan NPM berpengaruh terhadap harga saham</w:t>
            </w:r>
            <w:r>
              <w:rPr>
                <w:lang w:val="en-US"/>
              </w:rPr>
              <w:t>.</w:t>
            </w:r>
          </w:p>
        </w:tc>
        <w:tc>
          <w:tcPr>
            <w:tcW w:w="1323" w:type="dxa"/>
          </w:tcPr>
          <w:p w14:paraId="2E32554E" w14:textId="6BD7DF15" w:rsidR="007C1B8D" w:rsidRDefault="007C1B8D" w:rsidP="007C1B8D">
            <w:r>
              <w:rPr>
                <w:lang w:val="en-US"/>
              </w:rPr>
              <w:t>Perbedaan ini terdapat pada jumlah variabel dependen, populasi, dan sampel yang diteliti</w:t>
            </w:r>
          </w:p>
        </w:tc>
      </w:tr>
      <w:tr w:rsidR="007C1B8D" w14:paraId="5F8F513A" w14:textId="77777777" w:rsidTr="007C1B8D">
        <w:tc>
          <w:tcPr>
            <w:tcW w:w="510" w:type="dxa"/>
          </w:tcPr>
          <w:p w14:paraId="6DB751EF" w14:textId="5396217D" w:rsidR="007C1B8D" w:rsidRDefault="007C1B8D" w:rsidP="007C1B8D">
            <w:pPr>
              <w:jc w:val="center"/>
              <w:rPr>
                <w:lang w:val="en-US"/>
              </w:rPr>
            </w:pPr>
            <w:r>
              <w:rPr>
                <w:lang w:val="en-US"/>
              </w:rPr>
              <w:lastRenderedPageBreak/>
              <w:t>4</w:t>
            </w:r>
          </w:p>
        </w:tc>
        <w:tc>
          <w:tcPr>
            <w:tcW w:w="1476" w:type="dxa"/>
          </w:tcPr>
          <w:p w14:paraId="2CCF3DBA" w14:textId="418F91CD" w:rsidR="007C1B8D" w:rsidRDefault="007C1B8D" w:rsidP="007C1B8D">
            <w:r w:rsidRPr="00D9194C">
              <w:t>Herdi Hidayat, Mas Nur Mukmin, dan Yoyok Priyo Hutomo (2024</w:t>
            </w:r>
          </w:p>
        </w:tc>
        <w:tc>
          <w:tcPr>
            <w:tcW w:w="1769" w:type="dxa"/>
          </w:tcPr>
          <w:p w14:paraId="3BD933B3" w14:textId="77777777" w:rsidR="007C1B8D" w:rsidRDefault="007C1B8D" w:rsidP="007C1B8D">
            <w:r w:rsidRPr="00552896">
              <w:rPr>
                <w:b/>
                <w:bCs/>
                <w:lang w:val="en-US"/>
              </w:rPr>
              <w:t>Variabel X</w:t>
            </w:r>
            <w:r>
              <w:rPr>
                <w:b/>
                <w:bCs/>
                <w:lang w:val="en-US"/>
              </w:rPr>
              <w:t>:</w:t>
            </w:r>
            <w:r>
              <w:rPr>
                <w:lang w:val="en-US"/>
              </w:rPr>
              <w:t xml:space="preserve"> </w:t>
            </w:r>
            <w:r w:rsidRPr="00D9194C">
              <w:t xml:space="preserve"> ROA (</w:t>
            </w:r>
            <w:r w:rsidRPr="00D40C59">
              <w:rPr>
                <w:i/>
                <w:iCs/>
              </w:rPr>
              <w:t>Retun On Asset</w:t>
            </w:r>
            <w:r w:rsidRPr="00D9194C">
              <w:t>), ROE (</w:t>
            </w:r>
            <w:r w:rsidRPr="00D40C59">
              <w:rPr>
                <w:i/>
                <w:iCs/>
              </w:rPr>
              <w:t>Return On Equity</w:t>
            </w:r>
            <w:r w:rsidRPr="00D9194C">
              <w:t>), EPS (</w:t>
            </w:r>
            <w:r w:rsidRPr="00D40C59">
              <w:rPr>
                <w:i/>
                <w:iCs/>
              </w:rPr>
              <w:t>Earning Per Share</w:t>
            </w:r>
            <w:r w:rsidRPr="00D9194C">
              <w:t>), NPM (</w:t>
            </w:r>
            <w:r w:rsidRPr="00D40C59">
              <w:rPr>
                <w:i/>
                <w:iCs/>
              </w:rPr>
              <w:t>Net Profit Margin</w:t>
            </w:r>
            <w:r w:rsidRPr="00D9194C">
              <w:t>)</w:t>
            </w:r>
          </w:p>
          <w:p w14:paraId="257FE4CF" w14:textId="16A125C8" w:rsidR="007C1B8D" w:rsidRPr="00552896" w:rsidRDefault="007C1B8D" w:rsidP="007C1B8D">
            <w:pPr>
              <w:rPr>
                <w:lang w:val="en-US"/>
              </w:rPr>
            </w:pPr>
            <w:r>
              <w:rPr>
                <w:b/>
                <w:bCs/>
                <w:lang w:val="en-US"/>
              </w:rPr>
              <w:t>Variabel Y:</w:t>
            </w:r>
            <w:r>
              <w:rPr>
                <w:lang w:val="en-US"/>
              </w:rPr>
              <w:t xml:space="preserve"> Harga Saham</w:t>
            </w:r>
          </w:p>
        </w:tc>
        <w:tc>
          <w:tcPr>
            <w:tcW w:w="1576" w:type="dxa"/>
          </w:tcPr>
          <w:p w14:paraId="3F3335A2" w14:textId="77777777" w:rsidR="007C1B8D" w:rsidRPr="00552896" w:rsidRDefault="007C1B8D" w:rsidP="007C1B8D">
            <w:pPr>
              <w:rPr>
                <w:lang w:val="en-US"/>
              </w:rPr>
            </w:pPr>
            <w:r>
              <w:rPr>
                <w:b/>
                <w:bCs/>
                <w:lang w:val="en-US"/>
              </w:rPr>
              <w:t>Populasi:</w:t>
            </w:r>
            <w:r w:rsidRPr="00D9194C">
              <w:t xml:space="preserve"> Perusahaan perbankan yang terdaftar di Bursa Efek Indonesia (BEI)</w:t>
            </w:r>
            <w:r>
              <w:rPr>
                <w:lang w:val="en-US"/>
              </w:rPr>
              <w:t>.</w:t>
            </w:r>
          </w:p>
          <w:p w14:paraId="2A9D68BC" w14:textId="77777777" w:rsidR="007C1B8D" w:rsidRDefault="007C1B8D" w:rsidP="007C1B8D">
            <w:pPr>
              <w:rPr>
                <w:lang w:val="en-US"/>
              </w:rPr>
            </w:pPr>
            <w:r>
              <w:rPr>
                <w:b/>
                <w:bCs/>
                <w:lang w:val="en-US"/>
              </w:rPr>
              <w:t>Sampel:</w:t>
            </w:r>
            <w:r>
              <w:rPr>
                <w:lang w:val="en-US"/>
              </w:rPr>
              <w:t xml:space="preserve"> </w:t>
            </w:r>
            <w:r w:rsidRPr="00D9194C">
              <w:t>12 perusahaan perbankan yang dipilih menggunakan teknik purposive sampling, dengan periode penelitian 2017-2020 (48 unit sampel)</w:t>
            </w:r>
            <w:r>
              <w:rPr>
                <w:lang w:val="en-US"/>
              </w:rPr>
              <w:t>.</w:t>
            </w:r>
          </w:p>
          <w:p w14:paraId="3679A3AE" w14:textId="73C7C8D0" w:rsidR="007C1B8D" w:rsidRPr="00552896" w:rsidRDefault="007C1B8D" w:rsidP="007C1B8D">
            <w:pPr>
              <w:rPr>
                <w:lang w:val="en-US"/>
              </w:rPr>
            </w:pPr>
            <w:r>
              <w:rPr>
                <w:b/>
                <w:bCs/>
                <w:lang w:val="en-US"/>
              </w:rPr>
              <w:t>Metode Penelitian:</w:t>
            </w:r>
            <w:r>
              <w:rPr>
                <w:lang w:val="en-US"/>
              </w:rPr>
              <w:t xml:space="preserve"> </w:t>
            </w:r>
            <w:r w:rsidRPr="00D9194C">
              <w:t>Analisis regresi linear berganda menggunakan program SPSS</w:t>
            </w:r>
            <w:r>
              <w:rPr>
                <w:lang w:val="en-US"/>
              </w:rPr>
              <w:t>.</w:t>
            </w:r>
          </w:p>
        </w:tc>
        <w:tc>
          <w:tcPr>
            <w:tcW w:w="1576" w:type="dxa"/>
          </w:tcPr>
          <w:p w14:paraId="526FCF91" w14:textId="77777777" w:rsidR="007C1B8D" w:rsidRPr="00D9194C" w:rsidRDefault="007C1B8D" w:rsidP="007C1B8D">
            <w:r w:rsidRPr="00552896">
              <w:rPr>
                <w:b/>
                <w:bCs/>
              </w:rPr>
              <w:t>Secara parsial</w:t>
            </w:r>
            <w:r w:rsidRPr="00D9194C">
              <w:t>,</w:t>
            </w:r>
            <w:r>
              <w:rPr>
                <w:lang w:val="en-US"/>
              </w:rPr>
              <w:t xml:space="preserve"> </w:t>
            </w:r>
            <w:r w:rsidRPr="00D9194C">
              <w:t xml:space="preserve">ROA, ROE, dan NPM tidak berpengaruh terhadap harga saham. Sedangkan EPS berpengaruh positif dan signifikan terhadap harga saham.    </w:t>
            </w:r>
          </w:p>
          <w:p w14:paraId="267ADF32" w14:textId="77777777" w:rsidR="007C1B8D" w:rsidRPr="00D9194C" w:rsidRDefault="007C1B8D" w:rsidP="007C1B8D">
            <w:r w:rsidRPr="00552896">
              <w:rPr>
                <w:b/>
                <w:bCs/>
              </w:rPr>
              <w:t>Secara simultan</w:t>
            </w:r>
            <w:r w:rsidRPr="00D9194C">
              <w:t>,</w:t>
            </w:r>
            <w:r>
              <w:rPr>
                <w:lang w:val="en-US"/>
              </w:rPr>
              <w:t xml:space="preserve"> </w:t>
            </w:r>
            <w:r w:rsidRPr="00D9194C">
              <w:t>ROA, ROE, EPS, dan NPM berpengaruh terhadap harga saham.</w:t>
            </w:r>
          </w:p>
          <w:p w14:paraId="738912D0" w14:textId="77777777" w:rsidR="007C1B8D" w:rsidRDefault="007C1B8D" w:rsidP="007C1B8D"/>
        </w:tc>
        <w:tc>
          <w:tcPr>
            <w:tcW w:w="1323" w:type="dxa"/>
          </w:tcPr>
          <w:p w14:paraId="6CA3B623" w14:textId="52D13BC2" w:rsidR="007C1B8D" w:rsidRDefault="007C1B8D" w:rsidP="007C1B8D">
            <w:r>
              <w:rPr>
                <w:lang w:val="en-US"/>
              </w:rPr>
              <w:t>Perbedaan ini terdapat pada jumlah variabel dependen, populasi, dan sampel yang diteliti</w:t>
            </w:r>
          </w:p>
        </w:tc>
      </w:tr>
      <w:tr w:rsidR="007C1B8D" w14:paraId="47B30209" w14:textId="77777777" w:rsidTr="007C1B8D">
        <w:tc>
          <w:tcPr>
            <w:tcW w:w="510" w:type="dxa"/>
          </w:tcPr>
          <w:p w14:paraId="182C094C" w14:textId="3FEE5CF7" w:rsidR="007C1B8D" w:rsidRDefault="007C1B8D" w:rsidP="007C1B8D">
            <w:pPr>
              <w:jc w:val="center"/>
              <w:rPr>
                <w:lang w:val="en-US"/>
              </w:rPr>
            </w:pPr>
            <w:r>
              <w:rPr>
                <w:lang w:val="en-US"/>
              </w:rPr>
              <w:t>5</w:t>
            </w:r>
          </w:p>
        </w:tc>
        <w:tc>
          <w:tcPr>
            <w:tcW w:w="1476" w:type="dxa"/>
          </w:tcPr>
          <w:p w14:paraId="36714141" w14:textId="77777777" w:rsidR="007C1B8D" w:rsidRPr="00317DB9" w:rsidRDefault="007C1B8D" w:rsidP="007C1B8D">
            <w:r w:rsidRPr="00317DB9">
              <w:t>Diah</w:t>
            </w:r>
            <w:r>
              <w:rPr>
                <w:lang w:val="en-US"/>
              </w:rPr>
              <w:t xml:space="preserve"> </w:t>
            </w:r>
            <w:r w:rsidRPr="00317DB9">
              <w:t xml:space="preserve">Tri Rahmawati, Dinalestari Purbawati, </w:t>
            </w:r>
            <w:r w:rsidRPr="00317DB9">
              <w:lastRenderedPageBreak/>
              <w:t xml:space="preserve">Saryadi, 2024    </w:t>
            </w:r>
          </w:p>
          <w:p w14:paraId="6C6D594F" w14:textId="77777777" w:rsidR="007C1B8D" w:rsidRDefault="007C1B8D" w:rsidP="007C1B8D"/>
        </w:tc>
        <w:tc>
          <w:tcPr>
            <w:tcW w:w="1769" w:type="dxa"/>
          </w:tcPr>
          <w:p w14:paraId="31E12611" w14:textId="77777777" w:rsidR="007C1B8D" w:rsidRPr="00317DB9" w:rsidRDefault="007C1B8D" w:rsidP="007C1B8D">
            <w:r w:rsidRPr="00F0237A">
              <w:rPr>
                <w:b/>
                <w:bCs/>
              </w:rPr>
              <w:lastRenderedPageBreak/>
              <w:t>Variabel X</w:t>
            </w:r>
            <w:r>
              <w:rPr>
                <w:b/>
                <w:bCs/>
              </w:rPr>
              <w:t xml:space="preserve">: </w:t>
            </w:r>
            <w:r w:rsidRPr="00317DB9">
              <w:t>EPS (</w:t>
            </w:r>
            <w:r w:rsidRPr="00D40C59">
              <w:rPr>
                <w:i/>
                <w:iCs/>
              </w:rPr>
              <w:t>Earning per Share</w:t>
            </w:r>
            <w:r w:rsidRPr="00317DB9">
              <w:t>), ROE (</w:t>
            </w:r>
            <w:r w:rsidRPr="00D40C59">
              <w:rPr>
                <w:i/>
                <w:iCs/>
              </w:rPr>
              <w:t xml:space="preserve">Return </w:t>
            </w:r>
            <w:r w:rsidRPr="00D40C59">
              <w:rPr>
                <w:i/>
                <w:iCs/>
              </w:rPr>
              <w:lastRenderedPageBreak/>
              <w:t>on Equity</w:t>
            </w:r>
            <w:r w:rsidRPr="00317DB9">
              <w:t>), ROA (</w:t>
            </w:r>
            <w:r w:rsidRPr="00D40C59">
              <w:rPr>
                <w:i/>
                <w:iCs/>
              </w:rPr>
              <w:t>Return on Asset),</w:t>
            </w:r>
            <w:r w:rsidRPr="00317DB9">
              <w:t xml:space="preserve"> DER (</w:t>
            </w:r>
            <w:r w:rsidRPr="00D40C59">
              <w:rPr>
                <w:i/>
                <w:iCs/>
              </w:rPr>
              <w:t>Debt to Equity Ratio</w:t>
            </w:r>
            <w:r w:rsidRPr="00317DB9">
              <w:t xml:space="preserve">)    </w:t>
            </w:r>
          </w:p>
          <w:p w14:paraId="257E30A5" w14:textId="77777777" w:rsidR="007C1B8D" w:rsidRPr="00317DB9" w:rsidRDefault="007C1B8D" w:rsidP="007C1B8D">
            <w:r w:rsidRPr="00F0237A">
              <w:rPr>
                <w:b/>
                <w:bCs/>
              </w:rPr>
              <w:t>Variabel Y</w:t>
            </w:r>
            <w:r>
              <w:rPr>
                <w:b/>
                <w:bCs/>
              </w:rPr>
              <w:t>:</w:t>
            </w:r>
            <w:r w:rsidRPr="00317DB9">
              <w:t xml:space="preserve"> Harga Saham    </w:t>
            </w:r>
          </w:p>
          <w:p w14:paraId="3A082E73" w14:textId="77777777" w:rsidR="007C1B8D" w:rsidRDefault="007C1B8D" w:rsidP="007C1B8D"/>
        </w:tc>
        <w:tc>
          <w:tcPr>
            <w:tcW w:w="1576" w:type="dxa"/>
          </w:tcPr>
          <w:p w14:paraId="751CF4F1" w14:textId="77777777" w:rsidR="007C1B8D" w:rsidRPr="00317DB9" w:rsidRDefault="007C1B8D" w:rsidP="007C1B8D">
            <w:r w:rsidRPr="00F0237A">
              <w:rPr>
                <w:b/>
                <w:bCs/>
              </w:rPr>
              <w:lastRenderedPageBreak/>
              <w:t>Populasi</w:t>
            </w:r>
            <w:r>
              <w:rPr>
                <w:b/>
                <w:bCs/>
              </w:rPr>
              <w:t>:</w:t>
            </w:r>
            <w:r w:rsidRPr="00317DB9">
              <w:t xml:space="preserve"> 44 perusahaan sektor teknologi </w:t>
            </w:r>
            <w:r w:rsidRPr="00317DB9">
              <w:lastRenderedPageBreak/>
              <w:t>yang terdaftar di Bursa Efek Indonesia (BEI)</w:t>
            </w:r>
            <w:r>
              <w:rPr>
                <w:lang w:val="en-US"/>
              </w:rPr>
              <w:t>.</w:t>
            </w:r>
            <w:r w:rsidRPr="00317DB9">
              <w:t xml:space="preserve">   </w:t>
            </w:r>
          </w:p>
          <w:p w14:paraId="72EDBAEF" w14:textId="77777777" w:rsidR="007C1B8D" w:rsidRPr="00317DB9" w:rsidRDefault="007C1B8D" w:rsidP="007C1B8D">
            <w:r w:rsidRPr="00F0237A">
              <w:rPr>
                <w:b/>
                <w:bCs/>
              </w:rPr>
              <w:t>Sampel</w:t>
            </w:r>
            <w:r>
              <w:rPr>
                <w:b/>
                <w:bCs/>
              </w:rPr>
              <w:t>:</w:t>
            </w:r>
            <w:r w:rsidRPr="00317DB9">
              <w:t xml:space="preserve"> 13 perusahaan sektor teknologi yang terdaftar di BEI</w:t>
            </w:r>
            <w:r>
              <w:rPr>
                <w:lang w:val="en-US"/>
              </w:rPr>
              <w:t>.</w:t>
            </w:r>
            <w:r w:rsidRPr="00317DB9">
              <w:t xml:space="preserve">    </w:t>
            </w:r>
          </w:p>
          <w:p w14:paraId="2529468E" w14:textId="77777777" w:rsidR="007C1B8D" w:rsidRPr="00317DB9" w:rsidRDefault="007C1B8D" w:rsidP="007C1B8D">
            <w:r w:rsidRPr="00F0237A">
              <w:rPr>
                <w:b/>
                <w:bCs/>
              </w:rPr>
              <w:t>Metode</w:t>
            </w:r>
            <w:r w:rsidRPr="00317DB9">
              <w:t xml:space="preserve"> </w:t>
            </w:r>
            <w:r w:rsidRPr="00F0237A">
              <w:rPr>
                <w:b/>
                <w:bCs/>
              </w:rPr>
              <w:t>Penelitian</w:t>
            </w:r>
            <w:r>
              <w:rPr>
                <w:b/>
                <w:bCs/>
              </w:rPr>
              <w:t>:</w:t>
            </w:r>
            <w:r w:rsidRPr="00317DB9">
              <w:t xml:space="preserve"> Penelitian ini menggunakan explanatory research dengan teknik pengambilan sampel purposive sampling. Jenis data yang digunakan adalah data kuantitatif berupa data sekunder. Analisis data yang digunakan adalah regresi linier sederhana dan regresi linier berganda.    </w:t>
            </w:r>
          </w:p>
          <w:p w14:paraId="66EACA44" w14:textId="77777777" w:rsidR="007C1B8D" w:rsidRDefault="007C1B8D" w:rsidP="007C1B8D"/>
        </w:tc>
        <w:tc>
          <w:tcPr>
            <w:tcW w:w="1576" w:type="dxa"/>
          </w:tcPr>
          <w:p w14:paraId="3B84866F" w14:textId="77777777" w:rsidR="007C1B8D" w:rsidRPr="00317DB9" w:rsidRDefault="007C1B8D" w:rsidP="007C1B8D">
            <w:r w:rsidRPr="00F0237A">
              <w:rPr>
                <w:b/>
                <w:bCs/>
              </w:rPr>
              <w:lastRenderedPageBreak/>
              <w:t>Secara parsial</w:t>
            </w:r>
            <w:r>
              <w:rPr>
                <w:lang w:val="en-US"/>
              </w:rPr>
              <w:t>,</w:t>
            </w:r>
            <w:r w:rsidRPr="00317DB9">
              <w:t xml:space="preserve"> EPS, ROE, ROA, dan DER </w:t>
            </w:r>
            <w:r w:rsidRPr="00317DB9">
              <w:lastRenderedPageBreak/>
              <w:t xml:space="preserve">berpengaruh signifikan terhadap harga saham.    </w:t>
            </w:r>
          </w:p>
          <w:p w14:paraId="662629C9" w14:textId="77777777" w:rsidR="007C1B8D" w:rsidRPr="00317DB9" w:rsidRDefault="007C1B8D" w:rsidP="007C1B8D">
            <w:r w:rsidRPr="00F0237A">
              <w:rPr>
                <w:b/>
                <w:bCs/>
              </w:rPr>
              <w:t>Secara simultan</w:t>
            </w:r>
            <w:r w:rsidRPr="00317DB9">
              <w:t>, variabel EPS, ROE, ROA, dan DER berpengaruh signifikan terhadap harga saham.</w:t>
            </w:r>
          </w:p>
          <w:p w14:paraId="585E8066" w14:textId="77777777" w:rsidR="007C1B8D" w:rsidRDefault="007C1B8D" w:rsidP="007C1B8D"/>
        </w:tc>
        <w:tc>
          <w:tcPr>
            <w:tcW w:w="1323" w:type="dxa"/>
          </w:tcPr>
          <w:p w14:paraId="3C709FE6" w14:textId="611DFF93" w:rsidR="007C1B8D" w:rsidRDefault="007C1B8D" w:rsidP="007C1B8D">
            <w:r>
              <w:rPr>
                <w:lang w:val="en-US"/>
              </w:rPr>
              <w:lastRenderedPageBreak/>
              <w:t xml:space="preserve">Perbedaan ini terdapat pada jumlah </w:t>
            </w:r>
            <w:r>
              <w:rPr>
                <w:lang w:val="en-US"/>
              </w:rPr>
              <w:lastRenderedPageBreak/>
              <w:t>variabel dependen, populasi, dan sampel yang diteliti</w:t>
            </w:r>
          </w:p>
        </w:tc>
      </w:tr>
      <w:tr w:rsidR="007C1B8D" w14:paraId="0BB7D6D0" w14:textId="77777777" w:rsidTr="007C1B8D">
        <w:tc>
          <w:tcPr>
            <w:tcW w:w="510" w:type="dxa"/>
          </w:tcPr>
          <w:p w14:paraId="3961F80C" w14:textId="56E29865" w:rsidR="007C1B8D" w:rsidRDefault="007C1B8D" w:rsidP="007C1B8D">
            <w:pPr>
              <w:jc w:val="center"/>
              <w:rPr>
                <w:lang w:val="en-US"/>
              </w:rPr>
            </w:pPr>
            <w:r>
              <w:rPr>
                <w:lang w:val="en-US"/>
              </w:rPr>
              <w:lastRenderedPageBreak/>
              <w:t>6</w:t>
            </w:r>
          </w:p>
        </w:tc>
        <w:tc>
          <w:tcPr>
            <w:tcW w:w="1476" w:type="dxa"/>
          </w:tcPr>
          <w:p w14:paraId="7E75C9F5" w14:textId="4DFD4D68" w:rsidR="007C1B8D" w:rsidRDefault="007C1B8D" w:rsidP="007C1B8D">
            <w:r w:rsidRPr="00317DB9">
              <w:t>Suryani Ekawati dan Tri Yuniati</w:t>
            </w:r>
          </w:p>
        </w:tc>
        <w:tc>
          <w:tcPr>
            <w:tcW w:w="1769" w:type="dxa"/>
          </w:tcPr>
          <w:p w14:paraId="098F6C25" w14:textId="77777777" w:rsidR="007C1B8D" w:rsidRPr="00317DB9" w:rsidRDefault="007C1B8D" w:rsidP="007C1B8D">
            <w:r w:rsidRPr="00F0237A">
              <w:rPr>
                <w:b/>
                <w:bCs/>
              </w:rPr>
              <w:t>Variabel X</w:t>
            </w:r>
            <w:r>
              <w:rPr>
                <w:b/>
                <w:bCs/>
              </w:rPr>
              <w:t>:</w:t>
            </w:r>
            <w:r w:rsidRPr="00317DB9">
              <w:t xml:space="preserve"> </w:t>
            </w:r>
            <w:r w:rsidRPr="00D40C59">
              <w:rPr>
                <w:i/>
                <w:iCs/>
              </w:rPr>
              <w:t>Return on Asset</w:t>
            </w:r>
            <w:r w:rsidRPr="00317DB9">
              <w:t xml:space="preserve"> (ROA), </w:t>
            </w:r>
            <w:r w:rsidRPr="00D40C59">
              <w:rPr>
                <w:i/>
                <w:iCs/>
              </w:rPr>
              <w:t>Return on Equity</w:t>
            </w:r>
            <w:r w:rsidRPr="00317DB9">
              <w:t xml:space="preserve"> (ROE), </w:t>
            </w:r>
            <w:r w:rsidRPr="00D40C59">
              <w:rPr>
                <w:i/>
                <w:iCs/>
              </w:rPr>
              <w:t>Earning Per Share</w:t>
            </w:r>
            <w:r w:rsidRPr="00317DB9">
              <w:t xml:space="preserve"> (EPS)</w:t>
            </w:r>
            <w:r>
              <w:rPr>
                <w:lang w:val="en-US"/>
              </w:rPr>
              <w:t>.</w:t>
            </w:r>
            <w:r w:rsidRPr="00317DB9">
              <w:t xml:space="preserve">    </w:t>
            </w:r>
          </w:p>
          <w:p w14:paraId="5E34875B" w14:textId="77777777" w:rsidR="007C1B8D" w:rsidRPr="00317DB9" w:rsidRDefault="007C1B8D" w:rsidP="007C1B8D">
            <w:r w:rsidRPr="00F0237A">
              <w:rPr>
                <w:b/>
                <w:bCs/>
              </w:rPr>
              <w:t>Variabel Y</w:t>
            </w:r>
            <w:r>
              <w:rPr>
                <w:b/>
                <w:bCs/>
              </w:rPr>
              <w:t>:</w:t>
            </w:r>
            <w:r w:rsidRPr="00317DB9">
              <w:t xml:space="preserve"> </w:t>
            </w:r>
            <w:r w:rsidRPr="00317DB9">
              <w:lastRenderedPageBreak/>
              <w:t xml:space="preserve">Harga Saham    </w:t>
            </w:r>
          </w:p>
          <w:p w14:paraId="07D1C7E6" w14:textId="77777777" w:rsidR="007C1B8D" w:rsidRDefault="007C1B8D" w:rsidP="007C1B8D"/>
        </w:tc>
        <w:tc>
          <w:tcPr>
            <w:tcW w:w="1576" w:type="dxa"/>
          </w:tcPr>
          <w:p w14:paraId="20398594" w14:textId="77777777" w:rsidR="007C1B8D" w:rsidRPr="00317DB9" w:rsidRDefault="007C1B8D" w:rsidP="007C1B8D">
            <w:r w:rsidRPr="00F0237A">
              <w:rPr>
                <w:b/>
                <w:bCs/>
              </w:rPr>
              <w:lastRenderedPageBreak/>
              <w:t>Populasi</w:t>
            </w:r>
            <w:r>
              <w:rPr>
                <w:b/>
                <w:bCs/>
              </w:rPr>
              <w:t xml:space="preserve">: </w:t>
            </w:r>
            <w:r w:rsidRPr="00317DB9">
              <w:t xml:space="preserve">Perusahaan transportasi yang terdaftar di Bursa Efek Indonesia (BEI) periode 2015-2018 </w:t>
            </w:r>
            <w:r w:rsidRPr="00317DB9">
              <w:lastRenderedPageBreak/>
              <w:t>sebanyak 42 perusahaan</w:t>
            </w:r>
            <w:r>
              <w:rPr>
                <w:lang w:val="en-US"/>
              </w:rPr>
              <w:t>.</w:t>
            </w:r>
            <w:r w:rsidRPr="00317DB9">
              <w:t xml:space="preserve">    </w:t>
            </w:r>
          </w:p>
          <w:p w14:paraId="59C6383C" w14:textId="77777777" w:rsidR="007C1B8D" w:rsidRPr="00317DB9" w:rsidRDefault="007C1B8D" w:rsidP="007C1B8D">
            <w:r w:rsidRPr="00F0237A">
              <w:rPr>
                <w:b/>
                <w:bCs/>
              </w:rPr>
              <w:t>Sampel</w:t>
            </w:r>
            <w:r>
              <w:rPr>
                <w:b/>
                <w:bCs/>
              </w:rPr>
              <w:t>:</w:t>
            </w:r>
            <w:r w:rsidRPr="00317DB9">
              <w:t xml:space="preserve"> 9 perusahaan transportasi yang dipilih menggunakan metode purposive sampling</w:t>
            </w:r>
            <w:r>
              <w:rPr>
                <w:lang w:val="en-US"/>
              </w:rPr>
              <w:t>.</w:t>
            </w:r>
            <w:r w:rsidRPr="00317DB9">
              <w:t xml:space="preserve">    </w:t>
            </w:r>
          </w:p>
          <w:p w14:paraId="24683BDA" w14:textId="77777777" w:rsidR="007C1B8D" w:rsidRPr="00317DB9" w:rsidRDefault="007C1B8D" w:rsidP="007C1B8D">
            <w:r w:rsidRPr="00F0237A">
              <w:rPr>
                <w:b/>
                <w:bCs/>
              </w:rPr>
              <w:t>Metode Penelitian</w:t>
            </w:r>
            <w:r>
              <w:rPr>
                <w:b/>
                <w:bCs/>
              </w:rPr>
              <w:t>:</w:t>
            </w:r>
            <w:r w:rsidRPr="00317DB9">
              <w:t xml:space="preserve"> Kausal komparatif dengan analisis regresi linier berganda menggunakan program SPSS 25</w:t>
            </w:r>
            <w:r>
              <w:rPr>
                <w:lang w:val="en-US"/>
              </w:rPr>
              <w:t>.</w:t>
            </w:r>
            <w:r w:rsidRPr="00317DB9">
              <w:t xml:space="preserve"> </w:t>
            </w:r>
          </w:p>
          <w:p w14:paraId="15EE7AD4" w14:textId="77777777" w:rsidR="007C1B8D" w:rsidRDefault="007C1B8D" w:rsidP="007C1B8D"/>
        </w:tc>
        <w:tc>
          <w:tcPr>
            <w:tcW w:w="1576" w:type="dxa"/>
          </w:tcPr>
          <w:p w14:paraId="4DCCDCCE" w14:textId="77777777" w:rsidR="007C1B8D" w:rsidRPr="00317DB9" w:rsidRDefault="007C1B8D" w:rsidP="007C1B8D">
            <w:r w:rsidRPr="00317DB9">
              <w:lastRenderedPageBreak/>
              <w:t xml:space="preserve">ROA berpengaruh negatif dan signifikan, ROE berpengaruh positif dan signifikan, </w:t>
            </w:r>
            <w:r w:rsidRPr="00317DB9">
              <w:lastRenderedPageBreak/>
              <w:t>EPS berpengaruh positif tetapi tidak signifikan terhadap harga saham</w:t>
            </w:r>
          </w:p>
          <w:p w14:paraId="78EADA4C" w14:textId="77777777" w:rsidR="007C1B8D" w:rsidRDefault="007C1B8D" w:rsidP="007C1B8D"/>
        </w:tc>
        <w:tc>
          <w:tcPr>
            <w:tcW w:w="1323" w:type="dxa"/>
          </w:tcPr>
          <w:p w14:paraId="64C59A28" w14:textId="473FB708" w:rsidR="007C1B8D" w:rsidRDefault="007C1B8D" w:rsidP="007C1B8D">
            <w:r>
              <w:rPr>
                <w:lang w:val="en-US"/>
              </w:rPr>
              <w:lastRenderedPageBreak/>
              <w:t>Perbedaan ini terdapat pada jumlah populasi, dan sampel yang diteliti</w:t>
            </w:r>
          </w:p>
        </w:tc>
      </w:tr>
      <w:tr w:rsidR="007C1B8D" w14:paraId="1A213970" w14:textId="77777777" w:rsidTr="007C1B8D">
        <w:tc>
          <w:tcPr>
            <w:tcW w:w="510" w:type="dxa"/>
          </w:tcPr>
          <w:p w14:paraId="26B89AB8" w14:textId="725D92D5" w:rsidR="007C1B8D" w:rsidRDefault="007C1B8D" w:rsidP="007C1B8D">
            <w:pPr>
              <w:jc w:val="center"/>
              <w:rPr>
                <w:lang w:val="en-US"/>
              </w:rPr>
            </w:pPr>
            <w:r>
              <w:rPr>
                <w:lang w:val="en-US"/>
              </w:rPr>
              <w:lastRenderedPageBreak/>
              <w:t>7</w:t>
            </w:r>
          </w:p>
        </w:tc>
        <w:tc>
          <w:tcPr>
            <w:tcW w:w="1476" w:type="dxa"/>
          </w:tcPr>
          <w:p w14:paraId="13143E51" w14:textId="0AD6E8EC" w:rsidR="007C1B8D" w:rsidRPr="00216CFB" w:rsidRDefault="007C1B8D" w:rsidP="007C1B8D">
            <w:r w:rsidRPr="002A744D">
              <w:t>Johannes Nugroho, Leonard Pangaribuan, dan Wiwin Prastio (2024)</w:t>
            </w:r>
          </w:p>
        </w:tc>
        <w:tc>
          <w:tcPr>
            <w:tcW w:w="1769" w:type="dxa"/>
          </w:tcPr>
          <w:p w14:paraId="71B25CCE" w14:textId="77777777" w:rsidR="007C1B8D" w:rsidRPr="002A744D" w:rsidRDefault="007C1B8D" w:rsidP="007C1B8D">
            <w:r w:rsidRPr="00216CFB">
              <w:rPr>
                <w:b/>
                <w:bCs/>
              </w:rPr>
              <w:t xml:space="preserve">Variabel </w:t>
            </w:r>
            <w:r>
              <w:rPr>
                <w:b/>
                <w:bCs/>
              </w:rPr>
              <w:t>X:</w:t>
            </w:r>
            <w:r w:rsidRPr="002A744D">
              <w:t xml:space="preserve"> </w:t>
            </w:r>
            <w:r w:rsidRPr="00D40C59">
              <w:rPr>
                <w:i/>
                <w:iCs/>
              </w:rPr>
              <w:t>Return On Asset</w:t>
            </w:r>
            <w:r w:rsidRPr="002A744D">
              <w:t xml:space="preserve"> (ROA), </w:t>
            </w:r>
            <w:r w:rsidRPr="00D40C59">
              <w:rPr>
                <w:i/>
                <w:iCs/>
              </w:rPr>
              <w:t>Return On Equity</w:t>
            </w:r>
            <w:r w:rsidRPr="002A744D">
              <w:t xml:space="preserve"> (ROE), dan </w:t>
            </w:r>
            <w:r w:rsidRPr="00D40C59">
              <w:rPr>
                <w:i/>
                <w:iCs/>
              </w:rPr>
              <w:t>Earning Per Share</w:t>
            </w:r>
            <w:r w:rsidRPr="002A744D">
              <w:t xml:space="preserve"> (EPS) </w:t>
            </w:r>
          </w:p>
          <w:p w14:paraId="629F3814" w14:textId="77777777" w:rsidR="007C1B8D" w:rsidRPr="002A744D" w:rsidRDefault="007C1B8D" w:rsidP="007C1B8D">
            <w:r w:rsidRPr="00216CFB">
              <w:rPr>
                <w:b/>
                <w:bCs/>
              </w:rPr>
              <w:t>Variabel Y</w:t>
            </w:r>
            <w:r>
              <w:rPr>
                <w:b/>
                <w:bCs/>
              </w:rPr>
              <w:t>:</w:t>
            </w:r>
            <w:r w:rsidRPr="002A744D">
              <w:t xml:space="preserve">  Harga Saham </w:t>
            </w:r>
          </w:p>
          <w:p w14:paraId="0AA7691E" w14:textId="77777777" w:rsidR="007C1B8D" w:rsidRDefault="007C1B8D" w:rsidP="007C1B8D"/>
        </w:tc>
        <w:tc>
          <w:tcPr>
            <w:tcW w:w="1576" w:type="dxa"/>
          </w:tcPr>
          <w:p w14:paraId="1137512D" w14:textId="77777777" w:rsidR="007C1B8D" w:rsidRPr="002A744D" w:rsidRDefault="007C1B8D" w:rsidP="007C1B8D">
            <w:r w:rsidRPr="00216CFB">
              <w:rPr>
                <w:b/>
                <w:bCs/>
              </w:rPr>
              <w:t>Populas</w:t>
            </w:r>
            <w:r w:rsidRPr="00216CFB">
              <w:rPr>
                <w:b/>
                <w:bCs/>
                <w:lang w:val="en-US"/>
              </w:rPr>
              <w:t>i</w:t>
            </w:r>
            <w:r>
              <w:rPr>
                <w:b/>
                <w:bCs/>
                <w:lang w:val="en-US"/>
              </w:rPr>
              <w:t xml:space="preserve">: </w:t>
            </w:r>
            <w:r w:rsidRPr="002A744D">
              <w:t>Perusahaan perbankan yang terdaftar di Bursa Efek Indonesia (BEI) periode 2018-2022</w:t>
            </w:r>
            <w:r>
              <w:rPr>
                <w:lang w:val="en-US"/>
              </w:rPr>
              <w:t>.</w:t>
            </w:r>
            <w:r w:rsidRPr="002A744D">
              <w:t xml:space="preserve">    </w:t>
            </w:r>
          </w:p>
          <w:p w14:paraId="1231F322" w14:textId="77777777" w:rsidR="007C1B8D" w:rsidRPr="002A744D" w:rsidRDefault="007C1B8D" w:rsidP="007C1B8D">
            <w:r w:rsidRPr="00216CFB">
              <w:rPr>
                <w:b/>
                <w:bCs/>
              </w:rPr>
              <w:t>Sampel</w:t>
            </w:r>
            <w:r>
              <w:rPr>
                <w:b/>
                <w:bCs/>
              </w:rPr>
              <w:t>:</w:t>
            </w:r>
            <w:r w:rsidRPr="002A744D">
              <w:t xml:space="preserve"> 33 perusahaan perbankan yang dipilih menggunakan teknik non-probability sampling dengan metode purposive sampling</w:t>
            </w:r>
            <w:r>
              <w:rPr>
                <w:lang w:val="en-US"/>
              </w:rPr>
              <w:t>.</w:t>
            </w:r>
            <w:r w:rsidRPr="002A744D">
              <w:t xml:space="preserve">    </w:t>
            </w:r>
          </w:p>
          <w:p w14:paraId="21491347" w14:textId="77777777" w:rsidR="007C1B8D" w:rsidRPr="002A744D" w:rsidRDefault="007C1B8D" w:rsidP="007C1B8D">
            <w:r w:rsidRPr="00216CFB">
              <w:rPr>
                <w:b/>
                <w:bCs/>
              </w:rPr>
              <w:t>Metode Penelitian</w:t>
            </w:r>
            <w:r>
              <w:rPr>
                <w:b/>
                <w:bCs/>
              </w:rPr>
              <w:t>:</w:t>
            </w:r>
            <w:r w:rsidRPr="002A744D">
              <w:t xml:space="preserve"> Analisis regresi, uji </w:t>
            </w:r>
            <w:r w:rsidRPr="002A744D">
              <w:lastRenderedPageBreak/>
              <w:t>asumsi klasik, uji hipotesis (uji koefisien determinasi, uji F, dan uji t) menggunakan program IBM SPSS Statistics 29</w:t>
            </w:r>
            <w:r>
              <w:rPr>
                <w:lang w:val="en-US"/>
              </w:rPr>
              <w:t>.</w:t>
            </w:r>
            <w:r w:rsidRPr="002A744D">
              <w:t xml:space="preserve">    </w:t>
            </w:r>
          </w:p>
          <w:p w14:paraId="53786682" w14:textId="77777777" w:rsidR="007C1B8D" w:rsidRDefault="007C1B8D" w:rsidP="007C1B8D"/>
        </w:tc>
        <w:tc>
          <w:tcPr>
            <w:tcW w:w="1576" w:type="dxa"/>
          </w:tcPr>
          <w:p w14:paraId="0B755FEA" w14:textId="77777777" w:rsidR="007C1B8D" w:rsidRPr="002A744D" w:rsidRDefault="007C1B8D" w:rsidP="007C1B8D">
            <w:r w:rsidRPr="002A744D">
              <w:lastRenderedPageBreak/>
              <w:t>Return On Asset (ROA) dan Return On Equity (ROE) tidak memiliki pengaruh signifikan terhadap harga saham perusahaan perbankan yang terdaftar di BEI periode 2018-2022</w:t>
            </w:r>
          </w:p>
          <w:p w14:paraId="4D01756C" w14:textId="77777777" w:rsidR="007C1B8D" w:rsidRDefault="007C1B8D" w:rsidP="007C1B8D"/>
        </w:tc>
        <w:tc>
          <w:tcPr>
            <w:tcW w:w="1323" w:type="dxa"/>
          </w:tcPr>
          <w:p w14:paraId="4C02952A" w14:textId="30ED54AC" w:rsidR="007C1B8D" w:rsidRDefault="007C1B8D" w:rsidP="007C1B8D">
            <w:r>
              <w:rPr>
                <w:lang w:val="en-US"/>
              </w:rPr>
              <w:t>Perbedaan ini terdapat pada jumlah populasi, dan sampel yang diteliti</w:t>
            </w:r>
          </w:p>
        </w:tc>
      </w:tr>
      <w:tr w:rsidR="007C1B8D" w14:paraId="43737C74" w14:textId="77777777" w:rsidTr="007C1B8D">
        <w:tc>
          <w:tcPr>
            <w:tcW w:w="510" w:type="dxa"/>
          </w:tcPr>
          <w:p w14:paraId="07A5349D" w14:textId="1BD61AF6" w:rsidR="007C1B8D" w:rsidRDefault="007C1B8D" w:rsidP="007C1B8D">
            <w:pPr>
              <w:jc w:val="center"/>
              <w:rPr>
                <w:lang w:val="en-US"/>
              </w:rPr>
            </w:pPr>
            <w:r>
              <w:rPr>
                <w:lang w:val="en-US"/>
              </w:rPr>
              <w:lastRenderedPageBreak/>
              <w:t>8</w:t>
            </w:r>
          </w:p>
        </w:tc>
        <w:tc>
          <w:tcPr>
            <w:tcW w:w="1476" w:type="dxa"/>
          </w:tcPr>
          <w:p w14:paraId="7FD505FD" w14:textId="77777777" w:rsidR="007C1B8D" w:rsidRPr="002A744D" w:rsidRDefault="007C1B8D" w:rsidP="007C1B8D">
            <w:r w:rsidRPr="002A744D">
              <w:t xml:space="preserve">Siti Fatonah, Ida Aryati Diyah P.W, dan Ratna Damayanti (2024)    </w:t>
            </w:r>
          </w:p>
          <w:p w14:paraId="67E023FB" w14:textId="77777777" w:rsidR="007C1B8D" w:rsidRDefault="007C1B8D" w:rsidP="007C1B8D"/>
        </w:tc>
        <w:tc>
          <w:tcPr>
            <w:tcW w:w="1769" w:type="dxa"/>
          </w:tcPr>
          <w:p w14:paraId="2A53A4B6" w14:textId="77777777" w:rsidR="007C1B8D" w:rsidRPr="002A744D" w:rsidRDefault="007C1B8D" w:rsidP="007C1B8D">
            <w:r w:rsidRPr="00C51C6D">
              <w:rPr>
                <w:b/>
                <w:bCs/>
              </w:rPr>
              <w:t>Variabel X</w:t>
            </w:r>
            <w:r>
              <w:rPr>
                <w:b/>
                <w:bCs/>
              </w:rPr>
              <w:t>:</w:t>
            </w:r>
            <w:r w:rsidRPr="002A744D">
              <w:t xml:space="preserve"> </w:t>
            </w:r>
            <w:r w:rsidRPr="00D40C59">
              <w:rPr>
                <w:i/>
                <w:iCs/>
              </w:rPr>
              <w:t>Return on Asset</w:t>
            </w:r>
            <w:r w:rsidRPr="002A744D">
              <w:t xml:space="preserve"> (ROA), </w:t>
            </w:r>
            <w:r w:rsidRPr="00D40C59">
              <w:rPr>
                <w:i/>
                <w:iCs/>
              </w:rPr>
              <w:t>Return on Equity</w:t>
            </w:r>
            <w:r w:rsidRPr="002A744D">
              <w:t xml:space="preserve"> (ROE), dan </w:t>
            </w:r>
            <w:r w:rsidRPr="00D40C59">
              <w:rPr>
                <w:i/>
                <w:iCs/>
              </w:rPr>
              <w:t>Earnings Per Share</w:t>
            </w:r>
            <w:r w:rsidRPr="002A744D">
              <w:t xml:space="preserve"> (EPS)    </w:t>
            </w:r>
          </w:p>
          <w:p w14:paraId="65E29FE0" w14:textId="77777777" w:rsidR="007C1B8D" w:rsidRPr="002A744D" w:rsidRDefault="007C1B8D" w:rsidP="007C1B8D">
            <w:r w:rsidRPr="00C51C6D">
              <w:rPr>
                <w:b/>
                <w:bCs/>
              </w:rPr>
              <w:t>Variabel Y</w:t>
            </w:r>
            <w:r>
              <w:rPr>
                <w:b/>
                <w:bCs/>
              </w:rPr>
              <w:t>:</w:t>
            </w:r>
            <w:r w:rsidRPr="002A744D">
              <w:t xml:space="preserve"> Harga Saham    </w:t>
            </w:r>
          </w:p>
          <w:p w14:paraId="1CD12FD3" w14:textId="77777777" w:rsidR="007C1B8D" w:rsidRPr="00C51C6D" w:rsidRDefault="007C1B8D" w:rsidP="007C1B8D">
            <w:pPr>
              <w:rPr>
                <w:lang w:val="en-US"/>
              </w:rPr>
            </w:pPr>
          </w:p>
        </w:tc>
        <w:tc>
          <w:tcPr>
            <w:tcW w:w="1576" w:type="dxa"/>
          </w:tcPr>
          <w:p w14:paraId="421C3256" w14:textId="77777777" w:rsidR="007C1B8D" w:rsidRPr="002A744D" w:rsidRDefault="007C1B8D" w:rsidP="007C1B8D">
            <w:r w:rsidRPr="00C51C6D">
              <w:rPr>
                <w:b/>
                <w:bCs/>
              </w:rPr>
              <w:t>Populasi</w:t>
            </w:r>
            <w:r>
              <w:rPr>
                <w:b/>
                <w:bCs/>
              </w:rPr>
              <w:t>:</w:t>
            </w:r>
            <w:r w:rsidRPr="002A744D">
              <w:t xml:space="preserve"> 59 perusahaan sektor konsumen non-siklikal yang terdaftar di Bursa Efek Indonesia (BEI)    </w:t>
            </w:r>
          </w:p>
          <w:p w14:paraId="4EC3DE8A" w14:textId="77777777" w:rsidR="007C1B8D" w:rsidRPr="002A744D" w:rsidRDefault="007C1B8D" w:rsidP="007C1B8D">
            <w:r w:rsidRPr="00C51C6D">
              <w:rPr>
                <w:b/>
                <w:bCs/>
              </w:rPr>
              <w:t>Sampel</w:t>
            </w:r>
            <w:r>
              <w:rPr>
                <w:b/>
                <w:bCs/>
              </w:rPr>
              <w:t>:</w:t>
            </w:r>
            <w:r w:rsidRPr="002A744D">
              <w:t xml:space="preserve"> 21 perusahaan yang dipilih menggunakan metode purposive sampling dengan kriteria tertentu    </w:t>
            </w:r>
          </w:p>
          <w:p w14:paraId="4B3D310B" w14:textId="77777777" w:rsidR="007C1B8D" w:rsidRPr="002A744D" w:rsidRDefault="007C1B8D" w:rsidP="007C1B8D">
            <w:r w:rsidRPr="00C51C6D">
              <w:rPr>
                <w:b/>
                <w:bCs/>
              </w:rPr>
              <w:t>Metode Penelitian</w:t>
            </w:r>
            <w:r>
              <w:rPr>
                <w:b/>
                <w:bCs/>
              </w:rPr>
              <w:t>:</w:t>
            </w:r>
            <w:r w:rsidRPr="002A744D">
              <w:t xml:space="preserve"> Kuantitatif dengan analisis regresi linier berganda    </w:t>
            </w:r>
          </w:p>
          <w:p w14:paraId="20246AC0" w14:textId="77777777" w:rsidR="007C1B8D" w:rsidRDefault="007C1B8D" w:rsidP="007C1B8D"/>
        </w:tc>
        <w:tc>
          <w:tcPr>
            <w:tcW w:w="1576" w:type="dxa"/>
          </w:tcPr>
          <w:p w14:paraId="058F55D5" w14:textId="77777777" w:rsidR="007C1B8D" w:rsidRPr="002A744D" w:rsidRDefault="007C1B8D" w:rsidP="007C1B8D">
            <w:r w:rsidRPr="00C51C6D">
              <w:rPr>
                <w:b/>
                <w:bCs/>
              </w:rPr>
              <w:t>Secara parsial</w:t>
            </w:r>
            <w:r>
              <w:rPr>
                <w:lang w:val="en-US"/>
              </w:rPr>
              <w:t>,</w:t>
            </w:r>
            <w:r w:rsidRPr="002A744D">
              <w:t xml:space="preserve"> ROA memiliki pengaruh negatif dan signifikan, ROE memiliki pengaruh positif dan signifikan, EPS memiliki pengaruh positif terhadap harga saham.   </w:t>
            </w:r>
          </w:p>
          <w:p w14:paraId="66DC6FE5" w14:textId="77777777" w:rsidR="007C1B8D" w:rsidRPr="002A744D" w:rsidRDefault="007C1B8D" w:rsidP="007C1B8D">
            <w:r w:rsidRPr="00C51C6D">
              <w:rPr>
                <w:b/>
                <w:bCs/>
              </w:rPr>
              <w:t>Secara simultan</w:t>
            </w:r>
            <w:r>
              <w:rPr>
                <w:lang w:val="en-US"/>
              </w:rPr>
              <w:t>,</w:t>
            </w:r>
            <w:r w:rsidRPr="002A744D">
              <w:t xml:space="preserve"> ROA, ROE, dan EPS secara bersama-sama dapat menjelaskan 83,5% variasi harga saham.</w:t>
            </w:r>
          </w:p>
          <w:p w14:paraId="30200AF6" w14:textId="77777777" w:rsidR="007C1B8D" w:rsidRDefault="007C1B8D" w:rsidP="007C1B8D"/>
        </w:tc>
        <w:tc>
          <w:tcPr>
            <w:tcW w:w="1323" w:type="dxa"/>
          </w:tcPr>
          <w:p w14:paraId="58515695" w14:textId="31BD81C7" w:rsidR="007C1B8D" w:rsidRDefault="007C1B8D" w:rsidP="007C1B8D">
            <w:r>
              <w:rPr>
                <w:lang w:val="en-US"/>
              </w:rPr>
              <w:t>Perbedaan ini terdapat pada jumlah populasi, dan sampel yang diteliti</w:t>
            </w:r>
          </w:p>
        </w:tc>
      </w:tr>
      <w:tr w:rsidR="007C1B8D" w14:paraId="36322BD5" w14:textId="77777777" w:rsidTr="007C1B8D">
        <w:tc>
          <w:tcPr>
            <w:tcW w:w="510" w:type="dxa"/>
          </w:tcPr>
          <w:p w14:paraId="407A3E50" w14:textId="4E28841C" w:rsidR="007C1B8D" w:rsidRDefault="007C1B8D" w:rsidP="007C1B8D">
            <w:pPr>
              <w:jc w:val="center"/>
              <w:rPr>
                <w:lang w:val="en-US"/>
              </w:rPr>
            </w:pPr>
            <w:r>
              <w:rPr>
                <w:lang w:val="en-US"/>
              </w:rPr>
              <w:t>9</w:t>
            </w:r>
          </w:p>
        </w:tc>
        <w:tc>
          <w:tcPr>
            <w:tcW w:w="1476" w:type="dxa"/>
          </w:tcPr>
          <w:p w14:paraId="036117B1" w14:textId="77777777" w:rsidR="007C1B8D" w:rsidRPr="002A744D" w:rsidRDefault="007C1B8D" w:rsidP="007C1B8D">
            <w:r w:rsidRPr="002A744D">
              <w:t xml:space="preserve">Adhi Widyakto, Tri Rinawati, dan Endang Tri Widyarti </w:t>
            </w:r>
            <w:r w:rsidRPr="002A744D">
              <w:lastRenderedPageBreak/>
              <w:t xml:space="preserve">(2023)    </w:t>
            </w:r>
          </w:p>
          <w:p w14:paraId="2CB56A8A" w14:textId="77777777" w:rsidR="007C1B8D" w:rsidRDefault="007C1B8D" w:rsidP="007C1B8D"/>
        </w:tc>
        <w:tc>
          <w:tcPr>
            <w:tcW w:w="1769" w:type="dxa"/>
          </w:tcPr>
          <w:p w14:paraId="3ED69BE5" w14:textId="77777777" w:rsidR="007C1B8D" w:rsidRPr="002A744D" w:rsidRDefault="007C1B8D" w:rsidP="007C1B8D">
            <w:r w:rsidRPr="00C51C6D">
              <w:rPr>
                <w:b/>
                <w:bCs/>
              </w:rPr>
              <w:lastRenderedPageBreak/>
              <w:t>Variabel X</w:t>
            </w:r>
            <w:r>
              <w:rPr>
                <w:b/>
                <w:bCs/>
              </w:rPr>
              <w:t>:</w:t>
            </w:r>
            <w:r w:rsidRPr="002A744D">
              <w:t xml:space="preserve"> </w:t>
            </w:r>
            <w:r w:rsidRPr="00D40C59">
              <w:rPr>
                <w:i/>
                <w:iCs/>
              </w:rPr>
              <w:t>Return On Asset</w:t>
            </w:r>
            <w:r w:rsidRPr="002A744D">
              <w:t xml:space="preserve"> (ROA), </w:t>
            </w:r>
            <w:r w:rsidRPr="00D40C59">
              <w:rPr>
                <w:i/>
                <w:iCs/>
              </w:rPr>
              <w:t>Return On Equity</w:t>
            </w:r>
            <w:r w:rsidRPr="002A744D">
              <w:t xml:space="preserve"> (ROE), dan </w:t>
            </w:r>
            <w:r w:rsidRPr="00D40C59">
              <w:rPr>
                <w:i/>
                <w:iCs/>
              </w:rPr>
              <w:t xml:space="preserve">Net Interest </w:t>
            </w:r>
            <w:r w:rsidRPr="00D40C59">
              <w:rPr>
                <w:i/>
                <w:iCs/>
              </w:rPr>
              <w:lastRenderedPageBreak/>
              <w:t>Margin</w:t>
            </w:r>
            <w:r w:rsidRPr="002A744D">
              <w:t xml:space="preserve"> (NIM)    </w:t>
            </w:r>
          </w:p>
          <w:p w14:paraId="4A277BAE" w14:textId="77777777" w:rsidR="007C1B8D" w:rsidRPr="002A744D" w:rsidRDefault="007C1B8D" w:rsidP="007C1B8D">
            <w:r w:rsidRPr="00C51C6D">
              <w:rPr>
                <w:b/>
                <w:bCs/>
              </w:rPr>
              <w:t>Variabel Y</w:t>
            </w:r>
            <w:r>
              <w:rPr>
                <w:b/>
                <w:bCs/>
              </w:rPr>
              <w:t>:</w:t>
            </w:r>
            <w:r w:rsidRPr="002A744D">
              <w:t xml:space="preserve"> Harga Saham    </w:t>
            </w:r>
          </w:p>
          <w:p w14:paraId="46C5040D" w14:textId="77777777" w:rsidR="007C1B8D" w:rsidRDefault="007C1B8D" w:rsidP="007C1B8D"/>
        </w:tc>
        <w:tc>
          <w:tcPr>
            <w:tcW w:w="1576" w:type="dxa"/>
          </w:tcPr>
          <w:p w14:paraId="67C093BB" w14:textId="77777777" w:rsidR="007C1B8D" w:rsidRPr="002A744D" w:rsidRDefault="007C1B8D" w:rsidP="007C1B8D">
            <w:r w:rsidRPr="00C51C6D">
              <w:rPr>
                <w:b/>
                <w:bCs/>
              </w:rPr>
              <w:lastRenderedPageBreak/>
              <w:t>Populasi</w:t>
            </w:r>
            <w:r>
              <w:rPr>
                <w:b/>
                <w:bCs/>
              </w:rPr>
              <w:t>:</w:t>
            </w:r>
            <w:r w:rsidRPr="002A744D">
              <w:t xml:space="preserve"> Perusahaan subsektor perbankan yang terdaftar di Bursa Efek </w:t>
            </w:r>
            <w:r w:rsidRPr="002A744D">
              <w:lastRenderedPageBreak/>
              <w:t xml:space="preserve">Indonesia (BEI)   </w:t>
            </w:r>
          </w:p>
          <w:p w14:paraId="61F05EBF" w14:textId="77777777" w:rsidR="007C1B8D" w:rsidRPr="002A744D" w:rsidRDefault="007C1B8D" w:rsidP="007C1B8D">
            <w:r w:rsidRPr="00C51C6D">
              <w:rPr>
                <w:b/>
                <w:bCs/>
              </w:rPr>
              <w:t>Sampel</w:t>
            </w:r>
            <w:r>
              <w:rPr>
                <w:b/>
                <w:bCs/>
              </w:rPr>
              <w:t>:</w:t>
            </w:r>
            <w:r w:rsidRPr="002A744D">
              <w:t xml:space="preserve"> 13 perusahaan perbankan yang dipilih menggunakan metode purposive sampling    </w:t>
            </w:r>
          </w:p>
          <w:p w14:paraId="5D6FC237" w14:textId="77777777" w:rsidR="007C1B8D" w:rsidRPr="002A744D" w:rsidRDefault="007C1B8D" w:rsidP="007C1B8D">
            <w:r w:rsidRPr="00C51C6D">
              <w:rPr>
                <w:b/>
                <w:bCs/>
              </w:rPr>
              <w:t>Metode Penelitian</w:t>
            </w:r>
            <w:r>
              <w:rPr>
                <w:b/>
                <w:bCs/>
              </w:rPr>
              <w:t>:</w:t>
            </w:r>
            <w:r w:rsidRPr="002A744D">
              <w:t xml:space="preserve"> Penelitian kuantitatif dengan teknik analisis regresi linear berganda</w:t>
            </w:r>
          </w:p>
          <w:p w14:paraId="0F395159" w14:textId="77777777" w:rsidR="007C1B8D" w:rsidRDefault="007C1B8D" w:rsidP="007C1B8D"/>
        </w:tc>
        <w:tc>
          <w:tcPr>
            <w:tcW w:w="1576" w:type="dxa"/>
          </w:tcPr>
          <w:p w14:paraId="237AA959" w14:textId="77777777" w:rsidR="007C1B8D" w:rsidRPr="002A744D" w:rsidRDefault="007C1B8D" w:rsidP="007C1B8D">
            <w:r w:rsidRPr="00C51C6D">
              <w:rPr>
                <w:b/>
                <w:bCs/>
              </w:rPr>
              <w:lastRenderedPageBreak/>
              <w:t>Secara parsial</w:t>
            </w:r>
            <w:r>
              <w:rPr>
                <w:lang w:val="en-US"/>
              </w:rPr>
              <w:t>,</w:t>
            </w:r>
            <w:r w:rsidRPr="002A744D">
              <w:t xml:space="preserve"> ROA berpengaruh signifikan, ROE tidak berpengaruh </w:t>
            </w:r>
            <w:r w:rsidRPr="002A744D">
              <w:lastRenderedPageBreak/>
              <w:t>signifikan, NIM berpengaruh signifikan terhadap harga saham.</w:t>
            </w:r>
          </w:p>
          <w:p w14:paraId="24F28904" w14:textId="77777777" w:rsidR="007C1B8D" w:rsidRDefault="007C1B8D" w:rsidP="007C1B8D"/>
        </w:tc>
        <w:tc>
          <w:tcPr>
            <w:tcW w:w="1323" w:type="dxa"/>
          </w:tcPr>
          <w:p w14:paraId="077F3573" w14:textId="33BF8E5B" w:rsidR="007C1B8D" w:rsidRPr="00AB1274" w:rsidRDefault="007C1B8D" w:rsidP="007C1B8D">
            <w:pPr>
              <w:rPr>
                <w:color w:val="000000" w:themeColor="text1"/>
              </w:rPr>
            </w:pPr>
            <w:r w:rsidRPr="00AB1274">
              <w:rPr>
                <w:color w:val="000000" w:themeColor="text1"/>
                <w:lang w:val="en-US"/>
              </w:rPr>
              <w:lastRenderedPageBreak/>
              <w:t xml:space="preserve">Perbedaan ini terdapat pada jumlah variabel dependen, </w:t>
            </w:r>
            <w:r w:rsidRPr="00AB1274">
              <w:rPr>
                <w:color w:val="000000" w:themeColor="text1"/>
                <w:lang w:val="en-US"/>
              </w:rPr>
              <w:lastRenderedPageBreak/>
              <w:t>populasi, dan sampel yang diteliti</w:t>
            </w:r>
          </w:p>
        </w:tc>
      </w:tr>
      <w:tr w:rsidR="007C1B8D" w14:paraId="05D55748" w14:textId="77777777" w:rsidTr="007C1B8D">
        <w:tc>
          <w:tcPr>
            <w:tcW w:w="510" w:type="dxa"/>
          </w:tcPr>
          <w:p w14:paraId="3DC866EA" w14:textId="56C4F66C" w:rsidR="007C1B8D" w:rsidRDefault="007C1B8D" w:rsidP="007C1B8D">
            <w:pPr>
              <w:jc w:val="center"/>
              <w:rPr>
                <w:lang w:val="en-US"/>
              </w:rPr>
            </w:pPr>
            <w:r>
              <w:rPr>
                <w:lang w:val="en-US"/>
              </w:rPr>
              <w:lastRenderedPageBreak/>
              <w:t>10</w:t>
            </w:r>
          </w:p>
        </w:tc>
        <w:tc>
          <w:tcPr>
            <w:tcW w:w="1476" w:type="dxa"/>
          </w:tcPr>
          <w:p w14:paraId="5D2E845E" w14:textId="77777777" w:rsidR="007C1B8D" w:rsidRPr="00AB1274" w:rsidRDefault="007C1B8D" w:rsidP="007C1B8D">
            <w:pPr>
              <w:rPr>
                <w:color w:val="000000" w:themeColor="text1"/>
              </w:rPr>
            </w:pPr>
            <w:r w:rsidRPr="00AB1274">
              <w:rPr>
                <w:color w:val="000000" w:themeColor="text1"/>
              </w:rPr>
              <w:t xml:space="preserve">Andreas Roy Farandy dan Taudlikhul Afkar (2022)    </w:t>
            </w:r>
          </w:p>
          <w:p w14:paraId="4C21055C" w14:textId="77777777" w:rsidR="007C1B8D" w:rsidRPr="00AB1274" w:rsidRDefault="007C1B8D" w:rsidP="007C1B8D">
            <w:pPr>
              <w:rPr>
                <w:color w:val="000000" w:themeColor="text1"/>
              </w:rPr>
            </w:pPr>
          </w:p>
        </w:tc>
        <w:tc>
          <w:tcPr>
            <w:tcW w:w="1769" w:type="dxa"/>
          </w:tcPr>
          <w:p w14:paraId="5C990302" w14:textId="77777777" w:rsidR="007C1B8D" w:rsidRPr="00AB1274" w:rsidRDefault="007C1B8D" w:rsidP="007C1B8D">
            <w:pPr>
              <w:rPr>
                <w:color w:val="000000" w:themeColor="text1"/>
              </w:rPr>
            </w:pPr>
            <w:r w:rsidRPr="00AB1274">
              <w:rPr>
                <w:b/>
                <w:bCs/>
                <w:color w:val="000000" w:themeColor="text1"/>
              </w:rPr>
              <w:t>Variabel X:</w:t>
            </w:r>
            <w:r w:rsidRPr="00AB1274">
              <w:rPr>
                <w:color w:val="000000" w:themeColor="text1"/>
              </w:rPr>
              <w:t xml:space="preserve"> ROA (</w:t>
            </w:r>
            <w:r w:rsidRPr="00D40C59">
              <w:rPr>
                <w:i/>
                <w:iCs/>
                <w:color w:val="000000" w:themeColor="text1"/>
              </w:rPr>
              <w:t>Return on Asset</w:t>
            </w:r>
            <w:r w:rsidRPr="00AB1274">
              <w:rPr>
                <w:color w:val="000000" w:themeColor="text1"/>
              </w:rPr>
              <w:t>), ROE (</w:t>
            </w:r>
            <w:r w:rsidRPr="00D40C59">
              <w:rPr>
                <w:i/>
                <w:iCs/>
                <w:color w:val="000000" w:themeColor="text1"/>
              </w:rPr>
              <w:t>Return on Equity</w:t>
            </w:r>
            <w:r w:rsidRPr="00AB1274">
              <w:rPr>
                <w:color w:val="000000" w:themeColor="text1"/>
              </w:rPr>
              <w:t>), NPM (</w:t>
            </w:r>
            <w:r w:rsidRPr="00D40C59">
              <w:rPr>
                <w:i/>
                <w:iCs/>
                <w:color w:val="000000" w:themeColor="text1"/>
              </w:rPr>
              <w:t>Net Profit Margin</w:t>
            </w:r>
            <w:r w:rsidRPr="00AB1274">
              <w:rPr>
                <w:color w:val="000000" w:themeColor="text1"/>
              </w:rPr>
              <w:t xml:space="preserve">), dan GPM (Gross Profit Margin)    </w:t>
            </w:r>
          </w:p>
          <w:p w14:paraId="75153D0A" w14:textId="77777777" w:rsidR="007C1B8D" w:rsidRPr="00AB1274" w:rsidRDefault="007C1B8D" w:rsidP="007C1B8D">
            <w:pPr>
              <w:rPr>
                <w:color w:val="000000" w:themeColor="text1"/>
              </w:rPr>
            </w:pPr>
            <w:r w:rsidRPr="00AB1274">
              <w:rPr>
                <w:b/>
                <w:bCs/>
                <w:color w:val="000000" w:themeColor="text1"/>
              </w:rPr>
              <w:t>Variabel Y:</w:t>
            </w:r>
            <w:r w:rsidRPr="00AB1274">
              <w:rPr>
                <w:color w:val="000000" w:themeColor="text1"/>
              </w:rPr>
              <w:t xml:space="preserve"> Harga Saham    </w:t>
            </w:r>
          </w:p>
          <w:p w14:paraId="29D778E8" w14:textId="77777777" w:rsidR="007C1B8D" w:rsidRPr="00AB1274" w:rsidRDefault="007C1B8D" w:rsidP="007C1B8D">
            <w:pPr>
              <w:rPr>
                <w:color w:val="000000" w:themeColor="text1"/>
              </w:rPr>
            </w:pPr>
          </w:p>
        </w:tc>
        <w:tc>
          <w:tcPr>
            <w:tcW w:w="1576" w:type="dxa"/>
          </w:tcPr>
          <w:p w14:paraId="4AD39641" w14:textId="77777777" w:rsidR="007C1B8D" w:rsidRPr="00AB1274" w:rsidRDefault="007C1B8D" w:rsidP="007C1B8D">
            <w:pPr>
              <w:rPr>
                <w:color w:val="000000" w:themeColor="text1"/>
              </w:rPr>
            </w:pPr>
            <w:r w:rsidRPr="00AB1274">
              <w:rPr>
                <w:b/>
                <w:bCs/>
                <w:color w:val="000000" w:themeColor="text1"/>
              </w:rPr>
              <w:t xml:space="preserve">Populasi: </w:t>
            </w:r>
            <w:r w:rsidRPr="00AB1274">
              <w:rPr>
                <w:color w:val="000000" w:themeColor="text1"/>
              </w:rPr>
              <w:t xml:space="preserve">Seluruh perusahaan Manufaktur sektor Consumer Goods Industry di BEI   </w:t>
            </w:r>
          </w:p>
          <w:p w14:paraId="32380B90" w14:textId="77777777" w:rsidR="007C1B8D" w:rsidRPr="00AB1274" w:rsidRDefault="007C1B8D" w:rsidP="007C1B8D">
            <w:pPr>
              <w:rPr>
                <w:color w:val="000000" w:themeColor="text1"/>
              </w:rPr>
            </w:pPr>
            <w:r w:rsidRPr="00AB1274">
              <w:rPr>
                <w:b/>
                <w:bCs/>
                <w:color w:val="000000" w:themeColor="text1"/>
              </w:rPr>
              <w:t>Sampel:</w:t>
            </w:r>
            <w:r w:rsidRPr="00AB1274">
              <w:rPr>
                <w:color w:val="000000" w:themeColor="text1"/>
              </w:rPr>
              <w:t xml:space="preserve"> 10 perusahaan manufaktur di industri barang konsumsi yang terdaftar di BEI tahun 2015-2019    </w:t>
            </w:r>
          </w:p>
          <w:p w14:paraId="2B2065E3" w14:textId="77777777" w:rsidR="007C1B8D" w:rsidRPr="00AB1274" w:rsidRDefault="007C1B8D" w:rsidP="007C1B8D">
            <w:pPr>
              <w:rPr>
                <w:color w:val="000000" w:themeColor="text1"/>
              </w:rPr>
            </w:pPr>
            <w:r w:rsidRPr="00AB1274">
              <w:rPr>
                <w:b/>
                <w:bCs/>
                <w:color w:val="000000" w:themeColor="text1"/>
              </w:rPr>
              <w:t>Metode Penelitian:</w:t>
            </w:r>
            <w:r w:rsidRPr="00AB1274">
              <w:rPr>
                <w:color w:val="000000" w:themeColor="text1"/>
              </w:rPr>
              <w:t xml:space="preserve"> Kuantitatif deskriptif dengan metode purposive sampling    </w:t>
            </w:r>
          </w:p>
          <w:p w14:paraId="4A4637FE" w14:textId="77777777" w:rsidR="007C1B8D" w:rsidRPr="00AB1274" w:rsidRDefault="007C1B8D" w:rsidP="007C1B8D">
            <w:pPr>
              <w:rPr>
                <w:color w:val="000000" w:themeColor="text1"/>
              </w:rPr>
            </w:pPr>
          </w:p>
        </w:tc>
        <w:tc>
          <w:tcPr>
            <w:tcW w:w="1576" w:type="dxa"/>
          </w:tcPr>
          <w:p w14:paraId="14F16F63" w14:textId="77777777" w:rsidR="007C1B8D" w:rsidRPr="00AB1274" w:rsidRDefault="007C1B8D" w:rsidP="007C1B8D">
            <w:pPr>
              <w:rPr>
                <w:color w:val="000000" w:themeColor="text1"/>
              </w:rPr>
            </w:pPr>
            <w:r w:rsidRPr="00AB1274">
              <w:rPr>
                <w:b/>
                <w:bCs/>
                <w:color w:val="000000" w:themeColor="text1"/>
              </w:rPr>
              <w:t>Secara parsial,</w:t>
            </w:r>
            <w:r w:rsidRPr="00AB1274">
              <w:rPr>
                <w:color w:val="000000" w:themeColor="text1"/>
              </w:rPr>
              <w:t xml:space="preserve"> ROA dan NPM tidak menunjukkan pengaruh signifikan,</w:t>
            </w:r>
          </w:p>
          <w:p w14:paraId="0D4AEC1B" w14:textId="77777777" w:rsidR="007C1B8D" w:rsidRPr="00AB1274" w:rsidRDefault="007C1B8D" w:rsidP="007C1B8D">
            <w:pPr>
              <w:rPr>
                <w:color w:val="000000" w:themeColor="text1"/>
              </w:rPr>
            </w:pPr>
            <w:r w:rsidRPr="00AB1274">
              <w:rPr>
                <w:color w:val="000000" w:themeColor="text1"/>
              </w:rPr>
              <w:t>GPM dan ROE menunjukkan pengaruh positif yang signifikan terhadap harga saham</w:t>
            </w:r>
          </w:p>
          <w:p w14:paraId="0E5071B2" w14:textId="77777777" w:rsidR="007C1B8D" w:rsidRPr="00AB1274" w:rsidRDefault="007C1B8D" w:rsidP="007C1B8D">
            <w:pPr>
              <w:rPr>
                <w:color w:val="000000" w:themeColor="text1"/>
              </w:rPr>
            </w:pPr>
            <w:r w:rsidRPr="00AB1274">
              <w:rPr>
                <w:b/>
                <w:bCs/>
                <w:color w:val="000000" w:themeColor="text1"/>
              </w:rPr>
              <w:t>Secara simultan</w:t>
            </w:r>
            <w:r w:rsidRPr="00AB1274">
              <w:rPr>
                <w:color w:val="000000" w:themeColor="text1"/>
                <w:lang w:val="en-US"/>
              </w:rPr>
              <w:t>,</w:t>
            </w:r>
            <w:r w:rsidRPr="00AB1274">
              <w:rPr>
                <w:color w:val="000000" w:themeColor="text1"/>
              </w:rPr>
              <w:t xml:space="preserve"> ROA, ROE, NPM, dan GPM berpengaruh terhadap harga saham perusahaan manufaktur dalam industri </w:t>
            </w:r>
            <w:r w:rsidRPr="00AB1274">
              <w:rPr>
                <w:color w:val="000000" w:themeColor="text1"/>
              </w:rPr>
              <w:lastRenderedPageBreak/>
              <w:t>kategori barang konsumsi di BEI periode tahun 2015 hingga 2019</w:t>
            </w:r>
          </w:p>
          <w:p w14:paraId="02DEF1B4" w14:textId="77777777" w:rsidR="007C1B8D" w:rsidRPr="00AB1274" w:rsidRDefault="007C1B8D" w:rsidP="007C1B8D">
            <w:pPr>
              <w:rPr>
                <w:color w:val="000000" w:themeColor="text1"/>
              </w:rPr>
            </w:pPr>
          </w:p>
        </w:tc>
        <w:tc>
          <w:tcPr>
            <w:tcW w:w="1323" w:type="dxa"/>
          </w:tcPr>
          <w:p w14:paraId="3DEB457B" w14:textId="3F2681BF" w:rsidR="007C1B8D" w:rsidRPr="00AB1274" w:rsidRDefault="007C1B8D" w:rsidP="007C1B8D">
            <w:pPr>
              <w:rPr>
                <w:color w:val="000000" w:themeColor="text1"/>
              </w:rPr>
            </w:pPr>
            <w:r w:rsidRPr="00AB1274">
              <w:rPr>
                <w:color w:val="000000" w:themeColor="text1"/>
                <w:lang w:val="en-US"/>
              </w:rPr>
              <w:lastRenderedPageBreak/>
              <w:t>Perbedaan ini terdapat pada jumlah variabel dependen, populasi, dan sampel yang diteliti</w:t>
            </w:r>
          </w:p>
        </w:tc>
      </w:tr>
    </w:tbl>
    <w:p w14:paraId="4AC5E7F9" w14:textId="77777777" w:rsidR="004C3BDF" w:rsidRPr="004C3BDF" w:rsidRDefault="004C3BDF" w:rsidP="00CD1949">
      <w:pPr>
        <w:spacing w:line="360" w:lineRule="auto"/>
        <w:rPr>
          <w:lang w:val="en-US"/>
        </w:rPr>
      </w:pPr>
    </w:p>
    <w:p w14:paraId="48FF3B26" w14:textId="24D0765C" w:rsidR="00B43BCD" w:rsidRDefault="00B43BCD" w:rsidP="00606DB7">
      <w:pPr>
        <w:pStyle w:val="Heading2"/>
        <w:numPr>
          <w:ilvl w:val="1"/>
          <w:numId w:val="4"/>
        </w:numPr>
        <w:spacing w:line="360" w:lineRule="auto"/>
        <w:ind w:left="426" w:hanging="426"/>
        <w:rPr>
          <w:lang w:val="en-US"/>
        </w:rPr>
      </w:pPr>
      <w:r>
        <w:rPr>
          <w:lang w:val="en-US"/>
        </w:rPr>
        <w:t>Kerangka Berpikir</w:t>
      </w:r>
    </w:p>
    <w:p w14:paraId="700B3968" w14:textId="60E1C666" w:rsidR="001A246F" w:rsidRPr="00A973D7" w:rsidRDefault="001A246F" w:rsidP="001A246F">
      <w:pPr>
        <w:spacing w:line="360" w:lineRule="auto"/>
        <w:ind w:left="426" w:firstLine="294"/>
        <w:jc w:val="both"/>
      </w:pPr>
      <w:r w:rsidRPr="00A973D7">
        <w:t xml:space="preserve">Berdasarkan rumusan masalah, tujuan penelitian, landasan teori serta batasan ruang lingkup yang diteliti, digunakan sebagai dasar dalam merumuskan hipotesis. Penelitian ini dilakukan untuk mencari pengaruh antara variabel </w:t>
      </w:r>
      <w:r w:rsidR="003A5527">
        <w:rPr>
          <w:lang w:val="en-US"/>
        </w:rPr>
        <w:t>independen (</w:t>
      </w:r>
      <w:r w:rsidRPr="00A973D7">
        <w:t>bebas</w:t>
      </w:r>
      <w:r w:rsidR="003A5527">
        <w:rPr>
          <w:lang w:val="en-US"/>
        </w:rPr>
        <w:t>)</w:t>
      </w:r>
      <w:r w:rsidRPr="00A973D7">
        <w:t xml:space="preserve"> dan variabel </w:t>
      </w:r>
      <w:r w:rsidR="003A5527">
        <w:rPr>
          <w:lang w:val="en-US"/>
        </w:rPr>
        <w:t>dependen (</w:t>
      </w:r>
      <w:r w:rsidRPr="00A973D7">
        <w:t>terikat</w:t>
      </w:r>
      <w:r w:rsidR="003A5527">
        <w:rPr>
          <w:lang w:val="en-US"/>
        </w:rPr>
        <w:t>)</w:t>
      </w:r>
      <w:r w:rsidRPr="00A973D7">
        <w:t xml:space="preserve">. Dapat diketahui variabel </w:t>
      </w:r>
      <w:r w:rsidR="003A5527">
        <w:rPr>
          <w:lang w:val="en-US"/>
        </w:rPr>
        <w:t>independen</w:t>
      </w:r>
      <w:r w:rsidRPr="00A973D7">
        <w:t xml:space="preserve"> dalam penelitian ini terdiri dari </w:t>
      </w:r>
      <w:r w:rsidRPr="001441B1">
        <w:rPr>
          <w:i/>
          <w:iCs/>
        </w:rPr>
        <w:t>Return On Asset</w:t>
      </w:r>
      <w:r w:rsidRPr="00A973D7">
        <w:t xml:space="preserve"> (ROA), </w:t>
      </w:r>
      <w:r w:rsidRPr="001441B1">
        <w:rPr>
          <w:i/>
          <w:iCs/>
        </w:rPr>
        <w:t>Return On Equity</w:t>
      </w:r>
      <w:r w:rsidRPr="00A973D7">
        <w:t xml:space="preserve"> (ROE), dan </w:t>
      </w:r>
      <w:r w:rsidRPr="001441B1">
        <w:rPr>
          <w:i/>
          <w:iCs/>
        </w:rPr>
        <w:t>Earning Per Share</w:t>
      </w:r>
      <w:r w:rsidRPr="00A973D7">
        <w:t xml:space="preserve"> (EPS). Sedangkan variabel</w:t>
      </w:r>
      <w:r w:rsidR="003A5527">
        <w:rPr>
          <w:lang w:val="en-US"/>
        </w:rPr>
        <w:t xml:space="preserve"> dependen </w:t>
      </w:r>
      <w:r w:rsidRPr="00A973D7">
        <w:t>dalam penelitian ini adalah Harga Saham.</w:t>
      </w:r>
    </w:p>
    <w:p w14:paraId="79A6401E" w14:textId="77777777" w:rsidR="001A246F" w:rsidRPr="00A973D7" w:rsidRDefault="001A246F" w:rsidP="001A246F">
      <w:pPr>
        <w:spacing w:line="360" w:lineRule="auto"/>
        <w:ind w:left="426"/>
        <w:jc w:val="both"/>
      </w:pPr>
    </w:p>
    <w:p w14:paraId="06E93E68" w14:textId="6BA178F1" w:rsidR="001A246F" w:rsidRPr="00727D07" w:rsidRDefault="001A246F" w:rsidP="00606DB7">
      <w:pPr>
        <w:pStyle w:val="ListParagraph"/>
        <w:numPr>
          <w:ilvl w:val="2"/>
          <w:numId w:val="4"/>
        </w:numPr>
        <w:spacing w:line="360" w:lineRule="auto"/>
        <w:ind w:left="993" w:hanging="579"/>
        <w:rPr>
          <w:b/>
          <w:bCs/>
        </w:rPr>
      </w:pPr>
      <w:r w:rsidRPr="00727D07">
        <w:rPr>
          <w:b/>
          <w:bCs/>
        </w:rPr>
        <w:t xml:space="preserve">Pengaruh </w:t>
      </w:r>
      <w:r w:rsidRPr="00727D07">
        <w:rPr>
          <w:b/>
          <w:bCs/>
          <w:i/>
          <w:iCs/>
        </w:rPr>
        <w:t>Return On Asset</w:t>
      </w:r>
      <w:r w:rsidRPr="00727D07">
        <w:rPr>
          <w:b/>
          <w:bCs/>
        </w:rPr>
        <w:t xml:space="preserve"> (ROA) terhadap Harga Saham</w:t>
      </w:r>
    </w:p>
    <w:p w14:paraId="0B90F3B4" w14:textId="145D92BF" w:rsidR="001A246F" w:rsidRDefault="001A246F" w:rsidP="00BC6DDE">
      <w:pPr>
        <w:spacing w:line="360" w:lineRule="auto"/>
        <w:ind w:left="993" w:firstLine="447"/>
        <w:jc w:val="both"/>
      </w:pPr>
      <w:r w:rsidRPr="00A973D7">
        <w:t xml:space="preserve">Menurut </w:t>
      </w:r>
      <w:sdt>
        <w:sdtPr>
          <w:rPr>
            <w:color w:val="000000"/>
          </w:rPr>
          <w:tag w:val="MENDELEY_CITATION_v3_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"/>
          <w:id w:val="-2143886364"/>
          <w:placeholder>
            <w:docPart w:val="DefaultPlaceholder_-1854013440"/>
          </w:placeholder>
        </w:sdtPr>
        <w:sdtContent>
          <w:r w:rsidR="00800C4D" w:rsidRPr="00800C4D">
            <w:rPr>
              <w:color w:val="000000"/>
            </w:rPr>
            <w:t>Agustina dkk. (2022)</w:t>
          </w:r>
        </w:sdtContent>
      </w:sdt>
      <w:r w:rsidR="00403B2A">
        <w:rPr>
          <w:color w:val="000000"/>
          <w:lang w:val="en-US"/>
        </w:rPr>
        <w:t xml:space="preserve"> </w:t>
      </w:r>
      <w:r w:rsidRPr="00A973D7">
        <w:t>ROA adalah rasio yang digunakan untuk mengukur keuntungan bersih yang diperoleh dari penggunaan aktiva. Dengan kata lain, semakin tinggi rasio ini maka semakin baik produktivitas asset dalam memperoleh keuntungan bersih. Hal ini selanjutnya akan meningkatkan daya tarik perusahaan kepada</w:t>
      </w:r>
      <w:r>
        <w:rPr>
          <w:lang w:val="en-US"/>
        </w:rPr>
        <w:t xml:space="preserve"> </w:t>
      </w:r>
      <w:r w:rsidRPr="00A973D7">
        <w:t xml:space="preserve">investor. Dengan demikian, permintaan saham akan meningkat dan membuat harga saham mengalami kenaikkan. Pernyataan tersebut didukung dengan penelitian terdahulu menggunakan variabel </w:t>
      </w:r>
      <w:r w:rsidRPr="001441B1">
        <w:rPr>
          <w:i/>
          <w:iCs/>
        </w:rPr>
        <w:t>Return On Asset</w:t>
      </w:r>
      <w:r w:rsidRPr="00A973D7">
        <w:t xml:space="preserve"> (ROA) yang dilakukan oleh </w:t>
      </w:r>
      <w:sdt>
        <w:sdtPr>
          <w:rPr>
            <w:color w:val="000000"/>
          </w:rPr>
          <w:tag w:val="MENDELEY_CITATION_v3_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"/>
          <w:id w:val="-336772027"/>
          <w:placeholder>
            <w:docPart w:val="DefaultPlaceholder_-1854013440"/>
          </w:placeholder>
        </w:sdtPr>
        <w:sdtContent>
          <w:r w:rsidR="00800C4D" w:rsidRPr="00800C4D">
            <w:rPr>
              <w:color w:val="000000"/>
            </w:rPr>
            <w:t>Tri Rahmawati &amp; Purbawati (2024)</w:t>
          </w:r>
        </w:sdtContent>
      </w:sdt>
      <w:r w:rsidR="00EB1D95">
        <w:rPr>
          <w:lang w:val="en-US"/>
        </w:rPr>
        <w:t xml:space="preserve"> </w:t>
      </w:r>
      <w:r w:rsidRPr="00A973D7">
        <w:t xml:space="preserve">dan </w:t>
      </w:r>
      <w:sdt>
        <w:sdtPr>
          <w:rPr>
            <w:color w:val="000000"/>
          </w:rPr>
          <w:tag w:val="MENDELEY_CITATION_v3_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"/>
          <w:id w:val="-618611138"/>
          <w:placeholder>
            <w:docPart w:val="DefaultPlaceholder_-1854013440"/>
          </w:placeholder>
        </w:sdtPr>
        <w:sdtContent>
          <w:r w:rsidR="00800C4D" w:rsidRPr="00800C4D">
            <w:rPr>
              <w:color w:val="000000"/>
            </w:rPr>
            <w:t>Sukartaatmadja dkk. (2023)</w:t>
          </w:r>
        </w:sdtContent>
      </w:sdt>
      <w:r w:rsidR="000F7947">
        <w:rPr>
          <w:lang w:val="en-US"/>
        </w:rPr>
        <w:t xml:space="preserve"> </w:t>
      </w:r>
      <w:r w:rsidR="00403B2A">
        <w:rPr>
          <w:lang w:val="en-US"/>
        </w:rPr>
        <w:t>H</w:t>
      </w:r>
      <w:r w:rsidRPr="00A973D7">
        <w:t>asil penelitian mengatakan bahwa secara parsial, ROA berpengaruh signifikan terhadap harga saham.</w:t>
      </w:r>
      <w:r w:rsidRPr="001A246F">
        <w:rPr>
          <w:lang w:val="en-US"/>
        </w:rPr>
        <w:t xml:space="preserve"> </w:t>
      </w:r>
      <w:r w:rsidRPr="00A973D7">
        <w:t xml:space="preserve">Berdasarkan uraian </w:t>
      </w:r>
      <w:r w:rsidRPr="001A246F">
        <w:rPr>
          <w:lang w:val="en-US"/>
        </w:rPr>
        <w:t>tersebut</w:t>
      </w:r>
      <w:r w:rsidRPr="00A973D7">
        <w:t xml:space="preserve"> dapat dirumuskan sebuah hipotesis sebagai berikut:</w:t>
      </w:r>
    </w:p>
    <w:p w14:paraId="4107C0D0" w14:textId="429FC78D" w:rsidR="001A246F" w:rsidRPr="006C3AFE" w:rsidRDefault="001A246F" w:rsidP="00BC6DDE">
      <w:pPr>
        <w:spacing w:line="360" w:lineRule="auto"/>
        <w:ind w:left="993"/>
        <w:jc w:val="both"/>
        <w:rPr>
          <w:b/>
          <w:bCs/>
        </w:rPr>
      </w:pPr>
      <w:r w:rsidRPr="006C3AFE">
        <w:rPr>
          <w:b/>
          <w:bCs/>
        </w:rPr>
        <w:t xml:space="preserve">H1 : Diduga </w:t>
      </w:r>
      <w:r w:rsidRPr="006C3AFE">
        <w:rPr>
          <w:b/>
          <w:bCs/>
          <w:i/>
          <w:iCs/>
        </w:rPr>
        <w:t>Return On Asset</w:t>
      </w:r>
      <w:r w:rsidRPr="006C3AFE">
        <w:rPr>
          <w:b/>
          <w:bCs/>
        </w:rPr>
        <w:t xml:space="preserve"> (ROA) berpengaruh signifikan terhadap Harga Saham.</w:t>
      </w:r>
    </w:p>
    <w:p w14:paraId="06B731AF" w14:textId="77777777" w:rsidR="007C088C" w:rsidRPr="00A973D7" w:rsidRDefault="007C088C" w:rsidP="007C088C">
      <w:pPr>
        <w:spacing w:line="360" w:lineRule="auto"/>
        <w:ind w:left="993"/>
        <w:jc w:val="both"/>
      </w:pPr>
    </w:p>
    <w:p w14:paraId="0A09F977" w14:textId="2E6F2844" w:rsidR="001A246F" w:rsidRPr="00727D07" w:rsidRDefault="001A246F" w:rsidP="00606DB7">
      <w:pPr>
        <w:pStyle w:val="ListParagraph"/>
        <w:numPr>
          <w:ilvl w:val="2"/>
          <w:numId w:val="4"/>
        </w:numPr>
        <w:spacing w:line="360" w:lineRule="auto"/>
        <w:ind w:left="993" w:hanging="579"/>
        <w:rPr>
          <w:b/>
          <w:bCs/>
        </w:rPr>
      </w:pPr>
      <w:r w:rsidRPr="00727D07">
        <w:rPr>
          <w:b/>
          <w:bCs/>
        </w:rPr>
        <w:t>Pengaruh</w:t>
      </w:r>
      <w:r w:rsidRPr="00727D07">
        <w:rPr>
          <w:b/>
          <w:bCs/>
          <w:i/>
          <w:iCs/>
        </w:rPr>
        <w:t xml:space="preserve"> Return On Equity </w:t>
      </w:r>
      <w:r w:rsidRPr="00727D07">
        <w:rPr>
          <w:b/>
          <w:bCs/>
        </w:rPr>
        <w:t>(ROE) terhadap Harga Saham</w:t>
      </w:r>
    </w:p>
    <w:p w14:paraId="03BCB30F" w14:textId="6275776A" w:rsidR="001A246F" w:rsidRPr="00A973D7" w:rsidRDefault="001A246F" w:rsidP="00727D07">
      <w:pPr>
        <w:spacing w:line="360" w:lineRule="auto"/>
        <w:ind w:left="993" w:firstLine="447"/>
        <w:jc w:val="both"/>
      </w:pPr>
      <w:r w:rsidRPr="00A973D7">
        <w:t xml:space="preserve">Menurut </w:t>
      </w:r>
      <w:sdt>
        <w:sdtPr>
          <w:rPr>
            <w:color w:val="000000"/>
          </w:rPr>
          <w:tag w:val="MENDELEY_CITATION_v3_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"/>
          <w:id w:val="-1576504019"/>
          <w:placeholder>
            <w:docPart w:val="DefaultPlaceholder_-1854013440"/>
          </w:placeholder>
        </w:sdtPr>
        <w:sdtContent>
          <w:r w:rsidR="00800C4D" w:rsidRPr="00800C4D">
            <w:rPr>
              <w:color w:val="000000"/>
            </w:rPr>
            <w:t>Nugroho dkk. (2024)</w:t>
          </w:r>
        </w:sdtContent>
      </w:sdt>
      <w:r w:rsidR="000F7947">
        <w:rPr>
          <w:lang w:val="en-US"/>
        </w:rPr>
        <w:t xml:space="preserve"> </w:t>
      </w:r>
      <w:r w:rsidRPr="00A973D7">
        <w:t xml:space="preserve">ROE adalah rasio pengukuran laba bersih setelah pajak dengan modal sendiri. Rasio ROE ini menunjukan tingkat efisiensi dari penggunaan modal perusahaan. Dengan semakin meningkatnya nilai ROE, menggambarkan bahwa perusahaan tersebut memiliki kinerja yang cukup baik dalam mengelola modal perusahaan dan dapat memperoleh keuntungan yang mencapai maksimal, sehingga dengan seperti ini dapat meningkatkan tingkat kemakmuran bagi pemilik modal. Maka dari itu, perusahaan yang memiliki tingkat ROE yang tinggi dapat menunjukan pengaruh yang positif bagi investor untuk berlomba membeli saham pada perusahaan sehingga memiliki permintaan saham yang meningkat yang dapat menyebabkan nilai harga saham akan meningkat pula. Pernyataan tersebut didukung dengan penelitian terdahulu menggunakan variabel </w:t>
      </w:r>
      <w:r w:rsidRPr="001441B1">
        <w:rPr>
          <w:i/>
          <w:iCs/>
        </w:rPr>
        <w:t>Return On Equity</w:t>
      </w:r>
      <w:r w:rsidRPr="00A973D7">
        <w:t xml:space="preserve"> (ROE) yang dilakukan oleh </w:t>
      </w:r>
      <w:sdt>
        <w:sdtPr>
          <w:rPr>
            <w:color w:val="000000"/>
          </w:rPr>
          <w:tag w:val="MENDELEY_CITATION_v3_eyJjaXRhdGlvbklEIjoiTUVOREVMRVlfQ0lUQVRJT05fN2IzN2RiYmMtZmFlMy00Yzg5LWE0NjctMmViYjE0OGVlZjZlIiwicHJvcGVydGllcyI6eyJub3RlSW5kZXgiOjAsIm1vZGUiOiJjb21wb3NpdGUifSwiaXNFZGl0ZWQiOmZhbHNlLCJtYW51YWxPdmVycmlkZSI6eyJpc01hbnVhbGx5T3ZlcnJpZGRlbiI6dHJ1ZSwiY2l0ZXByb2NUZXh0IjoiTmVzc2EgQWduZXNpYSAmIzM4OyBJc2xhbSBLYWxpbWFudGFuIE11aGFtbWFkIEFyc3lhZCBBbCBCYW5qYXJpICgyMDI0KSIsIm1hbnVhbE92ZXJyaWRlVGV4dCI6IkFnbmVzaWEgZGtrLiAo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mRpc3BsYXlBcyI6ImNvbXBvc2l0ZSIsInN1cHByZXNzLWF1dGhvciI6ZmFsc2UsImNvbXBvc2l0ZSI6dHJ1ZSwiYXV0aG9yLW9ubHkiOmZhbHNlfV19"/>
          <w:id w:val="1731109638"/>
          <w:placeholder>
            <w:docPart w:val="DefaultPlaceholder_-1854013440"/>
          </w:placeholder>
        </w:sdtPr>
        <w:sdtContent>
          <w:r w:rsidR="00800C4D" w:rsidRPr="00800C4D">
            <w:rPr>
              <w:color w:val="000000"/>
            </w:rPr>
            <w:t>Agnesia dkk. (2024)</w:t>
          </w:r>
        </w:sdtContent>
      </w:sdt>
      <w:r w:rsidR="000F7947">
        <w:rPr>
          <w:lang w:val="en-US"/>
        </w:rPr>
        <w:t xml:space="preserve"> </w:t>
      </w:r>
      <w:r w:rsidRPr="00A973D7">
        <w:t xml:space="preserve">serta </w:t>
      </w:r>
      <w:sdt>
        <w:sdtPr>
          <w:rPr>
            <w:color w:val="000000"/>
          </w:rPr>
          <w:tag w:val="MENDELEY_CITATION_v3_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"/>
          <w:id w:val="-1019161559"/>
          <w:placeholder>
            <w:docPart w:val="DefaultPlaceholder_-1854013440"/>
          </w:placeholder>
        </w:sdtPr>
        <w:sdtContent>
          <w:r w:rsidR="00800C4D" w:rsidRPr="00800C4D">
            <w:rPr>
              <w:color w:val="000000"/>
            </w:rPr>
            <w:t>Farandy dan Afkar (2022)</w:t>
          </w:r>
        </w:sdtContent>
      </w:sdt>
      <w:r w:rsidR="000F7947">
        <w:rPr>
          <w:lang w:val="en-US"/>
        </w:rPr>
        <w:t xml:space="preserve"> </w:t>
      </w:r>
      <w:r w:rsidRPr="00A973D7">
        <w:t xml:space="preserve">hasil penelitian mengatakan bahwa secara parsial, ROE berpengaruh positif dan signifikan terhadap harga saham.Berdasarkan uraian </w:t>
      </w:r>
      <w:r w:rsidRPr="001A246F">
        <w:rPr>
          <w:lang w:val="en-US"/>
        </w:rPr>
        <w:t>tersebut</w:t>
      </w:r>
      <w:r w:rsidRPr="00A973D7">
        <w:t xml:space="preserve"> dapat dirumuskan sebuah hipotesis sebagai berikut:</w:t>
      </w:r>
    </w:p>
    <w:p w14:paraId="24EFA8D7" w14:textId="2FDFC08E" w:rsidR="00727D07" w:rsidRPr="006C3AFE" w:rsidRDefault="001A246F" w:rsidP="007C088C">
      <w:pPr>
        <w:spacing w:line="360" w:lineRule="auto"/>
        <w:ind w:left="993"/>
        <w:jc w:val="both"/>
        <w:rPr>
          <w:b/>
          <w:bCs/>
        </w:rPr>
      </w:pPr>
      <w:r w:rsidRPr="006C3AFE">
        <w:rPr>
          <w:b/>
          <w:bCs/>
        </w:rPr>
        <w:t xml:space="preserve">H2 : Diduga </w:t>
      </w:r>
      <w:r w:rsidRPr="006C3AFE">
        <w:rPr>
          <w:b/>
          <w:bCs/>
          <w:i/>
          <w:iCs/>
        </w:rPr>
        <w:t>Return On Equity</w:t>
      </w:r>
      <w:r w:rsidRPr="006C3AFE">
        <w:rPr>
          <w:b/>
          <w:bCs/>
        </w:rPr>
        <w:t xml:space="preserve"> (ROE) berpengaruh positif dan signifikan terhadap Harga Saham.</w:t>
      </w:r>
    </w:p>
    <w:p w14:paraId="35EAE4B9" w14:textId="0F555E95" w:rsidR="00AD0A19" w:rsidRDefault="00AD0A19" w:rsidP="007C088C">
      <w:pPr>
        <w:spacing w:line="360" w:lineRule="auto"/>
        <w:ind w:left="993"/>
        <w:jc w:val="both"/>
      </w:pPr>
    </w:p>
    <w:p w14:paraId="591A37A5" w14:textId="77777777" w:rsidR="00AD0A19" w:rsidRDefault="00AD0A19" w:rsidP="007C088C">
      <w:pPr>
        <w:spacing w:line="360" w:lineRule="auto"/>
        <w:ind w:left="993"/>
        <w:jc w:val="both"/>
      </w:pPr>
    </w:p>
    <w:p w14:paraId="7BC15326" w14:textId="77777777" w:rsidR="007C088C" w:rsidRPr="00A973D7" w:rsidRDefault="007C088C" w:rsidP="007C088C">
      <w:pPr>
        <w:spacing w:line="360" w:lineRule="auto"/>
        <w:ind w:left="993"/>
        <w:jc w:val="both"/>
      </w:pPr>
    </w:p>
    <w:p w14:paraId="561C872F" w14:textId="52434544" w:rsidR="001A246F" w:rsidRPr="00727D07" w:rsidRDefault="001A246F" w:rsidP="00606DB7">
      <w:pPr>
        <w:pStyle w:val="ListParagraph"/>
        <w:numPr>
          <w:ilvl w:val="2"/>
          <w:numId w:val="4"/>
        </w:numPr>
        <w:spacing w:line="360" w:lineRule="auto"/>
        <w:ind w:left="993" w:hanging="567"/>
        <w:rPr>
          <w:b/>
          <w:bCs/>
        </w:rPr>
      </w:pPr>
      <w:r w:rsidRPr="00727D07">
        <w:rPr>
          <w:b/>
          <w:bCs/>
        </w:rPr>
        <w:t>Pengaruh</w:t>
      </w:r>
      <w:r w:rsidRPr="00727D07">
        <w:rPr>
          <w:b/>
          <w:bCs/>
          <w:i/>
          <w:iCs/>
        </w:rPr>
        <w:t xml:space="preserve"> Earning Per Share </w:t>
      </w:r>
      <w:r w:rsidRPr="00727D07">
        <w:rPr>
          <w:b/>
          <w:bCs/>
        </w:rPr>
        <w:t>(EPS) terhadap Harga Saham</w:t>
      </w:r>
    </w:p>
    <w:p w14:paraId="4A8F12F7" w14:textId="7E3A75E8" w:rsidR="001A246F" w:rsidRPr="00727D07" w:rsidRDefault="001A246F" w:rsidP="00727D07">
      <w:pPr>
        <w:spacing w:line="360" w:lineRule="auto"/>
        <w:ind w:left="993" w:firstLine="447"/>
        <w:jc w:val="both"/>
        <w:rPr>
          <w:lang w:val="en-US"/>
        </w:rPr>
      </w:pPr>
      <w:r w:rsidRPr="00A973D7">
        <w:t xml:space="preserve">Menurut </w:t>
      </w:r>
      <w:sdt>
        <w:sdtPr>
          <w:rPr>
            <w:color w:val="000000"/>
          </w:rPr>
          <w:tag w:val="MENDELEY_CITATION_v3_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"/>
          <w:id w:val="-98871010"/>
          <w:placeholder>
            <w:docPart w:val="DefaultPlaceholder_-1854013440"/>
          </w:placeholder>
        </w:sdtPr>
        <w:sdtContent>
          <w:r w:rsidR="00800C4D" w:rsidRPr="00800C4D">
            <w:rPr>
              <w:color w:val="000000"/>
            </w:rPr>
            <w:t>Fadila dan Nuswandari (2022)</w:t>
          </w:r>
        </w:sdtContent>
      </w:sdt>
      <w:r w:rsidR="00194FA9">
        <w:rPr>
          <w:lang w:val="en-US"/>
        </w:rPr>
        <w:t xml:space="preserve"> </w:t>
      </w:r>
      <w:r w:rsidRPr="001441B1">
        <w:rPr>
          <w:i/>
          <w:iCs/>
        </w:rPr>
        <w:t>Earning Per Share</w:t>
      </w:r>
      <w:r w:rsidRPr="00A973D7">
        <w:t xml:space="preserve"> (EPS) atau Laba Per Saham merupakan informasi yang dianggap paling mendasar dan berguna bagi para investor dan calon investor, karena bisa menggambarkan peluang laba perusahaan di masa yang akan datang. </w:t>
      </w:r>
      <w:r w:rsidRPr="001441B1">
        <w:rPr>
          <w:i/>
          <w:iCs/>
        </w:rPr>
        <w:t>Earning Per Share</w:t>
      </w:r>
      <w:r w:rsidRPr="00A973D7">
        <w:t xml:space="preserve"> (EPS) merupakan faktor yang dapat mempengaruhi harga saham dalam suatu perusahaan. Para investor dan </w:t>
      </w:r>
      <w:r w:rsidRPr="00A973D7">
        <w:lastRenderedPageBreak/>
        <w:t xml:space="preserve">calon investor pasti akan mempertimbangkan seberapa besar laba bersih sebuah perusahaan yang siap untuk dibagikan kepada pemegang saham. Pernyataan tersebut didukung dengan penelitian terdahulu menggunakan variabel </w:t>
      </w:r>
      <w:r w:rsidRPr="001441B1">
        <w:rPr>
          <w:i/>
          <w:iCs/>
        </w:rPr>
        <w:t>Earning Per Share</w:t>
      </w:r>
      <w:r w:rsidRPr="00A973D7">
        <w:t xml:space="preserve"> (EPS) yang dilakukan oleh </w:t>
      </w:r>
      <w:sdt>
        <w:sdtPr>
          <w:rPr>
            <w:color w:val="000000"/>
          </w:rPr>
          <w:tag w:val="MENDELEY_CITATION_v3_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"/>
          <w:id w:val="-288594444"/>
          <w:placeholder>
            <w:docPart w:val="DefaultPlaceholder_-1854013440"/>
          </w:placeholder>
        </w:sdtPr>
        <w:sdtContent>
          <w:r w:rsidR="00800C4D" w:rsidRPr="00800C4D">
            <w:rPr>
              <w:color w:val="000000"/>
            </w:rPr>
            <w:t>Janah (2023)</w:t>
          </w:r>
        </w:sdtContent>
      </w:sdt>
      <w:r w:rsidR="00403B2A">
        <w:rPr>
          <w:color w:val="000000"/>
          <w:lang w:val="en-US"/>
        </w:rPr>
        <w:t xml:space="preserve"> </w:t>
      </w:r>
      <w:r w:rsidRPr="00A973D7">
        <w:t xml:space="preserve">dan </w:t>
      </w:r>
      <w:sdt>
        <w:sdtPr>
          <w:rPr>
            <w:color w:val="000000"/>
          </w:rPr>
          <w:tag w:val="MENDELEY_CITATION_v3_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"/>
          <w:id w:val="-1770617608"/>
          <w:placeholder>
            <w:docPart w:val="DefaultPlaceholder_-1854013440"/>
          </w:placeholder>
        </w:sdtPr>
        <w:sdtContent>
          <w:r w:rsidR="00800C4D" w:rsidRPr="00800C4D">
            <w:rPr>
              <w:color w:val="000000"/>
            </w:rPr>
            <w:t>Pasaoran dkk. (2023)</w:t>
          </w:r>
        </w:sdtContent>
      </w:sdt>
      <w:r w:rsidR="00194FA9">
        <w:rPr>
          <w:lang w:val="en-US"/>
        </w:rPr>
        <w:t xml:space="preserve"> </w:t>
      </w:r>
      <w:r w:rsidRPr="00A973D7">
        <w:t>hasil penelitian mengatakan bahwa secara parsial, EPS berpengaruh terhadap harga saham</w:t>
      </w:r>
      <w:r w:rsidRPr="001A246F">
        <w:rPr>
          <w:lang w:val="en-US"/>
        </w:rPr>
        <w:t xml:space="preserve">. </w:t>
      </w:r>
      <w:r w:rsidRPr="00A973D7">
        <w:t xml:space="preserve">Berdasarkan uraian </w:t>
      </w:r>
      <w:r w:rsidRPr="001A246F">
        <w:rPr>
          <w:lang w:val="en-US"/>
        </w:rPr>
        <w:t>tersebut</w:t>
      </w:r>
      <w:r w:rsidRPr="00A973D7">
        <w:t xml:space="preserve"> dapat dirumuskan sebuah hipotesis sebagai berikut:</w:t>
      </w:r>
    </w:p>
    <w:p w14:paraId="3775C85F" w14:textId="5A88A4B1" w:rsidR="00D44C14" w:rsidRPr="006C3AFE" w:rsidRDefault="001A246F" w:rsidP="007C1B8D">
      <w:pPr>
        <w:spacing w:line="360" w:lineRule="auto"/>
        <w:ind w:left="993"/>
        <w:jc w:val="both"/>
        <w:rPr>
          <w:b/>
          <w:bCs/>
        </w:rPr>
      </w:pPr>
      <w:r w:rsidRPr="006C3AFE">
        <w:rPr>
          <w:b/>
          <w:bCs/>
        </w:rPr>
        <w:t xml:space="preserve">H3 : Diduga </w:t>
      </w:r>
      <w:r w:rsidRPr="006C3AFE">
        <w:rPr>
          <w:b/>
          <w:bCs/>
          <w:i/>
          <w:iCs/>
        </w:rPr>
        <w:t>Earning Per Share</w:t>
      </w:r>
      <w:r w:rsidRPr="006C3AFE">
        <w:rPr>
          <w:b/>
          <w:bCs/>
        </w:rPr>
        <w:t xml:space="preserve"> (EPS) berpengaruh terhadap Harga Saham.</w:t>
      </w:r>
    </w:p>
    <w:p w14:paraId="324BA960" w14:textId="77777777" w:rsidR="00D44C14" w:rsidRPr="00727D07" w:rsidRDefault="00D44C14" w:rsidP="007C088C">
      <w:pPr>
        <w:spacing w:line="360" w:lineRule="auto"/>
        <w:ind w:left="993"/>
        <w:jc w:val="both"/>
        <w:rPr>
          <w:b/>
          <w:bCs/>
        </w:rPr>
      </w:pPr>
    </w:p>
    <w:p w14:paraId="35CE459F" w14:textId="0C454B58" w:rsidR="001A246F" w:rsidRPr="00727D07" w:rsidRDefault="001A246F" w:rsidP="00606DB7">
      <w:pPr>
        <w:pStyle w:val="ListParagraph"/>
        <w:numPr>
          <w:ilvl w:val="2"/>
          <w:numId w:val="4"/>
        </w:numPr>
        <w:spacing w:line="360" w:lineRule="auto"/>
        <w:ind w:left="993" w:hanging="579"/>
        <w:rPr>
          <w:b/>
          <w:bCs/>
        </w:rPr>
      </w:pPr>
      <w:r w:rsidRPr="00727D07">
        <w:rPr>
          <w:b/>
          <w:bCs/>
        </w:rPr>
        <w:t>Pengaruh</w:t>
      </w:r>
      <w:r w:rsidRPr="00727D07">
        <w:rPr>
          <w:b/>
          <w:bCs/>
          <w:i/>
          <w:iCs/>
        </w:rPr>
        <w:t xml:space="preserve"> Return On Asset </w:t>
      </w:r>
      <w:r w:rsidRPr="00727D07">
        <w:rPr>
          <w:b/>
          <w:bCs/>
        </w:rPr>
        <w:t xml:space="preserve">(ROA), </w:t>
      </w:r>
      <w:r w:rsidRPr="00727D07">
        <w:rPr>
          <w:b/>
          <w:bCs/>
          <w:i/>
          <w:iCs/>
        </w:rPr>
        <w:t>Return On Equity</w:t>
      </w:r>
      <w:r w:rsidRPr="00727D07">
        <w:rPr>
          <w:b/>
          <w:bCs/>
        </w:rPr>
        <w:t xml:space="preserve"> (ROE), </w:t>
      </w:r>
      <w:r w:rsidRPr="00727D07">
        <w:rPr>
          <w:b/>
          <w:bCs/>
          <w:i/>
          <w:iCs/>
        </w:rPr>
        <w:t>Earning Per Share</w:t>
      </w:r>
      <w:r w:rsidRPr="00727D07">
        <w:rPr>
          <w:b/>
          <w:bCs/>
        </w:rPr>
        <w:t xml:space="preserve"> (EPS) terhadap Harga Saham</w:t>
      </w:r>
    </w:p>
    <w:p w14:paraId="3CAF17EA" w14:textId="596838B2" w:rsidR="001A246F" w:rsidRPr="00A973D7" w:rsidRDefault="001A246F" w:rsidP="00CC55DE">
      <w:pPr>
        <w:spacing w:line="360" w:lineRule="auto"/>
        <w:ind w:left="993" w:firstLine="447"/>
        <w:jc w:val="both"/>
      </w:pPr>
      <w:r w:rsidRPr="00A973D7">
        <w:t xml:space="preserve">Semakin tinggi nilai rasio </w:t>
      </w:r>
      <w:r w:rsidRPr="001441B1">
        <w:rPr>
          <w:i/>
          <w:iCs/>
        </w:rPr>
        <w:t>Return On Asset</w:t>
      </w:r>
      <w:r w:rsidRPr="00A973D7">
        <w:t xml:space="preserve"> (ROA), maka semakin baik produktivitas asset dalam memperoleh keuntungan bersih. Hal ini akan meningkatkan daya tarik perusahaan kepada</w:t>
      </w:r>
      <w:r w:rsidR="00CC55DE">
        <w:rPr>
          <w:lang w:val="en-US"/>
        </w:rPr>
        <w:t xml:space="preserve"> </w:t>
      </w:r>
      <w:r w:rsidRPr="00A973D7">
        <w:t>investor, kemudian permintaan saham akan meningkat dan membuat harga saham mengalami kenaikkan.</w:t>
      </w:r>
    </w:p>
    <w:p w14:paraId="2B6C2001" w14:textId="1F3F2ED2" w:rsidR="001A246F" w:rsidRPr="00A973D7" w:rsidRDefault="001A246F" w:rsidP="00727D07">
      <w:pPr>
        <w:spacing w:line="360" w:lineRule="auto"/>
        <w:ind w:left="993" w:firstLine="447"/>
        <w:jc w:val="both"/>
      </w:pPr>
      <w:r w:rsidRPr="00A973D7">
        <w:t xml:space="preserve">Semakin tinggi nilai rasio </w:t>
      </w:r>
      <w:r w:rsidRPr="001441B1">
        <w:rPr>
          <w:i/>
          <w:iCs/>
        </w:rPr>
        <w:t>Return On Equity</w:t>
      </w:r>
      <w:r w:rsidRPr="00A973D7">
        <w:t xml:space="preserve"> (ROE) menggambarkan bahwa perusahaan tersebut memiliki kinerja yang cukup baik dalam mengelola modal perusahaan dan dapat memperoleh keuntungan yang mencapai maksimal. Hal ini dapat meningkatkan kemakmuran bagi pemilik modal, kemudian permintaan saham akan meningkat dan membuat harga saham mengalami kenaikkan.</w:t>
      </w:r>
    </w:p>
    <w:p w14:paraId="26EE4C9A" w14:textId="55F3FEB0" w:rsidR="001A246F" w:rsidRPr="00A973D7" w:rsidRDefault="001A246F" w:rsidP="00727D07">
      <w:pPr>
        <w:spacing w:line="360" w:lineRule="auto"/>
        <w:ind w:left="993" w:firstLine="447"/>
        <w:jc w:val="both"/>
      </w:pPr>
      <w:r w:rsidRPr="001441B1">
        <w:rPr>
          <w:i/>
          <w:iCs/>
        </w:rPr>
        <w:t>Earning</w:t>
      </w:r>
      <w:r w:rsidR="00CC55DE" w:rsidRPr="001441B1">
        <w:rPr>
          <w:i/>
          <w:iCs/>
          <w:lang w:val="en-US"/>
        </w:rPr>
        <w:t xml:space="preserve"> </w:t>
      </w:r>
      <w:r w:rsidRPr="001441B1">
        <w:rPr>
          <w:i/>
          <w:iCs/>
        </w:rPr>
        <w:t>Per Share</w:t>
      </w:r>
      <w:r w:rsidRPr="00A973D7">
        <w:t xml:space="preserve"> (EPS) atau Laba Per Saham merupakan informasi yang dianggap paling mendasar dan berguna bagi para investor dan calon investor, karena bisa menggambarkan peluang laba perusahaan di masa yang akan datang. </w:t>
      </w:r>
      <w:r w:rsidRPr="001441B1">
        <w:rPr>
          <w:i/>
          <w:iCs/>
        </w:rPr>
        <w:t>Earning Per Share</w:t>
      </w:r>
      <w:r w:rsidRPr="00A973D7">
        <w:t xml:space="preserve"> (EPS) merupakan faktor yang dapat mempengaruhi harga saham dalam suatu perusahaan.</w:t>
      </w:r>
    </w:p>
    <w:p w14:paraId="0F9F7850" w14:textId="61375F4B" w:rsidR="00727D07" w:rsidRPr="00A973D7" w:rsidRDefault="001A246F" w:rsidP="00727D07">
      <w:pPr>
        <w:spacing w:line="360" w:lineRule="auto"/>
        <w:ind w:left="993" w:firstLine="447"/>
        <w:jc w:val="both"/>
      </w:pPr>
      <w:r w:rsidRPr="00A973D7">
        <w:lastRenderedPageBreak/>
        <w:t xml:space="preserve">Pernyataan tersebut didukung dengan penelitian terdahulu yang dilakukan oleh </w:t>
      </w:r>
      <w:sdt>
        <w:sdtPr>
          <w:rPr>
            <w:color w:val="000000"/>
          </w:rPr>
          <w:tag w:val="MENDELEY_CITATION_v3_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"/>
          <w:id w:val="281164561"/>
          <w:placeholder>
            <w:docPart w:val="DefaultPlaceholder_-1854013440"/>
          </w:placeholder>
        </w:sdtPr>
        <w:sdtContent>
          <w:r w:rsidR="00800C4D" w:rsidRPr="00800C4D">
            <w:rPr>
              <w:color w:val="000000"/>
            </w:rPr>
            <w:t>Pasaoran dkk. (2023)</w:t>
          </w:r>
        </w:sdtContent>
      </w:sdt>
      <w:r w:rsidR="00194FA9">
        <w:rPr>
          <w:lang w:val="en-US"/>
        </w:rPr>
        <w:t xml:space="preserve"> </w:t>
      </w:r>
      <w:r w:rsidRPr="00A973D7">
        <w:t xml:space="preserve">dan </w:t>
      </w:r>
      <w:sdt>
        <w:sdtPr>
          <w:rPr>
            <w:color w:val="000000"/>
          </w:rPr>
          <w:tag w:val="MENDELEY_CITATION_v3_eyJjaXRhdGlvbklEIjoiTUVOREVMRVlfQ0lUQVRJT05fYjcxNDI2ZTMtY2E1ZS00MzM4LWIwZTctZGM3MWU0ODcxYzAwIiwicHJvcGVydGllcyI6eyJub3RlSW5kZXgiOjAsIm1vZGUiOiJjb21wb3NpdGUifSwiaXNFZGl0ZWQiOmZhbHNlLCJtYW51YWxPdmVycmlkZSI6eyJpc01hbnVhbGx5T3ZlcnJpZGRlbiI6dHJ1ZSwiY2l0ZXByb2NUZXh0IjoiTmVzc2EgQWduZXNpYSAmIzM4OyBJc2xhbSBLYWxpbWFudGFuIE11aGFtbWFkIEFyc3lhZCBBbCBCYW5qYXJpICgyMDI0KSIsIm1hbnVhbE92ZXJyaWRlVGV4dCI6IkFnbmVzaWEgZGtrLiAo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mRpc3BsYXlBcyI6ImNvbXBvc2l0ZSIsInN1cHByZXNzLWF1dGhvciI6ZmFsc2UsImNvbXBvc2l0ZSI6dHJ1ZSwiYXV0aG9yLW9ubHkiOmZhbHNlfV19"/>
          <w:id w:val="800110368"/>
          <w:placeholder>
            <w:docPart w:val="DefaultPlaceholder_-1854013440"/>
          </w:placeholder>
        </w:sdtPr>
        <w:sdtContent>
          <w:r w:rsidR="00800C4D" w:rsidRPr="00800C4D">
            <w:rPr>
              <w:color w:val="000000"/>
              <w:lang w:val="en-US"/>
            </w:rPr>
            <w:t>Agnesia dkk. (2024)</w:t>
          </w:r>
        </w:sdtContent>
      </w:sdt>
      <w:r w:rsidR="00194FA9">
        <w:rPr>
          <w:lang w:val="en-US"/>
        </w:rPr>
        <w:t xml:space="preserve"> </w:t>
      </w:r>
      <w:r w:rsidR="00403B2A">
        <w:rPr>
          <w:lang w:val="en-US"/>
        </w:rPr>
        <w:t>H</w:t>
      </w:r>
      <w:r w:rsidRPr="00A973D7">
        <w:t xml:space="preserve">asil penelitian tersebut mengatakan bahwa </w:t>
      </w:r>
      <w:r w:rsidRPr="001441B1">
        <w:rPr>
          <w:i/>
          <w:iCs/>
        </w:rPr>
        <w:t xml:space="preserve">Return </w:t>
      </w:r>
      <w:proofErr w:type="gramStart"/>
      <w:r w:rsidRPr="001441B1">
        <w:rPr>
          <w:i/>
          <w:iCs/>
        </w:rPr>
        <w:t>On</w:t>
      </w:r>
      <w:proofErr w:type="gramEnd"/>
      <w:r w:rsidRPr="001441B1">
        <w:rPr>
          <w:i/>
          <w:iCs/>
        </w:rPr>
        <w:t xml:space="preserve"> Asset</w:t>
      </w:r>
      <w:r w:rsidRPr="00A973D7">
        <w:t xml:space="preserve"> (ROA), </w:t>
      </w:r>
      <w:r w:rsidRPr="001441B1">
        <w:rPr>
          <w:i/>
          <w:iCs/>
        </w:rPr>
        <w:t xml:space="preserve">Return On Equity </w:t>
      </w:r>
      <w:r w:rsidRPr="00A973D7">
        <w:t xml:space="preserve">(ROE), dan </w:t>
      </w:r>
      <w:r w:rsidRPr="001441B1">
        <w:rPr>
          <w:i/>
          <w:iCs/>
        </w:rPr>
        <w:t>Earning Per Share</w:t>
      </w:r>
      <w:r w:rsidRPr="00A973D7">
        <w:t xml:space="preserve"> (EPS) secara simultan berpengaruh signifikan terhadap Harga Saham.</w:t>
      </w:r>
      <w:r w:rsidRPr="001A246F">
        <w:rPr>
          <w:lang w:val="en-US"/>
        </w:rPr>
        <w:t xml:space="preserve"> </w:t>
      </w:r>
      <w:r w:rsidRPr="00A973D7">
        <w:t xml:space="preserve">Berdasarkan uraian </w:t>
      </w:r>
      <w:r w:rsidRPr="001A246F">
        <w:rPr>
          <w:lang w:val="en-US"/>
        </w:rPr>
        <w:t>tersebut</w:t>
      </w:r>
      <w:r w:rsidRPr="00A973D7">
        <w:t xml:space="preserve"> dapat dirumuskan sebuah hipotesis sebagai berikut:</w:t>
      </w:r>
    </w:p>
    <w:p w14:paraId="53D6F6BF" w14:textId="4A4F3792" w:rsidR="00981089" w:rsidRDefault="001A246F" w:rsidP="00A5525B">
      <w:pPr>
        <w:spacing w:line="360" w:lineRule="auto"/>
        <w:ind w:left="993"/>
        <w:jc w:val="both"/>
        <w:rPr>
          <w:b/>
          <w:bCs/>
          <w:lang w:val="en-US"/>
        </w:rPr>
      </w:pPr>
      <w:r w:rsidRPr="006C3AFE">
        <w:rPr>
          <w:b/>
          <w:bCs/>
        </w:rPr>
        <w:t xml:space="preserve">H4 : Diduga secara bersama-sama terdapat pengaruh </w:t>
      </w:r>
      <w:r w:rsidRPr="006C3AFE">
        <w:rPr>
          <w:b/>
          <w:bCs/>
          <w:i/>
          <w:iCs/>
        </w:rPr>
        <w:t>Return On Asset</w:t>
      </w:r>
      <w:r w:rsidRPr="006C3AFE">
        <w:rPr>
          <w:b/>
          <w:bCs/>
        </w:rPr>
        <w:t xml:space="preserve"> (ROA), </w:t>
      </w:r>
      <w:r w:rsidRPr="006C3AFE">
        <w:rPr>
          <w:b/>
          <w:bCs/>
          <w:i/>
          <w:iCs/>
        </w:rPr>
        <w:t>Return On Equity</w:t>
      </w:r>
      <w:r w:rsidRPr="006C3AFE">
        <w:rPr>
          <w:b/>
          <w:bCs/>
        </w:rPr>
        <w:t xml:space="preserve"> (ROE), </w:t>
      </w:r>
      <w:r w:rsidRPr="006C3AFE">
        <w:rPr>
          <w:b/>
          <w:bCs/>
          <w:i/>
          <w:iCs/>
        </w:rPr>
        <w:t>Earning Per Share</w:t>
      </w:r>
      <w:r w:rsidRPr="006C3AFE">
        <w:rPr>
          <w:b/>
          <w:bCs/>
        </w:rPr>
        <w:t xml:space="preserve"> (EPS) terhadap Harga Saham</w:t>
      </w:r>
      <w:r w:rsidR="0044549D" w:rsidRPr="006C3AFE">
        <w:rPr>
          <w:b/>
          <w:bCs/>
          <w:lang w:val="en-US"/>
        </w:rPr>
        <w:t>.</w:t>
      </w:r>
    </w:p>
    <w:p w14:paraId="5C13B414" w14:textId="77777777" w:rsidR="00A5525B" w:rsidRPr="00A5525B" w:rsidRDefault="00A5525B" w:rsidP="00A5525B">
      <w:pPr>
        <w:spacing w:line="360" w:lineRule="auto"/>
        <w:ind w:left="993"/>
        <w:jc w:val="both"/>
        <w:rPr>
          <w:b/>
          <w:bCs/>
          <w:lang w:val="en-US"/>
        </w:rPr>
      </w:pPr>
    </w:p>
    <w:p w14:paraId="483C68DB" w14:textId="7B57013A" w:rsidR="001A246F" w:rsidRDefault="001A246F" w:rsidP="00A5525B">
      <w:pPr>
        <w:spacing w:line="360" w:lineRule="auto"/>
        <w:ind w:left="993"/>
        <w:jc w:val="both"/>
      </w:pPr>
      <w:r w:rsidRPr="00A973D7">
        <w:t>Kerangka berpikir dalam penelitian ini dapat digambarkan dalam suatu bagan yang tersaji sebagai berikut:</w:t>
      </w:r>
    </w:p>
    <w:p w14:paraId="7999412E" w14:textId="0D50A484" w:rsidR="00D44C14" w:rsidRDefault="0089730F" w:rsidP="00D44C14">
      <w:pPr>
        <w:keepNext/>
        <w:spacing w:line="360" w:lineRule="auto"/>
        <w:ind w:left="426"/>
        <w:jc w:val="both"/>
      </w:pPr>
      <w:r>
        <w:rPr>
          <w:noProof/>
          <w:lang w:val="en-US" w:eastAsia="ko-KR"/>
        </w:rPr>
        <mc:AlternateContent>
          <mc:Choice Requires="wps">
            <w:drawing>
              <wp:anchor distT="0" distB="0" distL="114300" distR="114300" simplePos="0" relativeHeight="251780096" behindDoc="0" locked="0" layoutInCell="1" allowOverlap="1" wp14:anchorId="60850C9D" wp14:editId="7C6D2694">
                <wp:simplePos x="0" y="0"/>
                <wp:positionH relativeFrom="column">
                  <wp:posOffset>513311</wp:posOffset>
                </wp:positionH>
                <wp:positionV relativeFrom="paragraph">
                  <wp:posOffset>189750</wp:posOffset>
                </wp:positionV>
                <wp:extent cx="2169391" cy="631190"/>
                <wp:effectExtent l="0" t="0" r="2540" b="3810"/>
                <wp:wrapNone/>
                <wp:docPr id="35" name="Persegi Panjang 35"/>
                <wp:cNvGraphicFramePr/>
                <a:graphic xmlns:a="http://schemas.openxmlformats.org/drawingml/2006/main">
                  <a:graphicData uri="http://schemas.microsoft.com/office/word/2010/wordprocessingShape">
                    <wps:wsp>
                      <wps:cNvSpPr/>
                      <wps:spPr>
                        <a:xfrm>
                          <a:off x="0" y="0"/>
                          <a:ext cx="2169391" cy="631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B02C1C" w14:textId="77777777" w:rsidR="00A00211" w:rsidRDefault="00A00211" w:rsidP="00B863FB">
                            <w:pPr>
                              <w:jc w:val="center"/>
                              <w:rPr>
                                <w:color w:val="000000" w:themeColor="text1"/>
                                <w:sz w:val="20"/>
                                <w:szCs w:val="20"/>
                                <w:lang w:val="en-US"/>
                              </w:rPr>
                            </w:pPr>
                            <w:r>
                              <w:rPr>
                                <w:i/>
                                <w:iCs/>
                                <w:color w:val="000000" w:themeColor="text1"/>
                                <w:sz w:val="20"/>
                                <w:szCs w:val="20"/>
                                <w:lang w:val="en-US"/>
                              </w:rPr>
                              <w:t xml:space="preserve">Return On Asset </w:t>
                            </w:r>
                            <w:r>
                              <w:rPr>
                                <w:color w:val="000000" w:themeColor="text1"/>
                                <w:sz w:val="20"/>
                                <w:szCs w:val="20"/>
                                <w:lang w:val="en-US"/>
                              </w:rPr>
                              <w:t xml:space="preserve">(ROA) </w:t>
                            </w:r>
                          </w:p>
                          <w:p w14:paraId="1DC33370" w14:textId="006DD5D0" w:rsidR="00A00211" w:rsidRPr="00504C31" w:rsidRDefault="00A00211" w:rsidP="00B863FB">
                            <w:pPr>
                              <w:jc w:val="center"/>
                              <w:rPr>
                                <w:color w:val="000000" w:themeColor="text1"/>
                                <w:sz w:val="20"/>
                                <w:szCs w:val="20"/>
                                <w:lang w:val="en-US"/>
                              </w:rPr>
                            </w:pPr>
                            <w:r>
                              <w:rPr>
                                <w:color w:val="000000" w:themeColor="text1"/>
                                <w:sz w:val="20"/>
                                <w:szCs w:val="20"/>
                                <w:lang w:val="en-US"/>
                              </w:rPr>
                              <w:t>(X</w:t>
                            </w:r>
                            <w:r>
                              <w:rPr>
                                <w:color w:val="000000" w:themeColor="text1"/>
                                <w:sz w:val="20"/>
                                <w:szCs w:val="20"/>
                                <w:vertAlign w:val="subscript"/>
                                <w:lang w:val="en-US"/>
                              </w:rPr>
                              <w:t>1</w:t>
                            </w:r>
                            <w:r>
                              <w:rPr>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850C9D" id="Persegi Panjang 35" o:spid="_x0000_s1026" style="position:absolute;left:0;text-align:left;margin-left:40.4pt;margin-top:14.95pt;width:170.8pt;height:49.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" fillcolor="white [3212]" stroked="f" strokeweight="1pt">
                <v:textbox>
                  <w:txbxContent>
                    <w:p w14:paraId="10B02C1C" w14:textId="77777777" w:rsidR="00CB0B95" w:rsidRDefault="00B863FB" w:rsidP="00B863FB">
                      <w:pPr>
                        <w:jc w:val="center"/>
                        <w:rPr>
                          <w:color w:val="000000" w:themeColor="text1"/>
                          <w:sz w:val="20"/>
                          <w:szCs w:val="20"/>
                          <w:lang w:val="en-US"/>
                        </w:rPr>
                      </w:pPr>
                      <w:r>
                        <w:rPr>
                          <w:i/>
                          <w:iCs/>
                          <w:color w:val="000000" w:themeColor="text1"/>
                          <w:sz w:val="20"/>
                          <w:szCs w:val="20"/>
                          <w:lang w:val="en-US"/>
                        </w:rPr>
                        <w:t xml:space="preserve">Return On Asset </w:t>
                      </w:r>
                      <w:r>
                        <w:rPr>
                          <w:color w:val="000000" w:themeColor="text1"/>
                          <w:sz w:val="20"/>
                          <w:szCs w:val="20"/>
                          <w:lang w:val="en-US"/>
                        </w:rPr>
                        <w:t xml:space="preserve">(ROA) </w:t>
                      </w:r>
                    </w:p>
                    <w:p w14:paraId="1DC33370" w14:textId="006DD5D0" w:rsidR="00B863FB" w:rsidRPr="00504C31" w:rsidRDefault="00B863FB" w:rsidP="00B863FB">
                      <w:pPr>
                        <w:jc w:val="center"/>
                        <w:rPr>
                          <w:color w:val="000000" w:themeColor="text1"/>
                          <w:sz w:val="20"/>
                          <w:szCs w:val="20"/>
                          <w:lang w:val="en-US"/>
                        </w:rPr>
                      </w:pPr>
                      <w:r>
                        <w:rPr>
                          <w:color w:val="000000" w:themeColor="text1"/>
                          <w:sz w:val="20"/>
                          <w:szCs w:val="20"/>
                          <w:lang w:val="en-US"/>
                        </w:rPr>
                        <w:t>(X</w:t>
                      </w:r>
                      <w:r>
                        <w:rPr>
                          <w:color w:val="000000" w:themeColor="text1"/>
                          <w:sz w:val="20"/>
                          <w:szCs w:val="20"/>
                          <w:vertAlign w:val="subscript"/>
                          <w:lang w:val="en-US"/>
                        </w:rPr>
                        <w:t>1</w:t>
                      </w:r>
                      <w:r>
                        <w:rPr>
                          <w:color w:val="000000" w:themeColor="text1"/>
                          <w:sz w:val="20"/>
                          <w:szCs w:val="20"/>
                          <w:lang w:val="en-US"/>
                        </w:rPr>
                        <w:t>)</w:t>
                      </w:r>
                    </w:p>
                  </w:txbxContent>
                </v:textbox>
              </v:rect>
            </w:pict>
          </mc:Fallback>
        </mc:AlternateContent>
      </w:r>
      <w:r w:rsidR="00B863FB">
        <w:rPr>
          <w:noProof/>
          <w:lang w:val="en-US" w:eastAsia="ko-KR"/>
        </w:rPr>
        <mc:AlternateContent>
          <mc:Choice Requires="wps">
            <w:drawing>
              <wp:anchor distT="0" distB="0" distL="114300" distR="114300" simplePos="0" relativeHeight="251666432" behindDoc="0" locked="0" layoutInCell="1" allowOverlap="1" wp14:anchorId="10E04351" wp14:editId="72A7894C">
                <wp:simplePos x="0" y="0"/>
                <wp:positionH relativeFrom="column">
                  <wp:posOffset>3132628</wp:posOffset>
                </wp:positionH>
                <wp:positionV relativeFrom="paragraph">
                  <wp:posOffset>480580</wp:posOffset>
                </wp:positionV>
                <wp:extent cx="386657" cy="231775"/>
                <wp:effectExtent l="0" t="0" r="7620" b="9525"/>
                <wp:wrapNone/>
                <wp:docPr id="14" name="Persegi Panjang 14"/>
                <wp:cNvGraphicFramePr/>
                <a:graphic xmlns:a="http://schemas.openxmlformats.org/drawingml/2006/main">
                  <a:graphicData uri="http://schemas.microsoft.com/office/word/2010/wordprocessingShape">
                    <wps:wsp>
                      <wps:cNvSpPr/>
                      <wps:spPr>
                        <a:xfrm>
                          <a:off x="0" y="0"/>
                          <a:ext cx="386657" cy="231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6BADBC0" w14:textId="0FABB175" w:rsidR="00A00211" w:rsidRPr="00E617B4" w:rsidRDefault="00A00211" w:rsidP="00E617B4">
                            <w:pPr>
                              <w:jc w:val="center"/>
                              <w:rPr>
                                <w:sz w:val="16"/>
                                <w:szCs w:val="16"/>
                                <w:lang w:val="en-US"/>
                              </w:rPr>
                            </w:pPr>
                            <w:r w:rsidRPr="00E617B4">
                              <w:rPr>
                                <w:sz w:val="16"/>
                                <w:szCs w:val="16"/>
                                <w:lang w:val="en-US"/>
                              </w:rP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E04351" id="Persegi Panjang 14" o:spid="_x0000_s1027" style="position:absolute;left:0;text-align:left;margin-left:246.65pt;margin-top:37.85pt;width:30.45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" fillcolor="white [3201]" strokecolor="white [3212]" strokeweight="1pt">
                <v:textbox>
                  <w:txbxContent>
                    <w:p w14:paraId="26BADBC0" w14:textId="0FABB175" w:rsidR="00E617B4" w:rsidRPr="00E617B4" w:rsidRDefault="00E617B4" w:rsidP="00E617B4">
                      <w:pPr>
                        <w:jc w:val="center"/>
                        <w:rPr>
                          <w:sz w:val="16"/>
                          <w:szCs w:val="16"/>
                          <w:lang w:val="en-US"/>
                        </w:rPr>
                      </w:pPr>
                      <w:r w:rsidRPr="00E617B4">
                        <w:rPr>
                          <w:sz w:val="16"/>
                          <w:szCs w:val="16"/>
                          <w:lang w:val="en-US"/>
                        </w:rPr>
                        <w:t>H1</w:t>
                      </w:r>
                    </w:p>
                  </w:txbxContent>
                </v:textbox>
              </v:rect>
            </w:pict>
          </mc:Fallback>
        </mc:AlternateContent>
      </w:r>
      <w:r w:rsidR="00B863FB">
        <w:rPr>
          <w:noProof/>
          <w:lang w:val="en-US" w:eastAsia="ko-KR"/>
        </w:rPr>
        <mc:AlternateContent>
          <mc:Choice Requires="wps">
            <w:drawing>
              <wp:anchor distT="0" distB="0" distL="114300" distR="114300" simplePos="0" relativeHeight="251761664" behindDoc="0" locked="0" layoutInCell="1" allowOverlap="1" wp14:anchorId="1F922D65" wp14:editId="6EF66EDF">
                <wp:simplePos x="0" y="0"/>
                <wp:positionH relativeFrom="column">
                  <wp:posOffset>513311</wp:posOffset>
                </wp:positionH>
                <wp:positionV relativeFrom="paragraph">
                  <wp:posOffset>1952048</wp:posOffset>
                </wp:positionV>
                <wp:extent cx="2122054" cy="631767"/>
                <wp:effectExtent l="0" t="0" r="0" b="3810"/>
                <wp:wrapNone/>
                <wp:docPr id="33" name="Persegi Panjang 33"/>
                <wp:cNvGraphicFramePr/>
                <a:graphic xmlns:a="http://schemas.openxmlformats.org/drawingml/2006/main">
                  <a:graphicData uri="http://schemas.microsoft.com/office/word/2010/wordprocessingShape">
                    <wps:wsp>
                      <wps:cNvSpPr/>
                      <wps:spPr>
                        <a:xfrm>
                          <a:off x="0" y="0"/>
                          <a:ext cx="2122054" cy="6317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41CF7" w14:textId="77777777" w:rsidR="00A00211" w:rsidRDefault="00A00211" w:rsidP="00504C31">
                            <w:pPr>
                              <w:jc w:val="center"/>
                              <w:rPr>
                                <w:color w:val="000000" w:themeColor="text1"/>
                                <w:sz w:val="20"/>
                                <w:szCs w:val="20"/>
                                <w:lang w:val="en-US"/>
                              </w:rPr>
                            </w:pPr>
                            <w:r>
                              <w:rPr>
                                <w:i/>
                                <w:iCs/>
                                <w:color w:val="000000" w:themeColor="text1"/>
                                <w:sz w:val="20"/>
                                <w:szCs w:val="20"/>
                                <w:lang w:val="en-US"/>
                              </w:rPr>
                              <w:t xml:space="preserve">Earning Per Share </w:t>
                            </w:r>
                            <w:r>
                              <w:rPr>
                                <w:color w:val="000000" w:themeColor="text1"/>
                                <w:sz w:val="20"/>
                                <w:szCs w:val="20"/>
                                <w:lang w:val="en-US"/>
                              </w:rPr>
                              <w:t xml:space="preserve">(EPS) </w:t>
                            </w:r>
                          </w:p>
                          <w:p w14:paraId="69243966" w14:textId="7257DF28" w:rsidR="00A00211" w:rsidRPr="00504C31" w:rsidRDefault="00A00211" w:rsidP="00504C31">
                            <w:pPr>
                              <w:jc w:val="center"/>
                              <w:rPr>
                                <w:color w:val="000000" w:themeColor="text1"/>
                                <w:sz w:val="20"/>
                                <w:szCs w:val="20"/>
                                <w:lang w:val="en-US"/>
                              </w:rPr>
                            </w:pPr>
                            <w:r>
                              <w:rPr>
                                <w:color w:val="000000" w:themeColor="text1"/>
                                <w:sz w:val="20"/>
                                <w:szCs w:val="20"/>
                                <w:lang w:val="en-US"/>
                              </w:rPr>
                              <w:t>(X</w:t>
                            </w:r>
                            <w:r w:rsidRPr="00504C31">
                              <w:rPr>
                                <w:color w:val="000000" w:themeColor="text1"/>
                                <w:sz w:val="20"/>
                                <w:szCs w:val="20"/>
                                <w:vertAlign w:val="subscript"/>
                                <w:lang w:val="en-US"/>
                              </w:rPr>
                              <w:t>3</w:t>
                            </w:r>
                            <w:r>
                              <w:rPr>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922D65" id="Persegi Panjang 33" o:spid="_x0000_s1028" style="position:absolute;left:0;text-align:left;margin-left:40.4pt;margin-top:153.7pt;width:167.1pt;height:49.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" fillcolor="white [3212]" stroked="f" strokeweight="1pt">
                <v:textbox>
                  <w:txbxContent>
                    <w:p w14:paraId="07841CF7" w14:textId="77777777" w:rsidR="00CB0B95" w:rsidRDefault="00504C31" w:rsidP="00504C31">
                      <w:pPr>
                        <w:jc w:val="center"/>
                        <w:rPr>
                          <w:color w:val="000000" w:themeColor="text1"/>
                          <w:sz w:val="20"/>
                          <w:szCs w:val="20"/>
                          <w:lang w:val="en-US"/>
                        </w:rPr>
                      </w:pPr>
                      <w:r>
                        <w:rPr>
                          <w:i/>
                          <w:iCs/>
                          <w:color w:val="000000" w:themeColor="text1"/>
                          <w:sz w:val="20"/>
                          <w:szCs w:val="20"/>
                          <w:lang w:val="en-US"/>
                        </w:rPr>
                        <w:t xml:space="preserve">Earning Per Share </w:t>
                      </w:r>
                      <w:r>
                        <w:rPr>
                          <w:color w:val="000000" w:themeColor="text1"/>
                          <w:sz w:val="20"/>
                          <w:szCs w:val="20"/>
                          <w:lang w:val="en-US"/>
                        </w:rPr>
                        <w:t xml:space="preserve">(EPS) </w:t>
                      </w:r>
                    </w:p>
                    <w:p w14:paraId="69243966" w14:textId="7257DF28" w:rsidR="00504C31" w:rsidRPr="00504C31" w:rsidRDefault="00CB0B95" w:rsidP="00504C31">
                      <w:pPr>
                        <w:jc w:val="center"/>
                        <w:rPr>
                          <w:color w:val="000000" w:themeColor="text1"/>
                          <w:sz w:val="20"/>
                          <w:szCs w:val="20"/>
                          <w:lang w:val="en-US"/>
                        </w:rPr>
                      </w:pPr>
                      <w:r>
                        <w:rPr>
                          <w:color w:val="000000" w:themeColor="text1"/>
                          <w:sz w:val="20"/>
                          <w:szCs w:val="20"/>
                          <w:lang w:val="en-US"/>
                        </w:rPr>
                        <w:t>(</w:t>
                      </w:r>
                      <w:r w:rsidR="00504C31">
                        <w:rPr>
                          <w:color w:val="000000" w:themeColor="text1"/>
                          <w:sz w:val="20"/>
                          <w:szCs w:val="20"/>
                          <w:lang w:val="en-US"/>
                        </w:rPr>
                        <w:t>X</w:t>
                      </w:r>
                      <w:r w:rsidR="00504C31" w:rsidRPr="00504C31">
                        <w:rPr>
                          <w:color w:val="000000" w:themeColor="text1"/>
                          <w:sz w:val="20"/>
                          <w:szCs w:val="20"/>
                          <w:vertAlign w:val="subscript"/>
                          <w:lang w:val="en-US"/>
                        </w:rPr>
                        <w:t>3</w:t>
                      </w:r>
                      <w:r w:rsidR="00504C31">
                        <w:rPr>
                          <w:color w:val="000000" w:themeColor="text1"/>
                          <w:sz w:val="20"/>
                          <w:szCs w:val="20"/>
                          <w:lang w:val="en-US"/>
                        </w:rPr>
                        <w:t>)</w:t>
                      </w:r>
                    </w:p>
                  </w:txbxContent>
                </v:textbox>
              </v:rect>
            </w:pict>
          </mc:Fallback>
        </mc:AlternateContent>
      </w:r>
      <w:r w:rsidR="009842C3">
        <w:rPr>
          <w:noProof/>
          <w:lang w:val="en-US" w:eastAsia="ko-KR"/>
        </w:rPr>
        <mc:AlternateContent>
          <mc:Choice Requires="wps">
            <w:drawing>
              <wp:anchor distT="0" distB="0" distL="114300" distR="114300" simplePos="0" relativeHeight="251759616" behindDoc="0" locked="0" layoutInCell="1" allowOverlap="1" wp14:anchorId="09F92D6B" wp14:editId="65D72B83">
                <wp:simplePos x="0" y="0"/>
                <wp:positionH relativeFrom="column">
                  <wp:posOffset>455122</wp:posOffset>
                </wp:positionH>
                <wp:positionV relativeFrom="paragraph">
                  <wp:posOffset>1120775</wp:posOffset>
                </wp:positionV>
                <wp:extent cx="2227811" cy="565727"/>
                <wp:effectExtent l="0" t="0" r="0" b="6350"/>
                <wp:wrapNone/>
                <wp:docPr id="27" name="Persegi Panjang 27"/>
                <wp:cNvGraphicFramePr/>
                <a:graphic xmlns:a="http://schemas.openxmlformats.org/drawingml/2006/main">
                  <a:graphicData uri="http://schemas.microsoft.com/office/word/2010/wordprocessingShape">
                    <wps:wsp>
                      <wps:cNvSpPr/>
                      <wps:spPr>
                        <a:xfrm>
                          <a:off x="0" y="0"/>
                          <a:ext cx="2227811" cy="5657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CA3B4F" w14:textId="77777777" w:rsidR="00A00211" w:rsidRDefault="00A00211" w:rsidP="00504C31">
                            <w:pPr>
                              <w:jc w:val="center"/>
                              <w:rPr>
                                <w:color w:val="000000" w:themeColor="text1"/>
                                <w:sz w:val="20"/>
                                <w:szCs w:val="20"/>
                                <w:lang w:val="en-US"/>
                              </w:rPr>
                            </w:pPr>
                            <w:r w:rsidRPr="00504C31">
                              <w:rPr>
                                <w:i/>
                                <w:iCs/>
                                <w:color w:val="000000" w:themeColor="text1"/>
                                <w:sz w:val="20"/>
                                <w:szCs w:val="20"/>
                                <w:lang w:val="en-US"/>
                              </w:rPr>
                              <w:t xml:space="preserve">Return On Equity </w:t>
                            </w:r>
                            <w:r w:rsidRPr="00504C31">
                              <w:rPr>
                                <w:color w:val="000000" w:themeColor="text1"/>
                                <w:sz w:val="20"/>
                                <w:szCs w:val="20"/>
                                <w:lang w:val="en-US"/>
                              </w:rPr>
                              <w:t xml:space="preserve">(ROE) </w:t>
                            </w:r>
                          </w:p>
                          <w:p w14:paraId="5835FF65" w14:textId="5198F3B5" w:rsidR="00A00211" w:rsidRPr="00504C31" w:rsidRDefault="00A00211" w:rsidP="00504C31">
                            <w:pPr>
                              <w:jc w:val="center"/>
                              <w:rPr>
                                <w:i/>
                                <w:iCs/>
                                <w:color w:val="000000" w:themeColor="text1"/>
                                <w:sz w:val="20"/>
                                <w:szCs w:val="20"/>
                                <w:lang w:val="en-US"/>
                              </w:rPr>
                            </w:pPr>
                            <w:r w:rsidRPr="00504C31">
                              <w:rPr>
                                <w:color w:val="000000" w:themeColor="text1"/>
                                <w:sz w:val="20"/>
                                <w:szCs w:val="20"/>
                                <w:lang w:val="en-US"/>
                              </w:rPr>
                              <w:t>(X</w:t>
                            </w:r>
                            <w:r w:rsidRPr="00504C31">
                              <w:rPr>
                                <w:color w:val="000000" w:themeColor="text1"/>
                                <w:sz w:val="20"/>
                                <w:szCs w:val="20"/>
                                <w:vertAlign w:val="subscript"/>
                                <w:lang w:val="en-US"/>
                              </w:rPr>
                              <w:t>2</w:t>
                            </w:r>
                            <w:r w:rsidRPr="00504C31">
                              <w:rPr>
                                <w:color w:val="000000" w:themeColor="text1"/>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F92D6B" id="Persegi Panjang 27" o:spid="_x0000_s1029" style="position:absolute;left:0;text-align:left;margin-left:35.85pt;margin-top:88.25pt;width:175.4pt;height:44.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" fillcolor="white [3212]" stroked="f" strokeweight="1pt">
                <v:textbox>
                  <w:txbxContent>
                    <w:p w14:paraId="73CA3B4F" w14:textId="77777777" w:rsidR="00CB0B95" w:rsidRDefault="00504C31" w:rsidP="00504C31">
                      <w:pPr>
                        <w:jc w:val="center"/>
                        <w:rPr>
                          <w:color w:val="000000" w:themeColor="text1"/>
                          <w:sz w:val="20"/>
                          <w:szCs w:val="20"/>
                          <w:lang w:val="en-US"/>
                        </w:rPr>
                      </w:pPr>
                      <w:r w:rsidRPr="00504C31">
                        <w:rPr>
                          <w:i/>
                          <w:iCs/>
                          <w:color w:val="000000" w:themeColor="text1"/>
                          <w:sz w:val="20"/>
                          <w:szCs w:val="20"/>
                          <w:lang w:val="en-US"/>
                        </w:rPr>
                        <w:t xml:space="preserve">Return On Equity </w:t>
                      </w:r>
                      <w:r w:rsidRPr="00504C31">
                        <w:rPr>
                          <w:color w:val="000000" w:themeColor="text1"/>
                          <w:sz w:val="20"/>
                          <w:szCs w:val="20"/>
                          <w:lang w:val="en-US"/>
                        </w:rPr>
                        <w:t xml:space="preserve">(ROE) </w:t>
                      </w:r>
                    </w:p>
                    <w:p w14:paraId="5835FF65" w14:textId="5198F3B5" w:rsidR="00504C31" w:rsidRPr="00504C31" w:rsidRDefault="00504C31" w:rsidP="00504C31">
                      <w:pPr>
                        <w:jc w:val="center"/>
                        <w:rPr>
                          <w:i/>
                          <w:iCs/>
                          <w:color w:val="000000" w:themeColor="text1"/>
                          <w:sz w:val="20"/>
                          <w:szCs w:val="20"/>
                          <w:lang w:val="en-US"/>
                        </w:rPr>
                      </w:pPr>
                      <w:r w:rsidRPr="00504C31">
                        <w:rPr>
                          <w:color w:val="000000" w:themeColor="text1"/>
                          <w:sz w:val="20"/>
                          <w:szCs w:val="20"/>
                          <w:lang w:val="en-US"/>
                        </w:rPr>
                        <w:t>(X</w:t>
                      </w:r>
                      <w:r w:rsidRPr="00504C31">
                        <w:rPr>
                          <w:color w:val="000000" w:themeColor="text1"/>
                          <w:sz w:val="20"/>
                          <w:szCs w:val="20"/>
                          <w:vertAlign w:val="subscript"/>
                          <w:lang w:val="en-US"/>
                        </w:rPr>
                        <w:t>2</w:t>
                      </w:r>
                      <w:r w:rsidRPr="00504C31">
                        <w:rPr>
                          <w:color w:val="000000" w:themeColor="text1"/>
                          <w:sz w:val="20"/>
                          <w:szCs w:val="20"/>
                          <w:lang w:val="en-US"/>
                        </w:rPr>
                        <w:t>)</w:t>
                      </w:r>
                    </w:p>
                  </w:txbxContent>
                </v:textbox>
              </v:rect>
            </w:pict>
          </mc:Fallback>
        </mc:AlternateContent>
      </w:r>
      <w:r w:rsidR="009842C3">
        <w:rPr>
          <w:noProof/>
          <w:lang w:val="en-US" w:eastAsia="ko-KR"/>
        </w:rPr>
        <mc:AlternateContent>
          <mc:Choice Requires="wps">
            <w:drawing>
              <wp:anchor distT="0" distB="0" distL="114300" distR="114300" simplePos="0" relativeHeight="251763712" behindDoc="0" locked="0" layoutInCell="1" allowOverlap="1" wp14:anchorId="07C88568" wp14:editId="19FAFED9">
                <wp:simplePos x="0" y="0"/>
                <wp:positionH relativeFrom="column">
                  <wp:posOffset>3666490</wp:posOffset>
                </wp:positionH>
                <wp:positionV relativeFrom="paragraph">
                  <wp:posOffset>1202459</wp:posOffset>
                </wp:positionV>
                <wp:extent cx="1206760" cy="485078"/>
                <wp:effectExtent l="0" t="0" r="0" b="0"/>
                <wp:wrapNone/>
                <wp:docPr id="34" name="Persegi Panjang 34"/>
                <wp:cNvGraphicFramePr/>
                <a:graphic xmlns:a="http://schemas.openxmlformats.org/drawingml/2006/main">
                  <a:graphicData uri="http://schemas.microsoft.com/office/word/2010/wordprocessingShape">
                    <wps:wsp>
                      <wps:cNvSpPr/>
                      <wps:spPr>
                        <a:xfrm>
                          <a:off x="0" y="0"/>
                          <a:ext cx="1206760" cy="4850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44BC64" w14:textId="77777777" w:rsidR="00A00211" w:rsidRDefault="00A00211" w:rsidP="00504C31">
                            <w:pPr>
                              <w:jc w:val="center"/>
                              <w:rPr>
                                <w:color w:val="000000" w:themeColor="text1"/>
                                <w:sz w:val="20"/>
                                <w:szCs w:val="20"/>
                                <w:lang w:val="en-US"/>
                              </w:rPr>
                            </w:pPr>
                            <w:r>
                              <w:rPr>
                                <w:color w:val="000000" w:themeColor="text1"/>
                                <w:sz w:val="20"/>
                                <w:szCs w:val="20"/>
                                <w:lang w:val="en-US"/>
                              </w:rPr>
                              <w:t xml:space="preserve">Harga Saham </w:t>
                            </w:r>
                          </w:p>
                          <w:p w14:paraId="10642BFE" w14:textId="301900E9" w:rsidR="00A00211" w:rsidRDefault="00A00211" w:rsidP="00504C31">
                            <w:pPr>
                              <w:jc w:val="center"/>
                              <w:rPr>
                                <w:color w:val="000000" w:themeColor="text1"/>
                                <w:sz w:val="20"/>
                                <w:szCs w:val="20"/>
                                <w:lang w:val="en-US"/>
                              </w:rPr>
                            </w:pPr>
                            <w:r>
                              <w:rPr>
                                <w:color w:val="000000" w:themeColor="text1"/>
                                <w:sz w:val="20"/>
                                <w:szCs w:val="20"/>
                                <w:lang w:val="en-US"/>
                              </w:rPr>
                              <w:t>(Y)</w:t>
                            </w:r>
                          </w:p>
                          <w:p w14:paraId="3BD7079D" w14:textId="296AA841" w:rsidR="00A00211" w:rsidRPr="00504C31" w:rsidRDefault="00A00211" w:rsidP="00504C31">
                            <w:pPr>
                              <w:jc w:val="center"/>
                              <w:rPr>
                                <w:i/>
                                <w:iCs/>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C88568" id="Persegi Panjang 34" o:spid="_x0000_s1030" style="position:absolute;left:0;text-align:left;margin-left:288.7pt;margin-top:94.7pt;width:95pt;height:38.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" fillcolor="white [3212]" stroked="f" strokeweight="1pt">
                <v:textbox>
                  <w:txbxContent>
                    <w:p w14:paraId="4A44BC64" w14:textId="77777777" w:rsidR="00CB0B95" w:rsidRDefault="00504C31" w:rsidP="00504C31">
                      <w:pPr>
                        <w:jc w:val="center"/>
                        <w:rPr>
                          <w:color w:val="000000" w:themeColor="text1"/>
                          <w:sz w:val="20"/>
                          <w:szCs w:val="20"/>
                          <w:lang w:val="en-US"/>
                        </w:rPr>
                      </w:pPr>
                      <w:r>
                        <w:rPr>
                          <w:color w:val="000000" w:themeColor="text1"/>
                          <w:sz w:val="20"/>
                          <w:szCs w:val="20"/>
                          <w:lang w:val="en-US"/>
                        </w:rPr>
                        <w:t xml:space="preserve">Harga Saham </w:t>
                      </w:r>
                    </w:p>
                    <w:p w14:paraId="10642BFE" w14:textId="301900E9" w:rsidR="00504C31" w:rsidRDefault="00504C31" w:rsidP="00504C31">
                      <w:pPr>
                        <w:jc w:val="center"/>
                        <w:rPr>
                          <w:color w:val="000000" w:themeColor="text1"/>
                          <w:sz w:val="20"/>
                          <w:szCs w:val="20"/>
                          <w:lang w:val="en-US"/>
                        </w:rPr>
                      </w:pPr>
                      <w:r>
                        <w:rPr>
                          <w:color w:val="000000" w:themeColor="text1"/>
                          <w:sz w:val="20"/>
                          <w:szCs w:val="20"/>
                          <w:lang w:val="en-US"/>
                        </w:rPr>
                        <w:t>(Y)</w:t>
                      </w:r>
                    </w:p>
                    <w:p w14:paraId="3BD7079D" w14:textId="296AA841" w:rsidR="00504C31" w:rsidRPr="00504C31" w:rsidRDefault="00504C31" w:rsidP="00504C31">
                      <w:pPr>
                        <w:jc w:val="center"/>
                        <w:rPr>
                          <w:i/>
                          <w:iCs/>
                          <w:color w:val="000000" w:themeColor="text1"/>
                          <w:sz w:val="20"/>
                          <w:szCs w:val="20"/>
                          <w:lang w:val="en-US"/>
                        </w:rPr>
                      </w:pPr>
                    </w:p>
                  </w:txbxContent>
                </v:textbox>
              </v:rect>
            </w:pict>
          </mc:Fallback>
        </mc:AlternateContent>
      </w:r>
      <w:r w:rsidR="00760879">
        <w:rPr>
          <w:noProof/>
          <w:lang w:val="en-US" w:eastAsia="ko-KR"/>
        </w:rPr>
        <mc:AlternateContent>
          <mc:Choice Requires="wps">
            <w:drawing>
              <wp:anchor distT="0" distB="0" distL="114300" distR="114300" simplePos="0" relativeHeight="251665408" behindDoc="0" locked="0" layoutInCell="1" allowOverlap="1" wp14:anchorId="439E2FA6" wp14:editId="6D5DFBEF">
                <wp:simplePos x="0" y="0"/>
                <wp:positionH relativeFrom="column">
                  <wp:posOffset>4260551</wp:posOffset>
                </wp:positionH>
                <wp:positionV relativeFrom="paragraph">
                  <wp:posOffset>1783001</wp:posOffset>
                </wp:positionV>
                <wp:extent cx="45719" cy="1298744"/>
                <wp:effectExtent l="25400" t="12700" r="43815" b="9525"/>
                <wp:wrapNone/>
                <wp:docPr id="13" name="Konektor Panah Lurus 13"/>
                <wp:cNvGraphicFramePr/>
                <a:graphic xmlns:a="http://schemas.openxmlformats.org/drawingml/2006/main">
                  <a:graphicData uri="http://schemas.microsoft.com/office/word/2010/wordprocessingShape">
                    <wps:wsp>
                      <wps:cNvCnPr/>
                      <wps:spPr>
                        <a:xfrm flipV="1">
                          <a:off x="0" y="0"/>
                          <a:ext cx="45719" cy="12987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7173AC" id="_x0000_t32" coordsize="21600,21600" o:spt="32" o:oned="t" path="m,l21600,21600e" filled="f">
                <v:path arrowok="t" fillok="f" o:connecttype="none"/>
                <o:lock v:ext="edit" shapetype="t"/>
              </v:shapetype>
              <v:shape id="Konektor Panah Lurus 13" o:spid="_x0000_s1026" type="#_x0000_t32" style="position:absolute;margin-left:335.5pt;margin-top:140.4pt;width:3.6pt;height:102.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" strokecolor="black [3213]" strokeweight=".5pt">
                <v:stroke endarrow="block" joinstyle="miter"/>
              </v:shape>
            </w:pict>
          </mc:Fallback>
        </mc:AlternateContent>
      </w:r>
      <w:r w:rsidR="00760879">
        <w:rPr>
          <w:noProof/>
          <w:lang w:val="en-US" w:eastAsia="ko-KR"/>
        </w:rPr>
        <mc:AlternateContent>
          <mc:Choice Requires="wps">
            <w:drawing>
              <wp:anchor distT="0" distB="0" distL="114300" distR="114300" simplePos="0" relativeHeight="251661312" behindDoc="0" locked="0" layoutInCell="1" allowOverlap="1" wp14:anchorId="0236C345" wp14:editId="425119AB">
                <wp:simplePos x="0" y="0"/>
                <wp:positionH relativeFrom="column">
                  <wp:posOffset>2795918</wp:posOffset>
                </wp:positionH>
                <wp:positionV relativeFrom="paragraph">
                  <wp:posOffset>1364615</wp:posOffset>
                </wp:positionV>
                <wp:extent cx="783590" cy="47534"/>
                <wp:effectExtent l="0" t="50800" r="0" b="41910"/>
                <wp:wrapNone/>
                <wp:docPr id="7" name="Konektor Panah Lurus 7"/>
                <wp:cNvGraphicFramePr/>
                <a:graphic xmlns:a="http://schemas.openxmlformats.org/drawingml/2006/main">
                  <a:graphicData uri="http://schemas.microsoft.com/office/word/2010/wordprocessingShape">
                    <wps:wsp>
                      <wps:cNvCnPr/>
                      <wps:spPr>
                        <a:xfrm flipV="1">
                          <a:off x="0" y="0"/>
                          <a:ext cx="783590" cy="475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EC0537" id="Konektor Panah Lurus 7" o:spid="_x0000_s1026" type="#_x0000_t32" style="position:absolute;margin-left:220.15pt;margin-top:107.45pt;width:61.7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" strokecolor="black [3213]" strokeweight=".5pt">
                <v:stroke endarrow="block" joinstyle="miter"/>
              </v:shape>
            </w:pict>
          </mc:Fallback>
        </mc:AlternateContent>
      </w:r>
      <w:r w:rsidR="00760879">
        <w:rPr>
          <w:noProof/>
          <w:lang w:val="en-US" w:eastAsia="ko-KR"/>
        </w:rPr>
        <mc:AlternateContent>
          <mc:Choice Requires="wps">
            <w:drawing>
              <wp:anchor distT="0" distB="0" distL="114300" distR="114300" simplePos="0" relativeHeight="251662336" behindDoc="0" locked="0" layoutInCell="1" allowOverlap="1" wp14:anchorId="5B02A827" wp14:editId="37BE16A8">
                <wp:simplePos x="0" y="0"/>
                <wp:positionH relativeFrom="column">
                  <wp:posOffset>2795918</wp:posOffset>
                </wp:positionH>
                <wp:positionV relativeFrom="paragraph">
                  <wp:posOffset>1689696</wp:posOffset>
                </wp:positionV>
                <wp:extent cx="783590" cy="576334"/>
                <wp:effectExtent l="0" t="25400" r="41910" b="20955"/>
                <wp:wrapNone/>
                <wp:docPr id="8" name="Konektor Panah Lurus 8"/>
                <wp:cNvGraphicFramePr/>
                <a:graphic xmlns:a="http://schemas.openxmlformats.org/drawingml/2006/main">
                  <a:graphicData uri="http://schemas.microsoft.com/office/word/2010/wordprocessingShape">
                    <wps:wsp>
                      <wps:cNvCnPr/>
                      <wps:spPr>
                        <a:xfrm flipV="1">
                          <a:off x="0" y="0"/>
                          <a:ext cx="783590" cy="5763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CAA740" id="Konektor Panah Lurus 8" o:spid="_x0000_s1026" type="#_x0000_t32" style="position:absolute;margin-left:220.15pt;margin-top:133.05pt;width:61.7pt;height:45.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" strokecolor="black [3213]" strokeweight=".5pt">
                <v:stroke endarrow="block" joinstyle="miter"/>
              </v:shape>
            </w:pict>
          </mc:Fallback>
        </mc:AlternateContent>
      </w:r>
      <w:r w:rsidR="00760879">
        <w:rPr>
          <w:noProof/>
          <w:lang w:val="en-US" w:eastAsia="ko-KR"/>
        </w:rPr>
        <mc:AlternateContent>
          <mc:Choice Requires="wps">
            <w:drawing>
              <wp:anchor distT="0" distB="0" distL="114300" distR="114300" simplePos="0" relativeHeight="251668480" behindDoc="0" locked="0" layoutInCell="1" allowOverlap="1" wp14:anchorId="0B75E1F6" wp14:editId="5AA08941">
                <wp:simplePos x="0" y="0"/>
                <wp:positionH relativeFrom="column">
                  <wp:posOffset>3063421</wp:posOffset>
                </wp:positionH>
                <wp:positionV relativeFrom="paragraph">
                  <wp:posOffset>1098680</wp:posOffset>
                </wp:positionV>
                <wp:extent cx="337185" cy="231775"/>
                <wp:effectExtent l="0" t="0" r="18415" b="9525"/>
                <wp:wrapNone/>
                <wp:docPr id="15" name="Persegi Panjang 15"/>
                <wp:cNvGraphicFramePr/>
                <a:graphic xmlns:a="http://schemas.openxmlformats.org/drawingml/2006/main">
                  <a:graphicData uri="http://schemas.microsoft.com/office/word/2010/wordprocessingShape">
                    <wps:wsp>
                      <wps:cNvSpPr/>
                      <wps:spPr>
                        <a:xfrm>
                          <a:off x="0" y="0"/>
                          <a:ext cx="337185" cy="231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5CD0B9F" w14:textId="4606446D" w:rsidR="00A00211" w:rsidRPr="00E617B4" w:rsidRDefault="00A00211" w:rsidP="00E617B4">
                            <w:pPr>
                              <w:jc w:val="center"/>
                              <w:rPr>
                                <w:sz w:val="16"/>
                                <w:szCs w:val="16"/>
                                <w:lang w:val="en-US"/>
                              </w:rPr>
                            </w:pPr>
                            <w:r w:rsidRPr="00E617B4">
                              <w:rPr>
                                <w:sz w:val="16"/>
                                <w:szCs w:val="16"/>
                                <w:lang w:val="en-US"/>
                              </w:rPr>
                              <w:t>H</w:t>
                            </w:r>
                            <w:r>
                              <w:rPr>
                                <w:sz w:val="16"/>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75E1F6" id="Persegi Panjang 15" o:spid="_x0000_s1031" style="position:absolute;left:0;text-align:left;margin-left:241.2pt;margin-top:86.5pt;width:26.55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" fillcolor="white [3201]" strokecolor="white [3212]" strokeweight="1pt">
                <v:textbox>
                  <w:txbxContent>
                    <w:p w14:paraId="65CD0B9F" w14:textId="4606446D" w:rsidR="00E617B4" w:rsidRPr="00E617B4" w:rsidRDefault="00E617B4" w:rsidP="00E617B4">
                      <w:pPr>
                        <w:jc w:val="center"/>
                        <w:rPr>
                          <w:sz w:val="16"/>
                          <w:szCs w:val="16"/>
                          <w:lang w:val="en-US"/>
                        </w:rPr>
                      </w:pPr>
                      <w:r w:rsidRPr="00E617B4">
                        <w:rPr>
                          <w:sz w:val="16"/>
                          <w:szCs w:val="16"/>
                          <w:lang w:val="en-US"/>
                        </w:rPr>
                        <w:t>H</w:t>
                      </w:r>
                      <w:r>
                        <w:rPr>
                          <w:sz w:val="16"/>
                          <w:szCs w:val="16"/>
                          <w:lang w:val="en-US"/>
                        </w:rPr>
                        <w:t>2</w:t>
                      </w:r>
                    </w:p>
                  </w:txbxContent>
                </v:textbox>
              </v:rect>
            </w:pict>
          </mc:Fallback>
        </mc:AlternateContent>
      </w:r>
      <w:r w:rsidR="00760879">
        <w:rPr>
          <w:noProof/>
          <w:lang w:val="en-US" w:eastAsia="ko-KR"/>
        </w:rPr>
        <mc:AlternateContent>
          <mc:Choice Requires="wps">
            <w:drawing>
              <wp:anchor distT="0" distB="0" distL="114300" distR="114300" simplePos="0" relativeHeight="251660288" behindDoc="0" locked="0" layoutInCell="1" allowOverlap="1" wp14:anchorId="1D6C061C" wp14:editId="7DF740EA">
                <wp:simplePos x="0" y="0"/>
                <wp:positionH relativeFrom="column">
                  <wp:posOffset>2795918</wp:posOffset>
                </wp:positionH>
                <wp:positionV relativeFrom="paragraph">
                  <wp:posOffset>543521</wp:posOffset>
                </wp:positionV>
                <wp:extent cx="783771" cy="497633"/>
                <wp:effectExtent l="0" t="0" r="54610" b="36195"/>
                <wp:wrapNone/>
                <wp:docPr id="6" name="Konektor Panah Lurus 6"/>
                <wp:cNvGraphicFramePr/>
                <a:graphic xmlns:a="http://schemas.openxmlformats.org/drawingml/2006/main">
                  <a:graphicData uri="http://schemas.microsoft.com/office/word/2010/wordprocessingShape">
                    <wps:wsp>
                      <wps:cNvCnPr/>
                      <wps:spPr>
                        <a:xfrm>
                          <a:off x="0" y="0"/>
                          <a:ext cx="783771" cy="49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060E1A" id="Konektor Panah Lurus 6" o:spid="_x0000_s1026" type="#_x0000_t32" style="position:absolute;margin-left:220.15pt;margin-top:42.8pt;width:61.7pt;height:3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" strokecolor="black [3213]" strokeweight=".5pt">
                <v:stroke endarrow="block" joinstyle="miter"/>
              </v:shape>
            </w:pict>
          </mc:Fallback>
        </mc:AlternateContent>
      </w:r>
      <w:r w:rsidR="00E617B4">
        <w:rPr>
          <w:noProof/>
          <w:lang w:val="en-US" w:eastAsia="ko-KR"/>
        </w:rPr>
        <mc:AlternateContent>
          <mc:Choice Requires="wps">
            <w:drawing>
              <wp:anchor distT="0" distB="0" distL="114300" distR="114300" simplePos="0" relativeHeight="251672576" behindDoc="0" locked="0" layoutInCell="1" allowOverlap="1" wp14:anchorId="46E48E08" wp14:editId="6311A61E">
                <wp:simplePos x="0" y="0"/>
                <wp:positionH relativeFrom="column">
                  <wp:posOffset>3186306</wp:posOffset>
                </wp:positionH>
                <wp:positionV relativeFrom="paragraph">
                  <wp:posOffset>2808657</wp:posOffset>
                </wp:positionV>
                <wp:extent cx="337279" cy="232139"/>
                <wp:effectExtent l="0" t="0" r="18415" b="9525"/>
                <wp:wrapNone/>
                <wp:docPr id="17" name="Persegi Panjang 17"/>
                <wp:cNvGraphicFramePr/>
                <a:graphic xmlns:a="http://schemas.openxmlformats.org/drawingml/2006/main">
                  <a:graphicData uri="http://schemas.microsoft.com/office/word/2010/wordprocessingShape">
                    <wps:wsp>
                      <wps:cNvSpPr/>
                      <wps:spPr>
                        <a:xfrm>
                          <a:off x="0" y="0"/>
                          <a:ext cx="337279" cy="23213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0536D0" w14:textId="070B98D8" w:rsidR="00A00211" w:rsidRPr="00E617B4" w:rsidRDefault="00A00211" w:rsidP="00E617B4">
                            <w:pPr>
                              <w:jc w:val="center"/>
                              <w:rPr>
                                <w:sz w:val="16"/>
                                <w:szCs w:val="16"/>
                                <w:lang w:val="en-US"/>
                              </w:rPr>
                            </w:pPr>
                            <w:r w:rsidRPr="00E617B4">
                              <w:rPr>
                                <w:sz w:val="16"/>
                                <w:szCs w:val="16"/>
                                <w:lang w:val="en-US"/>
                              </w:rPr>
                              <w:t>H</w:t>
                            </w:r>
                            <w:r>
                              <w:rPr>
                                <w:sz w:val="16"/>
                                <w:szCs w:val="16"/>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E48E08" id="Persegi Panjang 17" o:spid="_x0000_s1032" style="position:absolute;left:0;text-align:left;margin-left:250.9pt;margin-top:221.15pt;width:26.5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" fillcolor="white [3201]" strokecolor="white [3212]" strokeweight="1pt">
                <v:textbox>
                  <w:txbxContent>
                    <w:p w14:paraId="700536D0" w14:textId="070B98D8" w:rsidR="00E617B4" w:rsidRPr="00E617B4" w:rsidRDefault="00E617B4" w:rsidP="00E617B4">
                      <w:pPr>
                        <w:jc w:val="center"/>
                        <w:rPr>
                          <w:sz w:val="16"/>
                          <w:szCs w:val="16"/>
                          <w:lang w:val="en-US"/>
                        </w:rPr>
                      </w:pPr>
                      <w:r w:rsidRPr="00E617B4">
                        <w:rPr>
                          <w:sz w:val="16"/>
                          <w:szCs w:val="16"/>
                          <w:lang w:val="en-US"/>
                        </w:rPr>
                        <w:t>H</w:t>
                      </w:r>
                      <w:r>
                        <w:rPr>
                          <w:sz w:val="16"/>
                          <w:szCs w:val="16"/>
                          <w:lang w:val="en-US"/>
                        </w:rPr>
                        <w:t>4</w:t>
                      </w:r>
                    </w:p>
                  </w:txbxContent>
                </v:textbox>
              </v:rect>
            </w:pict>
          </mc:Fallback>
        </mc:AlternateContent>
      </w:r>
      <w:r w:rsidR="00E617B4">
        <w:rPr>
          <w:noProof/>
          <w:lang w:val="en-US" w:eastAsia="ko-KR"/>
        </w:rPr>
        <mc:AlternateContent>
          <mc:Choice Requires="wps">
            <w:drawing>
              <wp:anchor distT="0" distB="0" distL="114300" distR="114300" simplePos="0" relativeHeight="251670528" behindDoc="0" locked="0" layoutInCell="1" allowOverlap="1" wp14:anchorId="1DAA048E" wp14:editId="49BA7DFF">
                <wp:simplePos x="0" y="0"/>
                <wp:positionH relativeFrom="column">
                  <wp:posOffset>3149038</wp:posOffset>
                </wp:positionH>
                <wp:positionV relativeFrom="paragraph">
                  <wp:posOffset>1552699</wp:posOffset>
                </wp:positionV>
                <wp:extent cx="337279" cy="232139"/>
                <wp:effectExtent l="0" t="0" r="18415" b="9525"/>
                <wp:wrapNone/>
                <wp:docPr id="16" name="Persegi Panjang 16"/>
                <wp:cNvGraphicFramePr/>
                <a:graphic xmlns:a="http://schemas.openxmlformats.org/drawingml/2006/main">
                  <a:graphicData uri="http://schemas.microsoft.com/office/word/2010/wordprocessingShape">
                    <wps:wsp>
                      <wps:cNvSpPr/>
                      <wps:spPr>
                        <a:xfrm>
                          <a:off x="0" y="0"/>
                          <a:ext cx="337279" cy="23213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1DB11B" w14:textId="301EBDDC" w:rsidR="00A00211" w:rsidRPr="00E617B4" w:rsidRDefault="00A00211" w:rsidP="00E617B4">
                            <w:pPr>
                              <w:jc w:val="center"/>
                              <w:rPr>
                                <w:sz w:val="16"/>
                                <w:szCs w:val="16"/>
                                <w:lang w:val="en-US"/>
                              </w:rPr>
                            </w:pPr>
                            <w:r w:rsidRPr="00E617B4">
                              <w:rPr>
                                <w:sz w:val="16"/>
                                <w:szCs w:val="16"/>
                                <w:lang w:val="en-US"/>
                              </w:rPr>
                              <w:t>H</w:t>
                            </w:r>
                            <w:r>
                              <w:rPr>
                                <w:sz w:val="16"/>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AA048E" id="Persegi Panjang 16" o:spid="_x0000_s1033" style="position:absolute;left:0;text-align:left;margin-left:247.95pt;margin-top:122.25pt;width:26.55pt;height:1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" fillcolor="white [3201]" strokecolor="white [3212]" strokeweight="1pt">
                <v:textbox>
                  <w:txbxContent>
                    <w:p w14:paraId="5C1DB11B" w14:textId="301EBDDC" w:rsidR="00E617B4" w:rsidRPr="00E617B4" w:rsidRDefault="00E617B4" w:rsidP="00E617B4">
                      <w:pPr>
                        <w:jc w:val="center"/>
                        <w:rPr>
                          <w:sz w:val="16"/>
                          <w:szCs w:val="16"/>
                          <w:lang w:val="en-US"/>
                        </w:rPr>
                      </w:pPr>
                      <w:r w:rsidRPr="00E617B4">
                        <w:rPr>
                          <w:sz w:val="16"/>
                          <w:szCs w:val="16"/>
                          <w:lang w:val="en-US"/>
                        </w:rPr>
                        <w:t>H</w:t>
                      </w:r>
                      <w:r>
                        <w:rPr>
                          <w:sz w:val="16"/>
                          <w:szCs w:val="16"/>
                          <w:lang w:val="en-US"/>
                        </w:rPr>
                        <w:t>3</w:t>
                      </w:r>
                    </w:p>
                  </w:txbxContent>
                </v:textbox>
              </v:rect>
            </w:pict>
          </mc:Fallback>
        </mc:AlternateContent>
      </w:r>
      <w:r w:rsidR="00E617B4">
        <w:rPr>
          <w:noProof/>
          <w:lang w:val="en-US" w:eastAsia="ko-KR"/>
        </w:rPr>
        <mc:AlternateContent>
          <mc:Choice Requires="wps">
            <w:drawing>
              <wp:anchor distT="0" distB="0" distL="114300" distR="114300" simplePos="0" relativeHeight="251663360" behindDoc="0" locked="0" layoutInCell="1" allowOverlap="1" wp14:anchorId="50088883" wp14:editId="5DDE9EBE">
                <wp:simplePos x="0" y="0"/>
                <wp:positionH relativeFrom="column">
                  <wp:posOffset>1638580</wp:posOffset>
                </wp:positionH>
                <wp:positionV relativeFrom="paragraph">
                  <wp:posOffset>2806945</wp:posOffset>
                </wp:positionV>
                <wp:extent cx="0" cy="277273"/>
                <wp:effectExtent l="0" t="0" r="12700" b="15240"/>
                <wp:wrapNone/>
                <wp:docPr id="11" name="Konektor Lurus 11"/>
                <wp:cNvGraphicFramePr/>
                <a:graphic xmlns:a="http://schemas.openxmlformats.org/drawingml/2006/main">
                  <a:graphicData uri="http://schemas.microsoft.com/office/word/2010/wordprocessingShape">
                    <wps:wsp>
                      <wps:cNvCnPr/>
                      <wps:spPr>
                        <a:xfrm>
                          <a:off x="0" y="0"/>
                          <a:ext cx="0" cy="2772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EF327A" id="Konektor Lurus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9pt,221pt" to="129pt,2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" strokecolor="black [3213]" strokeweight=".5pt">
                <v:stroke joinstyle="miter"/>
              </v:line>
            </w:pict>
          </mc:Fallback>
        </mc:AlternateContent>
      </w:r>
      <w:r w:rsidR="00E617B4">
        <w:rPr>
          <w:noProof/>
          <w:lang w:val="en-US" w:eastAsia="ko-KR"/>
        </w:rPr>
        <w:drawing>
          <wp:inline distT="0" distB="0" distL="0" distR="0" wp14:anchorId="71F821B6" wp14:editId="7EB1B2DB">
            <wp:extent cx="4718957" cy="2809875"/>
            <wp:effectExtent l="0" t="0" r="5715"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1618" cy="2811460"/>
                    </a:xfrm>
                    <a:prstGeom prst="rect">
                      <a:avLst/>
                    </a:prstGeom>
                  </pic:spPr>
                </pic:pic>
              </a:graphicData>
            </a:graphic>
          </wp:inline>
        </w:drawing>
      </w:r>
    </w:p>
    <w:p w14:paraId="6C1AFD72" w14:textId="2AC62B54" w:rsidR="00D44C14" w:rsidRDefault="00760879" w:rsidP="00D44C14">
      <w:pPr>
        <w:pStyle w:val="Caption"/>
        <w:jc w:val="both"/>
      </w:pPr>
      <w:r>
        <w:rPr>
          <w:noProof/>
          <w:lang w:val="en-US" w:eastAsia="ko-KR"/>
        </w:rPr>
        <mc:AlternateContent>
          <mc:Choice Requires="wps">
            <w:drawing>
              <wp:anchor distT="0" distB="0" distL="114300" distR="114300" simplePos="0" relativeHeight="251664384" behindDoc="0" locked="0" layoutInCell="1" allowOverlap="1" wp14:anchorId="6B92FEA4" wp14:editId="412FDC88">
                <wp:simplePos x="0" y="0"/>
                <wp:positionH relativeFrom="column">
                  <wp:posOffset>1638923</wp:posOffset>
                </wp:positionH>
                <wp:positionV relativeFrom="paragraph">
                  <wp:posOffset>183943</wp:posOffset>
                </wp:positionV>
                <wp:extent cx="2618792" cy="3162"/>
                <wp:effectExtent l="0" t="0" r="22860" b="22860"/>
                <wp:wrapNone/>
                <wp:docPr id="12" name="Konektor Lurus 12"/>
                <wp:cNvGraphicFramePr/>
                <a:graphic xmlns:a="http://schemas.openxmlformats.org/drawingml/2006/main">
                  <a:graphicData uri="http://schemas.microsoft.com/office/word/2010/wordprocessingShape">
                    <wps:wsp>
                      <wps:cNvCnPr/>
                      <wps:spPr>
                        <a:xfrm>
                          <a:off x="0" y="0"/>
                          <a:ext cx="2618792" cy="31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540131" id="Konektor Lurus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05pt,14.5pt" to="335.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" strokecolor="black [3213]" strokeweight=".5pt">
                <v:stroke joinstyle="miter"/>
              </v:line>
            </w:pict>
          </mc:Fallback>
        </mc:AlternateContent>
      </w:r>
    </w:p>
    <w:p w14:paraId="1AA3D843" w14:textId="6BF99EC8" w:rsidR="00E617B4" w:rsidRPr="007C1B8D" w:rsidRDefault="00D44C14" w:rsidP="007C1B8D">
      <w:pPr>
        <w:pStyle w:val="Caption"/>
        <w:jc w:val="center"/>
        <w:rPr>
          <w:b/>
          <w:bCs/>
          <w:i w:val="0"/>
          <w:iCs w:val="0"/>
          <w:color w:val="000000" w:themeColor="text1"/>
          <w:sz w:val="24"/>
          <w:szCs w:val="24"/>
          <w:lang w:val="en-US"/>
        </w:rPr>
      </w:pPr>
      <w:r w:rsidRPr="005C761E">
        <w:rPr>
          <w:b/>
          <w:bCs/>
          <w:i w:val="0"/>
          <w:iCs w:val="0"/>
          <w:color w:val="000000" w:themeColor="text1"/>
          <w:sz w:val="24"/>
          <w:szCs w:val="24"/>
        </w:rPr>
        <w:t xml:space="preserve">Gambar 2. </w:t>
      </w:r>
      <w:r w:rsidRPr="005C761E">
        <w:rPr>
          <w:b/>
          <w:bCs/>
          <w:i w:val="0"/>
          <w:iCs w:val="0"/>
          <w:color w:val="000000" w:themeColor="text1"/>
          <w:sz w:val="24"/>
          <w:szCs w:val="24"/>
        </w:rPr>
        <w:fldChar w:fldCharType="begin"/>
      </w:r>
      <w:r w:rsidRPr="005C761E">
        <w:rPr>
          <w:b/>
          <w:bCs/>
          <w:i w:val="0"/>
          <w:iCs w:val="0"/>
          <w:color w:val="000000" w:themeColor="text1"/>
          <w:sz w:val="24"/>
          <w:szCs w:val="24"/>
        </w:rPr>
        <w:instrText xml:space="preserve"> SEQ Gambar_2. \* ARABIC </w:instrText>
      </w:r>
      <w:r w:rsidRPr="005C761E">
        <w:rPr>
          <w:b/>
          <w:bCs/>
          <w:i w:val="0"/>
          <w:iCs w:val="0"/>
          <w:color w:val="000000" w:themeColor="text1"/>
          <w:sz w:val="24"/>
          <w:szCs w:val="24"/>
        </w:rPr>
        <w:fldChar w:fldCharType="separate"/>
      </w:r>
      <w:r w:rsidR="000F2997">
        <w:rPr>
          <w:b/>
          <w:bCs/>
          <w:i w:val="0"/>
          <w:iCs w:val="0"/>
          <w:noProof/>
          <w:color w:val="000000" w:themeColor="text1"/>
          <w:sz w:val="24"/>
          <w:szCs w:val="24"/>
        </w:rPr>
        <w:t>1</w:t>
      </w:r>
      <w:r w:rsidRPr="005C761E">
        <w:rPr>
          <w:b/>
          <w:bCs/>
          <w:i w:val="0"/>
          <w:iCs w:val="0"/>
          <w:color w:val="000000" w:themeColor="text1"/>
          <w:sz w:val="24"/>
          <w:szCs w:val="24"/>
        </w:rPr>
        <w:fldChar w:fldCharType="end"/>
      </w:r>
      <w:r w:rsidRPr="005C761E">
        <w:rPr>
          <w:b/>
          <w:bCs/>
          <w:i w:val="0"/>
          <w:iCs w:val="0"/>
          <w:color w:val="000000" w:themeColor="text1"/>
          <w:sz w:val="24"/>
          <w:szCs w:val="24"/>
          <w:lang w:val="en-US"/>
        </w:rPr>
        <w:t xml:space="preserve"> </w:t>
      </w:r>
      <w:r w:rsidR="009842C3">
        <w:rPr>
          <w:b/>
          <w:bCs/>
          <w:i w:val="0"/>
          <w:iCs w:val="0"/>
          <w:color w:val="000000" w:themeColor="text1"/>
          <w:sz w:val="24"/>
          <w:szCs w:val="24"/>
          <w:lang w:val="en-US"/>
        </w:rPr>
        <w:t>Kerangka Berpikir</w:t>
      </w:r>
    </w:p>
    <w:p w14:paraId="3D8847EE" w14:textId="77777777" w:rsidR="007C088C" w:rsidRPr="00210C2F" w:rsidRDefault="007C088C" w:rsidP="00D44C14">
      <w:pPr>
        <w:rPr>
          <w:lang w:val="en-US"/>
        </w:rPr>
      </w:pPr>
    </w:p>
    <w:p w14:paraId="1AF36AAC" w14:textId="23B091CA" w:rsidR="00B43BCD" w:rsidRDefault="00B43BCD" w:rsidP="00606DB7">
      <w:pPr>
        <w:pStyle w:val="Heading2"/>
        <w:numPr>
          <w:ilvl w:val="1"/>
          <w:numId w:val="4"/>
        </w:numPr>
        <w:spacing w:line="360" w:lineRule="auto"/>
        <w:ind w:left="426" w:hanging="426"/>
        <w:rPr>
          <w:lang w:val="en-US"/>
        </w:rPr>
      </w:pPr>
      <w:r>
        <w:rPr>
          <w:lang w:val="en-US"/>
        </w:rPr>
        <w:t>Hipotesis Penelitian</w:t>
      </w:r>
    </w:p>
    <w:p w14:paraId="1E2902D3" w14:textId="6BEE8468" w:rsidR="00CC55DE" w:rsidRPr="001615CA" w:rsidRDefault="00CC55DE" w:rsidP="00253FCC">
      <w:pPr>
        <w:spacing w:line="360" w:lineRule="auto"/>
        <w:ind w:left="426" w:firstLine="294"/>
        <w:jc w:val="both"/>
      </w:pPr>
      <w:r w:rsidRPr="001615CA">
        <w:t>Berdasarkan kerangka pemikiran dan paradigma penelitian diatas, maka peneliti merumuskan hipotesis sebagai berikut:</w:t>
      </w:r>
    </w:p>
    <w:p w14:paraId="0525F012" w14:textId="479B9C12" w:rsidR="00CC55DE" w:rsidRPr="001615CA" w:rsidRDefault="00CC55DE" w:rsidP="00253FCC">
      <w:pPr>
        <w:spacing w:line="360" w:lineRule="auto"/>
        <w:ind w:left="709"/>
        <w:jc w:val="both"/>
      </w:pPr>
      <w:r w:rsidRPr="001615CA">
        <w:lastRenderedPageBreak/>
        <w:t xml:space="preserve">H1 : Diduga </w:t>
      </w:r>
      <w:r w:rsidRPr="001441B1">
        <w:rPr>
          <w:i/>
          <w:iCs/>
        </w:rPr>
        <w:t>Return On Asset</w:t>
      </w:r>
      <w:r w:rsidRPr="001615CA">
        <w:t xml:space="preserve"> (ROA) berpengaruh signifikan terhadap Harga Saham pada bank BUMN konvensional yang terdaftar di Bursa Efek Indonesia (BEI) </w:t>
      </w:r>
      <w:r w:rsidR="00A5525B">
        <w:rPr>
          <w:lang w:val="en-US"/>
        </w:rPr>
        <w:t xml:space="preserve">periode </w:t>
      </w:r>
      <w:r w:rsidRPr="001615CA">
        <w:t>tahun 2017-2024.</w:t>
      </w:r>
    </w:p>
    <w:p w14:paraId="282D49AF" w14:textId="6322283E" w:rsidR="00FE16C7" w:rsidRPr="001615CA" w:rsidRDefault="00CC55DE" w:rsidP="007C1B8D">
      <w:pPr>
        <w:spacing w:line="360" w:lineRule="auto"/>
        <w:ind w:left="709"/>
        <w:jc w:val="both"/>
      </w:pPr>
      <w:r w:rsidRPr="001615CA">
        <w:t xml:space="preserve">H2 : Diduga </w:t>
      </w:r>
      <w:r w:rsidRPr="001441B1">
        <w:rPr>
          <w:i/>
          <w:iCs/>
        </w:rPr>
        <w:t>Return On Equity</w:t>
      </w:r>
      <w:r w:rsidRPr="001615CA">
        <w:t xml:space="preserve"> (ROE) berpengaruh positif dan signifikan terhadap Harga Saham pada bank BUMN konvensional yang terdaftar di Bursa Efek Indonesia (BEI) </w:t>
      </w:r>
      <w:r w:rsidR="00A5525B">
        <w:rPr>
          <w:lang w:val="en-US"/>
        </w:rPr>
        <w:t xml:space="preserve">periode </w:t>
      </w:r>
      <w:r w:rsidRPr="001615CA">
        <w:t>tahun 2017-2024.</w:t>
      </w:r>
    </w:p>
    <w:p w14:paraId="25C39921" w14:textId="5EE4D4A9" w:rsidR="00CC55DE" w:rsidRPr="001615CA" w:rsidRDefault="00CC55DE" w:rsidP="00253FCC">
      <w:pPr>
        <w:spacing w:line="360" w:lineRule="auto"/>
        <w:ind w:left="709"/>
        <w:jc w:val="both"/>
      </w:pPr>
      <w:r w:rsidRPr="001615CA">
        <w:t xml:space="preserve">H3 : Diduga </w:t>
      </w:r>
      <w:r w:rsidRPr="001441B1">
        <w:rPr>
          <w:i/>
          <w:iCs/>
        </w:rPr>
        <w:t>Earning Per Share</w:t>
      </w:r>
      <w:r w:rsidRPr="001615CA">
        <w:t xml:space="preserve"> (EPS) berpengaruh terhadap Harga Saham terhadap Harga Saham pada bank BUMN konvensional yang terdaftar di Bursa Efek Indonesia (BEI) </w:t>
      </w:r>
      <w:r w:rsidR="00A5525B">
        <w:rPr>
          <w:lang w:val="en-US"/>
        </w:rPr>
        <w:t xml:space="preserve">periode </w:t>
      </w:r>
      <w:r w:rsidRPr="001615CA">
        <w:t>tahun 2017-2024.</w:t>
      </w:r>
    </w:p>
    <w:p w14:paraId="00BA52EE" w14:textId="5B7D0230" w:rsidR="001D27D4" w:rsidRDefault="00CC55DE" w:rsidP="001D27D4">
      <w:pPr>
        <w:spacing w:line="360" w:lineRule="auto"/>
        <w:ind w:left="709"/>
        <w:jc w:val="both"/>
      </w:pPr>
      <w:r w:rsidRPr="001615CA">
        <w:t xml:space="preserve">H4 : Diduga secara bersama-sama terdapat pengaruh </w:t>
      </w:r>
      <w:r w:rsidRPr="001441B1">
        <w:rPr>
          <w:i/>
          <w:iCs/>
        </w:rPr>
        <w:t>Return On Asset</w:t>
      </w:r>
      <w:r w:rsidRPr="001615CA">
        <w:t xml:space="preserve"> (ROA), </w:t>
      </w:r>
      <w:r w:rsidRPr="001441B1">
        <w:rPr>
          <w:i/>
          <w:iCs/>
        </w:rPr>
        <w:t>Return On Equity</w:t>
      </w:r>
      <w:r w:rsidRPr="001615CA">
        <w:t xml:space="preserve"> (ROE), </w:t>
      </w:r>
      <w:r w:rsidRPr="001441B1">
        <w:rPr>
          <w:i/>
          <w:iCs/>
        </w:rPr>
        <w:t>Earning Per Share</w:t>
      </w:r>
      <w:r w:rsidRPr="001615CA">
        <w:t xml:space="preserve"> (EPS) terhadap Harga Saham pada bank BUMN konvensional yang terdaftar di Bursa Efek Indonesia (BEI) </w:t>
      </w:r>
      <w:r w:rsidR="00A5525B">
        <w:rPr>
          <w:lang w:val="en-US"/>
        </w:rPr>
        <w:t xml:space="preserve">periode </w:t>
      </w:r>
      <w:r w:rsidRPr="001615CA">
        <w:t>tahun 2017-2024.</w:t>
      </w:r>
      <w:r w:rsidR="001D27D4">
        <w:br w:type="page"/>
      </w:r>
    </w:p>
    <w:p w14:paraId="0B9B5BBE" w14:textId="17E8D007" w:rsidR="001D27D4" w:rsidRDefault="00E96C33" w:rsidP="00E96C33">
      <w:pPr>
        <w:pStyle w:val="Heading1"/>
        <w:spacing w:line="360" w:lineRule="auto"/>
        <w:rPr>
          <w:lang w:val="en-US"/>
        </w:rPr>
      </w:pPr>
      <w:r>
        <w:rPr>
          <w:lang w:val="en-US"/>
        </w:rPr>
        <w:lastRenderedPageBreak/>
        <w:t>BAB III</w:t>
      </w:r>
    </w:p>
    <w:p w14:paraId="598165E6" w14:textId="55DFB0E0" w:rsidR="00E96C33" w:rsidRDefault="00E96C33" w:rsidP="00E96C33">
      <w:pPr>
        <w:pStyle w:val="Heading1"/>
        <w:spacing w:line="360" w:lineRule="auto"/>
        <w:rPr>
          <w:lang w:val="en-US"/>
        </w:rPr>
      </w:pPr>
      <w:r>
        <w:rPr>
          <w:lang w:val="en-US"/>
        </w:rPr>
        <w:t>METODE PENELITIAN</w:t>
      </w:r>
    </w:p>
    <w:p w14:paraId="019164BC" w14:textId="6507E41E" w:rsidR="00E96C33" w:rsidRDefault="00E96C33" w:rsidP="00606DB7">
      <w:pPr>
        <w:pStyle w:val="Heading2"/>
        <w:numPr>
          <w:ilvl w:val="1"/>
          <w:numId w:val="6"/>
        </w:numPr>
        <w:spacing w:line="360" w:lineRule="auto"/>
        <w:ind w:left="426"/>
        <w:rPr>
          <w:lang w:val="en-US"/>
        </w:rPr>
      </w:pPr>
      <w:r>
        <w:rPr>
          <w:lang w:val="en-US"/>
        </w:rPr>
        <w:t>Gambaran Umum Tempat Penelitian</w:t>
      </w:r>
    </w:p>
    <w:p w14:paraId="7AC72DEF" w14:textId="128AE6D3" w:rsidR="00025823" w:rsidRPr="00025823" w:rsidRDefault="00025823" w:rsidP="00606DB7">
      <w:pPr>
        <w:pStyle w:val="Heading2"/>
        <w:numPr>
          <w:ilvl w:val="0"/>
          <w:numId w:val="12"/>
        </w:numPr>
        <w:spacing w:line="360" w:lineRule="auto"/>
        <w:ind w:left="851"/>
        <w:rPr>
          <w:lang w:val="en-US"/>
        </w:rPr>
      </w:pPr>
      <w:r w:rsidRPr="001F333D">
        <w:rPr>
          <w:rFonts w:cs="Times New Roman"/>
        </w:rPr>
        <w:t>Bursa Efek Indonesia (BEI</w:t>
      </w:r>
      <w:r>
        <w:rPr>
          <w:rFonts w:cs="Times New Roman"/>
          <w:lang w:val="en-US"/>
        </w:rPr>
        <w:t>)</w:t>
      </w:r>
    </w:p>
    <w:p w14:paraId="75C5DC3B" w14:textId="582E2D91" w:rsidR="00025823" w:rsidRDefault="00025823" w:rsidP="00CF6519">
      <w:pPr>
        <w:spacing w:line="360" w:lineRule="auto"/>
        <w:ind w:left="851" w:firstLine="306"/>
        <w:jc w:val="both"/>
      </w:pPr>
      <w:r w:rsidRPr="001F333D">
        <w:t>Secara historis, pasar modal telah hadir jauh sebelum Indonesia merdeka. Pasar modal atau bursa efek telah hadir sejak jaman kolonial Belanda dan tepatnya pada tahun 1912 di Batavia. Pasar modal ketika itu didirikan oleh pemerintah Hindia Belanda untuk kepentingan pemerintah kolonial atau VOC. BEI memiliki visi, yakni “Menjadi bursa yang kompetitif dengan kredibilitas tingkat dunia”, serta misi “Menciptakan infrastruktur pasar keuangan yang terpercaya dan kredibel untuk mewujudkan pasar yang teratur, wajar, dan efisien, serta dapat diakses oleh semua pemangku kepentingan melalui produk dan layanan yang inovatif.”</w:t>
      </w:r>
    </w:p>
    <w:p w14:paraId="7E96FF0B" w14:textId="77777777" w:rsidR="007C088C" w:rsidRPr="00025823" w:rsidRDefault="007C088C" w:rsidP="00025823">
      <w:pPr>
        <w:spacing w:line="360" w:lineRule="auto"/>
        <w:ind w:left="1134" w:firstLine="306"/>
        <w:jc w:val="both"/>
        <w:rPr>
          <w:lang w:val="id"/>
        </w:rPr>
      </w:pPr>
    </w:p>
    <w:p w14:paraId="3F4F871E" w14:textId="598B5532" w:rsidR="00025823" w:rsidRPr="00025823" w:rsidRDefault="00025823" w:rsidP="00606DB7">
      <w:pPr>
        <w:pStyle w:val="Heading2"/>
        <w:numPr>
          <w:ilvl w:val="0"/>
          <w:numId w:val="12"/>
        </w:numPr>
        <w:spacing w:line="360" w:lineRule="auto"/>
        <w:ind w:left="851"/>
        <w:rPr>
          <w:lang w:val="en-US"/>
        </w:rPr>
      </w:pPr>
      <w:r w:rsidRPr="001F333D">
        <w:rPr>
          <w:rFonts w:cs="Times New Roman"/>
        </w:rPr>
        <w:t>PT. Bank Rakyat Indonesia</w:t>
      </w:r>
    </w:p>
    <w:p w14:paraId="51503DB9" w14:textId="6B2C7EF9" w:rsidR="00025823" w:rsidRDefault="00025823" w:rsidP="00CF6519">
      <w:pPr>
        <w:spacing w:line="360" w:lineRule="auto"/>
        <w:ind w:left="851" w:firstLine="306"/>
        <w:jc w:val="both"/>
      </w:pPr>
      <w:r w:rsidRPr="001F333D">
        <w:t>Bank Rakyat Indonesia (BRI) adalah salah satu bank milik pemerintah yang terbesar di Indonesia. Bank Rakyat Indonesia (BRI) didirikan di Purwokerto, Jawa Tengah oleh Raden Bei Aria Wirjaatmadja tanggal 16 Desember 1895. Pada tanggal 22 Februari 1946, pemerintah Indonesia mengubah lembaga ini menjadi Bank Rakyat Indonesia (BRI) berdasarkan Peraturan Pemerintah No.1 tahun 1946 dan BRI menjadi bank pertama yang dimiliki pemerintah Republik Indonesia. Bank BRI berubah status hukum menjadi PT. Bank Rakyat Indonesia (Persero) berdasarkan Undang-Undang Perbankan No. 7 tahun 1992.</w:t>
      </w:r>
    </w:p>
    <w:p w14:paraId="14A146D0" w14:textId="77777777" w:rsidR="007C088C" w:rsidRPr="00025823" w:rsidRDefault="007C088C" w:rsidP="00025823">
      <w:pPr>
        <w:spacing w:line="360" w:lineRule="auto"/>
        <w:ind w:left="1134" w:firstLine="306"/>
        <w:jc w:val="both"/>
        <w:rPr>
          <w:lang w:val="id"/>
        </w:rPr>
      </w:pPr>
    </w:p>
    <w:p w14:paraId="611F5276" w14:textId="1BB952A2" w:rsidR="00025823" w:rsidRPr="00025823" w:rsidRDefault="00025823" w:rsidP="00606DB7">
      <w:pPr>
        <w:pStyle w:val="Heading2"/>
        <w:numPr>
          <w:ilvl w:val="0"/>
          <w:numId w:val="12"/>
        </w:numPr>
        <w:spacing w:line="360" w:lineRule="auto"/>
        <w:ind w:left="851"/>
        <w:rPr>
          <w:lang w:val="en-US"/>
        </w:rPr>
      </w:pPr>
      <w:r w:rsidRPr="001F333D">
        <w:rPr>
          <w:rFonts w:cs="Times New Roman"/>
        </w:rPr>
        <w:t>PT. Bank Negara Indonesia</w:t>
      </w:r>
    </w:p>
    <w:p w14:paraId="2FA3E406" w14:textId="3FCCF827" w:rsidR="00025823" w:rsidRPr="0044549D" w:rsidRDefault="00025823" w:rsidP="00CF6519">
      <w:pPr>
        <w:spacing w:line="360" w:lineRule="auto"/>
        <w:ind w:left="851" w:firstLine="306"/>
        <w:jc w:val="both"/>
        <w:rPr>
          <w:lang w:val="en-US"/>
        </w:rPr>
      </w:pPr>
      <w:r w:rsidRPr="001F333D">
        <w:t xml:space="preserve">PT Bank Negara Indonesia (Persero) pada awalnya didirikan di Indonesia sebagai Bank Sentral dengan nama "Bank Negara Indonesia" berdasarkan Peraturan Pemerintah Pengganti Undang-Undang No. 2 </w:t>
      </w:r>
      <w:r w:rsidRPr="001F333D">
        <w:lastRenderedPageBreak/>
        <w:t>tahun 1946 tanggal 5 Juli 1946. Selanjutnya, berdasarkan Undang-Undang No. 17 tahun 1968, BNI ditetapkan menjadi "Bank Negara Indonesia 1946", dan statusnya menjadi Bank Umum Milik Negara (BUMN).</w:t>
      </w:r>
      <w:r w:rsidR="0044549D">
        <w:rPr>
          <w:lang w:val="en-US"/>
        </w:rPr>
        <w:t xml:space="preserve"> </w:t>
      </w:r>
      <w:r w:rsidRPr="001F333D">
        <w:t>BNI merupakan Bank BUMN pertama yang menjadi perusahaan publik setelah mencatatkan sahamnya di Bursa Efek Jakarta dan Bursa Efek Surabaya pada tahun 1996</w:t>
      </w:r>
      <w:r w:rsidR="0044549D">
        <w:rPr>
          <w:lang w:val="en-US"/>
        </w:rPr>
        <w:t>.</w:t>
      </w:r>
    </w:p>
    <w:p w14:paraId="7E881AB6" w14:textId="77777777" w:rsidR="007C088C" w:rsidRPr="00025823" w:rsidRDefault="007C088C" w:rsidP="00025823">
      <w:pPr>
        <w:spacing w:line="360" w:lineRule="auto"/>
        <w:ind w:left="1134" w:firstLine="306"/>
        <w:jc w:val="both"/>
      </w:pPr>
    </w:p>
    <w:p w14:paraId="4CD43770" w14:textId="57E4F541" w:rsidR="00025823" w:rsidRPr="00025823" w:rsidRDefault="00025823" w:rsidP="00606DB7">
      <w:pPr>
        <w:pStyle w:val="Heading2"/>
        <w:numPr>
          <w:ilvl w:val="0"/>
          <w:numId w:val="12"/>
        </w:numPr>
        <w:spacing w:line="360" w:lineRule="auto"/>
        <w:ind w:left="851"/>
        <w:rPr>
          <w:lang w:val="en-US"/>
        </w:rPr>
      </w:pPr>
      <w:r w:rsidRPr="001F333D">
        <w:rPr>
          <w:rFonts w:cs="Times New Roman"/>
        </w:rPr>
        <w:t>PT. Bank Mandiri</w:t>
      </w:r>
    </w:p>
    <w:p w14:paraId="05A1B11C" w14:textId="304A0EBC" w:rsidR="00025823" w:rsidRDefault="00025823" w:rsidP="00CF6519">
      <w:pPr>
        <w:spacing w:line="360" w:lineRule="auto"/>
        <w:ind w:left="851" w:firstLine="306"/>
        <w:jc w:val="both"/>
      </w:pPr>
      <w:r w:rsidRPr="001F333D">
        <w:t>Bank Mandiri didirikan pada tanggal 2 Oktober 1998, sebagai bagian dari program restrukturisasi perbankan yang dilaksanakan oleh pemerintah Indonesia. Pada bulan Juli 1999, empat bank pemerintah yaitu, Bank Bumi Daya, Bank Dagang Negara, Bank Ekspor Impor Indonesia dan Bank Pembangunan Indonesia, dilebur menjadi Bank Mandiri, dimana masing-masing bank tersebut memiliki peran yang tak terpisahkan dalam pembangunan perekonomian Indonesia.</w:t>
      </w:r>
    </w:p>
    <w:p w14:paraId="2A0DD77D" w14:textId="77777777" w:rsidR="007C088C" w:rsidRPr="00025823" w:rsidRDefault="007C088C" w:rsidP="00025823">
      <w:pPr>
        <w:spacing w:line="360" w:lineRule="auto"/>
        <w:ind w:left="1134" w:firstLine="306"/>
        <w:jc w:val="both"/>
        <w:rPr>
          <w:lang w:val="id"/>
        </w:rPr>
      </w:pPr>
    </w:p>
    <w:p w14:paraId="46812C1E" w14:textId="2D9E96AF" w:rsidR="00025823" w:rsidRPr="00025823" w:rsidRDefault="00025823" w:rsidP="00606DB7">
      <w:pPr>
        <w:pStyle w:val="Heading2"/>
        <w:numPr>
          <w:ilvl w:val="0"/>
          <w:numId w:val="12"/>
        </w:numPr>
        <w:spacing w:line="360" w:lineRule="auto"/>
        <w:ind w:left="851"/>
        <w:rPr>
          <w:lang w:val="en-US"/>
        </w:rPr>
      </w:pPr>
      <w:r w:rsidRPr="001F333D">
        <w:rPr>
          <w:rFonts w:cs="Times New Roman"/>
        </w:rPr>
        <w:t>PT. Bank Tabungan Negara</w:t>
      </w:r>
    </w:p>
    <w:p w14:paraId="38077491" w14:textId="13D79040" w:rsidR="00025823" w:rsidRDefault="00025823" w:rsidP="00CF6519">
      <w:pPr>
        <w:spacing w:line="360" w:lineRule="auto"/>
        <w:ind w:left="851" w:firstLine="306"/>
        <w:jc w:val="both"/>
      </w:pPr>
      <w:r w:rsidRPr="001F333D">
        <w:t>Bank BTN adalah Badan Usaha Milik Negara Indonesia yang berbentuk perseroan terbatas dan bergerak di bidang jasa keuangan perbankan. Bank BTN dimulai dengan didirikannya Postspaarbank di Batavia pada tahun 1897 pada masa pemerintah Belanda. Pada tanggal 1 April 1942 Postparbank diambil alih pemerintah Jepang dan diganti namanya menjadi Tyokin Kyoku. Tanggal 9 Februari 1950 ditetapkan sebagai hari dan tanggal Bank BTN. Berdasarkan Peraturan Pemerintah Pengganti Undang-Undang No. 4 tahun 1963 Lembaran Negara Republik Indonesia No. 62 tahun 1963 tanggal 22 Juni 1963, maka resmi sudah nama Bank Tabungan Pos diganti namanya menjadi Bank Tabungan Negara.</w:t>
      </w:r>
    </w:p>
    <w:p w14:paraId="4B7736B9" w14:textId="77777777" w:rsidR="007C088C" w:rsidRPr="00025823" w:rsidRDefault="007C088C" w:rsidP="00025823">
      <w:pPr>
        <w:spacing w:line="360" w:lineRule="auto"/>
        <w:ind w:left="1134" w:firstLine="306"/>
        <w:jc w:val="both"/>
        <w:rPr>
          <w:lang w:val="id"/>
        </w:rPr>
      </w:pPr>
    </w:p>
    <w:p w14:paraId="5F41B745" w14:textId="465AF94E" w:rsidR="00E96C33" w:rsidRDefault="00E96C33" w:rsidP="00606DB7">
      <w:pPr>
        <w:pStyle w:val="Heading2"/>
        <w:numPr>
          <w:ilvl w:val="1"/>
          <w:numId w:val="6"/>
        </w:numPr>
        <w:spacing w:line="360" w:lineRule="auto"/>
        <w:ind w:left="426"/>
        <w:rPr>
          <w:lang w:val="en-US"/>
        </w:rPr>
      </w:pPr>
      <w:r>
        <w:rPr>
          <w:lang w:val="en-US"/>
        </w:rPr>
        <w:lastRenderedPageBreak/>
        <w:t>Tempat dan Waktu Penelitian</w:t>
      </w:r>
    </w:p>
    <w:p w14:paraId="2B1B052C" w14:textId="32EFB058" w:rsidR="00E96C33" w:rsidRDefault="00E96C33" w:rsidP="00606DB7">
      <w:pPr>
        <w:pStyle w:val="Heading2"/>
        <w:numPr>
          <w:ilvl w:val="2"/>
          <w:numId w:val="6"/>
        </w:numPr>
        <w:spacing w:line="360" w:lineRule="auto"/>
        <w:ind w:left="1134" w:hanging="633"/>
        <w:rPr>
          <w:lang w:val="en-US"/>
        </w:rPr>
      </w:pPr>
      <w:r>
        <w:rPr>
          <w:lang w:val="en-US"/>
        </w:rPr>
        <w:t>Tempat Penelitian</w:t>
      </w:r>
    </w:p>
    <w:p w14:paraId="45A01FF3" w14:textId="0F37084F" w:rsidR="007C088C" w:rsidRDefault="00025823" w:rsidP="00EE4AAA">
      <w:pPr>
        <w:spacing w:line="360" w:lineRule="auto"/>
        <w:ind w:left="1134" w:firstLine="306"/>
        <w:jc w:val="both"/>
        <w:rPr>
          <w:lang w:val="en-US"/>
        </w:rPr>
      </w:pPr>
      <w:r w:rsidRPr="0042766F">
        <w:t>Penelitian ini dilakukan pada Bank BUMN Konvensional yang terdaftar di Bursa Efek Indonesia  (BEI)</w:t>
      </w:r>
      <w:r w:rsidR="00A5525B">
        <w:rPr>
          <w:lang w:val="en-US"/>
        </w:rPr>
        <w:t xml:space="preserve"> periode</w:t>
      </w:r>
      <w:r w:rsidRPr="0042766F">
        <w:t xml:space="preserve"> tahun 2017-2024, data di ambil melalui </w:t>
      </w:r>
      <w:r w:rsidRPr="008304AA">
        <w:rPr>
          <w:i/>
          <w:iCs/>
        </w:rPr>
        <w:t>website</w:t>
      </w:r>
      <w:r w:rsidRPr="0042766F">
        <w:t xml:space="preserve"> bursa efek Indonesia </w:t>
      </w:r>
      <w:hyperlink r:id="rId18" w:history="1">
        <w:r w:rsidR="00727D07" w:rsidRPr="00F26506">
          <w:rPr>
            <w:rStyle w:val="Hyperlink"/>
          </w:rPr>
          <w:t>www.idx.co.id</w:t>
        </w:r>
      </w:hyperlink>
      <w:r w:rsidR="00727D07">
        <w:rPr>
          <w:lang w:val="en-US"/>
        </w:rPr>
        <w:t xml:space="preserve"> </w:t>
      </w:r>
    </w:p>
    <w:p w14:paraId="40E9F978" w14:textId="77777777" w:rsidR="00EE4AAA" w:rsidRPr="00727D07" w:rsidRDefault="00EE4AAA" w:rsidP="00EE4AAA">
      <w:pPr>
        <w:spacing w:line="360" w:lineRule="auto"/>
        <w:ind w:left="1134" w:firstLine="306"/>
        <w:jc w:val="both"/>
        <w:rPr>
          <w:lang w:val="en-US"/>
        </w:rPr>
      </w:pPr>
    </w:p>
    <w:p w14:paraId="3F3B8EEC" w14:textId="4C810688" w:rsidR="00E96C33" w:rsidRDefault="00E96C33" w:rsidP="00606DB7">
      <w:pPr>
        <w:pStyle w:val="Heading2"/>
        <w:numPr>
          <w:ilvl w:val="2"/>
          <w:numId w:val="6"/>
        </w:numPr>
        <w:spacing w:line="360" w:lineRule="auto"/>
        <w:ind w:left="1134" w:hanging="633"/>
        <w:rPr>
          <w:lang w:val="en-US"/>
        </w:rPr>
      </w:pPr>
      <w:r>
        <w:rPr>
          <w:lang w:val="en-US"/>
        </w:rPr>
        <w:t>Waktu Penelitian</w:t>
      </w:r>
    </w:p>
    <w:p w14:paraId="0CE46BDF" w14:textId="3605D2CC" w:rsidR="00025823" w:rsidRDefault="00025823" w:rsidP="00025823">
      <w:pPr>
        <w:spacing w:line="360" w:lineRule="auto"/>
        <w:ind w:left="1134" w:firstLine="306"/>
        <w:jc w:val="both"/>
      </w:pPr>
      <w:r w:rsidRPr="0042766F">
        <w:t>Waktu yang dipergunakan dalam penelitian ini terhitung mulai</w:t>
      </w:r>
      <w:r w:rsidR="00A5525B">
        <w:rPr>
          <w:lang w:val="en-US"/>
        </w:rPr>
        <w:t xml:space="preserve"> 22 Maret </w:t>
      </w:r>
      <w:r w:rsidRPr="0042766F">
        <w:t xml:space="preserve">sampai </w:t>
      </w:r>
      <w:r w:rsidR="00AB1274">
        <w:rPr>
          <w:lang w:val="en-US"/>
        </w:rPr>
        <w:t xml:space="preserve">dengan </w:t>
      </w:r>
      <w:r w:rsidR="00A5525B">
        <w:rPr>
          <w:lang w:val="en-US"/>
        </w:rPr>
        <w:t>31 Juli</w:t>
      </w:r>
      <w:r w:rsidRPr="0042766F">
        <w:t xml:space="preserve"> 2025 dengan jadwal waktu sebagai berikut.</w:t>
      </w:r>
    </w:p>
    <w:p w14:paraId="048A6165" w14:textId="75EA7FF6" w:rsidR="00D44C14" w:rsidRPr="007C1B8D" w:rsidRDefault="00D44C14" w:rsidP="007C1B8D">
      <w:pPr>
        <w:pStyle w:val="Caption"/>
        <w:keepNext/>
        <w:jc w:val="center"/>
        <w:rPr>
          <w:b/>
          <w:bCs/>
          <w:i w:val="0"/>
          <w:iCs w:val="0"/>
          <w:color w:val="000000" w:themeColor="text1"/>
          <w:sz w:val="24"/>
          <w:szCs w:val="24"/>
          <w:lang w:val="en-US"/>
        </w:rPr>
      </w:pPr>
      <w:r w:rsidRPr="00D44C14">
        <w:rPr>
          <w:b/>
          <w:bCs/>
          <w:i w:val="0"/>
          <w:iCs w:val="0"/>
          <w:color w:val="000000" w:themeColor="text1"/>
          <w:sz w:val="24"/>
          <w:szCs w:val="24"/>
        </w:rPr>
        <w:t xml:space="preserve">Tabel 3. </w:t>
      </w:r>
      <w:r w:rsidRPr="00D44C14">
        <w:rPr>
          <w:b/>
          <w:bCs/>
          <w:i w:val="0"/>
          <w:iCs w:val="0"/>
          <w:color w:val="000000" w:themeColor="text1"/>
          <w:sz w:val="24"/>
          <w:szCs w:val="24"/>
        </w:rPr>
        <w:fldChar w:fldCharType="begin"/>
      </w:r>
      <w:r w:rsidRPr="00D44C14">
        <w:rPr>
          <w:b/>
          <w:bCs/>
          <w:i w:val="0"/>
          <w:iCs w:val="0"/>
          <w:color w:val="000000" w:themeColor="text1"/>
          <w:sz w:val="24"/>
          <w:szCs w:val="24"/>
        </w:rPr>
        <w:instrText xml:space="preserve"> SEQ Tabel_3. \* ARABIC </w:instrText>
      </w:r>
      <w:r w:rsidRPr="00D44C14">
        <w:rPr>
          <w:b/>
          <w:bCs/>
          <w:i w:val="0"/>
          <w:iCs w:val="0"/>
          <w:color w:val="000000" w:themeColor="text1"/>
          <w:sz w:val="24"/>
          <w:szCs w:val="24"/>
        </w:rPr>
        <w:fldChar w:fldCharType="separate"/>
      </w:r>
      <w:r w:rsidR="000F2997">
        <w:rPr>
          <w:b/>
          <w:bCs/>
          <w:i w:val="0"/>
          <w:iCs w:val="0"/>
          <w:noProof/>
          <w:color w:val="000000" w:themeColor="text1"/>
          <w:sz w:val="24"/>
          <w:szCs w:val="24"/>
        </w:rPr>
        <w:t>1</w:t>
      </w:r>
      <w:r w:rsidRPr="00D44C14">
        <w:rPr>
          <w:b/>
          <w:bCs/>
          <w:i w:val="0"/>
          <w:iCs w:val="0"/>
          <w:color w:val="000000" w:themeColor="text1"/>
          <w:sz w:val="24"/>
          <w:szCs w:val="24"/>
        </w:rPr>
        <w:fldChar w:fldCharType="end"/>
      </w:r>
      <w:r w:rsidRPr="00D44C14">
        <w:rPr>
          <w:b/>
          <w:bCs/>
          <w:i w:val="0"/>
          <w:iCs w:val="0"/>
          <w:color w:val="000000" w:themeColor="text1"/>
          <w:sz w:val="24"/>
          <w:szCs w:val="24"/>
          <w:lang w:val="en-US"/>
        </w:rPr>
        <w:t xml:space="preserve"> Waktu Penelitian</w:t>
      </w:r>
    </w:p>
    <w:tbl>
      <w:tblPr>
        <w:tblStyle w:val="TableGrid"/>
        <w:tblW w:w="7513" w:type="dxa"/>
        <w:tblInd w:w="562" w:type="dxa"/>
        <w:tblLayout w:type="fixed"/>
        <w:tblLook w:val="04A0" w:firstRow="1" w:lastRow="0" w:firstColumn="1" w:lastColumn="0" w:noHBand="0" w:noVBand="1"/>
      </w:tblPr>
      <w:tblGrid>
        <w:gridCol w:w="567"/>
        <w:gridCol w:w="1739"/>
        <w:gridCol w:w="240"/>
        <w:gridCol w:w="284"/>
        <w:gridCol w:w="283"/>
        <w:gridCol w:w="284"/>
        <w:gridCol w:w="236"/>
        <w:gridCol w:w="236"/>
        <w:gridCol w:w="236"/>
        <w:gridCol w:w="284"/>
        <w:gridCol w:w="283"/>
        <w:gridCol w:w="236"/>
        <w:gridCol w:w="236"/>
        <w:gridCol w:w="237"/>
        <w:gridCol w:w="284"/>
        <w:gridCol w:w="236"/>
        <w:gridCol w:w="236"/>
        <w:gridCol w:w="236"/>
        <w:gridCol w:w="284"/>
        <w:gridCol w:w="236"/>
        <w:gridCol w:w="337"/>
        <w:gridCol w:w="283"/>
      </w:tblGrid>
      <w:tr w:rsidR="009E0753" w14:paraId="0583E910" w14:textId="77777777" w:rsidTr="00817BCD">
        <w:trPr>
          <w:trHeight w:val="90"/>
        </w:trPr>
        <w:tc>
          <w:tcPr>
            <w:tcW w:w="567" w:type="dxa"/>
            <w:vMerge w:val="restart"/>
            <w:vAlign w:val="center"/>
          </w:tcPr>
          <w:p w14:paraId="5FCAF63D" w14:textId="77777777" w:rsidR="009E0753" w:rsidRPr="00EB5CBF" w:rsidRDefault="009E0753" w:rsidP="009E0753">
            <w:pPr>
              <w:jc w:val="center"/>
              <w:rPr>
                <w:b/>
                <w:bCs/>
                <w:lang w:val="en-US"/>
              </w:rPr>
            </w:pPr>
            <w:r w:rsidRPr="00EB5CBF">
              <w:rPr>
                <w:b/>
                <w:bCs/>
                <w:lang w:val="en-US"/>
              </w:rPr>
              <w:t>No</w:t>
            </w:r>
          </w:p>
        </w:tc>
        <w:tc>
          <w:tcPr>
            <w:tcW w:w="1739" w:type="dxa"/>
            <w:vMerge w:val="restart"/>
            <w:vAlign w:val="center"/>
          </w:tcPr>
          <w:p w14:paraId="08555E67" w14:textId="77777777" w:rsidR="009E0753" w:rsidRPr="00EB5CBF" w:rsidRDefault="009E0753" w:rsidP="009E0753">
            <w:pPr>
              <w:jc w:val="center"/>
              <w:rPr>
                <w:b/>
                <w:bCs/>
                <w:lang w:val="en-US"/>
              </w:rPr>
            </w:pPr>
            <w:r w:rsidRPr="00EB5CBF">
              <w:rPr>
                <w:b/>
                <w:bCs/>
                <w:lang w:val="en-US"/>
              </w:rPr>
              <w:t>Kegiatan</w:t>
            </w:r>
          </w:p>
        </w:tc>
        <w:tc>
          <w:tcPr>
            <w:tcW w:w="1091" w:type="dxa"/>
            <w:gridSpan w:val="4"/>
            <w:vAlign w:val="center"/>
          </w:tcPr>
          <w:p w14:paraId="4E133988" w14:textId="2F9243A9" w:rsidR="009E0753" w:rsidRPr="00EB5CBF" w:rsidRDefault="009E0753" w:rsidP="009E0753">
            <w:pPr>
              <w:jc w:val="center"/>
              <w:rPr>
                <w:b/>
                <w:bCs/>
                <w:lang w:val="en-US"/>
              </w:rPr>
            </w:pPr>
            <w:r>
              <w:rPr>
                <w:b/>
                <w:bCs/>
                <w:lang w:val="en-US"/>
              </w:rPr>
              <w:t>Maret 2025</w:t>
            </w:r>
          </w:p>
        </w:tc>
        <w:tc>
          <w:tcPr>
            <w:tcW w:w="992" w:type="dxa"/>
            <w:gridSpan w:val="4"/>
            <w:vAlign w:val="center"/>
          </w:tcPr>
          <w:p w14:paraId="52930560" w14:textId="1F0E4FDC" w:rsidR="009E0753" w:rsidRPr="00EB5CBF" w:rsidRDefault="009E0753" w:rsidP="009E0753">
            <w:pPr>
              <w:jc w:val="center"/>
              <w:rPr>
                <w:b/>
                <w:bCs/>
                <w:lang w:val="en-US"/>
              </w:rPr>
            </w:pPr>
            <w:r w:rsidRPr="00EB5CBF">
              <w:rPr>
                <w:b/>
                <w:bCs/>
                <w:lang w:val="en-US"/>
              </w:rPr>
              <w:t>April 2025</w:t>
            </w:r>
          </w:p>
        </w:tc>
        <w:tc>
          <w:tcPr>
            <w:tcW w:w="992" w:type="dxa"/>
            <w:gridSpan w:val="4"/>
            <w:vAlign w:val="center"/>
          </w:tcPr>
          <w:p w14:paraId="6D420E16" w14:textId="031A6645" w:rsidR="009E0753" w:rsidRPr="00EB5CBF" w:rsidRDefault="009E0753" w:rsidP="009E0753">
            <w:pPr>
              <w:jc w:val="center"/>
              <w:rPr>
                <w:b/>
                <w:bCs/>
                <w:lang w:val="en-US"/>
              </w:rPr>
            </w:pPr>
            <w:r w:rsidRPr="00EB5CBF">
              <w:rPr>
                <w:b/>
                <w:bCs/>
                <w:lang w:val="en-US"/>
              </w:rPr>
              <w:t>Mei 2025</w:t>
            </w:r>
          </w:p>
        </w:tc>
        <w:tc>
          <w:tcPr>
            <w:tcW w:w="992" w:type="dxa"/>
            <w:gridSpan w:val="4"/>
            <w:vAlign w:val="center"/>
          </w:tcPr>
          <w:p w14:paraId="1A235682" w14:textId="26D22A27" w:rsidR="009E0753" w:rsidRPr="00EB5CBF" w:rsidRDefault="009E0753" w:rsidP="009E0753">
            <w:pPr>
              <w:jc w:val="center"/>
              <w:rPr>
                <w:b/>
                <w:bCs/>
                <w:lang w:val="en-US"/>
              </w:rPr>
            </w:pPr>
            <w:r w:rsidRPr="00EB5CBF">
              <w:rPr>
                <w:b/>
                <w:bCs/>
                <w:lang w:val="en-US"/>
              </w:rPr>
              <w:t>Juni 2025</w:t>
            </w:r>
          </w:p>
        </w:tc>
        <w:tc>
          <w:tcPr>
            <w:tcW w:w="1140" w:type="dxa"/>
            <w:gridSpan w:val="4"/>
            <w:vAlign w:val="center"/>
          </w:tcPr>
          <w:p w14:paraId="58BA7E16" w14:textId="2E40BC52" w:rsidR="009E0753" w:rsidRPr="00EB5CBF" w:rsidRDefault="009E0753" w:rsidP="009E0753">
            <w:pPr>
              <w:jc w:val="center"/>
              <w:rPr>
                <w:b/>
                <w:bCs/>
                <w:lang w:val="en-US"/>
              </w:rPr>
            </w:pPr>
            <w:r w:rsidRPr="00EB5CBF">
              <w:rPr>
                <w:b/>
                <w:bCs/>
                <w:lang w:val="en-US"/>
              </w:rPr>
              <w:t>Juli 2025</w:t>
            </w:r>
          </w:p>
        </w:tc>
      </w:tr>
      <w:tr w:rsidR="00817BCD" w14:paraId="7ECB80C0" w14:textId="77777777" w:rsidTr="00602A97">
        <w:trPr>
          <w:trHeight w:val="89"/>
        </w:trPr>
        <w:tc>
          <w:tcPr>
            <w:tcW w:w="567" w:type="dxa"/>
            <w:vMerge/>
            <w:vAlign w:val="center"/>
          </w:tcPr>
          <w:p w14:paraId="3090C0D6" w14:textId="77777777" w:rsidR="005D6F20" w:rsidRDefault="005D6F20" w:rsidP="00A00211">
            <w:pPr>
              <w:jc w:val="center"/>
              <w:rPr>
                <w:lang w:val="en-US"/>
              </w:rPr>
            </w:pPr>
          </w:p>
        </w:tc>
        <w:tc>
          <w:tcPr>
            <w:tcW w:w="1739" w:type="dxa"/>
            <w:vMerge/>
            <w:vAlign w:val="center"/>
          </w:tcPr>
          <w:p w14:paraId="3C42AA28" w14:textId="77777777" w:rsidR="005D6F20" w:rsidRDefault="005D6F20" w:rsidP="00A00211">
            <w:pPr>
              <w:jc w:val="center"/>
              <w:rPr>
                <w:lang w:val="en-US"/>
              </w:rPr>
            </w:pPr>
          </w:p>
        </w:tc>
        <w:tc>
          <w:tcPr>
            <w:tcW w:w="240" w:type="dxa"/>
            <w:vAlign w:val="center"/>
          </w:tcPr>
          <w:p w14:paraId="6486A742" w14:textId="77777777" w:rsidR="005D6F20" w:rsidRPr="00EB5CBF" w:rsidRDefault="005D6F20" w:rsidP="00817BCD">
            <w:pPr>
              <w:jc w:val="center"/>
              <w:rPr>
                <w:b/>
                <w:bCs/>
                <w:lang w:val="en-US"/>
              </w:rPr>
            </w:pPr>
            <w:r w:rsidRPr="00EB5CBF">
              <w:rPr>
                <w:b/>
                <w:bCs/>
                <w:lang w:val="en-US"/>
              </w:rPr>
              <w:t>1</w:t>
            </w:r>
          </w:p>
        </w:tc>
        <w:tc>
          <w:tcPr>
            <w:tcW w:w="284" w:type="dxa"/>
            <w:vAlign w:val="center"/>
          </w:tcPr>
          <w:p w14:paraId="1CCB69F1" w14:textId="77777777" w:rsidR="005D6F20" w:rsidRPr="00EB5CBF" w:rsidRDefault="005D6F20" w:rsidP="00817BCD">
            <w:pPr>
              <w:jc w:val="center"/>
              <w:rPr>
                <w:b/>
                <w:bCs/>
                <w:lang w:val="en-US"/>
              </w:rPr>
            </w:pPr>
            <w:r w:rsidRPr="00EB5CBF">
              <w:rPr>
                <w:b/>
                <w:bCs/>
                <w:lang w:val="en-US"/>
              </w:rPr>
              <w:t>2</w:t>
            </w:r>
          </w:p>
        </w:tc>
        <w:tc>
          <w:tcPr>
            <w:tcW w:w="283" w:type="dxa"/>
            <w:vAlign w:val="center"/>
          </w:tcPr>
          <w:p w14:paraId="42AC09A8" w14:textId="77777777" w:rsidR="005D6F20" w:rsidRPr="00EB5CBF" w:rsidRDefault="005D6F20" w:rsidP="00817BCD">
            <w:pPr>
              <w:jc w:val="center"/>
              <w:rPr>
                <w:b/>
                <w:bCs/>
                <w:lang w:val="en-US"/>
              </w:rPr>
            </w:pPr>
            <w:r w:rsidRPr="00EB5CBF">
              <w:rPr>
                <w:b/>
                <w:bCs/>
                <w:lang w:val="en-US"/>
              </w:rPr>
              <w:t>3</w:t>
            </w:r>
          </w:p>
        </w:tc>
        <w:tc>
          <w:tcPr>
            <w:tcW w:w="284" w:type="dxa"/>
            <w:vAlign w:val="center"/>
          </w:tcPr>
          <w:p w14:paraId="5CFB5A54" w14:textId="77777777" w:rsidR="005D6F20" w:rsidRPr="00EB5CBF" w:rsidRDefault="005D6F20" w:rsidP="00817BCD">
            <w:pPr>
              <w:jc w:val="center"/>
              <w:rPr>
                <w:b/>
                <w:bCs/>
                <w:lang w:val="en-US"/>
              </w:rPr>
            </w:pPr>
            <w:r w:rsidRPr="00EB5CBF">
              <w:rPr>
                <w:b/>
                <w:bCs/>
                <w:lang w:val="en-US"/>
              </w:rPr>
              <w:t>4</w:t>
            </w:r>
          </w:p>
        </w:tc>
        <w:tc>
          <w:tcPr>
            <w:tcW w:w="236" w:type="dxa"/>
            <w:vAlign w:val="center"/>
          </w:tcPr>
          <w:p w14:paraId="31C542BA" w14:textId="77777777" w:rsidR="005D6F20" w:rsidRPr="00EB5CBF" w:rsidRDefault="005D6F20" w:rsidP="00817BCD">
            <w:pPr>
              <w:jc w:val="center"/>
              <w:rPr>
                <w:b/>
                <w:bCs/>
                <w:lang w:val="en-US"/>
              </w:rPr>
            </w:pPr>
            <w:r w:rsidRPr="00EB5CBF">
              <w:rPr>
                <w:b/>
                <w:bCs/>
                <w:lang w:val="en-US"/>
              </w:rPr>
              <w:t>1</w:t>
            </w:r>
          </w:p>
        </w:tc>
        <w:tc>
          <w:tcPr>
            <w:tcW w:w="236" w:type="dxa"/>
            <w:vAlign w:val="center"/>
          </w:tcPr>
          <w:p w14:paraId="779D96DC" w14:textId="77777777" w:rsidR="005D6F20" w:rsidRPr="00EB5CBF" w:rsidRDefault="005D6F20" w:rsidP="00817BCD">
            <w:pPr>
              <w:jc w:val="center"/>
              <w:rPr>
                <w:b/>
                <w:bCs/>
                <w:lang w:val="en-US"/>
              </w:rPr>
            </w:pPr>
            <w:r w:rsidRPr="00EB5CBF">
              <w:rPr>
                <w:b/>
                <w:bCs/>
                <w:lang w:val="en-US"/>
              </w:rPr>
              <w:t>2</w:t>
            </w:r>
          </w:p>
        </w:tc>
        <w:tc>
          <w:tcPr>
            <w:tcW w:w="236" w:type="dxa"/>
            <w:vAlign w:val="center"/>
          </w:tcPr>
          <w:p w14:paraId="73B16616" w14:textId="77777777" w:rsidR="005D6F20" w:rsidRPr="00EB5CBF" w:rsidRDefault="005D6F20" w:rsidP="00817BCD">
            <w:pPr>
              <w:jc w:val="center"/>
              <w:rPr>
                <w:b/>
                <w:bCs/>
                <w:lang w:val="en-US"/>
              </w:rPr>
            </w:pPr>
            <w:r w:rsidRPr="00EB5CBF">
              <w:rPr>
                <w:b/>
                <w:bCs/>
                <w:lang w:val="en-US"/>
              </w:rPr>
              <w:t>3</w:t>
            </w:r>
          </w:p>
        </w:tc>
        <w:tc>
          <w:tcPr>
            <w:tcW w:w="284" w:type="dxa"/>
            <w:vAlign w:val="center"/>
          </w:tcPr>
          <w:p w14:paraId="77A6570B" w14:textId="77777777" w:rsidR="005D6F20" w:rsidRPr="00EB5CBF" w:rsidRDefault="005D6F20" w:rsidP="00817BCD">
            <w:pPr>
              <w:jc w:val="center"/>
              <w:rPr>
                <w:b/>
                <w:bCs/>
                <w:lang w:val="en-US"/>
              </w:rPr>
            </w:pPr>
            <w:r w:rsidRPr="00EB5CBF">
              <w:rPr>
                <w:b/>
                <w:bCs/>
                <w:lang w:val="en-US"/>
              </w:rPr>
              <w:t>4</w:t>
            </w:r>
          </w:p>
        </w:tc>
        <w:tc>
          <w:tcPr>
            <w:tcW w:w="283" w:type="dxa"/>
            <w:vAlign w:val="center"/>
          </w:tcPr>
          <w:p w14:paraId="43664758" w14:textId="77777777" w:rsidR="005D6F20" w:rsidRPr="00EB5CBF" w:rsidRDefault="005D6F20" w:rsidP="00817BCD">
            <w:pPr>
              <w:jc w:val="center"/>
              <w:rPr>
                <w:b/>
                <w:bCs/>
                <w:lang w:val="en-US"/>
              </w:rPr>
            </w:pPr>
            <w:r w:rsidRPr="00EB5CBF">
              <w:rPr>
                <w:b/>
                <w:bCs/>
                <w:lang w:val="en-US"/>
              </w:rPr>
              <w:t>1</w:t>
            </w:r>
          </w:p>
        </w:tc>
        <w:tc>
          <w:tcPr>
            <w:tcW w:w="236" w:type="dxa"/>
            <w:vAlign w:val="center"/>
          </w:tcPr>
          <w:p w14:paraId="45CBC8AB" w14:textId="77777777" w:rsidR="005D6F20" w:rsidRPr="00EB5CBF" w:rsidRDefault="005D6F20" w:rsidP="00817BCD">
            <w:pPr>
              <w:jc w:val="center"/>
              <w:rPr>
                <w:b/>
                <w:bCs/>
                <w:lang w:val="en-US"/>
              </w:rPr>
            </w:pPr>
            <w:r w:rsidRPr="00EB5CBF">
              <w:rPr>
                <w:b/>
                <w:bCs/>
                <w:lang w:val="en-US"/>
              </w:rPr>
              <w:t>2</w:t>
            </w:r>
          </w:p>
        </w:tc>
        <w:tc>
          <w:tcPr>
            <w:tcW w:w="236" w:type="dxa"/>
            <w:vAlign w:val="center"/>
          </w:tcPr>
          <w:p w14:paraId="35DE2FD3" w14:textId="77777777" w:rsidR="005D6F20" w:rsidRPr="00EB5CBF" w:rsidRDefault="005D6F20" w:rsidP="00817BCD">
            <w:pPr>
              <w:jc w:val="center"/>
              <w:rPr>
                <w:b/>
                <w:bCs/>
                <w:lang w:val="en-US"/>
              </w:rPr>
            </w:pPr>
            <w:r w:rsidRPr="00EB5CBF">
              <w:rPr>
                <w:b/>
                <w:bCs/>
                <w:lang w:val="en-US"/>
              </w:rPr>
              <w:t>3</w:t>
            </w:r>
          </w:p>
        </w:tc>
        <w:tc>
          <w:tcPr>
            <w:tcW w:w="237" w:type="dxa"/>
            <w:vAlign w:val="center"/>
          </w:tcPr>
          <w:p w14:paraId="27DD741E" w14:textId="77777777" w:rsidR="005D6F20" w:rsidRPr="00EB5CBF" w:rsidRDefault="005D6F20" w:rsidP="00817BCD">
            <w:pPr>
              <w:jc w:val="center"/>
              <w:rPr>
                <w:b/>
                <w:bCs/>
                <w:lang w:val="en-US"/>
              </w:rPr>
            </w:pPr>
            <w:r w:rsidRPr="00EB5CBF">
              <w:rPr>
                <w:b/>
                <w:bCs/>
                <w:lang w:val="en-US"/>
              </w:rPr>
              <w:t>4</w:t>
            </w:r>
          </w:p>
        </w:tc>
        <w:tc>
          <w:tcPr>
            <w:tcW w:w="284" w:type="dxa"/>
            <w:vAlign w:val="center"/>
          </w:tcPr>
          <w:p w14:paraId="75BC5ACB" w14:textId="77777777" w:rsidR="005D6F20" w:rsidRPr="00EB5CBF" w:rsidRDefault="005D6F20" w:rsidP="00817BCD">
            <w:pPr>
              <w:jc w:val="center"/>
              <w:rPr>
                <w:b/>
                <w:bCs/>
                <w:lang w:val="en-US"/>
              </w:rPr>
            </w:pPr>
            <w:r w:rsidRPr="00EB5CBF">
              <w:rPr>
                <w:b/>
                <w:bCs/>
                <w:lang w:val="en-US"/>
              </w:rPr>
              <w:t>1</w:t>
            </w:r>
          </w:p>
        </w:tc>
        <w:tc>
          <w:tcPr>
            <w:tcW w:w="236" w:type="dxa"/>
            <w:vAlign w:val="center"/>
          </w:tcPr>
          <w:p w14:paraId="55F40AEA" w14:textId="77777777" w:rsidR="005D6F20" w:rsidRPr="00EB5CBF" w:rsidRDefault="005D6F20" w:rsidP="00817BCD">
            <w:pPr>
              <w:jc w:val="center"/>
              <w:rPr>
                <w:b/>
                <w:bCs/>
                <w:lang w:val="en-US"/>
              </w:rPr>
            </w:pPr>
            <w:r w:rsidRPr="00EB5CBF">
              <w:rPr>
                <w:b/>
                <w:bCs/>
                <w:lang w:val="en-US"/>
              </w:rPr>
              <w:t>2</w:t>
            </w:r>
          </w:p>
        </w:tc>
        <w:tc>
          <w:tcPr>
            <w:tcW w:w="236" w:type="dxa"/>
            <w:vAlign w:val="center"/>
          </w:tcPr>
          <w:p w14:paraId="0E53A5E0" w14:textId="77777777" w:rsidR="005D6F20" w:rsidRPr="00EB5CBF" w:rsidRDefault="005D6F20" w:rsidP="00817BCD">
            <w:pPr>
              <w:jc w:val="center"/>
              <w:rPr>
                <w:b/>
                <w:bCs/>
                <w:lang w:val="en-US"/>
              </w:rPr>
            </w:pPr>
            <w:r w:rsidRPr="00EB5CBF">
              <w:rPr>
                <w:b/>
                <w:bCs/>
                <w:lang w:val="en-US"/>
              </w:rPr>
              <w:t>3</w:t>
            </w:r>
          </w:p>
        </w:tc>
        <w:tc>
          <w:tcPr>
            <w:tcW w:w="236" w:type="dxa"/>
            <w:vAlign w:val="center"/>
          </w:tcPr>
          <w:p w14:paraId="3A0F474F" w14:textId="77777777" w:rsidR="005D6F20" w:rsidRPr="00EB5CBF" w:rsidRDefault="005D6F20" w:rsidP="00817BCD">
            <w:pPr>
              <w:jc w:val="center"/>
              <w:rPr>
                <w:b/>
                <w:bCs/>
                <w:lang w:val="en-US"/>
              </w:rPr>
            </w:pPr>
            <w:r w:rsidRPr="00EB5CBF">
              <w:rPr>
                <w:b/>
                <w:bCs/>
                <w:lang w:val="en-US"/>
              </w:rPr>
              <w:t>4</w:t>
            </w:r>
          </w:p>
        </w:tc>
        <w:tc>
          <w:tcPr>
            <w:tcW w:w="284" w:type="dxa"/>
            <w:vAlign w:val="center"/>
          </w:tcPr>
          <w:p w14:paraId="772F7FBB" w14:textId="77777777" w:rsidR="005D6F20" w:rsidRPr="00EB5CBF" w:rsidRDefault="005D6F20" w:rsidP="00817BCD">
            <w:pPr>
              <w:jc w:val="center"/>
              <w:rPr>
                <w:b/>
                <w:bCs/>
                <w:lang w:val="en-US"/>
              </w:rPr>
            </w:pPr>
            <w:r w:rsidRPr="00EB5CBF">
              <w:rPr>
                <w:b/>
                <w:bCs/>
                <w:lang w:val="en-US"/>
              </w:rPr>
              <w:t>1</w:t>
            </w:r>
          </w:p>
        </w:tc>
        <w:tc>
          <w:tcPr>
            <w:tcW w:w="236" w:type="dxa"/>
            <w:vAlign w:val="center"/>
          </w:tcPr>
          <w:p w14:paraId="7444278F" w14:textId="77777777" w:rsidR="005D6F20" w:rsidRPr="00EB5CBF" w:rsidRDefault="005D6F20" w:rsidP="00817BCD">
            <w:pPr>
              <w:jc w:val="center"/>
              <w:rPr>
                <w:b/>
                <w:bCs/>
                <w:lang w:val="en-US"/>
              </w:rPr>
            </w:pPr>
            <w:r w:rsidRPr="00EB5CBF">
              <w:rPr>
                <w:b/>
                <w:bCs/>
                <w:lang w:val="en-US"/>
              </w:rPr>
              <w:t>2</w:t>
            </w:r>
          </w:p>
        </w:tc>
        <w:tc>
          <w:tcPr>
            <w:tcW w:w="337" w:type="dxa"/>
            <w:vAlign w:val="center"/>
          </w:tcPr>
          <w:p w14:paraId="75AE9840" w14:textId="77777777" w:rsidR="005D6F20" w:rsidRPr="00EB5CBF" w:rsidRDefault="005D6F20" w:rsidP="00817BCD">
            <w:pPr>
              <w:jc w:val="center"/>
              <w:rPr>
                <w:b/>
                <w:bCs/>
                <w:lang w:val="en-US"/>
              </w:rPr>
            </w:pPr>
            <w:r w:rsidRPr="00EB5CBF">
              <w:rPr>
                <w:b/>
                <w:bCs/>
                <w:lang w:val="en-US"/>
              </w:rPr>
              <w:t>3</w:t>
            </w:r>
          </w:p>
        </w:tc>
        <w:tc>
          <w:tcPr>
            <w:tcW w:w="283" w:type="dxa"/>
            <w:vAlign w:val="center"/>
          </w:tcPr>
          <w:p w14:paraId="4613C077" w14:textId="77777777" w:rsidR="005D6F20" w:rsidRPr="00EB5CBF" w:rsidRDefault="005D6F20" w:rsidP="00817BCD">
            <w:pPr>
              <w:jc w:val="center"/>
              <w:rPr>
                <w:b/>
                <w:bCs/>
                <w:lang w:val="en-US"/>
              </w:rPr>
            </w:pPr>
            <w:r w:rsidRPr="00EB5CBF">
              <w:rPr>
                <w:b/>
                <w:bCs/>
                <w:lang w:val="en-US"/>
              </w:rPr>
              <w:t>4</w:t>
            </w:r>
          </w:p>
        </w:tc>
      </w:tr>
      <w:tr w:rsidR="00817BCD" w14:paraId="4288E8C3" w14:textId="77777777" w:rsidTr="00E21099">
        <w:trPr>
          <w:trHeight w:val="89"/>
        </w:trPr>
        <w:tc>
          <w:tcPr>
            <w:tcW w:w="567" w:type="dxa"/>
          </w:tcPr>
          <w:p w14:paraId="601738B0" w14:textId="3D4D4AA0" w:rsidR="00817BCD" w:rsidRDefault="00817BCD" w:rsidP="00817BCD">
            <w:pPr>
              <w:jc w:val="center"/>
              <w:rPr>
                <w:lang w:val="en-US"/>
              </w:rPr>
            </w:pPr>
            <w:r>
              <w:rPr>
                <w:lang w:val="en-US"/>
              </w:rPr>
              <w:t>1</w:t>
            </w:r>
          </w:p>
        </w:tc>
        <w:tc>
          <w:tcPr>
            <w:tcW w:w="1739" w:type="dxa"/>
          </w:tcPr>
          <w:p w14:paraId="5934A21B" w14:textId="77777777" w:rsidR="00817BCD" w:rsidRDefault="00817BCD" w:rsidP="00817BCD">
            <w:pPr>
              <w:rPr>
                <w:lang w:val="en-US"/>
              </w:rPr>
            </w:pPr>
            <w:r>
              <w:rPr>
                <w:lang w:val="en-US"/>
              </w:rPr>
              <w:t xml:space="preserve">Pengajuan dan Persetujuan </w:t>
            </w:r>
          </w:p>
          <w:p w14:paraId="75E6AA5A" w14:textId="533BD8AC" w:rsidR="00817BCD" w:rsidRDefault="00817BCD" w:rsidP="00817BCD">
            <w:pPr>
              <w:rPr>
                <w:lang w:val="en-US"/>
              </w:rPr>
            </w:pPr>
            <w:r>
              <w:rPr>
                <w:lang w:val="en-US"/>
              </w:rPr>
              <w:t>Judul Penelitian Skripsi</w:t>
            </w:r>
          </w:p>
        </w:tc>
        <w:tc>
          <w:tcPr>
            <w:tcW w:w="240" w:type="dxa"/>
          </w:tcPr>
          <w:p w14:paraId="2D22268C" w14:textId="77777777" w:rsidR="00817BCD" w:rsidRDefault="00817BCD" w:rsidP="00817BCD">
            <w:pPr>
              <w:rPr>
                <w:lang w:val="en-US"/>
              </w:rPr>
            </w:pPr>
          </w:p>
        </w:tc>
        <w:tc>
          <w:tcPr>
            <w:tcW w:w="284" w:type="dxa"/>
          </w:tcPr>
          <w:p w14:paraId="122D9969" w14:textId="77777777" w:rsidR="00817BCD" w:rsidRDefault="00817BCD" w:rsidP="00817BCD">
            <w:pPr>
              <w:rPr>
                <w:lang w:val="en-US"/>
              </w:rPr>
            </w:pPr>
          </w:p>
        </w:tc>
        <w:tc>
          <w:tcPr>
            <w:tcW w:w="283" w:type="dxa"/>
            <w:tcBorders>
              <w:right w:val="single" w:sz="4" w:space="0" w:color="auto"/>
            </w:tcBorders>
            <w:shd w:val="clear" w:color="auto" w:fill="000000" w:themeFill="text1"/>
          </w:tcPr>
          <w:p w14:paraId="7A630EBB" w14:textId="77777777" w:rsidR="00817BCD" w:rsidRDefault="00817BCD" w:rsidP="00817BCD">
            <w:pPr>
              <w:rPr>
                <w:lang w:val="en-US"/>
              </w:rPr>
            </w:pPr>
          </w:p>
        </w:tc>
        <w:tc>
          <w:tcPr>
            <w:tcW w:w="284" w:type="dxa"/>
            <w:tcBorders>
              <w:left w:val="single" w:sz="4" w:space="0" w:color="auto"/>
              <w:right w:val="single" w:sz="4" w:space="0" w:color="auto"/>
            </w:tcBorders>
            <w:shd w:val="clear" w:color="auto" w:fill="auto"/>
          </w:tcPr>
          <w:p w14:paraId="453927F9" w14:textId="7E5C9E37" w:rsidR="009E0753" w:rsidRPr="009E0753" w:rsidRDefault="009E0753" w:rsidP="009E0753">
            <w:pPr>
              <w:rPr>
                <w:lang w:val="en-US"/>
              </w:rPr>
            </w:pPr>
          </w:p>
        </w:tc>
        <w:tc>
          <w:tcPr>
            <w:tcW w:w="236" w:type="dxa"/>
            <w:tcBorders>
              <w:left w:val="single" w:sz="4" w:space="0" w:color="auto"/>
              <w:right w:val="single" w:sz="4" w:space="0" w:color="auto"/>
            </w:tcBorders>
            <w:shd w:val="clear" w:color="auto" w:fill="FFFFFF" w:themeFill="background1"/>
          </w:tcPr>
          <w:p w14:paraId="3CBF6807" w14:textId="77777777" w:rsidR="00817BCD" w:rsidRDefault="00817BCD" w:rsidP="00817BCD">
            <w:pPr>
              <w:rPr>
                <w:lang w:val="en-US"/>
              </w:rPr>
            </w:pPr>
          </w:p>
        </w:tc>
        <w:tc>
          <w:tcPr>
            <w:tcW w:w="236" w:type="dxa"/>
            <w:tcBorders>
              <w:left w:val="single" w:sz="4" w:space="0" w:color="auto"/>
            </w:tcBorders>
            <w:shd w:val="clear" w:color="auto" w:fill="FFFFFF" w:themeFill="background1"/>
          </w:tcPr>
          <w:p w14:paraId="1606B5F4" w14:textId="77777777" w:rsidR="00817BCD" w:rsidRDefault="00817BCD" w:rsidP="00817BCD">
            <w:pPr>
              <w:rPr>
                <w:lang w:val="en-US"/>
              </w:rPr>
            </w:pPr>
          </w:p>
        </w:tc>
        <w:tc>
          <w:tcPr>
            <w:tcW w:w="236" w:type="dxa"/>
            <w:tcBorders>
              <w:right w:val="single" w:sz="4" w:space="0" w:color="auto"/>
            </w:tcBorders>
          </w:tcPr>
          <w:p w14:paraId="1A7F0A37" w14:textId="77777777" w:rsidR="00817BCD" w:rsidRDefault="00817BCD" w:rsidP="00817BCD">
            <w:pPr>
              <w:rPr>
                <w:lang w:val="en-US"/>
              </w:rPr>
            </w:pPr>
          </w:p>
        </w:tc>
        <w:tc>
          <w:tcPr>
            <w:tcW w:w="284" w:type="dxa"/>
            <w:tcBorders>
              <w:left w:val="single" w:sz="4" w:space="0" w:color="auto"/>
            </w:tcBorders>
          </w:tcPr>
          <w:p w14:paraId="16B798C7" w14:textId="77777777" w:rsidR="00817BCD" w:rsidRDefault="00817BCD" w:rsidP="00817BCD">
            <w:pPr>
              <w:rPr>
                <w:lang w:val="en-US"/>
              </w:rPr>
            </w:pPr>
          </w:p>
        </w:tc>
        <w:tc>
          <w:tcPr>
            <w:tcW w:w="283" w:type="dxa"/>
          </w:tcPr>
          <w:p w14:paraId="1C6CD7FF" w14:textId="77777777" w:rsidR="00817BCD" w:rsidRDefault="00817BCD" w:rsidP="00817BCD">
            <w:pPr>
              <w:rPr>
                <w:lang w:val="en-US"/>
              </w:rPr>
            </w:pPr>
          </w:p>
        </w:tc>
        <w:tc>
          <w:tcPr>
            <w:tcW w:w="236" w:type="dxa"/>
          </w:tcPr>
          <w:p w14:paraId="16A712FA" w14:textId="77777777" w:rsidR="00817BCD" w:rsidRDefault="00817BCD" w:rsidP="00817BCD">
            <w:pPr>
              <w:rPr>
                <w:lang w:val="en-US"/>
              </w:rPr>
            </w:pPr>
          </w:p>
        </w:tc>
        <w:tc>
          <w:tcPr>
            <w:tcW w:w="236" w:type="dxa"/>
          </w:tcPr>
          <w:p w14:paraId="228FC349" w14:textId="77777777" w:rsidR="00817BCD" w:rsidRDefault="00817BCD" w:rsidP="00817BCD">
            <w:pPr>
              <w:rPr>
                <w:lang w:val="en-US"/>
              </w:rPr>
            </w:pPr>
          </w:p>
        </w:tc>
        <w:tc>
          <w:tcPr>
            <w:tcW w:w="237" w:type="dxa"/>
          </w:tcPr>
          <w:p w14:paraId="00437F6C" w14:textId="77777777" w:rsidR="00817BCD" w:rsidRDefault="00817BCD" w:rsidP="00817BCD">
            <w:pPr>
              <w:rPr>
                <w:lang w:val="en-US"/>
              </w:rPr>
            </w:pPr>
          </w:p>
        </w:tc>
        <w:tc>
          <w:tcPr>
            <w:tcW w:w="284" w:type="dxa"/>
          </w:tcPr>
          <w:p w14:paraId="387BF2AE" w14:textId="77777777" w:rsidR="00817BCD" w:rsidRDefault="00817BCD" w:rsidP="00817BCD">
            <w:pPr>
              <w:rPr>
                <w:lang w:val="en-US"/>
              </w:rPr>
            </w:pPr>
          </w:p>
        </w:tc>
        <w:tc>
          <w:tcPr>
            <w:tcW w:w="236" w:type="dxa"/>
          </w:tcPr>
          <w:p w14:paraId="0619C9A5" w14:textId="77777777" w:rsidR="00817BCD" w:rsidRDefault="00817BCD" w:rsidP="00817BCD">
            <w:pPr>
              <w:rPr>
                <w:lang w:val="en-US"/>
              </w:rPr>
            </w:pPr>
          </w:p>
        </w:tc>
        <w:tc>
          <w:tcPr>
            <w:tcW w:w="236" w:type="dxa"/>
          </w:tcPr>
          <w:p w14:paraId="265964EF" w14:textId="77777777" w:rsidR="00817BCD" w:rsidRDefault="00817BCD" w:rsidP="00817BCD">
            <w:pPr>
              <w:rPr>
                <w:lang w:val="en-US"/>
              </w:rPr>
            </w:pPr>
          </w:p>
        </w:tc>
        <w:tc>
          <w:tcPr>
            <w:tcW w:w="236" w:type="dxa"/>
          </w:tcPr>
          <w:p w14:paraId="4E81DBD2" w14:textId="77777777" w:rsidR="00817BCD" w:rsidRDefault="00817BCD" w:rsidP="00817BCD">
            <w:pPr>
              <w:rPr>
                <w:lang w:val="en-US"/>
              </w:rPr>
            </w:pPr>
          </w:p>
        </w:tc>
        <w:tc>
          <w:tcPr>
            <w:tcW w:w="284" w:type="dxa"/>
          </w:tcPr>
          <w:p w14:paraId="66DAED90" w14:textId="77777777" w:rsidR="00817BCD" w:rsidRDefault="00817BCD" w:rsidP="00817BCD">
            <w:pPr>
              <w:rPr>
                <w:lang w:val="en-US"/>
              </w:rPr>
            </w:pPr>
          </w:p>
        </w:tc>
        <w:tc>
          <w:tcPr>
            <w:tcW w:w="236" w:type="dxa"/>
          </w:tcPr>
          <w:p w14:paraId="77D8AB30" w14:textId="77777777" w:rsidR="00817BCD" w:rsidRDefault="00817BCD" w:rsidP="00817BCD">
            <w:pPr>
              <w:rPr>
                <w:lang w:val="en-US"/>
              </w:rPr>
            </w:pPr>
          </w:p>
        </w:tc>
        <w:tc>
          <w:tcPr>
            <w:tcW w:w="337" w:type="dxa"/>
          </w:tcPr>
          <w:p w14:paraId="4E2C56A2" w14:textId="77777777" w:rsidR="00817BCD" w:rsidRDefault="00817BCD" w:rsidP="00817BCD">
            <w:pPr>
              <w:rPr>
                <w:lang w:val="en-US"/>
              </w:rPr>
            </w:pPr>
          </w:p>
        </w:tc>
        <w:tc>
          <w:tcPr>
            <w:tcW w:w="283" w:type="dxa"/>
          </w:tcPr>
          <w:p w14:paraId="16046AFB" w14:textId="77777777" w:rsidR="00817BCD" w:rsidRDefault="00817BCD" w:rsidP="00817BCD">
            <w:pPr>
              <w:rPr>
                <w:lang w:val="en-US"/>
              </w:rPr>
            </w:pPr>
          </w:p>
        </w:tc>
      </w:tr>
      <w:tr w:rsidR="00817BCD" w14:paraId="154D632B" w14:textId="77777777" w:rsidTr="00602A97">
        <w:trPr>
          <w:trHeight w:val="89"/>
        </w:trPr>
        <w:tc>
          <w:tcPr>
            <w:tcW w:w="567" w:type="dxa"/>
          </w:tcPr>
          <w:p w14:paraId="195668EB" w14:textId="39F429C8" w:rsidR="00817BCD" w:rsidRDefault="00817BCD" w:rsidP="00817BCD">
            <w:pPr>
              <w:jc w:val="center"/>
              <w:rPr>
                <w:lang w:val="en-US"/>
              </w:rPr>
            </w:pPr>
            <w:r>
              <w:rPr>
                <w:lang w:val="en-US"/>
              </w:rPr>
              <w:t>2</w:t>
            </w:r>
          </w:p>
        </w:tc>
        <w:tc>
          <w:tcPr>
            <w:tcW w:w="1739" w:type="dxa"/>
          </w:tcPr>
          <w:p w14:paraId="2303BE50" w14:textId="66F3BBB0" w:rsidR="00817BCD" w:rsidRDefault="00817BCD" w:rsidP="00817BCD">
            <w:pPr>
              <w:rPr>
                <w:lang w:val="en-US"/>
              </w:rPr>
            </w:pPr>
            <w:r>
              <w:rPr>
                <w:lang w:val="en-US"/>
              </w:rPr>
              <w:t>Penyusunan Instrumen Penelitian</w:t>
            </w:r>
          </w:p>
        </w:tc>
        <w:tc>
          <w:tcPr>
            <w:tcW w:w="240" w:type="dxa"/>
          </w:tcPr>
          <w:p w14:paraId="61A8CCB7" w14:textId="77777777" w:rsidR="00817BCD" w:rsidRDefault="00817BCD" w:rsidP="00817BCD">
            <w:pPr>
              <w:rPr>
                <w:lang w:val="en-US"/>
              </w:rPr>
            </w:pPr>
          </w:p>
        </w:tc>
        <w:tc>
          <w:tcPr>
            <w:tcW w:w="284" w:type="dxa"/>
          </w:tcPr>
          <w:p w14:paraId="23C27787" w14:textId="77777777" w:rsidR="00817BCD" w:rsidRDefault="00817BCD" w:rsidP="00817BCD">
            <w:pPr>
              <w:rPr>
                <w:lang w:val="en-US"/>
              </w:rPr>
            </w:pPr>
          </w:p>
        </w:tc>
        <w:tc>
          <w:tcPr>
            <w:tcW w:w="283" w:type="dxa"/>
            <w:shd w:val="clear" w:color="auto" w:fill="FFFFFF" w:themeFill="background1"/>
          </w:tcPr>
          <w:p w14:paraId="767030DC" w14:textId="77777777" w:rsidR="00817BCD" w:rsidRDefault="00817BCD" w:rsidP="00817BCD">
            <w:pPr>
              <w:rPr>
                <w:lang w:val="en-US"/>
              </w:rPr>
            </w:pPr>
          </w:p>
        </w:tc>
        <w:tc>
          <w:tcPr>
            <w:tcW w:w="284" w:type="dxa"/>
            <w:tcBorders>
              <w:bottom w:val="single" w:sz="4" w:space="0" w:color="auto"/>
            </w:tcBorders>
            <w:shd w:val="clear" w:color="auto" w:fill="000000" w:themeFill="text1"/>
          </w:tcPr>
          <w:p w14:paraId="490F5850" w14:textId="77777777" w:rsidR="00817BCD" w:rsidRDefault="00817BCD" w:rsidP="00817BCD">
            <w:pPr>
              <w:rPr>
                <w:lang w:val="en-US"/>
              </w:rPr>
            </w:pPr>
          </w:p>
        </w:tc>
        <w:tc>
          <w:tcPr>
            <w:tcW w:w="236" w:type="dxa"/>
            <w:shd w:val="clear" w:color="auto" w:fill="000000" w:themeFill="text1"/>
          </w:tcPr>
          <w:p w14:paraId="6CBBE095" w14:textId="77777777" w:rsidR="00817BCD" w:rsidRDefault="00817BCD" w:rsidP="00817BCD">
            <w:pPr>
              <w:rPr>
                <w:lang w:val="en-US"/>
              </w:rPr>
            </w:pPr>
          </w:p>
        </w:tc>
        <w:tc>
          <w:tcPr>
            <w:tcW w:w="236" w:type="dxa"/>
            <w:shd w:val="clear" w:color="auto" w:fill="000000" w:themeFill="text1"/>
          </w:tcPr>
          <w:p w14:paraId="7EA3A711" w14:textId="77777777" w:rsidR="00817BCD" w:rsidRDefault="00817BCD" w:rsidP="00817BCD">
            <w:pPr>
              <w:rPr>
                <w:lang w:val="en-US"/>
              </w:rPr>
            </w:pPr>
          </w:p>
        </w:tc>
        <w:tc>
          <w:tcPr>
            <w:tcW w:w="236" w:type="dxa"/>
          </w:tcPr>
          <w:p w14:paraId="674D2997" w14:textId="77777777" w:rsidR="00817BCD" w:rsidRDefault="00817BCD" w:rsidP="00817BCD">
            <w:pPr>
              <w:rPr>
                <w:lang w:val="en-US"/>
              </w:rPr>
            </w:pPr>
          </w:p>
        </w:tc>
        <w:tc>
          <w:tcPr>
            <w:tcW w:w="284" w:type="dxa"/>
          </w:tcPr>
          <w:p w14:paraId="16416DC9" w14:textId="77777777" w:rsidR="00817BCD" w:rsidRDefault="00817BCD" w:rsidP="00817BCD">
            <w:pPr>
              <w:rPr>
                <w:lang w:val="en-US"/>
              </w:rPr>
            </w:pPr>
          </w:p>
        </w:tc>
        <w:tc>
          <w:tcPr>
            <w:tcW w:w="283" w:type="dxa"/>
          </w:tcPr>
          <w:p w14:paraId="671D6905" w14:textId="77777777" w:rsidR="00817BCD" w:rsidRDefault="00817BCD" w:rsidP="00817BCD">
            <w:pPr>
              <w:rPr>
                <w:lang w:val="en-US"/>
              </w:rPr>
            </w:pPr>
          </w:p>
        </w:tc>
        <w:tc>
          <w:tcPr>
            <w:tcW w:w="236" w:type="dxa"/>
          </w:tcPr>
          <w:p w14:paraId="6E52DD13" w14:textId="77777777" w:rsidR="00817BCD" w:rsidRDefault="00817BCD" w:rsidP="00817BCD">
            <w:pPr>
              <w:rPr>
                <w:lang w:val="en-US"/>
              </w:rPr>
            </w:pPr>
          </w:p>
        </w:tc>
        <w:tc>
          <w:tcPr>
            <w:tcW w:w="236" w:type="dxa"/>
          </w:tcPr>
          <w:p w14:paraId="7BF81032" w14:textId="77777777" w:rsidR="00817BCD" w:rsidRDefault="00817BCD" w:rsidP="00817BCD">
            <w:pPr>
              <w:rPr>
                <w:lang w:val="en-US"/>
              </w:rPr>
            </w:pPr>
          </w:p>
        </w:tc>
        <w:tc>
          <w:tcPr>
            <w:tcW w:w="237" w:type="dxa"/>
          </w:tcPr>
          <w:p w14:paraId="76923663" w14:textId="77777777" w:rsidR="00817BCD" w:rsidRDefault="00817BCD" w:rsidP="00817BCD">
            <w:pPr>
              <w:rPr>
                <w:lang w:val="en-US"/>
              </w:rPr>
            </w:pPr>
          </w:p>
        </w:tc>
        <w:tc>
          <w:tcPr>
            <w:tcW w:w="284" w:type="dxa"/>
          </w:tcPr>
          <w:p w14:paraId="623D6747" w14:textId="77777777" w:rsidR="00817BCD" w:rsidRDefault="00817BCD" w:rsidP="00817BCD">
            <w:pPr>
              <w:rPr>
                <w:lang w:val="en-US"/>
              </w:rPr>
            </w:pPr>
          </w:p>
        </w:tc>
        <w:tc>
          <w:tcPr>
            <w:tcW w:w="236" w:type="dxa"/>
          </w:tcPr>
          <w:p w14:paraId="68AFFD9C" w14:textId="77777777" w:rsidR="00817BCD" w:rsidRDefault="00817BCD" w:rsidP="00817BCD">
            <w:pPr>
              <w:rPr>
                <w:lang w:val="en-US"/>
              </w:rPr>
            </w:pPr>
          </w:p>
        </w:tc>
        <w:tc>
          <w:tcPr>
            <w:tcW w:w="236" w:type="dxa"/>
          </w:tcPr>
          <w:p w14:paraId="42A13C50" w14:textId="77777777" w:rsidR="00817BCD" w:rsidRDefault="00817BCD" w:rsidP="00817BCD">
            <w:pPr>
              <w:rPr>
                <w:lang w:val="en-US"/>
              </w:rPr>
            </w:pPr>
          </w:p>
        </w:tc>
        <w:tc>
          <w:tcPr>
            <w:tcW w:w="236" w:type="dxa"/>
          </w:tcPr>
          <w:p w14:paraId="3E939F75" w14:textId="77777777" w:rsidR="00817BCD" w:rsidRDefault="00817BCD" w:rsidP="00817BCD">
            <w:pPr>
              <w:rPr>
                <w:lang w:val="en-US"/>
              </w:rPr>
            </w:pPr>
          </w:p>
        </w:tc>
        <w:tc>
          <w:tcPr>
            <w:tcW w:w="284" w:type="dxa"/>
          </w:tcPr>
          <w:p w14:paraId="40590F8A" w14:textId="77777777" w:rsidR="00817BCD" w:rsidRDefault="00817BCD" w:rsidP="00817BCD">
            <w:pPr>
              <w:rPr>
                <w:lang w:val="en-US"/>
              </w:rPr>
            </w:pPr>
          </w:p>
        </w:tc>
        <w:tc>
          <w:tcPr>
            <w:tcW w:w="236" w:type="dxa"/>
          </w:tcPr>
          <w:p w14:paraId="33B5F847" w14:textId="77777777" w:rsidR="00817BCD" w:rsidRDefault="00817BCD" w:rsidP="00817BCD">
            <w:pPr>
              <w:rPr>
                <w:lang w:val="en-US"/>
              </w:rPr>
            </w:pPr>
          </w:p>
        </w:tc>
        <w:tc>
          <w:tcPr>
            <w:tcW w:w="337" w:type="dxa"/>
          </w:tcPr>
          <w:p w14:paraId="670278C8" w14:textId="77777777" w:rsidR="00817BCD" w:rsidRDefault="00817BCD" w:rsidP="00817BCD">
            <w:pPr>
              <w:rPr>
                <w:lang w:val="en-US"/>
              </w:rPr>
            </w:pPr>
          </w:p>
        </w:tc>
        <w:tc>
          <w:tcPr>
            <w:tcW w:w="283" w:type="dxa"/>
          </w:tcPr>
          <w:p w14:paraId="64E08B50" w14:textId="77777777" w:rsidR="00817BCD" w:rsidRDefault="00817BCD" w:rsidP="00817BCD">
            <w:pPr>
              <w:rPr>
                <w:lang w:val="en-US"/>
              </w:rPr>
            </w:pPr>
          </w:p>
        </w:tc>
      </w:tr>
      <w:tr w:rsidR="00817BCD" w14:paraId="1FEE97F7" w14:textId="77777777" w:rsidTr="00602A97">
        <w:trPr>
          <w:trHeight w:val="89"/>
        </w:trPr>
        <w:tc>
          <w:tcPr>
            <w:tcW w:w="567" w:type="dxa"/>
          </w:tcPr>
          <w:p w14:paraId="54E219B3" w14:textId="2F744D91" w:rsidR="00817BCD" w:rsidRDefault="00817BCD" w:rsidP="00817BCD">
            <w:pPr>
              <w:jc w:val="center"/>
              <w:rPr>
                <w:lang w:val="en-US"/>
              </w:rPr>
            </w:pPr>
            <w:r>
              <w:rPr>
                <w:lang w:val="en-US"/>
              </w:rPr>
              <w:t>3</w:t>
            </w:r>
          </w:p>
        </w:tc>
        <w:tc>
          <w:tcPr>
            <w:tcW w:w="1739" w:type="dxa"/>
          </w:tcPr>
          <w:p w14:paraId="0100C0E5" w14:textId="1BD08C78" w:rsidR="00817BCD" w:rsidRDefault="00817BCD" w:rsidP="00817BCD">
            <w:pPr>
              <w:rPr>
                <w:lang w:val="en-US"/>
              </w:rPr>
            </w:pPr>
            <w:r>
              <w:rPr>
                <w:lang w:val="en-US"/>
              </w:rPr>
              <w:t>Penentuan Populasi dan Sampel</w:t>
            </w:r>
          </w:p>
        </w:tc>
        <w:tc>
          <w:tcPr>
            <w:tcW w:w="240" w:type="dxa"/>
          </w:tcPr>
          <w:p w14:paraId="14F4D501" w14:textId="77777777" w:rsidR="00817BCD" w:rsidRDefault="00817BCD" w:rsidP="00817BCD">
            <w:pPr>
              <w:rPr>
                <w:lang w:val="en-US"/>
              </w:rPr>
            </w:pPr>
          </w:p>
        </w:tc>
        <w:tc>
          <w:tcPr>
            <w:tcW w:w="284" w:type="dxa"/>
          </w:tcPr>
          <w:p w14:paraId="0F9C499B" w14:textId="77777777" w:rsidR="00817BCD" w:rsidRDefault="00817BCD" w:rsidP="00817BCD">
            <w:pPr>
              <w:rPr>
                <w:lang w:val="en-US"/>
              </w:rPr>
            </w:pPr>
          </w:p>
        </w:tc>
        <w:tc>
          <w:tcPr>
            <w:tcW w:w="283" w:type="dxa"/>
            <w:shd w:val="clear" w:color="auto" w:fill="FFFFFF" w:themeFill="background1"/>
          </w:tcPr>
          <w:p w14:paraId="79C06DCC" w14:textId="77777777" w:rsidR="00817BCD" w:rsidRDefault="00817BCD" w:rsidP="00817BCD">
            <w:pPr>
              <w:rPr>
                <w:lang w:val="en-US"/>
              </w:rPr>
            </w:pPr>
          </w:p>
        </w:tc>
        <w:tc>
          <w:tcPr>
            <w:tcW w:w="284" w:type="dxa"/>
            <w:tcBorders>
              <w:top w:val="single" w:sz="4" w:space="0" w:color="auto"/>
            </w:tcBorders>
            <w:shd w:val="clear" w:color="auto" w:fill="000000" w:themeFill="text1"/>
          </w:tcPr>
          <w:p w14:paraId="6641334A" w14:textId="77777777" w:rsidR="00817BCD" w:rsidRDefault="00817BCD" w:rsidP="00817BCD">
            <w:pPr>
              <w:rPr>
                <w:lang w:val="en-US"/>
              </w:rPr>
            </w:pPr>
          </w:p>
        </w:tc>
        <w:tc>
          <w:tcPr>
            <w:tcW w:w="236" w:type="dxa"/>
            <w:shd w:val="clear" w:color="auto" w:fill="000000" w:themeFill="text1"/>
          </w:tcPr>
          <w:p w14:paraId="6E598FFF" w14:textId="77777777" w:rsidR="00817BCD" w:rsidRDefault="00817BCD" w:rsidP="00817BCD">
            <w:pPr>
              <w:rPr>
                <w:lang w:val="en-US"/>
              </w:rPr>
            </w:pPr>
          </w:p>
        </w:tc>
        <w:tc>
          <w:tcPr>
            <w:tcW w:w="236" w:type="dxa"/>
            <w:shd w:val="clear" w:color="auto" w:fill="000000" w:themeFill="text1"/>
          </w:tcPr>
          <w:p w14:paraId="7CF61BF9" w14:textId="77777777" w:rsidR="00817BCD" w:rsidRDefault="00817BCD" w:rsidP="00817BCD">
            <w:pPr>
              <w:rPr>
                <w:lang w:val="en-US"/>
              </w:rPr>
            </w:pPr>
          </w:p>
        </w:tc>
        <w:tc>
          <w:tcPr>
            <w:tcW w:w="236" w:type="dxa"/>
            <w:shd w:val="clear" w:color="auto" w:fill="000000" w:themeFill="text1"/>
          </w:tcPr>
          <w:p w14:paraId="089C26DB" w14:textId="77777777" w:rsidR="00817BCD" w:rsidRDefault="00817BCD" w:rsidP="00817BCD">
            <w:pPr>
              <w:rPr>
                <w:lang w:val="en-US"/>
              </w:rPr>
            </w:pPr>
          </w:p>
        </w:tc>
        <w:tc>
          <w:tcPr>
            <w:tcW w:w="284" w:type="dxa"/>
          </w:tcPr>
          <w:p w14:paraId="698B5BB9" w14:textId="77777777" w:rsidR="00817BCD" w:rsidRDefault="00817BCD" w:rsidP="00817BCD">
            <w:pPr>
              <w:rPr>
                <w:lang w:val="en-US"/>
              </w:rPr>
            </w:pPr>
          </w:p>
        </w:tc>
        <w:tc>
          <w:tcPr>
            <w:tcW w:w="283" w:type="dxa"/>
          </w:tcPr>
          <w:p w14:paraId="224AC2F1" w14:textId="77777777" w:rsidR="00817BCD" w:rsidRDefault="00817BCD" w:rsidP="00817BCD">
            <w:pPr>
              <w:rPr>
                <w:lang w:val="en-US"/>
              </w:rPr>
            </w:pPr>
          </w:p>
        </w:tc>
        <w:tc>
          <w:tcPr>
            <w:tcW w:w="236" w:type="dxa"/>
          </w:tcPr>
          <w:p w14:paraId="29255F42" w14:textId="77777777" w:rsidR="00817BCD" w:rsidRDefault="00817BCD" w:rsidP="00817BCD">
            <w:pPr>
              <w:rPr>
                <w:lang w:val="en-US"/>
              </w:rPr>
            </w:pPr>
          </w:p>
        </w:tc>
        <w:tc>
          <w:tcPr>
            <w:tcW w:w="236" w:type="dxa"/>
          </w:tcPr>
          <w:p w14:paraId="19C43A4D" w14:textId="77777777" w:rsidR="00817BCD" w:rsidRDefault="00817BCD" w:rsidP="00817BCD">
            <w:pPr>
              <w:rPr>
                <w:lang w:val="en-US"/>
              </w:rPr>
            </w:pPr>
          </w:p>
        </w:tc>
        <w:tc>
          <w:tcPr>
            <w:tcW w:w="237" w:type="dxa"/>
          </w:tcPr>
          <w:p w14:paraId="17FD4EDA" w14:textId="77777777" w:rsidR="00817BCD" w:rsidRDefault="00817BCD" w:rsidP="00817BCD">
            <w:pPr>
              <w:rPr>
                <w:lang w:val="en-US"/>
              </w:rPr>
            </w:pPr>
          </w:p>
        </w:tc>
        <w:tc>
          <w:tcPr>
            <w:tcW w:w="284" w:type="dxa"/>
          </w:tcPr>
          <w:p w14:paraId="6BC6C17B" w14:textId="77777777" w:rsidR="00817BCD" w:rsidRDefault="00817BCD" w:rsidP="00817BCD">
            <w:pPr>
              <w:rPr>
                <w:lang w:val="en-US"/>
              </w:rPr>
            </w:pPr>
          </w:p>
        </w:tc>
        <w:tc>
          <w:tcPr>
            <w:tcW w:w="236" w:type="dxa"/>
          </w:tcPr>
          <w:p w14:paraId="42F9860B" w14:textId="77777777" w:rsidR="00817BCD" w:rsidRDefault="00817BCD" w:rsidP="00817BCD">
            <w:pPr>
              <w:rPr>
                <w:lang w:val="en-US"/>
              </w:rPr>
            </w:pPr>
          </w:p>
        </w:tc>
        <w:tc>
          <w:tcPr>
            <w:tcW w:w="236" w:type="dxa"/>
          </w:tcPr>
          <w:p w14:paraId="79981F4C" w14:textId="77777777" w:rsidR="00817BCD" w:rsidRDefault="00817BCD" w:rsidP="00817BCD">
            <w:pPr>
              <w:rPr>
                <w:lang w:val="en-US"/>
              </w:rPr>
            </w:pPr>
          </w:p>
        </w:tc>
        <w:tc>
          <w:tcPr>
            <w:tcW w:w="236" w:type="dxa"/>
          </w:tcPr>
          <w:p w14:paraId="5BF59580" w14:textId="77777777" w:rsidR="00817BCD" w:rsidRDefault="00817BCD" w:rsidP="00817BCD">
            <w:pPr>
              <w:rPr>
                <w:lang w:val="en-US"/>
              </w:rPr>
            </w:pPr>
          </w:p>
        </w:tc>
        <w:tc>
          <w:tcPr>
            <w:tcW w:w="284" w:type="dxa"/>
          </w:tcPr>
          <w:p w14:paraId="7775491B" w14:textId="77777777" w:rsidR="00817BCD" w:rsidRDefault="00817BCD" w:rsidP="00817BCD">
            <w:pPr>
              <w:rPr>
                <w:lang w:val="en-US"/>
              </w:rPr>
            </w:pPr>
          </w:p>
        </w:tc>
        <w:tc>
          <w:tcPr>
            <w:tcW w:w="236" w:type="dxa"/>
          </w:tcPr>
          <w:p w14:paraId="69828971" w14:textId="77777777" w:rsidR="00817BCD" w:rsidRDefault="00817BCD" w:rsidP="00817BCD">
            <w:pPr>
              <w:rPr>
                <w:lang w:val="en-US"/>
              </w:rPr>
            </w:pPr>
          </w:p>
        </w:tc>
        <w:tc>
          <w:tcPr>
            <w:tcW w:w="337" w:type="dxa"/>
          </w:tcPr>
          <w:p w14:paraId="4FDF9EF9" w14:textId="77777777" w:rsidR="00817BCD" w:rsidRDefault="00817BCD" w:rsidP="00817BCD">
            <w:pPr>
              <w:rPr>
                <w:lang w:val="en-US"/>
              </w:rPr>
            </w:pPr>
          </w:p>
        </w:tc>
        <w:tc>
          <w:tcPr>
            <w:tcW w:w="283" w:type="dxa"/>
          </w:tcPr>
          <w:p w14:paraId="50E29803" w14:textId="77777777" w:rsidR="00817BCD" w:rsidRDefault="00817BCD" w:rsidP="00817BCD">
            <w:pPr>
              <w:rPr>
                <w:lang w:val="en-US"/>
              </w:rPr>
            </w:pPr>
          </w:p>
        </w:tc>
      </w:tr>
      <w:tr w:rsidR="00817BCD" w14:paraId="7B094EB8" w14:textId="77777777" w:rsidTr="00602A97">
        <w:trPr>
          <w:trHeight w:val="89"/>
        </w:trPr>
        <w:tc>
          <w:tcPr>
            <w:tcW w:w="567" w:type="dxa"/>
          </w:tcPr>
          <w:p w14:paraId="1F488F49" w14:textId="2AA99470" w:rsidR="00817BCD" w:rsidRDefault="00817BCD" w:rsidP="00817BCD">
            <w:pPr>
              <w:jc w:val="center"/>
              <w:rPr>
                <w:lang w:val="en-US"/>
              </w:rPr>
            </w:pPr>
            <w:r>
              <w:rPr>
                <w:lang w:val="en-US"/>
              </w:rPr>
              <w:t>4</w:t>
            </w:r>
          </w:p>
        </w:tc>
        <w:tc>
          <w:tcPr>
            <w:tcW w:w="1739" w:type="dxa"/>
          </w:tcPr>
          <w:p w14:paraId="3DADB1F8" w14:textId="46B0530C" w:rsidR="00817BCD" w:rsidRDefault="00817BCD" w:rsidP="00817BCD">
            <w:pPr>
              <w:rPr>
                <w:lang w:val="en-US"/>
              </w:rPr>
            </w:pPr>
            <w:r>
              <w:rPr>
                <w:lang w:val="en-US"/>
              </w:rPr>
              <w:t>Pengumpulan Data</w:t>
            </w:r>
          </w:p>
        </w:tc>
        <w:tc>
          <w:tcPr>
            <w:tcW w:w="240" w:type="dxa"/>
          </w:tcPr>
          <w:p w14:paraId="4B9157C0" w14:textId="77777777" w:rsidR="00817BCD" w:rsidRDefault="00817BCD" w:rsidP="00817BCD">
            <w:pPr>
              <w:rPr>
                <w:lang w:val="en-US"/>
              </w:rPr>
            </w:pPr>
          </w:p>
        </w:tc>
        <w:tc>
          <w:tcPr>
            <w:tcW w:w="284" w:type="dxa"/>
          </w:tcPr>
          <w:p w14:paraId="21E046BB" w14:textId="77777777" w:rsidR="00817BCD" w:rsidRDefault="00817BCD" w:rsidP="00817BCD">
            <w:pPr>
              <w:rPr>
                <w:lang w:val="en-US"/>
              </w:rPr>
            </w:pPr>
          </w:p>
        </w:tc>
        <w:tc>
          <w:tcPr>
            <w:tcW w:w="283" w:type="dxa"/>
            <w:shd w:val="clear" w:color="auto" w:fill="FFFFFF" w:themeFill="background1"/>
          </w:tcPr>
          <w:p w14:paraId="34062F94" w14:textId="77777777" w:rsidR="00817BCD" w:rsidRDefault="00817BCD" w:rsidP="00817BCD">
            <w:pPr>
              <w:rPr>
                <w:lang w:val="en-US"/>
              </w:rPr>
            </w:pPr>
          </w:p>
        </w:tc>
        <w:tc>
          <w:tcPr>
            <w:tcW w:w="284" w:type="dxa"/>
            <w:shd w:val="clear" w:color="auto" w:fill="FFFFFF" w:themeFill="background1"/>
          </w:tcPr>
          <w:p w14:paraId="6C5C0AB8" w14:textId="77777777" w:rsidR="00817BCD" w:rsidRDefault="00817BCD" w:rsidP="00817BCD">
            <w:pPr>
              <w:rPr>
                <w:lang w:val="en-US"/>
              </w:rPr>
            </w:pPr>
          </w:p>
        </w:tc>
        <w:tc>
          <w:tcPr>
            <w:tcW w:w="236" w:type="dxa"/>
            <w:shd w:val="clear" w:color="auto" w:fill="000000" w:themeFill="text1"/>
          </w:tcPr>
          <w:p w14:paraId="22141966" w14:textId="77777777" w:rsidR="00817BCD" w:rsidRDefault="00817BCD" w:rsidP="00817BCD">
            <w:pPr>
              <w:rPr>
                <w:lang w:val="en-US"/>
              </w:rPr>
            </w:pPr>
          </w:p>
        </w:tc>
        <w:tc>
          <w:tcPr>
            <w:tcW w:w="236" w:type="dxa"/>
            <w:shd w:val="clear" w:color="auto" w:fill="000000" w:themeFill="text1"/>
          </w:tcPr>
          <w:p w14:paraId="781F2EE6" w14:textId="77777777" w:rsidR="00817BCD" w:rsidRDefault="00817BCD" w:rsidP="00817BCD">
            <w:pPr>
              <w:rPr>
                <w:lang w:val="en-US"/>
              </w:rPr>
            </w:pPr>
          </w:p>
        </w:tc>
        <w:tc>
          <w:tcPr>
            <w:tcW w:w="236" w:type="dxa"/>
            <w:shd w:val="clear" w:color="auto" w:fill="000000" w:themeFill="text1"/>
          </w:tcPr>
          <w:p w14:paraId="5F572D61" w14:textId="77777777" w:rsidR="00817BCD" w:rsidRDefault="00817BCD" w:rsidP="00817BCD">
            <w:pPr>
              <w:rPr>
                <w:lang w:val="en-US"/>
              </w:rPr>
            </w:pPr>
          </w:p>
        </w:tc>
        <w:tc>
          <w:tcPr>
            <w:tcW w:w="284" w:type="dxa"/>
            <w:shd w:val="clear" w:color="auto" w:fill="000000" w:themeFill="text1"/>
          </w:tcPr>
          <w:p w14:paraId="2E74DDF2" w14:textId="77777777" w:rsidR="00817BCD" w:rsidRDefault="00817BCD" w:rsidP="00817BCD">
            <w:pPr>
              <w:rPr>
                <w:lang w:val="en-US"/>
              </w:rPr>
            </w:pPr>
          </w:p>
        </w:tc>
        <w:tc>
          <w:tcPr>
            <w:tcW w:w="283" w:type="dxa"/>
            <w:shd w:val="clear" w:color="auto" w:fill="000000" w:themeFill="text1"/>
          </w:tcPr>
          <w:p w14:paraId="5473627B" w14:textId="77777777" w:rsidR="00817BCD" w:rsidRDefault="00817BCD" w:rsidP="00817BCD">
            <w:pPr>
              <w:rPr>
                <w:lang w:val="en-US"/>
              </w:rPr>
            </w:pPr>
          </w:p>
        </w:tc>
        <w:tc>
          <w:tcPr>
            <w:tcW w:w="236" w:type="dxa"/>
            <w:shd w:val="clear" w:color="auto" w:fill="000000" w:themeFill="text1"/>
          </w:tcPr>
          <w:p w14:paraId="6995F328" w14:textId="77777777" w:rsidR="00817BCD" w:rsidRDefault="00817BCD" w:rsidP="00817BCD">
            <w:pPr>
              <w:rPr>
                <w:lang w:val="en-US"/>
              </w:rPr>
            </w:pPr>
          </w:p>
        </w:tc>
        <w:tc>
          <w:tcPr>
            <w:tcW w:w="236" w:type="dxa"/>
          </w:tcPr>
          <w:p w14:paraId="389E23A4" w14:textId="77777777" w:rsidR="00817BCD" w:rsidRDefault="00817BCD" w:rsidP="00817BCD">
            <w:pPr>
              <w:rPr>
                <w:lang w:val="en-US"/>
              </w:rPr>
            </w:pPr>
          </w:p>
        </w:tc>
        <w:tc>
          <w:tcPr>
            <w:tcW w:w="237" w:type="dxa"/>
          </w:tcPr>
          <w:p w14:paraId="25CA29D0" w14:textId="77777777" w:rsidR="00817BCD" w:rsidRDefault="00817BCD" w:rsidP="00817BCD">
            <w:pPr>
              <w:rPr>
                <w:lang w:val="en-US"/>
              </w:rPr>
            </w:pPr>
          </w:p>
        </w:tc>
        <w:tc>
          <w:tcPr>
            <w:tcW w:w="284" w:type="dxa"/>
          </w:tcPr>
          <w:p w14:paraId="57B2E53B" w14:textId="77777777" w:rsidR="00817BCD" w:rsidRDefault="00817BCD" w:rsidP="00817BCD">
            <w:pPr>
              <w:rPr>
                <w:lang w:val="en-US"/>
              </w:rPr>
            </w:pPr>
          </w:p>
        </w:tc>
        <w:tc>
          <w:tcPr>
            <w:tcW w:w="236" w:type="dxa"/>
          </w:tcPr>
          <w:p w14:paraId="0510EC04" w14:textId="77777777" w:rsidR="00817BCD" w:rsidRDefault="00817BCD" w:rsidP="00817BCD">
            <w:pPr>
              <w:rPr>
                <w:lang w:val="en-US"/>
              </w:rPr>
            </w:pPr>
          </w:p>
        </w:tc>
        <w:tc>
          <w:tcPr>
            <w:tcW w:w="236" w:type="dxa"/>
          </w:tcPr>
          <w:p w14:paraId="753B1849" w14:textId="77777777" w:rsidR="00817BCD" w:rsidRDefault="00817BCD" w:rsidP="00817BCD">
            <w:pPr>
              <w:rPr>
                <w:lang w:val="en-US"/>
              </w:rPr>
            </w:pPr>
          </w:p>
        </w:tc>
        <w:tc>
          <w:tcPr>
            <w:tcW w:w="236" w:type="dxa"/>
          </w:tcPr>
          <w:p w14:paraId="771FA99E" w14:textId="77777777" w:rsidR="00817BCD" w:rsidRDefault="00817BCD" w:rsidP="00817BCD">
            <w:pPr>
              <w:rPr>
                <w:lang w:val="en-US"/>
              </w:rPr>
            </w:pPr>
          </w:p>
        </w:tc>
        <w:tc>
          <w:tcPr>
            <w:tcW w:w="284" w:type="dxa"/>
          </w:tcPr>
          <w:p w14:paraId="14BB1168" w14:textId="77777777" w:rsidR="00817BCD" w:rsidRDefault="00817BCD" w:rsidP="00817BCD">
            <w:pPr>
              <w:rPr>
                <w:lang w:val="en-US"/>
              </w:rPr>
            </w:pPr>
          </w:p>
        </w:tc>
        <w:tc>
          <w:tcPr>
            <w:tcW w:w="236" w:type="dxa"/>
          </w:tcPr>
          <w:p w14:paraId="679771C2" w14:textId="77777777" w:rsidR="00817BCD" w:rsidRDefault="00817BCD" w:rsidP="00817BCD">
            <w:pPr>
              <w:rPr>
                <w:lang w:val="en-US"/>
              </w:rPr>
            </w:pPr>
          </w:p>
        </w:tc>
        <w:tc>
          <w:tcPr>
            <w:tcW w:w="337" w:type="dxa"/>
          </w:tcPr>
          <w:p w14:paraId="37F41B69" w14:textId="77777777" w:rsidR="00817BCD" w:rsidRDefault="00817BCD" w:rsidP="00817BCD">
            <w:pPr>
              <w:rPr>
                <w:lang w:val="en-US"/>
              </w:rPr>
            </w:pPr>
          </w:p>
        </w:tc>
        <w:tc>
          <w:tcPr>
            <w:tcW w:w="283" w:type="dxa"/>
          </w:tcPr>
          <w:p w14:paraId="2ACC4F42" w14:textId="77777777" w:rsidR="00817BCD" w:rsidRDefault="00817BCD" w:rsidP="00817BCD">
            <w:pPr>
              <w:rPr>
                <w:lang w:val="en-US"/>
              </w:rPr>
            </w:pPr>
          </w:p>
        </w:tc>
      </w:tr>
      <w:tr w:rsidR="00817BCD" w14:paraId="1D7980A3" w14:textId="77777777" w:rsidTr="00864A93">
        <w:trPr>
          <w:trHeight w:val="89"/>
        </w:trPr>
        <w:tc>
          <w:tcPr>
            <w:tcW w:w="567" w:type="dxa"/>
          </w:tcPr>
          <w:p w14:paraId="2F1DEE71" w14:textId="756EBC56" w:rsidR="00817BCD" w:rsidRDefault="00817BCD" w:rsidP="00817BCD">
            <w:pPr>
              <w:jc w:val="center"/>
              <w:rPr>
                <w:lang w:val="en-US"/>
              </w:rPr>
            </w:pPr>
            <w:r>
              <w:rPr>
                <w:lang w:val="en-US"/>
              </w:rPr>
              <w:t>5</w:t>
            </w:r>
          </w:p>
        </w:tc>
        <w:tc>
          <w:tcPr>
            <w:tcW w:w="1739" w:type="dxa"/>
          </w:tcPr>
          <w:p w14:paraId="2A5139CC" w14:textId="343C2C4C" w:rsidR="00817BCD" w:rsidRDefault="00817BCD" w:rsidP="00817BCD">
            <w:pPr>
              <w:rPr>
                <w:lang w:val="en-US"/>
              </w:rPr>
            </w:pPr>
            <w:r>
              <w:rPr>
                <w:lang w:val="en-US"/>
              </w:rPr>
              <w:t>Pengolahan Data</w:t>
            </w:r>
          </w:p>
        </w:tc>
        <w:tc>
          <w:tcPr>
            <w:tcW w:w="240" w:type="dxa"/>
          </w:tcPr>
          <w:p w14:paraId="09230B4C" w14:textId="77777777" w:rsidR="00817BCD" w:rsidRDefault="00817BCD" w:rsidP="00817BCD">
            <w:pPr>
              <w:rPr>
                <w:lang w:val="en-US"/>
              </w:rPr>
            </w:pPr>
          </w:p>
        </w:tc>
        <w:tc>
          <w:tcPr>
            <w:tcW w:w="284" w:type="dxa"/>
          </w:tcPr>
          <w:p w14:paraId="20752154" w14:textId="77777777" w:rsidR="00817BCD" w:rsidRDefault="00817BCD" w:rsidP="00817BCD">
            <w:pPr>
              <w:rPr>
                <w:lang w:val="en-US"/>
              </w:rPr>
            </w:pPr>
          </w:p>
        </w:tc>
        <w:tc>
          <w:tcPr>
            <w:tcW w:w="283" w:type="dxa"/>
            <w:shd w:val="clear" w:color="auto" w:fill="FFFFFF" w:themeFill="background1"/>
          </w:tcPr>
          <w:p w14:paraId="488C4844" w14:textId="77777777" w:rsidR="00817BCD" w:rsidRDefault="00817BCD" w:rsidP="00817BCD">
            <w:pPr>
              <w:rPr>
                <w:lang w:val="en-US"/>
              </w:rPr>
            </w:pPr>
          </w:p>
        </w:tc>
        <w:tc>
          <w:tcPr>
            <w:tcW w:w="284" w:type="dxa"/>
            <w:shd w:val="clear" w:color="auto" w:fill="FFFFFF" w:themeFill="background1"/>
          </w:tcPr>
          <w:p w14:paraId="48BD2DBF" w14:textId="77777777" w:rsidR="00817BCD" w:rsidRDefault="00817BCD" w:rsidP="00817BCD">
            <w:pPr>
              <w:rPr>
                <w:lang w:val="en-US"/>
              </w:rPr>
            </w:pPr>
          </w:p>
        </w:tc>
        <w:tc>
          <w:tcPr>
            <w:tcW w:w="236" w:type="dxa"/>
            <w:shd w:val="clear" w:color="auto" w:fill="FFFFFF" w:themeFill="background1"/>
          </w:tcPr>
          <w:p w14:paraId="1C90D873" w14:textId="77777777" w:rsidR="00817BCD" w:rsidRDefault="00817BCD" w:rsidP="00817BCD">
            <w:pPr>
              <w:rPr>
                <w:lang w:val="en-US"/>
              </w:rPr>
            </w:pPr>
          </w:p>
        </w:tc>
        <w:tc>
          <w:tcPr>
            <w:tcW w:w="236" w:type="dxa"/>
            <w:shd w:val="clear" w:color="auto" w:fill="FFFFFF" w:themeFill="background1"/>
          </w:tcPr>
          <w:p w14:paraId="7BCC6201" w14:textId="77777777" w:rsidR="00817BCD" w:rsidRDefault="00817BCD" w:rsidP="00817BCD">
            <w:pPr>
              <w:rPr>
                <w:lang w:val="en-US"/>
              </w:rPr>
            </w:pPr>
          </w:p>
        </w:tc>
        <w:tc>
          <w:tcPr>
            <w:tcW w:w="236" w:type="dxa"/>
          </w:tcPr>
          <w:p w14:paraId="6AD8C356" w14:textId="77777777" w:rsidR="00817BCD" w:rsidRDefault="00817BCD" w:rsidP="00817BCD">
            <w:pPr>
              <w:rPr>
                <w:lang w:val="en-US"/>
              </w:rPr>
            </w:pPr>
          </w:p>
        </w:tc>
        <w:tc>
          <w:tcPr>
            <w:tcW w:w="284" w:type="dxa"/>
          </w:tcPr>
          <w:p w14:paraId="18CAA791" w14:textId="77777777" w:rsidR="00817BCD" w:rsidRDefault="00817BCD" w:rsidP="00817BCD">
            <w:pPr>
              <w:rPr>
                <w:lang w:val="en-US"/>
              </w:rPr>
            </w:pPr>
          </w:p>
        </w:tc>
        <w:tc>
          <w:tcPr>
            <w:tcW w:w="283" w:type="dxa"/>
            <w:shd w:val="clear" w:color="auto" w:fill="000000" w:themeFill="text1"/>
          </w:tcPr>
          <w:p w14:paraId="318B19C1" w14:textId="77777777" w:rsidR="00817BCD" w:rsidRDefault="00817BCD" w:rsidP="00817BCD">
            <w:pPr>
              <w:rPr>
                <w:lang w:val="en-US"/>
              </w:rPr>
            </w:pPr>
          </w:p>
        </w:tc>
        <w:tc>
          <w:tcPr>
            <w:tcW w:w="236" w:type="dxa"/>
            <w:shd w:val="clear" w:color="auto" w:fill="000000" w:themeFill="text1"/>
          </w:tcPr>
          <w:p w14:paraId="4067BDCE" w14:textId="77777777" w:rsidR="00817BCD" w:rsidRDefault="00817BCD" w:rsidP="00817BCD">
            <w:pPr>
              <w:rPr>
                <w:lang w:val="en-US"/>
              </w:rPr>
            </w:pPr>
          </w:p>
        </w:tc>
        <w:tc>
          <w:tcPr>
            <w:tcW w:w="236" w:type="dxa"/>
            <w:shd w:val="clear" w:color="auto" w:fill="000000" w:themeFill="text1"/>
          </w:tcPr>
          <w:p w14:paraId="66E9669E" w14:textId="77777777" w:rsidR="00817BCD" w:rsidRDefault="00817BCD" w:rsidP="00817BCD">
            <w:pPr>
              <w:rPr>
                <w:lang w:val="en-US"/>
              </w:rPr>
            </w:pPr>
          </w:p>
        </w:tc>
        <w:tc>
          <w:tcPr>
            <w:tcW w:w="237" w:type="dxa"/>
            <w:shd w:val="clear" w:color="auto" w:fill="000000" w:themeFill="text1"/>
          </w:tcPr>
          <w:p w14:paraId="2312B2FC" w14:textId="77777777" w:rsidR="00817BCD" w:rsidRDefault="00817BCD" w:rsidP="00817BCD">
            <w:pPr>
              <w:rPr>
                <w:lang w:val="en-US"/>
              </w:rPr>
            </w:pPr>
          </w:p>
        </w:tc>
        <w:tc>
          <w:tcPr>
            <w:tcW w:w="284" w:type="dxa"/>
            <w:shd w:val="clear" w:color="auto" w:fill="000000" w:themeFill="text1"/>
          </w:tcPr>
          <w:p w14:paraId="1F69437E" w14:textId="77777777" w:rsidR="00817BCD" w:rsidRDefault="00817BCD" w:rsidP="00817BCD">
            <w:pPr>
              <w:rPr>
                <w:lang w:val="en-US"/>
              </w:rPr>
            </w:pPr>
          </w:p>
        </w:tc>
        <w:tc>
          <w:tcPr>
            <w:tcW w:w="236" w:type="dxa"/>
            <w:shd w:val="clear" w:color="auto" w:fill="000000" w:themeFill="text1"/>
          </w:tcPr>
          <w:p w14:paraId="244EF95D" w14:textId="77777777" w:rsidR="00817BCD" w:rsidRDefault="00817BCD" w:rsidP="00817BCD">
            <w:pPr>
              <w:rPr>
                <w:lang w:val="en-US"/>
              </w:rPr>
            </w:pPr>
          </w:p>
        </w:tc>
        <w:tc>
          <w:tcPr>
            <w:tcW w:w="236" w:type="dxa"/>
          </w:tcPr>
          <w:p w14:paraId="04C12E4B" w14:textId="77777777" w:rsidR="00817BCD" w:rsidRDefault="00817BCD" w:rsidP="00817BCD">
            <w:pPr>
              <w:rPr>
                <w:lang w:val="en-US"/>
              </w:rPr>
            </w:pPr>
          </w:p>
        </w:tc>
        <w:tc>
          <w:tcPr>
            <w:tcW w:w="236" w:type="dxa"/>
          </w:tcPr>
          <w:p w14:paraId="0219ADFE" w14:textId="77777777" w:rsidR="00817BCD" w:rsidRDefault="00817BCD" w:rsidP="00817BCD">
            <w:pPr>
              <w:rPr>
                <w:lang w:val="en-US"/>
              </w:rPr>
            </w:pPr>
          </w:p>
        </w:tc>
        <w:tc>
          <w:tcPr>
            <w:tcW w:w="284" w:type="dxa"/>
          </w:tcPr>
          <w:p w14:paraId="2E34AC56" w14:textId="77777777" w:rsidR="00817BCD" w:rsidRDefault="00817BCD" w:rsidP="00817BCD">
            <w:pPr>
              <w:rPr>
                <w:lang w:val="en-US"/>
              </w:rPr>
            </w:pPr>
          </w:p>
        </w:tc>
        <w:tc>
          <w:tcPr>
            <w:tcW w:w="236" w:type="dxa"/>
          </w:tcPr>
          <w:p w14:paraId="35C42886" w14:textId="77777777" w:rsidR="00817BCD" w:rsidRDefault="00817BCD" w:rsidP="00817BCD">
            <w:pPr>
              <w:rPr>
                <w:lang w:val="en-US"/>
              </w:rPr>
            </w:pPr>
          </w:p>
        </w:tc>
        <w:tc>
          <w:tcPr>
            <w:tcW w:w="337" w:type="dxa"/>
          </w:tcPr>
          <w:p w14:paraId="41537FE3" w14:textId="77777777" w:rsidR="00817BCD" w:rsidRDefault="00817BCD" w:rsidP="00817BCD">
            <w:pPr>
              <w:rPr>
                <w:lang w:val="en-US"/>
              </w:rPr>
            </w:pPr>
          </w:p>
        </w:tc>
        <w:tc>
          <w:tcPr>
            <w:tcW w:w="283" w:type="dxa"/>
          </w:tcPr>
          <w:p w14:paraId="3B5DEDD3" w14:textId="77777777" w:rsidR="00817BCD" w:rsidRDefault="00817BCD" w:rsidP="00817BCD">
            <w:pPr>
              <w:rPr>
                <w:lang w:val="en-US"/>
              </w:rPr>
            </w:pPr>
          </w:p>
        </w:tc>
      </w:tr>
      <w:tr w:rsidR="00817BCD" w14:paraId="624CCBFF" w14:textId="77777777" w:rsidTr="00E21099">
        <w:trPr>
          <w:trHeight w:val="89"/>
        </w:trPr>
        <w:tc>
          <w:tcPr>
            <w:tcW w:w="567" w:type="dxa"/>
          </w:tcPr>
          <w:p w14:paraId="59489D8B" w14:textId="037C3F99" w:rsidR="00817BCD" w:rsidRDefault="00817BCD" w:rsidP="00817BCD">
            <w:pPr>
              <w:jc w:val="center"/>
              <w:rPr>
                <w:lang w:val="en-US"/>
              </w:rPr>
            </w:pPr>
            <w:r>
              <w:rPr>
                <w:lang w:val="en-US"/>
              </w:rPr>
              <w:t>6</w:t>
            </w:r>
          </w:p>
        </w:tc>
        <w:tc>
          <w:tcPr>
            <w:tcW w:w="1739" w:type="dxa"/>
          </w:tcPr>
          <w:p w14:paraId="51D0BD67" w14:textId="50A077D8" w:rsidR="00817BCD" w:rsidRDefault="00817BCD" w:rsidP="00817BCD">
            <w:pPr>
              <w:rPr>
                <w:lang w:val="en-US"/>
              </w:rPr>
            </w:pPr>
            <w:r>
              <w:rPr>
                <w:lang w:val="en-US"/>
              </w:rPr>
              <w:t>Penulisan Skripsi</w:t>
            </w:r>
          </w:p>
        </w:tc>
        <w:tc>
          <w:tcPr>
            <w:tcW w:w="240" w:type="dxa"/>
          </w:tcPr>
          <w:p w14:paraId="4FFF0570" w14:textId="77777777" w:rsidR="00817BCD" w:rsidRDefault="00817BCD" w:rsidP="00817BCD">
            <w:pPr>
              <w:rPr>
                <w:lang w:val="en-US"/>
              </w:rPr>
            </w:pPr>
          </w:p>
        </w:tc>
        <w:tc>
          <w:tcPr>
            <w:tcW w:w="284" w:type="dxa"/>
          </w:tcPr>
          <w:p w14:paraId="05807E8B" w14:textId="77777777" w:rsidR="00817BCD" w:rsidRDefault="00817BCD" w:rsidP="00817BCD">
            <w:pPr>
              <w:rPr>
                <w:lang w:val="en-US"/>
              </w:rPr>
            </w:pPr>
          </w:p>
        </w:tc>
        <w:tc>
          <w:tcPr>
            <w:tcW w:w="283" w:type="dxa"/>
            <w:shd w:val="clear" w:color="auto" w:fill="FFFFFF" w:themeFill="background1"/>
          </w:tcPr>
          <w:p w14:paraId="2D8360B5" w14:textId="77777777" w:rsidR="00817BCD" w:rsidRDefault="00817BCD" w:rsidP="00817BCD">
            <w:pPr>
              <w:rPr>
                <w:lang w:val="en-US"/>
              </w:rPr>
            </w:pPr>
          </w:p>
        </w:tc>
        <w:tc>
          <w:tcPr>
            <w:tcW w:w="284" w:type="dxa"/>
            <w:shd w:val="clear" w:color="auto" w:fill="FFFFFF" w:themeFill="background1"/>
          </w:tcPr>
          <w:p w14:paraId="2421BACD" w14:textId="77777777" w:rsidR="00817BCD" w:rsidRDefault="00817BCD" w:rsidP="00817BCD">
            <w:pPr>
              <w:rPr>
                <w:lang w:val="en-US"/>
              </w:rPr>
            </w:pPr>
          </w:p>
        </w:tc>
        <w:tc>
          <w:tcPr>
            <w:tcW w:w="236" w:type="dxa"/>
            <w:shd w:val="clear" w:color="auto" w:fill="FFFFFF" w:themeFill="background1"/>
          </w:tcPr>
          <w:p w14:paraId="3D08030B" w14:textId="77777777" w:rsidR="00817BCD" w:rsidRDefault="00817BCD" w:rsidP="00817BCD">
            <w:pPr>
              <w:rPr>
                <w:lang w:val="en-US"/>
              </w:rPr>
            </w:pPr>
          </w:p>
        </w:tc>
        <w:tc>
          <w:tcPr>
            <w:tcW w:w="236" w:type="dxa"/>
            <w:shd w:val="clear" w:color="auto" w:fill="FFFFFF" w:themeFill="background1"/>
          </w:tcPr>
          <w:p w14:paraId="77699C27" w14:textId="77777777" w:rsidR="00817BCD" w:rsidRDefault="00817BCD" w:rsidP="00817BCD">
            <w:pPr>
              <w:rPr>
                <w:lang w:val="en-US"/>
              </w:rPr>
            </w:pPr>
          </w:p>
        </w:tc>
        <w:tc>
          <w:tcPr>
            <w:tcW w:w="236" w:type="dxa"/>
          </w:tcPr>
          <w:p w14:paraId="2998783C" w14:textId="77777777" w:rsidR="00817BCD" w:rsidRDefault="00817BCD" w:rsidP="00817BCD">
            <w:pPr>
              <w:rPr>
                <w:lang w:val="en-US"/>
              </w:rPr>
            </w:pPr>
          </w:p>
        </w:tc>
        <w:tc>
          <w:tcPr>
            <w:tcW w:w="284" w:type="dxa"/>
          </w:tcPr>
          <w:p w14:paraId="59495735" w14:textId="77777777" w:rsidR="00817BCD" w:rsidRDefault="00817BCD" w:rsidP="00817BCD">
            <w:pPr>
              <w:rPr>
                <w:lang w:val="en-US"/>
              </w:rPr>
            </w:pPr>
          </w:p>
        </w:tc>
        <w:tc>
          <w:tcPr>
            <w:tcW w:w="283" w:type="dxa"/>
          </w:tcPr>
          <w:p w14:paraId="6DA37C0B" w14:textId="77777777" w:rsidR="00817BCD" w:rsidRDefault="00817BCD" w:rsidP="00817BCD">
            <w:pPr>
              <w:rPr>
                <w:lang w:val="en-US"/>
              </w:rPr>
            </w:pPr>
          </w:p>
        </w:tc>
        <w:tc>
          <w:tcPr>
            <w:tcW w:w="236" w:type="dxa"/>
          </w:tcPr>
          <w:p w14:paraId="33DAB280" w14:textId="77777777" w:rsidR="00817BCD" w:rsidRDefault="00817BCD" w:rsidP="00817BCD">
            <w:pPr>
              <w:rPr>
                <w:lang w:val="en-US"/>
              </w:rPr>
            </w:pPr>
          </w:p>
        </w:tc>
        <w:tc>
          <w:tcPr>
            <w:tcW w:w="236" w:type="dxa"/>
            <w:shd w:val="clear" w:color="auto" w:fill="000000" w:themeFill="text1"/>
          </w:tcPr>
          <w:p w14:paraId="67FE9FC1" w14:textId="77777777" w:rsidR="00817BCD" w:rsidRDefault="00817BCD" w:rsidP="00817BCD">
            <w:pPr>
              <w:rPr>
                <w:lang w:val="en-US"/>
              </w:rPr>
            </w:pPr>
          </w:p>
        </w:tc>
        <w:tc>
          <w:tcPr>
            <w:tcW w:w="237" w:type="dxa"/>
            <w:shd w:val="clear" w:color="auto" w:fill="000000" w:themeFill="text1"/>
          </w:tcPr>
          <w:p w14:paraId="2E43A55A" w14:textId="77777777" w:rsidR="00817BCD" w:rsidRDefault="00817BCD" w:rsidP="00817BCD">
            <w:pPr>
              <w:rPr>
                <w:lang w:val="en-US"/>
              </w:rPr>
            </w:pPr>
          </w:p>
        </w:tc>
        <w:tc>
          <w:tcPr>
            <w:tcW w:w="284" w:type="dxa"/>
            <w:shd w:val="clear" w:color="auto" w:fill="000000" w:themeFill="text1"/>
          </w:tcPr>
          <w:p w14:paraId="742B394C" w14:textId="77777777" w:rsidR="00817BCD" w:rsidRDefault="00817BCD" w:rsidP="00817BCD">
            <w:pPr>
              <w:rPr>
                <w:lang w:val="en-US"/>
              </w:rPr>
            </w:pPr>
          </w:p>
        </w:tc>
        <w:tc>
          <w:tcPr>
            <w:tcW w:w="236" w:type="dxa"/>
            <w:shd w:val="clear" w:color="auto" w:fill="000000" w:themeFill="text1"/>
          </w:tcPr>
          <w:p w14:paraId="3941FD04" w14:textId="77777777" w:rsidR="00817BCD" w:rsidRDefault="00817BCD" w:rsidP="00817BCD">
            <w:pPr>
              <w:rPr>
                <w:lang w:val="en-US"/>
              </w:rPr>
            </w:pPr>
          </w:p>
        </w:tc>
        <w:tc>
          <w:tcPr>
            <w:tcW w:w="236" w:type="dxa"/>
            <w:shd w:val="clear" w:color="auto" w:fill="000000" w:themeFill="text1"/>
          </w:tcPr>
          <w:p w14:paraId="33944537" w14:textId="77777777" w:rsidR="00817BCD" w:rsidRDefault="00817BCD" w:rsidP="00817BCD">
            <w:pPr>
              <w:rPr>
                <w:lang w:val="en-US"/>
              </w:rPr>
            </w:pPr>
          </w:p>
        </w:tc>
        <w:tc>
          <w:tcPr>
            <w:tcW w:w="236" w:type="dxa"/>
            <w:shd w:val="clear" w:color="auto" w:fill="000000" w:themeFill="text1"/>
          </w:tcPr>
          <w:p w14:paraId="5A3022C0" w14:textId="77777777" w:rsidR="00817BCD" w:rsidRDefault="00817BCD" w:rsidP="00817BCD">
            <w:pPr>
              <w:rPr>
                <w:lang w:val="en-US"/>
              </w:rPr>
            </w:pPr>
          </w:p>
        </w:tc>
        <w:tc>
          <w:tcPr>
            <w:tcW w:w="284" w:type="dxa"/>
            <w:shd w:val="clear" w:color="auto" w:fill="000000" w:themeFill="text1"/>
          </w:tcPr>
          <w:p w14:paraId="03B1FC71" w14:textId="77777777" w:rsidR="00817BCD" w:rsidRDefault="00817BCD" w:rsidP="00817BCD">
            <w:pPr>
              <w:rPr>
                <w:lang w:val="en-US"/>
              </w:rPr>
            </w:pPr>
          </w:p>
        </w:tc>
        <w:tc>
          <w:tcPr>
            <w:tcW w:w="236" w:type="dxa"/>
            <w:shd w:val="clear" w:color="auto" w:fill="000000" w:themeFill="text1"/>
          </w:tcPr>
          <w:p w14:paraId="5E2E229D" w14:textId="77777777" w:rsidR="00817BCD" w:rsidRDefault="00817BCD" w:rsidP="00817BCD">
            <w:pPr>
              <w:rPr>
                <w:lang w:val="en-US"/>
              </w:rPr>
            </w:pPr>
          </w:p>
        </w:tc>
        <w:tc>
          <w:tcPr>
            <w:tcW w:w="337" w:type="dxa"/>
            <w:shd w:val="clear" w:color="auto" w:fill="000000" w:themeFill="text1"/>
          </w:tcPr>
          <w:p w14:paraId="2AF2B747" w14:textId="77777777" w:rsidR="00817BCD" w:rsidRDefault="00817BCD" w:rsidP="00817BCD">
            <w:pPr>
              <w:rPr>
                <w:lang w:val="en-US"/>
              </w:rPr>
            </w:pPr>
          </w:p>
        </w:tc>
        <w:tc>
          <w:tcPr>
            <w:tcW w:w="283" w:type="dxa"/>
          </w:tcPr>
          <w:p w14:paraId="3C6DFB41" w14:textId="77777777" w:rsidR="00817BCD" w:rsidRDefault="00817BCD" w:rsidP="00817BCD">
            <w:pPr>
              <w:rPr>
                <w:lang w:val="en-US"/>
              </w:rPr>
            </w:pPr>
          </w:p>
        </w:tc>
      </w:tr>
      <w:tr w:rsidR="00817BCD" w14:paraId="6C6FC78A" w14:textId="77777777" w:rsidTr="00E21099">
        <w:trPr>
          <w:trHeight w:val="89"/>
        </w:trPr>
        <w:tc>
          <w:tcPr>
            <w:tcW w:w="567" w:type="dxa"/>
          </w:tcPr>
          <w:p w14:paraId="373AD83E" w14:textId="37227A34" w:rsidR="00817BCD" w:rsidRDefault="00817BCD" w:rsidP="00817BCD">
            <w:pPr>
              <w:jc w:val="center"/>
              <w:rPr>
                <w:lang w:val="en-US"/>
              </w:rPr>
            </w:pPr>
            <w:r>
              <w:rPr>
                <w:lang w:val="en-US"/>
              </w:rPr>
              <w:t>7</w:t>
            </w:r>
          </w:p>
        </w:tc>
        <w:tc>
          <w:tcPr>
            <w:tcW w:w="1739" w:type="dxa"/>
          </w:tcPr>
          <w:p w14:paraId="67869DDC" w14:textId="40B6E379" w:rsidR="00817BCD" w:rsidRDefault="00817BCD" w:rsidP="00817BCD">
            <w:pPr>
              <w:rPr>
                <w:lang w:val="en-US"/>
              </w:rPr>
            </w:pPr>
            <w:r>
              <w:rPr>
                <w:lang w:val="en-US"/>
              </w:rPr>
              <w:t>Ujian Sidang Skripsi</w:t>
            </w:r>
          </w:p>
        </w:tc>
        <w:tc>
          <w:tcPr>
            <w:tcW w:w="240" w:type="dxa"/>
          </w:tcPr>
          <w:p w14:paraId="3262EADF" w14:textId="77777777" w:rsidR="00817BCD" w:rsidRDefault="00817BCD" w:rsidP="00817BCD">
            <w:pPr>
              <w:rPr>
                <w:lang w:val="en-US"/>
              </w:rPr>
            </w:pPr>
          </w:p>
        </w:tc>
        <w:tc>
          <w:tcPr>
            <w:tcW w:w="284" w:type="dxa"/>
          </w:tcPr>
          <w:p w14:paraId="17D940B6" w14:textId="77777777" w:rsidR="00817BCD" w:rsidRDefault="00817BCD" w:rsidP="00817BCD">
            <w:pPr>
              <w:rPr>
                <w:lang w:val="en-US"/>
              </w:rPr>
            </w:pPr>
          </w:p>
        </w:tc>
        <w:tc>
          <w:tcPr>
            <w:tcW w:w="283" w:type="dxa"/>
          </w:tcPr>
          <w:p w14:paraId="0494357A" w14:textId="77777777" w:rsidR="00817BCD" w:rsidRDefault="00817BCD" w:rsidP="00817BCD">
            <w:pPr>
              <w:rPr>
                <w:lang w:val="en-US"/>
              </w:rPr>
            </w:pPr>
          </w:p>
        </w:tc>
        <w:tc>
          <w:tcPr>
            <w:tcW w:w="284" w:type="dxa"/>
          </w:tcPr>
          <w:p w14:paraId="44D43501" w14:textId="77777777" w:rsidR="00817BCD" w:rsidRDefault="00817BCD" w:rsidP="00817BCD">
            <w:pPr>
              <w:rPr>
                <w:lang w:val="en-US"/>
              </w:rPr>
            </w:pPr>
          </w:p>
        </w:tc>
        <w:tc>
          <w:tcPr>
            <w:tcW w:w="236" w:type="dxa"/>
          </w:tcPr>
          <w:p w14:paraId="1C023D3C" w14:textId="77777777" w:rsidR="00817BCD" w:rsidRDefault="00817BCD" w:rsidP="00817BCD">
            <w:pPr>
              <w:rPr>
                <w:lang w:val="en-US"/>
              </w:rPr>
            </w:pPr>
          </w:p>
        </w:tc>
        <w:tc>
          <w:tcPr>
            <w:tcW w:w="236" w:type="dxa"/>
          </w:tcPr>
          <w:p w14:paraId="1CF3E06B" w14:textId="77777777" w:rsidR="00817BCD" w:rsidRDefault="00817BCD" w:rsidP="00817BCD">
            <w:pPr>
              <w:rPr>
                <w:lang w:val="en-US"/>
              </w:rPr>
            </w:pPr>
          </w:p>
        </w:tc>
        <w:tc>
          <w:tcPr>
            <w:tcW w:w="236" w:type="dxa"/>
          </w:tcPr>
          <w:p w14:paraId="52F5367F" w14:textId="77777777" w:rsidR="00817BCD" w:rsidRDefault="00817BCD" w:rsidP="00817BCD">
            <w:pPr>
              <w:rPr>
                <w:lang w:val="en-US"/>
              </w:rPr>
            </w:pPr>
          </w:p>
        </w:tc>
        <w:tc>
          <w:tcPr>
            <w:tcW w:w="284" w:type="dxa"/>
          </w:tcPr>
          <w:p w14:paraId="243886DF" w14:textId="77777777" w:rsidR="00817BCD" w:rsidRDefault="00817BCD" w:rsidP="00817BCD">
            <w:pPr>
              <w:rPr>
                <w:lang w:val="en-US"/>
              </w:rPr>
            </w:pPr>
          </w:p>
        </w:tc>
        <w:tc>
          <w:tcPr>
            <w:tcW w:w="283" w:type="dxa"/>
          </w:tcPr>
          <w:p w14:paraId="279ADF99" w14:textId="77777777" w:rsidR="00817BCD" w:rsidRDefault="00817BCD" w:rsidP="00817BCD">
            <w:pPr>
              <w:rPr>
                <w:lang w:val="en-US"/>
              </w:rPr>
            </w:pPr>
          </w:p>
        </w:tc>
        <w:tc>
          <w:tcPr>
            <w:tcW w:w="236" w:type="dxa"/>
          </w:tcPr>
          <w:p w14:paraId="7B80A81A" w14:textId="77777777" w:rsidR="00817BCD" w:rsidRDefault="00817BCD" w:rsidP="00817BCD">
            <w:pPr>
              <w:rPr>
                <w:lang w:val="en-US"/>
              </w:rPr>
            </w:pPr>
          </w:p>
        </w:tc>
        <w:tc>
          <w:tcPr>
            <w:tcW w:w="236" w:type="dxa"/>
          </w:tcPr>
          <w:p w14:paraId="11BDDE24" w14:textId="77777777" w:rsidR="00817BCD" w:rsidRDefault="00817BCD" w:rsidP="00817BCD">
            <w:pPr>
              <w:rPr>
                <w:lang w:val="en-US"/>
              </w:rPr>
            </w:pPr>
          </w:p>
        </w:tc>
        <w:tc>
          <w:tcPr>
            <w:tcW w:w="237" w:type="dxa"/>
          </w:tcPr>
          <w:p w14:paraId="3BFFC5BF" w14:textId="77777777" w:rsidR="00817BCD" w:rsidRDefault="00817BCD" w:rsidP="00817BCD">
            <w:pPr>
              <w:rPr>
                <w:lang w:val="en-US"/>
              </w:rPr>
            </w:pPr>
          </w:p>
        </w:tc>
        <w:tc>
          <w:tcPr>
            <w:tcW w:w="284" w:type="dxa"/>
          </w:tcPr>
          <w:p w14:paraId="5E5212D7" w14:textId="77777777" w:rsidR="00817BCD" w:rsidRDefault="00817BCD" w:rsidP="00817BCD">
            <w:pPr>
              <w:rPr>
                <w:lang w:val="en-US"/>
              </w:rPr>
            </w:pPr>
          </w:p>
        </w:tc>
        <w:tc>
          <w:tcPr>
            <w:tcW w:w="236" w:type="dxa"/>
          </w:tcPr>
          <w:p w14:paraId="0DA9B5E0" w14:textId="77777777" w:rsidR="00817BCD" w:rsidRDefault="00817BCD" w:rsidP="00817BCD">
            <w:pPr>
              <w:rPr>
                <w:lang w:val="en-US"/>
              </w:rPr>
            </w:pPr>
          </w:p>
        </w:tc>
        <w:tc>
          <w:tcPr>
            <w:tcW w:w="236" w:type="dxa"/>
          </w:tcPr>
          <w:p w14:paraId="42B2F7D7" w14:textId="77777777" w:rsidR="00817BCD" w:rsidRDefault="00817BCD" w:rsidP="00817BCD">
            <w:pPr>
              <w:rPr>
                <w:lang w:val="en-US"/>
              </w:rPr>
            </w:pPr>
          </w:p>
        </w:tc>
        <w:tc>
          <w:tcPr>
            <w:tcW w:w="236" w:type="dxa"/>
          </w:tcPr>
          <w:p w14:paraId="66DAC60D" w14:textId="77777777" w:rsidR="00817BCD" w:rsidRDefault="00817BCD" w:rsidP="00817BCD">
            <w:pPr>
              <w:rPr>
                <w:lang w:val="en-US"/>
              </w:rPr>
            </w:pPr>
          </w:p>
        </w:tc>
        <w:tc>
          <w:tcPr>
            <w:tcW w:w="284" w:type="dxa"/>
          </w:tcPr>
          <w:p w14:paraId="71ECBD7B" w14:textId="77777777" w:rsidR="00817BCD" w:rsidRDefault="00817BCD" w:rsidP="00817BCD">
            <w:pPr>
              <w:rPr>
                <w:lang w:val="en-US"/>
              </w:rPr>
            </w:pPr>
          </w:p>
        </w:tc>
        <w:tc>
          <w:tcPr>
            <w:tcW w:w="236" w:type="dxa"/>
            <w:tcBorders>
              <w:right w:val="single" w:sz="4" w:space="0" w:color="000000" w:themeColor="text1"/>
            </w:tcBorders>
          </w:tcPr>
          <w:p w14:paraId="222E12F1" w14:textId="77777777" w:rsidR="00817BCD" w:rsidRDefault="00817BCD" w:rsidP="00817BCD">
            <w:pPr>
              <w:rPr>
                <w:lang w:val="en-US"/>
              </w:rPr>
            </w:pPr>
          </w:p>
        </w:tc>
        <w:tc>
          <w:tcPr>
            <w:tcW w:w="337" w:type="dxa"/>
            <w:tcBorders>
              <w:left w:val="single" w:sz="4" w:space="0" w:color="000000" w:themeColor="text1"/>
            </w:tcBorders>
          </w:tcPr>
          <w:p w14:paraId="5C9979BF" w14:textId="77777777" w:rsidR="00817BCD" w:rsidRDefault="00817BCD" w:rsidP="00817BCD">
            <w:pPr>
              <w:rPr>
                <w:lang w:val="en-US"/>
              </w:rPr>
            </w:pPr>
          </w:p>
        </w:tc>
        <w:tc>
          <w:tcPr>
            <w:tcW w:w="283" w:type="dxa"/>
            <w:shd w:val="clear" w:color="auto" w:fill="000000" w:themeFill="text1"/>
          </w:tcPr>
          <w:p w14:paraId="06E07832" w14:textId="77777777" w:rsidR="00817BCD" w:rsidRDefault="00817BCD" w:rsidP="00817BCD">
            <w:pPr>
              <w:rPr>
                <w:lang w:val="en-US"/>
              </w:rPr>
            </w:pPr>
          </w:p>
        </w:tc>
      </w:tr>
      <w:tr w:rsidR="00817BCD" w14:paraId="431A7755" w14:textId="77777777" w:rsidTr="00602A97">
        <w:trPr>
          <w:trHeight w:val="89"/>
        </w:trPr>
        <w:tc>
          <w:tcPr>
            <w:tcW w:w="567" w:type="dxa"/>
          </w:tcPr>
          <w:p w14:paraId="1746EDE0" w14:textId="434176D8" w:rsidR="00817BCD" w:rsidRDefault="00817BCD" w:rsidP="00817BCD">
            <w:pPr>
              <w:jc w:val="center"/>
              <w:rPr>
                <w:lang w:val="en-US"/>
              </w:rPr>
            </w:pPr>
            <w:r>
              <w:rPr>
                <w:lang w:val="en-US"/>
              </w:rPr>
              <w:t>8</w:t>
            </w:r>
          </w:p>
        </w:tc>
        <w:tc>
          <w:tcPr>
            <w:tcW w:w="1739" w:type="dxa"/>
          </w:tcPr>
          <w:p w14:paraId="17205DDB" w14:textId="417906CC" w:rsidR="00817BCD" w:rsidRDefault="00817BCD" w:rsidP="00817BCD">
            <w:pPr>
              <w:rPr>
                <w:lang w:val="en-US"/>
              </w:rPr>
            </w:pPr>
            <w:r>
              <w:rPr>
                <w:lang w:val="en-US"/>
              </w:rPr>
              <w:t>Perbaikan Skripsi</w:t>
            </w:r>
          </w:p>
        </w:tc>
        <w:tc>
          <w:tcPr>
            <w:tcW w:w="240" w:type="dxa"/>
          </w:tcPr>
          <w:p w14:paraId="4FBD45DE" w14:textId="77777777" w:rsidR="00817BCD" w:rsidRDefault="00817BCD" w:rsidP="00817BCD">
            <w:pPr>
              <w:rPr>
                <w:lang w:val="en-US"/>
              </w:rPr>
            </w:pPr>
          </w:p>
        </w:tc>
        <w:tc>
          <w:tcPr>
            <w:tcW w:w="284" w:type="dxa"/>
          </w:tcPr>
          <w:p w14:paraId="2B2E2F0A" w14:textId="77777777" w:rsidR="00817BCD" w:rsidRDefault="00817BCD" w:rsidP="00817BCD">
            <w:pPr>
              <w:rPr>
                <w:lang w:val="en-US"/>
              </w:rPr>
            </w:pPr>
          </w:p>
        </w:tc>
        <w:tc>
          <w:tcPr>
            <w:tcW w:w="283" w:type="dxa"/>
          </w:tcPr>
          <w:p w14:paraId="25CF60DC" w14:textId="77777777" w:rsidR="00817BCD" w:rsidRDefault="00817BCD" w:rsidP="00817BCD">
            <w:pPr>
              <w:rPr>
                <w:lang w:val="en-US"/>
              </w:rPr>
            </w:pPr>
          </w:p>
        </w:tc>
        <w:tc>
          <w:tcPr>
            <w:tcW w:w="284" w:type="dxa"/>
          </w:tcPr>
          <w:p w14:paraId="1FC3A3AD" w14:textId="77777777" w:rsidR="00817BCD" w:rsidRDefault="00817BCD" w:rsidP="00817BCD">
            <w:pPr>
              <w:rPr>
                <w:lang w:val="en-US"/>
              </w:rPr>
            </w:pPr>
          </w:p>
        </w:tc>
        <w:tc>
          <w:tcPr>
            <w:tcW w:w="236" w:type="dxa"/>
          </w:tcPr>
          <w:p w14:paraId="2F6AEFD4" w14:textId="77777777" w:rsidR="00817BCD" w:rsidRDefault="00817BCD" w:rsidP="00817BCD">
            <w:pPr>
              <w:rPr>
                <w:lang w:val="en-US"/>
              </w:rPr>
            </w:pPr>
          </w:p>
        </w:tc>
        <w:tc>
          <w:tcPr>
            <w:tcW w:w="236" w:type="dxa"/>
          </w:tcPr>
          <w:p w14:paraId="347F5289" w14:textId="77777777" w:rsidR="00817BCD" w:rsidRDefault="00817BCD" w:rsidP="00817BCD">
            <w:pPr>
              <w:rPr>
                <w:lang w:val="en-US"/>
              </w:rPr>
            </w:pPr>
          </w:p>
        </w:tc>
        <w:tc>
          <w:tcPr>
            <w:tcW w:w="236" w:type="dxa"/>
          </w:tcPr>
          <w:p w14:paraId="138E264B" w14:textId="77777777" w:rsidR="00817BCD" w:rsidRDefault="00817BCD" w:rsidP="00817BCD">
            <w:pPr>
              <w:rPr>
                <w:lang w:val="en-US"/>
              </w:rPr>
            </w:pPr>
          </w:p>
        </w:tc>
        <w:tc>
          <w:tcPr>
            <w:tcW w:w="284" w:type="dxa"/>
          </w:tcPr>
          <w:p w14:paraId="4F5FBA86" w14:textId="77777777" w:rsidR="00817BCD" w:rsidRDefault="00817BCD" w:rsidP="00817BCD">
            <w:pPr>
              <w:rPr>
                <w:lang w:val="en-US"/>
              </w:rPr>
            </w:pPr>
          </w:p>
        </w:tc>
        <w:tc>
          <w:tcPr>
            <w:tcW w:w="283" w:type="dxa"/>
          </w:tcPr>
          <w:p w14:paraId="2683981F" w14:textId="77777777" w:rsidR="00817BCD" w:rsidRDefault="00817BCD" w:rsidP="00817BCD">
            <w:pPr>
              <w:rPr>
                <w:lang w:val="en-US"/>
              </w:rPr>
            </w:pPr>
          </w:p>
        </w:tc>
        <w:tc>
          <w:tcPr>
            <w:tcW w:w="236" w:type="dxa"/>
          </w:tcPr>
          <w:p w14:paraId="216FB741" w14:textId="77777777" w:rsidR="00817BCD" w:rsidRDefault="00817BCD" w:rsidP="00817BCD">
            <w:pPr>
              <w:rPr>
                <w:lang w:val="en-US"/>
              </w:rPr>
            </w:pPr>
          </w:p>
        </w:tc>
        <w:tc>
          <w:tcPr>
            <w:tcW w:w="236" w:type="dxa"/>
          </w:tcPr>
          <w:p w14:paraId="55D5F1DC" w14:textId="77777777" w:rsidR="00817BCD" w:rsidRDefault="00817BCD" w:rsidP="00817BCD">
            <w:pPr>
              <w:rPr>
                <w:lang w:val="en-US"/>
              </w:rPr>
            </w:pPr>
          </w:p>
        </w:tc>
        <w:tc>
          <w:tcPr>
            <w:tcW w:w="237" w:type="dxa"/>
          </w:tcPr>
          <w:p w14:paraId="0BAC5613" w14:textId="77777777" w:rsidR="00817BCD" w:rsidRDefault="00817BCD" w:rsidP="00817BCD">
            <w:pPr>
              <w:rPr>
                <w:lang w:val="en-US"/>
              </w:rPr>
            </w:pPr>
          </w:p>
        </w:tc>
        <w:tc>
          <w:tcPr>
            <w:tcW w:w="284" w:type="dxa"/>
          </w:tcPr>
          <w:p w14:paraId="6D6EBF83" w14:textId="77777777" w:rsidR="00817BCD" w:rsidRDefault="00817BCD" w:rsidP="00817BCD">
            <w:pPr>
              <w:rPr>
                <w:lang w:val="en-US"/>
              </w:rPr>
            </w:pPr>
          </w:p>
        </w:tc>
        <w:tc>
          <w:tcPr>
            <w:tcW w:w="236" w:type="dxa"/>
          </w:tcPr>
          <w:p w14:paraId="4CB5EFA9" w14:textId="77777777" w:rsidR="00817BCD" w:rsidRDefault="00817BCD" w:rsidP="00817BCD">
            <w:pPr>
              <w:rPr>
                <w:lang w:val="en-US"/>
              </w:rPr>
            </w:pPr>
          </w:p>
        </w:tc>
        <w:tc>
          <w:tcPr>
            <w:tcW w:w="236" w:type="dxa"/>
          </w:tcPr>
          <w:p w14:paraId="7AB815F6" w14:textId="77777777" w:rsidR="00817BCD" w:rsidRDefault="00817BCD" w:rsidP="00817BCD">
            <w:pPr>
              <w:rPr>
                <w:lang w:val="en-US"/>
              </w:rPr>
            </w:pPr>
          </w:p>
        </w:tc>
        <w:tc>
          <w:tcPr>
            <w:tcW w:w="236" w:type="dxa"/>
          </w:tcPr>
          <w:p w14:paraId="032F69F8" w14:textId="77777777" w:rsidR="00817BCD" w:rsidRDefault="00817BCD" w:rsidP="00817BCD">
            <w:pPr>
              <w:rPr>
                <w:lang w:val="en-US"/>
              </w:rPr>
            </w:pPr>
          </w:p>
        </w:tc>
        <w:tc>
          <w:tcPr>
            <w:tcW w:w="284" w:type="dxa"/>
          </w:tcPr>
          <w:p w14:paraId="4D00FC46" w14:textId="77777777" w:rsidR="00817BCD" w:rsidRDefault="00817BCD" w:rsidP="00817BCD">
            <w:pPr>
              <w:rPr>
                <w:lang w:val="en-US"/>
              </w:rPr>
            </w:pPr>
          </w:p>
        </w:tc>
        <w:tc>
          <w:tcPr>
            <w:tcW w:w="236" w:type="dxa"/>
          </w:tcPr>
          <w:p w14:paraId="39DAF794" w14:textId="77777777" w:rsidR="00817BCD" w:rsidRDefault="00817BCD" w:rsidP="00817BCD">
            <w:pPr>
              <w:rPr>
                <w:lang w:val="en-US"/>
              </w:rPr>
            </w:pPr>
          </w:p>
        </w:tc>
        <w:tc>
          <w:tcPr>
            <w:tcW w:w="337" w:type="dxa"/>
          </w:tcPr>
          <w:p w14:paraId="2058B3B2" w14:textId="77777777" w:rsidR="00817BCD" w:rsidRDefault="00817BCD" w:rsidP="00817BCD">
            <w:pPr>
              <w:rPr>
                <w:lang w:val="en-US"/>
              </w:rPr>
            </w:pPr>
          </w:p>
        </w:tc>
        <w:tc>
          <w:tcPr>
            <w:tcW w:w="283" w:type="dxa"/>
          </w:tcPr>
          <w:p w14:paraId="05F27FB8" w14:textId="77777777" w:rsidR="00817BCD" w:rsidRDefault="00817BCD" w:rsidP="00817BCD">
            <w:pPr>
              <w:rPr>
                <w:lang w:val="en-US"/>
              </w:rPr>
            </w:pPr>
          </w:p>
        </w:tc>
      </w:tr>
    </w:tbl>
    <w:p w14:paraId="211F9BA8" w14:textId="184EC48B" w:rsidR="00411FBC" w:rsidRDefault="00411FBC" w:rsidP="00025823">
      <w:pPr>
        <w:spacing w:line="360" w:lineRule="auto"/>
        <w:ind w:left="1134" w:firstLine="306"/>
        <w:jc w:val="both"/>
      </w:pPr>
    </w:p>
    <w:p w14:paraId="20D6C5CA" w14:textId="3A36260D" w:rsidR="00113039" w:rsidRDefault="00113039" w:rsidP="00025823">
      <w:pPr>
        <w:spacing w:line="360" w:lineRule="auto"/>
        <w:ind w:left="1134" w:firstLine="306"/>
        <w:jc w:val="both"/>
      </w:pPr>
    </w:p>
    <w:p w14:paraId="4A5EA0DB" w14:textId="77777777" w:rsidR="00062DCF" w:rsidRPr="00025823" w:rsidRDefault="00062DCF" w:rsidP="00025823">
      <w:pPr>
        <w:spacing w:line="360" w:lineRule="auto"/>
        <w:ind w:left="1134" w:firstLine="306"/>
        <w:jc w:val="both"/>
      </w:pPr>
    </w:p>
    <w:p w14:paraId="4BCBCE12" w14:textId="593EE45B" w:rsidR="00E96C33" w:rsidRDefault="00E96C33" w:rsidP="00606DB7">
      <w:pPr>
        <w:pStyle w:val="Heading2"/>
        <w:numPr>
          <w:ilvl w:val="1"/>
          <w:numId w:val="6"/>
        </w:numPr>
        <w:spacing w:line="360" w:lineRule="auto"/>
        <w:ind w:left="426"/>
        <w:rPr>
          <w:lang w:val="en-US"/>
        </w:rPr>
      </w:pPr>
      <w:r>
        <w:rPr>
          <w:lang w:val="en-US"/>
        </w:rPr>
        <w:lastRenderedPageBreak/>
        <w:t>Metode Penelitian</w:t>
      </w:r>
    </w:p>
    <w:p w14:paraId="39D9F3A7" w14:textId="22992EE0" w:rsidR="00062DCF" w:rsidRPr="008C3650" w:rsidRDefault="00062DCF" w:rsidP="00062DCF">
      <w:pPr>
        <w:spacing w:line="360" w:lineRule="auto"/>
        <w:ind w:left="426" w:firstLine="294"/>
        <w:jc w:val="both"/>
        <w:rPr>
          <w:lang w:val="en-US"/>
        </w:rPr>
      </w:pPr>
      <w:r>
        <w:t>Berdasarkan pendekatan analisisnya, penelitian ini termasuk ke dalam</w:t>
      </w:r>
      <w:r>
        <w:rPr>
          <w:lang w:val="en-US"/>
        </w:rPr>
        <w:t xml:space="preserve"> </w:t>
      </w:r>
      <w:r>
        <w:t xml:space="preserve">jenis penelitian kuantitatif yang sebagian besar menggunakan data berupa angka. </w:t>
      </w:r>
      <w:r w:rsidR="004F2620" w:rsidRPr="004F2620">
        <w:t>Menurut Sugiyono (2019: 16-17) Metode kuantitatif merupakan pendekatan yang</w:t>
      </w:r>
      <w:r w:rsidR="00743CA7">
        <w:rPr>
          <w:lang w:val="en-US"/>
        </w:rPr>
        <w:t xml:space="preserve"> mengacu pada paradigma </w:t>
      </w:r>
      <w:r w:rsidR="004F2620" w:rsidRPr="004F2620">
        <w:t>positivisme</w:t>
      </w:r>
      <w:r w:rsidR="00743CA7">
        <w:rPr>
          <w:lang w:val="en-US"/>
        </w:rPr>
        <w:t>, dimana data yang digunakan bersifat nyata dan dapat diukur secara empiris</w:t>
      </w:r>
      <w:r w:rsidR="004F2620" w:rsidRPr="004F2620">
        <w:t>. Metode ini digunakan untuk melakukan penelitian pada populasi atau sampel tertentu. Data dikumpulkan melalui instrumen penelitian, kemudian dianalisis secara kuantitatif atau statistik. Tujuan utama dari metode ini adalah untuk menguji hipotesis yang sudah dirumuskan sebelumnya.</w:t>
      </w:r>
    </w:p>
    <w:p w14:paraId="57E17015" w14:textId="282AEA88" w:rsidR="00454ECF" w:rsidRDefault="00062DCF" w:rsidP="00062DCF">
      <w:pPr>
        <w:spacing w:line="360" w:lineRule="auto"/>
        <w:ind w:left="426" w:firstLine="294"/>
        <w:jc w:val="both"/>
      </w:pPr>
      <w:r>
        <w:t xml:space="preserve">Secara spesifik, penelitian ini memanfaatkan regresi data panel, yaitu gabungan antara data </w:t>
      </w:r>
      <w:r w:rsidRPr="00476400">
        <w:rPr>
          <w:i/>
          <w:iCs/>
        </w:rPr>
        <w:t>time</w:t>
      </w:r>
      <w:r>
        <w:t xml:space="preserve"> </w:t>
      </w:r>
      <w:r w:rsidRPr="00476400">
        <w:rPr>
          <w:i/>
          <w:iCs/>
        </w:rPr>
        <w:t>series</w:t>
      </w:r>
      <w:r>
        <w:t xml:space="preserve"> dan </w:t>
      </w:r>
      <w:r w:rsidRPr="00476400">
        <w:rPr>
          <w:i/>
          <w:iCs/>
        </w:rPr>
        <w:t>cross</w:t>
      </w:r>
      <w:r>
        <w:t xml:space="preserve"> </w:t>
      </w:r>
      <w:r w:rsidRPr="00476400">
        <w:rPr>
          <w:i/>
          <w:iCs/>
        </w:rPr>
        <w:t>section</w:t>
      </w:r>
      <w:r>
        <w:t xml:space="preserve"> yang berupa laporan keuangan tahunan dari Bursa Efek Indonesia (BEI). Data dalam penelitian ini diolah menggunakan perangkat lunak </w:t>
      </w:r>
      <w:r w:rsidRPr="008C3650">
        <w:rPr>
          <w:i/>
          <w:iCs/>
        </w:rPr>
        <w:t>Eviews</w:t>
      </w:r>
      <w:r>
        <w:t xml:space="preserve"> 12.</w:t>
      </w:r>
    </w:p>
    <w:p w14:paraId="11742113" w14:textId="77777777" w:rsidR="00476400" w:rsidRDefault="00476400" w:rsidP="00062DCF">
      <w:pPr>
        <w:spacing w:line="360" w:lineRule="auto"/>
        <w:ind w:left="426" w:firstLine="294"/>
        <w:jc w:val="both"/>
      </w:pPr>
    </w:p>
    <w:p w14:paraId="5FFCB8FB" w14:textId="1740AE19" w:rsidR="00E96C33" w:rsidRDefault="00E96C33" w:rsidP="00606DB7">
      <w:pPr>
        <w:pStyle w:val="Heading2"/>
        <w:numPr>
          <w:ilvl w:val="1"/>
          <w:numId w:val="6"/>
        </w:numPr>
        <w:spacing w:line="360" w:lineRule="auto"/>
        <w:ind w:left="426"/>
        <w:rPr>
          <w:lang w:val="en-US"/>
        </w:rPr>
      </w:pPr>
      <w:r>
        <w:rPr>
          <w:lang w:val="en-US"/>
        </w:rPr>
        <w:t>Populasi dan Sampel</w:t>
      </w:r>
    </w:p>
    <w:p w14:paraId="2763B3F3" w14:textId="2D9FED33" w:rsidR="00E96C33" w:rsidRDefault="00E96C33" w:rsidP="00606DB7">
      <w:pPr>
        <w:pStyle w:val="Heading2"/>
        <w:numPr>
          <w:ilvl w:val="2"/>
          <w:numId w:val="6"/>
        </w:numPr>
        <w:spacing w:line="360" w:lineRule="auto"/>
        <w:ind w:left="1134" w:hanging="633"/>
        <w:rPr>
          <w:lang w:val="en-US"/>
        </w:rPr>
      </w:pPr>
      <w:r>
        <w:rPr>
          <w:lang w:val="en-US"/>
        </w:rPr>
        <w:t>Populasi</w:t>
      </w:r>
    </w:p>
    <w:p w14:paraId="1BACCF4E" w14:textId="7816353B" w:rsidR="007C088C" w:rsidRPr="00A609CE" w:rsidRDefault="00A609CE" w:rsidP="00076DCE">
      <w:pPr>
        <w:spacing w:line="360" w:lineRule="auto"/>
        <w:ind w:left="1134" w:firstLine="306"/>
        <w:jc w:val="both"/>
        <w:rPr>
          <w:color w:val="000000" w:themeColor="text1"/>
          <w:lang w:val="en-US"/>
        </w:rPr>
      </w:pPr>
      <w:r w:rsidRPr="00A609CE">
        <w:rPr>
          <w:color w:val="000000" w:themeColor="text1"/>
          <w:lang w:val="en-US"/>
        </w:rPr>
        <w:t>Menurut Sugiyono (2019: 126) Populasi merupakan kumpulan objek atau subjek yang memiliki jumlah dan karakteristik tertentu yang telah ditentukan oleh peneliti sebagai fokus penelitian, sehingga dapat diambil kesimpulan darinya.</w:t>
      </w:r>
    </w:p>
    <w:p w14:paraId="24E24C50" w14:textId="1F61C97E" w:rsidR="00EB5CBF" w:rsidRPr="00EE0D52" w:rsidRDefault="00076DCE" w:rsidP="00EE0D52">
      <w:pPr>
        <w:spacing w:line="360" w:lineRule="auto"/>
        <w:ind w:left="1134" w:firstLine="306"/>
        <w:jc w:val="both"/>
      </w:pPr>
      <w:r w:rsidRPr="00C609F1">
        <w:t>Populasi pada penelitian ini adalah Bank BUMN Konvensional yang terdaftar di Burs</w:t>
      </w:r>
      <w:r w:rsidR="007C088C">
        <w:rPr>
          <w:lang w:val="en-US"/>
        </w:rPr>
        <w:t>a</w:t>
      </w:r>
      <w:r w:rsidRPr="00C609F1">
        <w:t xml:space="preserve"> Efek Indonesia (BEI), sehingga diperoleh populasi sebanyak 4 perusahaan perbankan sebagai berikut.</w:t>
      </w:r>
    </w:p>
    <w:p w14:paraId="3F254C97" w14:textId="019E4A62" w:rsidR="00EE0D52" w:rsidRPr="007C1B8D" w:rsidRDefault="00EE0D52" w:rsidP="007C1B8D">
      <w:pPr>
        <w:pStyle w:val="Caption"/>
        <w:keepNext/>
        <w:ind w:left="1134"/>
        <w:jc w:val="center"/>
        <w:rPr>
          <w:b/>
          <w:bCs/>
          <w:i w:val="0"/>
          <w:iCs w:val="0"/>
          <w:color w:val="000000" w:themeColor="text1"/>
          <w:sz w:val="24"/>
          <w:szCs w:val="24"/>
          <w:lang w:val="en-US"/>
        </w:rPr>
      </w:pPr>
      <w:commentRangeStart w:id="2"/>
      <w:r w:rsidRPr="00EE0D52">
        <w:rPr>
          <w:b/>
          <w:bCs/>
          <w:i w:val="0"/>
          <w:iCs w:val="0"/>
          <w:color w:val="000000" w:themeColor="text1"/>
          <w:sz w:val="24"/>
          <w:szCs w:val="24"/>
        </w:rPr>
        <w:t xml:space="preserve">Tabel 3. </w:t>
      </w:r>
      <w:r w:rsidRPr="00EE0D52">
        <w:rPr>
          <w:b/>
          <w:bCs/>
          <w:i w:val="0"/>
          <w:iCs w:val="0"/>
          <w:color w:val="000000" w:themeColor="text1"/>
          <w:sz w:val="24"/>
          <w:szCs w:val="24"/>
        </w:rPr>
        <w:fldChar w:fldCharType="begin"/>
      </w:r>
      <w:r w:rsidRPr="00EE0D52">
        <w:rPr>
          <w:b/>
          <w:bCs/>
          <w:i w:val="0"/>
          <w:iCs w:val="0"/>
          <w:color w:val="000000" w:themeColor="text1"/>
          <w:sz w:val="24"/>
          <w:szCs w:val="24"/>
        </w:rPr>
        <w:instrText xml:space="preserve"> SEQ Tabel_3. \* ARABIC </w:instrText>
      </w:r>
      <w:r w:rsidRPr="00EE0D52">
        <w:rPr>
          <w:b/>
          <w:bCs/>
          <w:i w:val="0"/>
          <w:iCs w:val="0"/>
          <w:color w:val="000000" w:themeColor="text1"/>
          <w:sz w:val="24"/>
          <w:szCs w:val="24"/>
        </w:rPr>
        <w:fldChar w:fldCharType="separate"/>
      </w:r>
      <w:r w:rsidR="000F2997">
        <w:rPr>
          <w:b/>
          <w:bCs/>
          <w:i w:val="0"/>
          <w:iCs w:val="0"/>
          <w:noProof/>
          <w:color w:val="000000" w:themeColor="text1"/>
          <w:sz w:val="24"/>
          <w:szCs w:val="24"/>
        </w:rPr>
        <w:t>2</w:t>
      </w:r>
      <w:r w:rsidRPr="00EE0D52">
        <w:rPr>
          <w:b/>
          <w:bCs/>
          <w:i w:val="0"/>
          <w:iCs w:val="0"/>
          <w:color w:val="000000" w:themeColor="text1"/>
          <w:sz w:val="24"/>
          <w:szCs w:val="24"/>
        </w:rPr>
        <w:fldChar w:fldCharType="end"/>
      </w:r>
      <w:r w:rsidRPr="00EE0D52">
        <w:rPr>
          <w:b/>
          <w:bCs/>
          <w:i w:val="0"/>
          <w:iCs w:val="0"/>
          <w:color w:val="000000" w:themeColor="text1"/>
          <w:sz w:val="24"/>
          <w:szCs w:val="24"/>
          <w:lang w:val="en-US"/>
        </w:rPr>
        <w:t xml:space="preserve"> Populasi</w:t>
      </w:r>
      <w:r w:rsidR="00FE16C7">
        <w:rPr>
          <w:b/>
          <w:bCs/>
          <w:i w:val="0"/>
          <w:iCs w:val="0"/>
          <w:color w:val="000000" w:themeColor="text1"/>
          <w:sz w:val="24"/>
          <w:szCs w:val="24"/>
          <w:lang w:val="en-US"/>
        </w:rPr>
        <w:t xml:space="preserve"> </w:t>
      </w:r>
      <w:r w:rsidR="001D0ED7">
        <w:rPr>
          <w:b/>
          <w:bCs/>
          <w:i w:val="0"/>
          <w:iCs w:val="0"/>
          <w:color w:val="000000" w:themeColor="text1"/>
          <w:sz w:val="24"/>
          <w:szCs w:val="24"/>
          <w:lang w:val="en-US"/>
        </w:rPr>
        <w:t>Bank BUMN Konvensional</w:t>
      </w:r>
      <w:commentRangeEnd w:id="2"/>
      <w:r w:rsidR="00A00211">
        <w:rPr>
          <w:rStyle w:val="CommentReference"/>
          <w:i w:val="0"/>
          <w:iCs w:val="0"/>
          <w:color w:val="auto"/>
        </w:rPr>
        <w:commentReference w:id="2"/>
      </w:r>
    </w:p>
    <w:tbl>
      <w:tblPr>
        <w:tblW w:w="6904" w:type="dxa"/>
        <w:tblInd w:w="1171" w:type="dxa"/>
        <w:tblLook w:val="04A0" w:firstRow="1" w:lastRow="0" w:firstColumn="1" w:lastColumn="0" w:noHBand="0" w:noVBand="1"/>
      </w:tblPr>
      <w:tblGrid>
        <w:gridCol w:w="504"/>
        <w:gridCol w:w="891"/>
        <w:gridCol w:w="3383"/>
        <w:gridCol w:w="2126"/>
      </w:tblGrid>
      <w:tr w:rsidR="00EB5CBF" w14:paraId="3A52398E" w14:textId="166D1BCC" w:rsidTr="001E4B14">
        <w:trPr>
          <w:trHeight w:val="320"/>
        </w:trPr>
        <w:tc>
          <w:tcPr>
            <w:tcW w:w="504"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30BAA1A" w14:textId="77777777" w:rsidR="00EB5CBF" w:rsidRDefault="00EB5CBF" w:rsidP="00EE4AAA">
            <w:pPr>
              <w:jc w:val="center"/>
              <w:rPr>
                <w:rFonts w:ascii="Calibri" w:hAnsi="Calibri" w:cs="Calibri"/>
                <w:b/>
                <w:bCs/>
                <w:color w:val="FFFFFF"/>
              </w:rPr>
            </w:pPr>
            <w:r>
              <w:rPr>
                <w:rFonts w:ascii="Calibri" w:hAnsi="Calibri" w:cs="Calibri"/>
                <w:b/>
                <w:bCs/>
                <w:color w:val="FFFFFF"/>
              </w:rPr>
              <w:t>No</w:t>
            </w:r>
          </w:p>
        </w:tc>
        <w:tc>
          <w:tcPr>
            <w:tcW w:w="891" w:type="dxa"/>
            <w:tcBorders>
              <w:top w:val="single" w:sz="4" w:space="0" w:color="auto"/>
              <w:left w:val="nil"/>
              <w:bottom w:val="single" w:sz="4" w:space="0" w:color="auto"/>
              <w:right w:val="single" w:sz="4" w:space="0" w:color="auto"/>
            </w:tcBorders>
            <w:shd w:val="clear" w:color="000000" w:fill="4472C4"/>
            <w:noWrap/>
            <w:vAlign w:val="center"/>
            <w:hideMark/>
          </w:tcPr>
          <w:p w14:paraId="21899F25" w14:textId="77777777" w:rsidR="00EB5CBF" w:rsidRPr="00EB5CBF" w:rsidRDefault="00EB5CBF" w:rsidP="00EE4AAA">
            <w:pPr>
              <w:jc w:val="center"/>
              <w:rPr>
                <w:rFonts w:ascii="Calibri" w:hAnsi="Calibri" w:cs="Calibri"/>
                <w:b/>
                <w:bCs/>
                <w:color w:val="FFFFFF"/>
                <w:lang w:val="en-US"/>
              </w:rPr>
            </w:pPr>
            <w:r>
              <w:rPr>
                <w:rFonts w:ascii="Calibri" w:hAnsi="Calibri" w:cs="Calibri"/>
                <w:b/>
                <w:bCs/>
                <w:color w:val="FFFFFF"/>
              </w:rPr>
              <w:t>Kode</w:t>
            </w:r>
            <w:r>
              <w:rPr>
                <w:rFonts w:ascii="Calibri" w:hAnsi="Calibri" w:cs="Calibri"/>
                <w:b/>
                <w:bCs/>
                <w:color w:val="FFFFFF"/>
                <w:lang w:val="en-US"/>
              </w:rPr>
              <w:t xml:space="preserve"> Saham</w:t>
            </w:r>
          </w:p>
        </w:tc>
        <w:tc>
          <w:tcPr>
            <w:tcW w:w="3383" w:type="dxa"/>
            <w:tcBorders>
              <w:top w:val="single" w:sz="4" w:space="0" w:color="auto"/>
              <w:left w:val="nil"/>
              <w:bottom w:val="single" w:sz="4" w:space="0" w:color="auto"/>
              <w:right w:val="single" w:sz="4" w:space="0" w:color="auto"/>
            </w:tcBorders>
            <w:shd w:val="clear" w:color="000000" w:fill="4472C4"/>
            <w:noWrap/>
            <w:vAlign w:val="center"/>
            <w:hideMark/>
          </w:tcPr>
          <w:p w14:paraId="37AB1BB1" w14:textId="77777777" w:rsidR="00EB5CBF" w:rsidRDefault="00EB5CBF" w:rsidP="00EE4AAA">
            <w:pPr>
              <w:jc w:val="center"/>
              <w:rPr>
                <w:rFonts w:ascii="Calibri" w:hAnsi="Calibri" w:cs="Calibri"/>
                <w:b/>
                <w:bCs/>
                <w:color w:val="FFFFFF"/>
              </w:rPr>
            </w:pPr>
            <w:r>
              <w:rPr>
                <w:rFonts w:ascii="Calibri" w:hAnsi="Calibri" w:cs="Calibri"/>
                <w:b/>
                <w:bCs/>
                <w:color w:val="FFFFFF"/>
              </w:rPr>
              <w:t>Nama Bank</w:t>
            </w:r>
          </w:p>
        </w:tc>
        <w:tc>
          <w:tcPr>
            <w:tcW w:w="2126" w:type="dxa"/>
            <w:tcBorders>
              <w:top w:val="single" w:sz="4" w:space="0" w:color="auto"/>
              <w:left w:val="nil"/>
              <w:bottom w:val="single" w:sz="4" w:space="0" w:color="auto"/>
              <w:right w:val="single" w:sz="4" w:space="0" w:color="auto"/>
            </w:tcBorders>
            <w:shd w:val="clear" w:color="000000" w:fill="4472C4"/>
            <w:vAlign w:val="center"/>
          </w:tcPr>
          <w:p w14:paraId="72D024EB" w14:textId="34196C0F" w:rsidR="00EB5CBF" w:rsidRPr="00EB5CBF" w:rsidRDefault="00EB5CBF" w:rsidP="00EE4AAA">
            <w:pPr>
              <w:jc w:val="center"/>
              <w:rPr>
                <w:rFonts w:ascii="Calibri" w:hAnsi="Calibri" w:cs="Calibri"/>
                <w:b/>
                <w:bCs/>
                <w:color w:val="FFFFFF"/>
                <w:lang w:val="en-US"/>
              </w:rPr>
            </w:pPr>
            <w:r>
              <w:rPr>
                <w:rFonts w:ascii="Calibri" w:hAnsi="Calibri" w:cs="Calibri"/>
                <w:b/>
                <w:bCs/>
                <w:color w:val="FFFFFF"/>
                <w:lang w:val="en-US"/>
              </w:rPr>
              <w:t>Tanggal IPO</w:t>
            </w:r>
          </w:p>
        </w:tc>
      </w:tr>
      <w:tr w:rsidR="00EB5CBF" w14:paraId="3E393761" w14:textId="362533F9" w:rsidTr="001E4B14">
        <w:trPr>
          <w:trHeight w:val="320"/>
        </w:trPr>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7F76D7C5" w14:textId="77777777" w:rsidR="00EB5CBF" w:rsidRDefault="00EB5CBF" w:rsidP="00A00211">
            <w:pPr>
              <w:jc w:val="center"/>
              <w:rPr>
                <w:rFonts w:ascii="Calibri" w:hAnsi="Calibri" w:cs="Calibri"/>
                <w:color w:val="000000"/>
              </w:rPr>
            </w:pPr>
            <w:r>
              <w:rPr>
                <w:rFonts w:ascii="Calibri" w:hAnsi="Calibri" w:cs="Calibri"/>
                <w:color w:val="000000"/>
              </w:rPr>
              <w:t>1</w:t>
            </w:r>
          </w:p>
        </w:tc>
        <w:tc>
          <w:tcPr>
            <w:tcW w:w="891" w:type="dxa"/>
            <w:tcBorders>
              <w:top w:val="nil"/>
              <w:left w:val="nil"/>
              <w:bottom w:val="single" w:sz="4" w:space="0" w:color="auto"/>
              <w:right w:val="single" w:sz="4" w:space="0" w:color="auto"/>
            </w:tcBorders>
            <w:shd w:val="clear" w:color="auto" w:fill="auto"/>
            <w:noWrap/>
            <w:vAlign w:val="bottom"/>
            <w:hideMark/>
          </w:tcPr>
          <w:p w14:paraId="0D40A2F2" w14:textId="77777777" w:rsidR="00EB5CBF" w:rsidRDefault="00EB5CBF" w:rsidP="00A00211">
            <w:pPr>
              <w:jc w:val="center"/>
              <w:rPr>
                <w:rFonts w:ascii="Calibri" w:hAnsi="Calibri" w:cs="Calibri"/>
                <w:color w:val="000000"/>
              </w:rPr>
            </w:pPr>
            <w:r>
              <w:rPr>
                <w:rFonts w:ascii="Calibri" w:hAnsi="Calibri" w:cs="Calibri"/>
                <w:color w:val="000000"/>
              </w:rPr>
              <w:t>BBRI</w:t>
            </w:r>
          </w:p>
        </w:tc>
        <w:tc>
          <w:tcPr>
            <w:tcW w:w="3383" w:type="dxa"/>
            <w:tcBorders>
              <w:top w:val="nil"/>
              <w:left w:val="nil"/>
              <w:bottom w:val="single" w:sz="4" w:space="0" w:color="auto"/>
              <w:right w:val="single" w:sz="4" w:space="0" w:color="auto"/>
            </w:tcBorders>
            <w:shd w:val="clear" w:color="auto" w:fill="auto"/>
            <w:noWrap/>
            <w:vAlign w:val="bottom"/>
            <w:hideMark/>
          </w:tcPr>
          <w:p w14:paraId="03B7D37E" w14:textId="77777777" w:rsidR="00EB5CBF" w:rsidRDefault="00EB5CBF" w:rsidP="00A00211">
            <w:pPr>
              <w:jc w:val="center"/>
              <w:rPr>
                <w:rFonts w:ascii="Calibri" w:hAnsi="Calibri" w:cs="Calibri"/>
                <w:color w:val="000000"/>
              </w:rPr>
            </w:pPr>
            <w:r>
              <w:rPr>
                <w:rFonts w:ascii="Calibri" w:hAnsi="Calibri" w:cs="Calibri"/>
                <w:color w:val="000000"/>
              </w:rPr>
              <w:t>PT. Bank Rakyat Indonesia Tbk.</w:t>
            </w:r>
          </w:p>
        </w:tc>
        <w:tc>
          <w:tcPr>
            <w:tcW w:w="2126" w:type="dxa"/>
            <w:tcBorders>
              <w:top w:val="nil"/>
              <w:left w:val="nil"/>
              <w:bottom w:val="single" w:sz="4" w:space="0" w:color="auto"/>
              <w:right w:val="single" w:sz="4" w:space="0" w:color="auto"/>
            </w:tcBorders>
          </w:tcPr>
          <w:p w14:paraId="4C47A0D0" w14:textId="3867D4C8" w:rsidR="00EB5CBF" w:rsidRPr="00EB5CBF" w:rsidRDefault="00EB5CBF" w:rsidP="00A00211">
            <w:pPr>
              <w:jc w:val="center"/>
              <w:rPr>
                <w:rFonts w:ascii="Calibri" w:hAnsi="Calibri" w:cs="Calibri"/>
                <w:color w:val="000000"/>
                <w:lang w:val="en-US"/>
              </w:rPr>
            </w:pPr>
            <w:r>
              <w:rPr>
                <w:rFonts w:ascii="Calibri" w:hAnsi="Calibri" w:cs="Calibri"/>
                <w:color w:val="000000"/>
                <w:lang w:val="en-US"/>
              </w:rPr>
              <w:t>17 Desember 2009</w:t>
            </w:r>
          </w:p>
        </w:tc>
      </w:tr>
      <w:tr w:rsidR="00EB5CBF" w14:paraId="6D758FF6" w14:textId="72F11EBB" w:rsidTr="001E4B14">
        <w:trPr>
          <w:trHeight w:val="320"/>
        </w:trPr>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340E5D54" w14:textId="77777777" w:rsidR="00EB5CBF" w:rsidRDefault="00EB5CBF" w:rsidP="00A00211">
            <w:pPr>
              <w:jc w:val="center"/>
              <w:rPr>
                <w:rFonts w:ascii="Calibri" w:hAnsi="Calibri" w:cs="Calibri"/>
                <w:color w:val="000000"/>
              </w:rPr>
            </w:pPr>
            <w:r>
              <w:rPr>
                <w:rFonts w:ascii="Calibri" w:hAnsi="Calibri" w:cs="Calibri"/>
                <w:color w:val="000000"/>
              </w:rPr>
              <w:t>2</w:t>
            </w:r>
          </w:p>
        </w:tc>
        <w:tc>
          <w:tcPr>
            <w:tcW w:w="891" w:type="dxa"/>
            <w:tcBorders>
              <w:top w:val="nil"/>
              <w:left w:val="nil"/>
              <w:bottom w:val="single" w:sz="4" w:space="0" w:color="auto"/>
              <w:right w:val="single" w:sz="4" w:space="0" w:color="auto"/>
            </w:tcBorders>
            <w:shd w:val="clear" w:color="auto" w:fill="auto"/>
            <w:noWrap/>
            <w:vAlign w:val="bottom"/>
            <w:hideMark/>
          </w:tcPr>
          <w:p w14:paraId="261F383C" w14:textId="77777777" w:rsidR="00EB5CBF" w:rsidRDefault="00EB5CBF" w:rsidP="00A00211">
            <w:pPr>
              <w:jc w:val="center"/>
              <w:rPr>
                <w:rFonts w:ascii="Calibri" w:hAnsi="Calibri" w:cs="Calibri"/>
                <w:color w:val="000000"/>
              </w:rPr>
            </w:pPr>
            <w:r>
              <w:rPr>
                <w:rFonts w:ascii="Calibri" w:hAnsi="Calibri" w:cs="Calibri"/>
                <w:color w:val="000000"/>
              </w:rPr>
              <w:t>BBNI</w:t>
            </w:r>
          </w:p>
        </w:tc>
        <w:tc>
          <w:tcPr>
            <w:tcW w:w="3383" w:type="dxa"/>
            <w:tcBorders>
              <w:top w:val="nil"/>
              <w:left w:val="nil"/>
              <w:bottom w:val="single" w:sz="4" w:space="0" w:color="auto"/>
              <w:right w:val="single" w:sz="4" w:space="0" w:color="auto"/>
            </w:tcBorders>
            <w:shd w:val="clear" w:color="auto" w:fill="auto"/>
            <w:noWrap/>
            <w:vAlign w:val="bottom"/>
            <w:hideMark/>
          </w:tcPr>
          <w:p w14:paraId="16BD0BAC" w14:textId="77777777" w:rsidR="00EB5CBF" w:rsidRDefault="00EB5CBF" w:rsidP="00A00211">
            <w:pPr>
              <w:jc w:val="center"/>
              <w:rPr>
                <w:rFonts w:ascii="Calibri" w:hAnsi="Calibri" w:cs="Calibri"/>
                <w:color w:val="000000"/>
              </w:rPr>
            </w:pPr>
            <w:r>
              <w:rPr>
                <w:rFonts w:ascii="Calibri" w:hAnsi="Calibri" w:cs="Calibri"/>
                <w:color w:val="000000"/>
              </w:rPr>
              <w:t>PT. Bank Negara Indonesia Tbk.</w:t>
            </w:r>
          </w:p>
        </w:tc>
        <w:tc>
          <w:tcPr>
            <w:tcW w:w="2126" w:type="dxa"/>
            <w:tcBorders>
              <w:top w:val="nil"/>
              <w:left w:val="nil"/>
              <w:bottom w:val="single" w:sz="4" w:space="0" w:color="auto"/>
              <w:right w:val="single" w:sz="4" w:space="0" w:color="auto"/>
            </w:tcBorders>
          </w:tcPr>
          <w:p w14:paraId="2734DD9A" w14:textId="66CE7689" w:rsidR="00EB5CBF" w:rsidRPr="00EB5CBF" w:rsidRDefault="00EB5CBF" w:rsidP="00A00211">
            <w:pPr>
              <w:jc w:val="center"/>
              <w:rPr>
                <w:rFonts w:ascii="Calibri" w:hAnsi="Calibri" w:cs="Calibri"/>
                <w:color w:val="000000"/>
                <w:lang w:val="en-US"/>
              </w:rPr>
            </w:pPr>
            <w:r>
              <w:rPr>
                <w:rFonts w:ascii="Calibri" w:hAnsi="Calibri" w:cs="Calibri"/>
                <w:color w:val="000000"/>
                <w:lang w:val="en-US"/>
              </w:rPr>
              <w:t>28 Oktober 1996</w:t>
            </w:r>
          </w:p>
        </w:tc>
      </w:tr>
      <w:tr w:rsidR="00EB5CBF" w14:paraId="4BCFB9B5" w14:textId="3226258D" w:rsidTr="001E4B14">
        <w:trPr>
          <w:trHeight w:val="320"/>
        </w:trPr>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5220BF56" w14:textId="77777777" w:rsidR="00EB5CBF" w:rsidRDefault="00EB5CBF" w:rsidP="00A00211">
            <w:pPr>
              <w:jc w:val="center"/>
              <w:rPr>
                <w:rFonts w:ascii="Calibri" w:hAnsi="Calibri" w:cs="Calibri"/>
                <w:color w:val="000000"/>
              </w:rPr>
            </w:pPr>
            <w:r>
              <w:rPr>
                <w:rFonts w:ascii="Calibri" w:hAnsi="Calibri" w:cs="Calibri"/>
                <w:color w:val="000000"/>
              </w:rPr>
              <w:t>3</w:t>
            </w:r>
          </w:p>
        </w:tc>
        <w:tc>
          <w:tcPr>
            <w:tcW w:w="891" w:type="dxa"/>
            <w:tcBorders>
              <w:top w:val="nil"/>
              <w:left w:val="nil"/>
              <w:bottom w:val="single" w:sz="4" w:space="0" w:color="auto"/>
              <w:right w:val="single" w:sz="4" w:space="0" w:color="auto"/>
            </w:tcBorders>
            <w:shd w:val="clear" w:color="auto" w:fill="auto"/>
            <w:noWrap/>
            <w:vAlign w:val="bottom"/>
            <w:hideMark/>
          </w:tcPr>
          <w:p w14:paraId="4D592088" w14:textId="77777777" w:rsidR="00EB5CBF" w:rsidRDefault="00EB5CBF" w:rsidP="00A00211">
            <w:pPr>
              <w:jc w:val="center"/>
              <w:rPr>
                <w:rFonts w:ascii="Calibri" w:hAnsi="Calibri" w:cs="Calibri"/>
                <w:color w:val="000000"/>
              </w:rPr>
            </w:pPr>
            <w:r>
              <w:rPr>
                <w:rFonts w:ascii="Calibri" w:hAnsi="Calibri" w:cs="Calibri"/>
                <w:color w:val="000000"/>
              </w:rPr>
              <w:t>BMRI</w:t>
            </w:r>
          </w:p>
        </w:tc>
        <w:tc>
          <w:tcPr>
            <w:tcW w:w="3383" w:type="dxa"/>
            <w:tcBorders>
              <w:top w:val="nil"/>
              <w:left w:val="nil"/>
              <w:bottom w:val="single" w:sz="4" w:space="0" w:color="auto"/>
              <w:right w:val="single" w:sz="4" w:space="0" w:color="auto"/>
            </w:tcBorders>
            <w:shd w:val="clear" w:color="auto" w:fill="auto"/>
            <w:noWrap/>
            <w:vAlign w:val="bottom"/>
            <w:hideMark/>
          </w:tcPr>
          <w:p w14:paraId="6F41D686" w14:textId="77777777" w:rsidR="00EB5CBF" w:rsidRDefault="00EB5CBF" w:rsidP="00A00211">
            <w:pPr>
              <w:jc w:val="center"/>
              <w:rPr>
                <w:rFonts w:ascii="Calibri" w:hAnsi="Calibri" w:cs="Calibri"/>
                <w:color w:val="000000"/>
              </w:rPr>
            </w:pPr>
            <w:r>
              <w:rPr>
                <w:rFonts w:ascii="Calibri" w:hAnsi="Calibri" w:cs="Calibri"/>
                <w:color w:val="000000"/>
              </w:rPr>
              <w:t>PT. Bank Mandiri Tbk.</w:t>
            </w:r>
          </w:p>
        </w:tc>
        <w:tc>
          <w:tcPr>
            <w:tcW w:w="2126" w:type="dxa"/>
            <w:tcBorders>
              <w:top w:val="nil"/>
              <w:left w:val="nil"/>
              <w:bottom w:val="single" w:sz="4" w:space="0" w:color="auto"/>
              <w:right w:val="single" w:sz="4" w:space="0" w:color="auto"/>
            </w:tcBorders>
          </w:tcPr>
          <w:p w14:paraId="7C7B6C6F" w14:textId="6CFB3BBB" w:rsidR="00EB5CBF" w:rsidRPr="00EB5CBF" w:rsidRDefault="00EB5CBF" w:rsidP="00A00211">
            <w:pPr>
              <w:jc w:val="center"/>
              <w:rPr>
                <w:rFonts w:ascii="Calibri" w:hAnsi="Calibri" w:cs="Calibri"/>
                <w:color w:val="000000"/>
                <w:lang w:val="en-US"/>
              </w:rPr>
            </w:pPr>
            <w:r>
              <w:rPr>
                <w:rFonts w:ascii="Calibri" w:hAnsi="Calibri" w:cs="Calibri"/>
                <w:color w:val="000000"/>
                <w:lang w:val="en-US"/>
              </w:rPr>
              <w:t>10 November 2003</w:t>
            </w:r>
          </w:p>
        </w:tc>
      </w:tr>
      <w:tr w:rsidR="00EB5CBF" w14:paraId="704FCB2A" w14:textId="25FBD2D7" w:rsidTr="001E4B14">
        <w:trPr>
          <w:trHeight w:val="320"/>
        </w:trPr>
        <w:tc>
          <w:tcPr>
            <w:tcW w:w="504" w:type="dxa"/>
            <w:tcBorders>
              <w:top w:val="nil"/>
              <w:left w:val="single" w:sz="4" w:space="0" w:color="auto"/>
              <w:bottom w:val="single" w:sz="4" w:space="0" w:color="auto"/>
              <w:right w:val="single" w:sz="4" w:space="0" w:color="auto"/>
            </w:tcBorders>
            <w:shd w:val="clear" w:color="auto" w:fill="auto"/>
            <w:noWrap/>
            <w:vAlign w:val="bottom"/>
            <w:hideMark/>
          </w:tcPr>
          <w:p w14:paraId="7B14254C" w14:textId="77777777" w:rsidR="00EB5CBF" w:rsidRDefault="00EB5CBF" w:rsidP="00A00211">
            <w:pPr>
              <w:spacing w:line="276" w:lineRule="auto"/>
              <w:jc w:val="center"/>
              <w:rPr>
                <w:rFonts w:ascii="Calibri" w:hAnsi="Calibri" w:cs="Calibri"/>
                <w:color w:val="000000"/>
              </w:rPr>
            </w:pPr>
            <w:r>
              <w:rPr>
                <w:rFonts w:ascii="Calibri" w:hAnsi="Calibri" w:cs="Calibri"/>
                <w:color w:val="000000"/>
              </w:rPr>
              <w:t>4</w:t>
            </w:r>
          </w:p>
        </w:tc>
        <w:tc>
          <w:tcPr>
            <w:tcW w:w="891" w:type="dxa"/>
            <w:tcBorders>
              <w:top w:val="nil"/>
              <w:left w:val="nil"/>
              <w:bottom w:val="single" w:sz="4" w:space="0" w:color="auto"/>
              <w:right w:val="single" w:sz="4" w:space="0" w:color="auto"/>
            </w:tcBorders>
            <w:shd w:val="clear" w:color="auto" w:fill="auto"/>
            <w:noWrap/>
            <w:vAlign w:val="bottom"/>
            <w:hideMark/>
          </w:tcPr>
          <w:p w14:paraId="4EE7DEED" w14:textId="77777777" w:rsidR="00EB5CBF" w:rsidRDefault="00EB5CBF" w:rsidP="00A00211">
            <w:pPr>
              <w:spacing w:line="276" w:lineRule="auto"/>
              <w:jc w:val="center"/>
              <w:rPr>
                <w:rFonts w:ascii="Calibri" w:hAnsi="Calibri" w:cs="Calibri"/>
                <w:color w:val="000000"/>
              </w:rPr>
            </w:pPr>
            <w:r>
              <w:rPr>
                <w:rFonts w:ascii="Calibri" w:hAnsi="Calibri" w:cs="Calibri"/>
                <w:color w:val="000000"/>
              </w:rPr>
              <w:t>BBTN</w:t>
            </w:r>
          </w:p>
        </w:tc>
        <w:tc>
          <w:tcPr>
            <w:tcW w:w="3383" w:type="dxa"/>
            <w:tcBorders>
              <w:top w:val="nil"/>
              <w:left w:val="nil"/>
              <w:bottom w:val="single" w:sz="4" w:space="0" w:color="auto"/>
              <w:right w:val="single" w:sz="4" w:space="0" w:color="auto"/>
            </w:tcBorders>
            <w:shd w:val="clear" w:color="auto" w:fill="auto"/>
            <w:noWrap/>
            <w:vAlign w:val="bottom"/>
            <w:hideMark/>
          </w:tcPr>
          <w:p w14:paraId="30600FED" w14:textId="77777777" w:rsidR="00EB5CBF" w:rsidRDefault="00EB5CBF" w:rsidP="00A00211">
            <w:pPr>
              <w:spacing w:line="276" w:lineRule="auto"/>
              <w:jc w:val="center"/>
              <w:rPr>
                <w:rFonts w:ascii="Calibri" w:hAnsi="Calibri" w:cs="Calibri"/>
                <w:color w:val="000000"/>
              </w:rPr>
            </w:pPr>
            <w:r>
              <w:rPr>
                <w:rFonts w:ascii="Calibri" w:hAnsi="Calibri" w:cs="Calibri"/>
                <w:color w:val="000000"/>
              </w:rPr>
              <w:t>PT. Bank Tabungan Negara Tbk.</w:t>
            </w:r>
          </w:p>
        </w:tc>
        <w:tc>
          <w:tcPr>
            <w:tcW w:w="2126" w:type="dxa"/>
            <w:tcBorders>
              <w:top w:val="nil"/>
              <w:left w:val="nil"/>
              <w:bottom w:val="single" w:sz="4" w:space="0" w:color="auto"/>
              <w:right w:val="single" w:sz="4" w:space="0" w:color="auto"/>
            </w:tcBorders>
          </w:tcPr>
          <w:p w14:paraId="48D446F7" w14:textId="7998E6A3" w:rsidR="00EB5CBF" w:rsidRPr="00EB5CBF" w:rsidRDefault="00EB5CBF" w:rsidP="00A00211">
            <w:pPr>
              <w:spacing w:line="276" w:lineRule="auto"/>
              <w:jc w:val="center"/>
              <w:rPr>
                <w:rFonts w:ascii="Calibri" w:hAnsi="Calibri" w:cs="Calibri"/>
                <w:color w:val="000000"/>
                <w:lang w:val="en-US"/>
              </w:rPr>
            </w:pPr>
            <w:r>
              <w:rPr>
                <w:rFonts w:ascii="Calibri" w:hAnsi="Calibri" w:cs="Calibri"/>
                <w:color w:val="000000"/>
                <w:lang w:val="en-US"/>
              </w:rPr>
              <w:t>23 Juni 2003</w:t>
            </w:r>
          </w:p>
        </w:tc>
      </w:tr>
    </w:tbl>
    <w:p w14:paraId="58A2DC25" w14:textId="18749D3A" w:rsidR="007C1B8D" w:rsidRPr="00C05FB7" w:rsidRDefault="00C05FB7" w:rsidP="00AB1274">
      <w:pPr>
        <w:spacing w:line="360" w:lineRule="auto"/>
        <w:ind w:left="851" w:firstLine="306"/>
        <w:jc w:val="both"/>
        <w:rPr>
          <w:lang w:val="en-US"/>
        </w:rPr>
      </w:pPr>
      <w:r>
        <w:rPr>
          <w:lang w:val="en-US"/>
        </w:rPr>
        <w:t>Sumber</w:t>
      </w:r>
      <w:r w:rsidR="00727D07">
        <w:rPr>
          <w:lang w:val="en-US"/>
        </w:rPr>
        <w:t>:</w:t>
      </w:r>
      <w:r>
        <w:rPr>
          <w:lang w:val="en-US"/>
        </w:rPr>
        <w:t xml:space="preserve"> </w:t>
      </w:r>
      <w:hyperlink r:id="rId19" w:history="1">
        <w:r w:rsidR="00727D07" w:rsidRPr="00F26506">
          <w:rPr>
            <w:rStyle w:val="Hyperlink"/>
            <w:lang w:val="en-US"/>
          </w:rPr>
          <w:t>www.idx.co.id</w:t>
        </w:r>
      </w:hyperlink>
      <w:r w:rsidR="00727D07">
        <w:rPr>
          <w:lang w:val="en-US"/>
        </w:rPr>
        <w:t xml:space="preserve"> </w:t>
      </w:r>
    </w:p>
    <w:p w14:paraId="7CAC2409" w14:textId="4B253213" w:rsidR="00E96C33" w:rsidRDefault="00E96C33" w:rsidP="00606DB7">
      <w:pPr>
        <w:pStyle w:val="Heading2"/>
        <w:numPr>
          <w:ilvl w:val="2"/>
          <w:numId w:val="6"/>
        </w:numPr>
        <w:spacing w:line="360" w:lineRule="auto"/>
        <w:ind w:left="1134" w:hanging="633"/>
        <w:rPr>
          <w:lang w:val="en-US"/>
        </w:rPr>
      </w:pPr>
      <w:r>
        <w:rPr>
          <w:lang w:val="en-US"/>
        </w:rPr>
        <w:lastRenderedPageBreak/>
        <w:t>Sampel</w:t>
      </w:r>
    </w:p>
    <w:p w14:paraId="7D843D29" w14:textId="40F19C54" w:rsidR="003271C6" w:rsidRPr="003271C6" w:rsidRDefault="00A609CE" w:rsidP="00D0225F">
      <w:pPr>
        <w:spacing w:line="360" w:lineRule="auto"/>
        <w:ind w:left="1134" w:firstLine="306"/>
        <w:jc w:val="both"/>
        <w:rPr>
          <w:lang w:val="en-US"/>
        </w:rPr>
      </w:pPr>
      <w:r w:rsidRPr="00A609CE">
        <w:t>Menurut Sugiyono (2019: 127) Sampel adalah bagian dari jumlah dan karakteristik yang dimiliki oleh populasi tersebut.</w:t>
      </w:r>
      <w:r w:rsidR="00D0225F">
        <w:rPr>
          <w:lang w:val="en-US"/>
        </w:rPr>
        <w:t xml:space="preserve"> </w:t>
      </w:r>
      <w:r w:rsidR="003271C6" w:rsidRPr="003271C6">
        <w:rPr>
          <w:lang w:val="en-US"/>
        </w:rPr>
        <w:t>Pengambilan sampel dilakukan dengan menggunakan data sekunder dengan metode sampling jenuh, dimana teknik pemilihan sampel dengan menggunakan semua populasi yang ada sebagai sampel.</w:t>
      </w:r>
    </w:p>
    <w:p w14:paraId="76018DA0" w14:textId="18EE39E7" w:rsidR="003271C6" w:rsidRPr="003271C6" w:rsidRDefault="003271C6" w:rsidP="003271C6">
      <w:pPr>
        <w:spacing w:line="360" w:lineRule="auto"/>
        <w:ind w:left="1134" w:firstLine="306"/>
        <w:jc w:val="both"/>
        <w:rPr>
          <w:lang w:val="en-US"/>
        </w:rPr>
      </w:pPr>
      <w:r w:rsidRPr="003271C6">
        <w:rPr>
          <w:lang w:val="en-US"/>
        </w:rPr>
        <w:t xml:space="preserve">Sampling jenuh adalah teknik penentuan sampel, apabila semua anggota populasi digunakan sebagai sampel. Hal ini sering dilakukan apabila jumlah populasi relatif kecil. Istilah lain sampel jenuh adalah sensus, dimana semua anggota populasi dijadikan sampel. </w:t>
      </w:r>
      <w:sdt>
        <w:sdtPr>
          <w:rPr>
            <w:color w:val="000000"/>
            <w:lang w:val="en-US"/>
          </w:rPr>
          <w:tag w:val="MENDELEY_CITATION_v3_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"/>
          <w:id w:val="-1561317293"/>
          <w:placeholder>
            <w:docPart w:val="DefaultPlaceholder_-1854013440"/>
          </w:placeholder>
        </w:sdtPr>
        <w:sdtContent>
          <w:r w:rsidR="00800C4D" w:rsidRPr="00800C4D">
            <w:rPr>
              <w:color w:val="000000"/>
              <w:lang w:val="en-US"/>
            </w:rPr>
            <w:t>(Suryani dkk. 2023).</w:t>
          </w:r>
        </w:sdtContent>
      </w:sdt>
    </w:p>
    <w:p w14:paraId="04BF56D3" w14:textId="6459D29B" w:rsidR="003271C6" w:rsidRDefault="003271C6" w:rsidP="003271C6">
      <w:pPr>
        <w:spacing w:line="360" w:lineRule="auto"/>
        <w:ind w:left="1134" w:firstLine="306"/>
        <w:jc w:val="both"/>
        <w:rPr>
          <w:lang w:val="en-US"/>
        </w:rPr>
      </w:pPr>
      <w:r w:rsidRPr="003271C6">
        <w:rPr>
          <w:lang w:val="en-US"/>
        </w:rPr>
        <w:t>Peneliti menggunakan 4 perusahaan perbankan BUMN</w:t>
      </w:r>
      <w:r w:rsidR="0053079B">
        <w:rPr>
          <w:lang w:val="en-US"/>
        </w:rPr>
        <w:t xml:space="preserve"> konvensional</w:t>
      </w:r>
      <w:r w:rsidRPr="003271C6">
        <w:rPr>
          <w:lang w:val="en-US"/>
        </w:rPr>
        <w:t xml:space="preserve"> sebagai sampel, dengan data laporan keuangan sebanyak 8 tahun (2017-2024), sehingga  keseluruhan sampel yang digunakan dalam penelitian ini adalah 32 sampel (4 perusahaan dikali dengan 8 tahun data laporan keuangan).</w:t>
      </w:r>
    </w:p>
    <w:p w14:paraId="53B50F82" w14:textId="77777777" w:rsidR="00454ECF" w:rsidRDefault="00454ECF" w:rsidP="003271C6">
      <w:pPr>
        <w:spacing w:line="360" w:lineRule="auto"/>
        <w:ind w:left="1134" w:firstLine="306"/>
        <w:jc w:val="both"/>
        <w:rPr>
          <w:lang w:val="en-US"/>
        </w:rPr>
      </w:pPr>
    </w:p>
    <w:p w14:paraId="52888E99" w14:textId="023DDBD8" w:rsidR="00E96C33" w:rsidRDefault="00E96C33" w:rsidP="00606DB7">
      <w:pPr>
        <w:pStyle w:val="Heading2"/>
        <w:numPr>
          <w:ilvl w:val="1"/>
          <w:numId w:val="6"/>
        </w:numPr>
        <w:spacing w:line="360" w:lineRule="auto"/>
        <w:ind w:left="426"/>
        <w:rPr>
          <w:lang w:val="en-US"/>
        </w:rPr>
      </w:pPr>
      <w:r>
        <w:rPr>
          <w:lang w:val="en-US"/>
        </w:rPr>
        <w:t>Teknik Pengumpulan Data</w:t>
      </w:r>
    </w:p>
    <w:p w14:paraId="6F71C8FD" w14:textId="3B48B89D" w:rsidR="00ED3B1D" w:rsidRPr="004514E6" w:rsidRDefault="00ED3B1D" w:rsidP="008568E5">
      <w:pPr>
        <w:spacing w:line="360" w:lineRule="auto"/>
        <w:ind w:left="426" w:firstLine="306"/>
        <w:jc w:val="both"/>
      </w:pPr>
      <w:r w:rsidRPr="004514E6">
        <w:t>Teknik pengumpulan data adalah metode yang dipakai untuk mengumpulkan data-data penelitian. Maksudnya adalah dalam menulis atau membuat sebuah karya ilmiah, penulis harus menentukan teknik pengumpulan data yang sesuai dan tepat.</w:t>
      </w:r>
    </w:p>
    <w:p w14:paraId="7F78D3D7" w14:textId="0C544FC0" w:rsidR="003271C6" w:rsidRDefault="00ED3B1D" w:rsidP="00AB1274">
      <w:pPr>
        <w:spacing w:line="360" w:lineRule="auto"/>
        <w:ind w:left="426" w:firstLine="306"/>
        <w:jc w:val="both"/>
      </w:pPr>
      <w:r w:rsidRPr="004514E6">
        <w:t>Data sekunder adalah data yang dikumpulkan secara tidak langsung yang diperoleh dengan memanfaatkan hasil pengumpulan data pihak lain, misalnya profil perus</w:t>
      </w:r>
      <w:r w:rsidR="00727D07">
        <w:rPr>
          <w:lang w:val="en-US"/>
        </w:rPr>
        <w:t>a</w:t>
      </w:r>
      <w:r w:rsidRPr="004514E6">
        <w:t xml:space="preserve">haan, data laporan keuangan perusahaan yang telah </w:t>
      </w:r>
      <w:r w:rsidRPr="00727D07">
        <w:rPr>
          <w:i/>
          <w:iCs/>
        </w:rPr>
        <w:t>go public</w:t>
      </w:r>
      <w:r w:rsidRPr="004514E6">
        <w:t>, data Badan Pusat</w:t>
      </w:r>
      <w:r w:rsidR="007C088C">
        <w:rPr>
          <w:lang w:val="en-US"/>
        </w:rPr>
        <w:t xml:space="preserve"> </w:t>
      </w:r>
      <w:r w:rsidRPr="004514E6">
        <w:t>Statistik.</w:t>
      </w:r>
      <w:r w:rsidR="00340526">
        <w:rPr>
          <w:lang w:val="en-US"/>
        </w:rPr>
        <w:t xml:space="preserve"> </w:t>
      </w:r>
      <w:r w:rsidRPr="004514E6">
        <w:t>Teknik pengumpulan data serta informasi yang diperlukan penulis adalah sebagai berikut</w:t>
      </w:r>
      <w:r w:rsidR="001E4B14">
        <w:rPr>
          <w:lang w:val="en-US"/>
        </w:rPr>
        <w:t>.</w:t>
      </w:r>
    </w:p>
    <w:p w14:paraId="19843E70" w14:textId="015BFF52" w:rsidR="00AB1274" w:rsidRDefault="00AB1274" w:rsidP="00AB1274">
      <w:pPr>
        <w:spacing w:line="360" w:lineRule="auto"/>
        <w:ind w:left="426" w:firstLine="306"/>
        <w:jc w:val="both"/>
      </w:pPr>
    </w:p>
    <w:p w14:paraId="415E9BD8" w14:textId="658D8A01" w:rsidR="00AB1274" w:rsidRDefault="00AB1274" w:rsidP="00AB1274">
      <w:pPr>
        <w:spacing w:line="360" w:lineRule="auto"/>
        <w:ind w:left="426" w:firstLine="306"/>
        <w:jc w:val="both"/>
      </w:pPr>
    </w:p>
    <w:p w14:paraId="01F43A2F" w14:textId="1168CD2E" w:rsidR="00AB1274" w:rsidRDefault="00AB1274" w:rsidP="00AB1274">
      <w:pPr>
        <w:spacing w:line="360" w:lineRule="auto"/>
        <w:ind w:left="426" w:firstLine="306"/>
        <w:jc w:val="both"/>
      </w:pPr>
    </w:p>
    <w:p w14:paraId="7C9428B7" w14:textId="77777777" w:rsidR="00AB1274" w:rsidRPr="00AB1274" w:rsidRDefault="00AB1274" w:rsidP="00AB1274">
      <w:pPr>
        <w:spacing w:line="360" w:lineRule="auto"/>
        <w:ind w:left="426" w:firstLine="306"/>
        <w:jc w:val="both"/>
      </w:pPr>
    </w:p>
    <w:p w14:paraId="30B5F4FF" w14:textId="469BEE75" w:rsidR="00ED3B1D" w:rsidRPr="004514E6" w:rsidRDefault="00ED3B1D" w:rsidP="00606DB7">
      <w:pPr>
        <w:pStyle w:val="ListParagraph"/>
        <w:numPr>
          <w:ilvl w:val="0"/>
          <w:numId w:val="7"/>
        </w:numPr>
        <w:spacing w:line="360" w:lineRule="auto"/>
        <w:ind w:left="1418"/>
      </w:pPr>
      <w:r w:rsidRPr="004514E6">
        <w:lastRenderedPageBreak/>
        <w:t>Studi kepustakaan (</w:t>
      </w:r>
      <w:r w:rsidRPr="00A000EA">
        <w:rPr>
          <w:i/>
          <w:iCs/>
        </w:rPr>
        <w:t>library research</w:t>
      </w:r>
      <w:r w:rsidRPr="004514E6">
        <w:t>)</w:t>
      </w:r>
    </w:p>
    <w:p w14:paraId="4F84ADA8" w14:textId="77777777" w:rsidR="00ED3B1D" w:rsidRPr="004514E6" w:rsidRDefault="00ED3B1D" w:rsidP="00340526">
      <w:pPr>
        <w:pStyle w:val="ListParagraph"/>
        <w:spacing w:line="360" w:lineRule="auto"/>
        <w:ind w:left="1418" w:firstLine="306"/>
      </w:pPr>
      <w:r w:rsidRPr="004514E6">
        <w:t>Proses pengumpulan data dilakukan dengan mengumpulkan data atau bahan-bahan berupa teori-teori dimana data diperoleh melalui dokumen-dokumen, buku-buku, jurnal serta sumber-sumber data lainnya yang berhubungan dengan masalah yang diteliti.</w:t>
      </w:r>
    </w:p>
    <w:p w14:paraId="3006E9C3" w14:textId="0A1DE022" w:rsidR="00ED3B1D" w:rsidRPr="004514E6" w:rsidRDefault="00ED3B1D" w:rsidP="00606DB7">
      <w:pPr>
        <w:pStyle w:val="ListParagraph"/>
        <w:numPr>
          <w:ilvl w:val="0"/>
          <w:numId w:val="7"/>
        </w:numPr>
        <w:spacing w:line="360" w:lineRule="auto"/>
        <w:ind w:left="1418"/>
      </w:pPr>
      <w:r w:rsidRPr="004514E6">
        <w:t>Dokumentasi laporan keuangan</w:t>
      </w:r>
    </w:p>
    <w:p w14:paraId="1442AE9E" w14:textId="77777777" w:rsidR="00ED3B1D" w:rsidRPr="004514E6" w:rsidRDefault="00ED3B1D" w:rsidP="00340526">
      <w:pPr>
        <w:pStyle w:val="ListParagraph"/>
        <w:spacing w:line="360" w:lineRule="auto"/>
        <w:ind w:left="1418" w:firstLine="306"/>
      </w:pPr>
      <w:r w:rsidRPr="004514E6">
        <w:t>Teknik dokumentasi yang dilakukan dengan cara mengumpulkan, mencatat, dan mengkaji data sekunder berupa laporan keuangan bank BUMN konvensioal tahun 2017-2024 yang terdaftar di Bursa Efek Indonesia.</w:t>
      </w:r>
    </w:p>
    <w:p w14:paraId="1A279C14" w14:textId="11A0719A" w:rsidR="00ED3B1D" w:rsidRPr="007F1A50" w:rsidRDefault="00ED3B1D" w:rsidP="00606DB7">
      <w:pPr>
        <w:pStyle w:val="ListParagraph"/>
        <w:numPr>
          <w:ilvl w:val="0"/>
          <w:numId w:val="7"/>
        </w:numPr>
        <w:spacing w:line="360" w:lineRule="auto"/>
        <w:ind w:left="1418"/>
      </w:pPr>
      <w:r w:rsidRPr="004514E6">
        <w:t xml:space="preserve">Browsing pada situs </w:t>
      </w:r>
      <w:hyperlink r:id="rId20" w:history="1">
        <w:r w:rsidR="00727D07" w:rsidRPr="00F26506">
          <w:rPr>
            <w:rStyle w:val="Hyperlink"/>
          </w:rPr>
          <w:t>www.idx.co.id</w:t>
        </w:r>
      </w:hyperlink>
      <w:r w:rsidR="00727D07">
        <w:rPr>
          <w:lang w:val="en-US"/>
        </w:rPr>
        <w:t xml:space="preserve"> </w:t>
      </w:r>
    </w:p>
    <w:p w14:paraId="255F59B3" w14:textId="77777777" w:rsidR="007C1B8D" w:rsidRPr="00ED3B1D" w:rsidRDefault="007C1B8D" w:rsidP="003271C6">
      <w:pPr>
        <w:spacing w:line="360" w:lineRule="auto"/>
      </w:pPr>
    </w:p>
    <w:p w14:paraId="0A3D3839" w14:textId="28502FE4" w:rsidR="00025823" w:rsidRDefault="00025823" w:rsidP="00606DB7">
      <w:pPr>
        <w:pStyle w:val="Heading2"/>
        <w:numPr>
          <w:ilvl w:val="2"/>
          <w:numId w:val="6"/>
        </w:numPr>
        <w:spacing w:line="360" w:lineRule="auto"/>
        <w:ind w:left="1134" w:hanging="578"/>
        <w:rPr>
          <w:lang w:val="en-US"/>
        </w:rPr>
      </w:pPr>
      <w:r>
        <w:rPr>
          <w:lang w:val="en-US"/>
        </w:rPr>
        <w:t xml:space="preserve">Variabel </w:t>
      </w:r>
      <w:r w:rsidR="00A000EA">
        <w:rPr>
          <w:lang w:val="en-US"/>
        </w:rPr>
        <w:t>Harga Saham (</w:t>
      </w:r>
      <w:r>
        <w:rPr>
          <w:lang w:val="en-US"/>
        </w:rPr>
        <w:t>Y</w:t>
      </w:r>
      <w:r w:rsidR="00A000EA">
        <w:rPr>
          <w:lang w:val="en-US"/>
        </w:rPr>
        <w:t>)</w:t>
      </w:r>
    </w:p>
    <w:p w14:paraId="6EE591D6" w14:textId="0CA25CF3" w:rsidR="00ED3B1D" w:rsidRDefault="00ED3B1D" w:rsidP="00606DB7">
      <w:pPr>
        <w:pStyle w:val="ListParagraph"/>
        <w:numPr>
          <w:ilvl w:val="0"/>
          <w:numId w:val="8"/>
        </w:numPr>
        <w:spacing w:line="360" w:lineRule="auto"/>
        <w:ind w:left="1560"/>
        <w:rPr>
          <w:b/>
          <w:bCs/>
        </w:rPr>
      </w:pPr>
      <w:r w:rsidRPr="00ED3B1D">
        <w:rPr>
          <w:b/>
          <w:bCs/>
        </w:rPr>
        <w:t>Definisi Operasional</w:t>
      </w:r>
    </w:p>
    <w:p w14:paraId="230733CC" w14:textId="72BB22DF" w:rsidR="001E4B14" w:rsidRDefault="00A000EA" w:rsidP="00FC00C6">
      <w:pPr>
        <w:spacing w:line="360" w:lineRule="auto"/>
        <w:ind w:left="1560" w:firstLine="600"/>
        <w:jc w:val="both"/>
      </w:pPr>
      <w:r w:rsidRPr="00A000EA">
        <w:t>Harga saham merupakan nilai pasar yang terbentuk melalui mekanisme permintaan dan penawaran di pasar modal pada waktu tertentu, mencerminkan keputusan-keputusan investasi, pendanaan (termasuk kebijakan dividen), dan pengelolaan aset perusahaan. Harga saham juga menggambarkan nilai penyertaan modal dalam suatu perusahaan yang tercatat di bursa efek dan mencerminkan kinerja serta prospek usaha perusahaan yang dikelola oleh manajemen. Oleh karena itu, harga saham menjadi indikator penting yang menunjukkan nilai perusahaan serta kesejahteraan pemegang saham yang bergerak dinamis sesuai dengan aktivitas perdagangan saham di pasar.</w:t>
      </w:r>
    </w:p>
    <w:p w14:paraId="1035B961" w14:textId="0744008A" w:rsidR="00193FBA" w:rsidRDefault="00193FBA" w:rsidP="007F1A50">
      <w:pPr>
        <w:spacing w:line="360" w:lineRule="auto"/>
        <w:ind w:left="1560" w:firstLine="600"/>
        <w:jc w:val="both"/>
      </w:pPr>
    </w:p>
    <w:p w14:paraId="56D55DA3" w14:textId="52761632" w:rsidR="003271C6" w:rsidRDefault="003271C6" w:rsidP="007F1A50">
      <w:pPr>
        <w:spacing w:line="360" w:lineRule="auto"/>
        <w:ind w:left="1560" w:firstLine="600"/>
        <w:jc w:val="both"/>
      </w:pPr>
    </w:p>
    <w:p w14:paraId="173E7028" w14:textId="516168E6" w:rsidR="003271C6" w:rsidRDefault="003271C6" w:rsidP="007F1A50">
      <w:pPr>
        <w:spacing w:line="360" w:lineRule="auto"/>
        <w:ind w:left="1560" w:firstLine="600"/>
        <w:jc w:val="both"/>
      </w:pPr>
    </w:p>
    <w:p w14:paraId="21022C81" w14:textId="6B720862" w:rsidR="003271C6" w:rsidRDefault="003271C6" w:rsidP="007F1A50">
      <w:pPr>
        <w:spacing w:line="360" w:lineRule="auto"/>
        <w:ind w:left="1560" w:firstLine="600"/>
        <w:jc w:val="both"/>
      </w:pPr>
    </w:p>
    <w:p w14:paraId="10B8884C" w14:textId="4469EEEA" w:rsidR="003271C6" w:rsidRDefault="003271C6" w:rsidP="007F1A50">
      <w:pPr>
        <w:spacing w:line="360" w:lineRule="auto"/>
        <w:ind w:left="1560" w:firstLine="600"/>
        <w:jc w:val="both"/>
      </w:pPr>
    </w:p>
    <w:p w14:paraId="2EFF64AB" w14:textId="77777777" w:rsidR="00311295" w:rsidRPr="00ED3B1D" w:rsidRDefault="00311295" w:rsidP="007F1A50">
      <w:pPr>
        <w:spacing w:line="360" w:lineRule="auto"/>
        <w:ind w:left="1560" w:firstLine="600"/>
        <w:jc w:val="both"/>
      </w:pPr>
    </w:p>
    <w:p w14:paraId="0610DC40" w14:textId="0455FAEE" w:rsidR="007F1A50" w:rsidRPr="00EE0D52" w:rsidRDefault="00ED3B1D" w:rsidP="00606DB7">
      <w:pPr>
        <w:pStyle w:val="ListParagraph"/>
        <w:numPr>
          <w:ilvl w:val="0"/>
          <w:numId w:val="8"/>
        </w:numPr>
        <w:spacing w:line="360" w:lineRule="auto"/>
        <w:ind w:left="1560"/>
        <w:rPr>
          <w:b/>
          <w:bCs/>
        </w:rPr>
      </w:pPr>
      <w:r w:rsidRPr="00ED3B1D">
        <w:rPr>
          <w:b/>
          <w:bCs/>
        </w:rPr>
        <w:t>Kisi-Kisi Instrumen</w:t>
      </w:r>
    </w:p>
    <w:tbl>
      <w:tblPr>
        <w:tblStyle w:val="TableGrid"/>
        <w:tblpPr w:leftFromText="180" w:rightFromText="180" w:vertAnchor="page" w:horzAnchor="margin" w:tblpXSpec="right" w:tblpY="3038"/>
        <w:tblW w:w="6380" w:type="dxa"/>
        <w:tblLayout w:type="fixed"/>
        <w:tblLook w:val="04A0" w:firstRow="1" w:lastRow="0" w:firstColumn="1" w:lastColumn="0" w:noHBand="0" w:noVBand="1"/>
      </w:tblPr>
      <w:tblGrid>
        <w:gridCol w:w="504"/>
        <w:gridCol w:w="2582"/>
        <w:gridCol w:w="1729"/>
        <w:gridCol w:w="1565"/>
      </w:tblGrid>
      <w:tr w:rsidR="00311295" w14:paraId="67AF4472" w14:textId="77777777" w:rsidTr="00311295">
        <w:trPr>
          <w:trHeight w:val="695"/>
        </w:trPr>
        <w:tc>
          <w:tcPr>
            <w:tcW w:w="504" w:type="dxa"/>
            <w:shd w:val="clear" w:color="auto" w:fill="4472C4" w:themeFill="accent1"/>
            <w:vAlign w:val="center"/>
          </w:tcPr>
          <w:p w14:paraId="116A1091" w14:textId="77777777" w:rsidR="00311295" w:rsidRPr="00C94F9D" w:rsidRDefault="00311295" w:rsidP="00311295">
            <w:pPr>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No</w:t>
            </w:r>
          </w:p>
        </w:tc>
        <w:tc>
          <w:tcPr>
            <w:tcW w:w="2582" w:type="dxa"/>
            <w:shd w:val="clear" w:color="auto" w:fill="4472C4" w:themeFill="accent1"/>
            <w:vAlign w:val="center"/>
          </w:tcPr>
          <w:p w14:paraId="2D0A41D3" w14:textId="77777777" w:rsidR="00311295" w:rsidRPr="00C94F9D" w:rsidRDefault="00311295" w:rsidP="00311295">
            <w:pPr>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Definisi Operasional</w:t>
            </w:r>
          </w:p>
        </w:tc>
        <w:tc>
          <w:tcPr>
            <w:tcW w:w="1729" w:type="dxa"/>
            <w:shd w:val="clear" w:color="auto" w:fill="4472C4" w:themeFill="accent1"/>
            <w:vAlign w:val="center"/>
          </w:tcPr>
          <w:p w14:paraId="7D8C0980" w14:textId="77777777" w:rsidR="00311295" w:rsidRPr="00C94F9D" w:rsidRDefault="00311295" w:rsidP="00311295">
            <w:pPr>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Indikator</w:t>
            </w:r>
          </w:p>
        </w:tc>
        <w:tc>
          <w:tcPr>
            <w:tcW w:w="1565" w:type="dxa"/>
            <w:shd w:val="clear" w:color="auto" w:fill="4472C4" w:themeFill="accent1"/>
            <w:vAlign w:val="center"/>
          </w:tcPr>
          <w:p w14:paraId="00556924" w14:textId="77777777" w:rsidR="00311295" w:rsidRPr="00C94F9D" w:rsidRDefault="00311295" w:rsidP="00311295">
            <w:pPr>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Skala</w:t>
            </w:r>
          </w:p>
        </w:tc>
      </w:tr>
      <w:tr w:rsidR="00311295" w14:paraId="6E4C6BC9" w14:textId="77777777" w:rsidTr="00311295">
        <w:tc>
          <w:tcPr>
            <w:tcW w:w="504" w:type="dxa"/>
          </w:tcPr>
          <w:p w14:paraId="49E1B65C" w14:textId="77777777" w:rsidR="00311295" w:rsidRPr="001E4B14" w:rsidRDefault="00311295" w:rsidP="00311295">
            <w:pPr>
              <w:rPr>
                <w:lang w:val="en-US"/>
              </w:rPr>
            </w:pPr>
            <w:r>
              <w:rPr>
                <w:lang w:val="en-US"/>
              </w:rPr>
              <w:t>1.</w:t>
            </w:r>
          </w:p>
        </w:tc>
        <w:tc>
          <w:tcPr>
            <w:tcW w:w="2582" w:type="dxa"/>
          </w:tcPr>
          <w:p w14:paraId="731DD3B1" w14:textId="77777777" w:rsidR="00311295" w:rsidRPr="00225666" w:rsidRDefault="00311295" w:rsidP="00311295">
            <w:pPr>
              <w:rPr>
                <w:lang w:val="en-US"/>
              </w:rPr>
            </w:pPr>
            <w:r w:rsidRPr="00A000EA">
              <w:t>Harga saham merupakan nilai pasar yang terbentuk melalui mekanisme permintaan dan penawaran di pasar modal pada waktu tertentu, mencerminkan keputusan-keputusan investasi, pendanaan (termasuk kebijakan dividen), dan pengelolaan aset perusahaan.</w:t>
            </w:r>
          </w:p>
        </w:tc>
        <w:tc>
          <w:tcPr>
            <w:tcW w:w="1729" w:type="dxa"/>
          </w:tcPr>
          <w:p w14:paraId="5A4F1932" w14:textId="77777777" w:rsidR="00311295" w:rsidRPr="00225666" w:rsidRDefault="00311295" w:rsidP="00311295">
            <w:pPr>
              <w:rPr>
                <w:lang w:val="en-US"/>
              </w:rPr>
            </w:pPr>
            <w:r>
              <w:rPr>
                <w:lang w:val="en-US"/>
              </w:rPr>
              <w:t>H</w:t>
            </w:r>
            <w:r w:rsidRPr="00927814">
              <w:t>arga saham penutupan (</w:t>
            </w:r>
            <w:r w:rsidRPr="000726AA">
              <w:rPr>
                <w:i/>
                <w:iCs/>
              </w:rPr>
              <w:t>closing</w:t>
            </w:r>
            <w:r w:rsidRPr="000726AA">
              <w:rPr>
                <w:i/>
                <w:iCs/>
                <w:lang w:val="en-US"/>
              </w:rPr>
              <w:t xml:space="preserve"> </w:t>
            </w:r>
            <w:r w:rsidRPr="000726AA">
              <w:rPr>
                <w:i/>
                <w:iCs/>
              </w:rPr>
              <w:t>price</w:t>
            </w:r>
            <w:r w:rsidRPr="00927814">
              <w:t>) pertahun</w:t>
            </w:r>
            <w:r>
              <w:rPr>
                <w:lang w:val="en-US"/>
              </w:rPr>
              <w:t xml:space="preserve"> dengan satuan (Rp)</w:t>
            </w:r>
          </w:p>
        </w:tc>
        <w:tc>
          <w:tcPr>
            <w:tcW w:w="1565" w:type="dxa"/>
          </w:tcPr>
          <w:p w14:paraId="27868296" w14:textId="77777777" w:rsidR="00311295" w:rsidRPr="00225666" w:rsidRDefault="00311295" w:rsidP="00311295">
            <w:pPr>
              <w:rPr>
                <w:lang w:val="en-US"/>
              </w:rPr>
            </w:pPr>
            <w:r>
              <w:rPr>
                <w:lang w:val="en-US"/>
              </w:rPr>
              <w:t>Rasio</w:t>
            </w:r>
          </w:p>
        </w:tc>
      </w:tr>
    </w:tbl>
    <w:p w14:paraId="6B7D0BC6" w14:textId="48B2A41B" w:rsidR="00EE0D52" w:rsidRPr="00AD0A19" w:rsidRDefault="00311295" w:rsidP="00AD0A19">
      <w:pPr>
        <w:pStyle w:val="Caption"/>
        <w:keepNext/>
        <w:spacing w:line="360" w:lineRule="auto"/>
        <w:ind w:left="1560"/>
        <w:jc w:val="center"/>
        <w:rPr>
          <w:b/>
          <w:bCs/>
          <w:i w:val="0"/>
          <w:iCs w:val="0"/>
          <w:color w:val="000000" w:themeColor="text1"/>
          <w:sz w:val="24"/>
          <w:szCs w:val="24"/>
          <w:lang w:val="en-US"/>
        </w:rPr>
      </w:pPr>
      <w:r w:rsidRPr="00EE0D52">
        <w:rPr>
          <w:b/>
          <w:bCs/>
          <w:i w:val="0"/>
          <w:iCs w:val="0"/>
          <w:color w:val="000000" w:themeColor="text1"/>
          <w:sz w:val="24"/>
          <w:szCs w:val="24"/>
        </w:rPr>
        <w:t xml:space="preserve"> </w:t>
      </w:r>
      <w:r w:rsidR="00EE0D52" w:rsidRPr="00EE0D52">
        <w:rPr>
          <w:b/>
          <w:bCs/>
          <w:i w:val="0"/>
          <w:iCs w:val="0"/>
          <w:color w:val="000000" w:themeColor="text1"/>
          <w:sz w:val="24"/>
          <w:szCs w:val="24"/>
        </w:rPr>
        <w:t xml:space="preserve">Tabel 3. </w:t>
      </w:r>
      <w:r w:rsidR="00EE0D52" w:rsidRPr="00EE0D52">
        <w:rPr>
          <w:b/>
          <w:bCs/>
          <w:i w:val="0"/>
          <w:iCs w:val="0"/>
          <w:color w:val="000000" w:themeColor="text1"/>
          <w:sz w:val="24"/>
          <w:szCs w:val="24"/>
        </w:rPr>
        <w:fldChar w:fldCharType="begin"/>
      </w:r>
      <w:r w:rsidR="00EE0D52" w:rsidRPr="00EE0D52">
        <w:rPr>
          <w:b/>
          <w:bCs/>
          <w:i w:val="0"/>
          <w:iCs w:val="0"/>
          <w:color w:val="000000" w:themeColor="text1"/>
          <w:sz w:val="24"/>
          <w:szCs w:val="24"/>
        </w:rPr>
        <w:instrText xml:space="preserve"> SEQ Tabel_3. \* ARABIC </w:instrText>
      </w:r>
      <w:r w:rsidR="00EE0D52" w:rsidRPr="00EE0D52">
        <w:rPr>
          <w:b/>
          <w:bCs/>
          <w:i w:val="0"/>
          <w:iCs w:val="0"/>
          <w:color w:val="000000" w:themeColor="text1"/>
          <w:sz w:val="24"/>
          <w:szCs w:val="24"/>
        </w:rPr>
        <w:fldChar w:fldCharType="separate"/>
      </w:r>
      <w:r w:rsidR="000F2997">
        <w:rPr>
          <w:b/>
          <w:bCs/>
          <w:i w:val="0"/>
          <w:iCs w:val="0"/>
          <w:noProof/>
          <w:color w:val="000000" w:themeColor="text1"/>
          <w:sz w:val="24"/>
          <w:szCs w:val="24"/>
        </w:rPr>
        <w:t>3</w:t>
      </w:r>
      <w:r w:rsidR="00EE0D52" w:rsidRPr="00EE0D52">
        <w:rPr>
          <w:b/>
          <w:bCs/>
          <w:i w:val="0"/>
          <w:iCs w:val="0"/>
          <w:color w:val="000000" w:themeColor="text1"/>
          <w:sz w:val="24"/>
          <w:szCs w:val="24"/>
        </w:rPr>
        <w:fldChar w:fldCharType="end"/>
      </w:r>
      <w:r w:rsidR="00EE0D52" w:rsidRPr="00EE0D52">
        <w:rPr>
          <w:b/>
          <w:bCs/>
          <w:i w:val="0"/>
          <w:iCs w:val="0"/>
          <w:color w:val="000000" w:themeColor="text1"/>
          <w:sz w:val="24"/>
          <w:szCs w:val="24"/>
          <w:lang w:val="en-US"/>
        </w:rPr>
        <w:t xml:space="preserve"> Kisi-Kisi Instrumen</w:t>
      </w:r>
      <w:r w:rsidR="00EE0D52">
        <w:rPr>
          <w:b/>
          <w:bCs/>
          <w:i w:val="0"/>
          <w:iCs w:val="0"/>
          <w:color w:val="000000" w:themeColor="text1"/>
          <w:sz w:val="24"/>
          <w:szCs w:val="24"/>
          <w:lang w:val="en-US"/>
        </w:rPr>
        <w:t xml:space="preserve"> Harga Saham</w:t>
      </w:r>
    </w:p>
    <w:p w14:paraId="5F1DB472" w14:textId="7C69B6D4" w:rsidR="007F1A50" w:rsidRDefault="007F1A50" w:rsidP="00CD1949">
      <w:pPr>
        <w:rPr>
          <w:lang w:val="en-US"/>
        </w:rPr>
      </w:pPr>
    </w:p>
    <w:p w14:paraId="7E97D0DB" w14:textId="21346CDA" w:rsidR="00A33F13" w:rsidRDefault="00A33F13" w:rsidP="00CD1949">
      <w:pPr>
        <w:rPr>
          <w:lang w:val="en-US"/>
        </w:rPr>
      </w:pPr>
    </w:p>
    <w:p w14:paraId="7340B472" w14:textId="14575DAC" w:rsidR="00A33F13" w:rsidRDefault="00A33F13" w:rsidP="00CD1949">
      <w:pPr>
        <w:rPr>
          <w:lang w:val="en-US"/>
        </w:rPr>
      </w:pPr>
    </w:p>
    <w:p w14:paraId="76B14475" w14:textId="099C2675" w:rsidR="00A33F13" w:rsidRDefault="00A33F13" w:rsidP="00CD1949">
      <w:pPr>
        <w:rPr>
          <w:lang w:val="en-US"/>
        </w:rPr>
      </w:pPr>
    </w:p>
    <w:p w14:paraId="467C03FC" w14:textId="1EB1BE34" w:rsidR="00A33F13" w:rsidRDefault="00A33F13" w:rsidP="00CD1949">
      <w:pPr>
        <w:rPr>
          <w:lang w:val="en-US"/>
        </w:rPr>
      </w:pPr>
    </w:p>
    <w:p w14:paraId="23DA9AB2" w14:textId="146D7549" w:rsidR="00A33F13" w:rsidRDefault="00A33F13" w:rsidP="00CD1949">
      <w:pPr>
        <w:rPr>
          <w:lang w:val="en-US"/>
        </w:rPr>
      </w:pPr>
    </w:p>
    <w:p w14:paraId="46392419" w14:textId="192A9DDD" w:rsidR="00A33F13" w:rsidRDefault="00A33F13" w:rsidP="00CD1949">
      <w:pPr>
        <w:rPr>
          <w:lang w:val="en-US"/>
        </w:rPr>
      </w:pPr>
    </w:p>
    <w:p w14:paraId="12F6E567" w14:textId="24CB6A26" w:rsidR="00A33F13" w:rsidRDefault="00A33F13" w:rsidP="00CD1949">
      <w:pPr>
        <w:rPr>
          <w:lang w:val="en-US"/>
        </w:rPr>
      </w:pPr>
    </w:p>
    <w:p w14:paraId="2AB40375" w14:textId="56F55633" w:rsidR="00A33F13" w:rsidRDefault="00A33F13" w:rsidP="00CD1949">
      <w:pPr>
        <w:rPr>
          <w:lang w:val="en-US"/>
        </w:rPr>
      </w:pPr>
    </w:p>
    <w:p w14:paraId="687E6B38" w14:textId="173F0B2A" w:rsidR="00A33F13" w:rsidRDefault="00A33F13" w:rsidP="00CD1949">
      <w:pPr>
        <w:rPr>
          <w:lang w:val="en-US"/>
        </w:rPr>
      </w:pPr>
    </w:p>
    <w:p w14:paraId="689BF710" w14:textId="4262127B" w:rsidR="00CD1949" w:rsidRDefault="00CD1949" w:rsidP="00CD1949">
      <w:pPr>
        <w:rPr>
          <w:lang w:val="en-US"/>
        </w:rPr>
      </w:pPr>
    </w:p>
    <w:p w14:paraId="476BC137" w14:textId="0BE02E3B" w:rsidR="00CD1949" w:rsidRDefault="00CD1949" w:rsidP="00CD1949">
      <w:pPr>
        <w:rPr>
          <w:lang w:val="en-US"/>
        </w:rPr>
      </w:pPr>
    </w:p>
    <w:p w14:paraId="325A3958" w14:textId="4A56A961" w:rsidR="00CD1949" w:rsidRDefault="00CD1949" w:rsidP="00CD1949">
      <w:pPr>
        <w:rPr>
          <w:lang w:val="en-US"/>
        </w:rPr>
      </w:pPr>
    </w:p>
    <w:p w14:paraId="79ACC1DB" w14:textId="7395E3AB" w:rsidR="00CD1949" w:rsidRDefault="00CD1949" w:rsidP="00CD1949">
      <w:pPr>
        <w:rPr>
          <w:lang w:val="en-US"/>
        </w:rPr>
      </w:pPr>
    </w:p>
    <w:p w14:paraId="584C13BA" w14:textId="799DA31B" w:rsidR="00CD1949" w:rsidRDefault="00CD1949" w:rsidP="00CD1949">
      <w:pPr>
        <w:rPr>
          <w:lang w:val="en-US"/>
        </w:rPr>
      </w:pPr>
    </w:p>
    <w:p w14:paraId="2F872929" w14:textId="77777777" w:rsidR="00CD1949" w:rsidRDefault="00CD1949" w:rsidP="00CD1949">
      <w:pPr>
        <w:rPr>
          <w:lang w:val="en-US"/>
        </w:rPr>
      </w:pPr>
    </w:p>
    <w:p w14:paraId="7CA05BB6" w14:textId="31B45CFE" w:rsidR="0078315A" w:rsidRDefault="0078315A" w:rsidP="00606DB7">
      <w:pPr>
        <w:pStyle w:val="Heading2"/>
        <w:numPr>
          <w:ilvl w:val="2"/>
          <w:numId w:val="6"/>
        </w:numPr>
        <w:spacing w:line="360" w:lineRule="auto"/>
        <w:ind w:left="1134" w:hanging="579"/>
        <w:rPr>
          <w:lang w:val="en-US"/>
        </w:rPr>
      </w:pPr>
      <w:r>
        <w:rPr>
          <w:lang w:val="en-US"/>
        </w:rPr>
        <w:t>Variabel ROA (X1)</w:t>
      </w:r>
    </w:p>
    <w:p w14:paraId="5DE8874D" w14:textId="223C26D7" w:rsidR="0078315A" w:rsidRDefault="0078315A" w:rsidP="00606DB7">
      <w:pPr>
        <w:pStyle w:val="ListParagraph"/>
        <w:numPr>
          <w:ilvl w:val="0"/>
          <w:numId w:val="9"/>
        </w:numPr>
        <w:spacing w:line="360" w:lineRule="auto"/>
        <w:ind w:left="1560"/>
        <w:rPr>
          <w:b/>
          <w:bCs/>
        </w:rPr>
      </w:pPr>
      <w:r w:rsidRPr="007154BE">
        <w:rPr>
          <w:b/>
          <w:bCs/>
        </w:rPr>
        <w:t>Definisi Operasional</w:t>
      </w:r>
    </w:p>
    <w:p w14:paraId="7BE041C6" w14:textId="6E32C452" w:rsidR="00E644E1" w:rsidRDefault="007154BE" w:rsidP="00AB48F5">
      <w:pPr>
        <w:pStyle w:val="ListParagraph"/>
        <w:spacing w:line="360" w:lineRule="auto"/>
        <w:ind w:left="1560" w:firstLine="600"/>
      </w:pPr>
      <w:r w:rsidRPr="00D802A6">
        <w:rPr>
          <w:i/>
          <w:iCs/>
        </w:rPr>
        <w:t>Return on Assets</w:t>
      </w:r>
      <w:r w:rsidRPr="007154BE">
        <w:t xml:space="preserve"> (ROA) adalah rasio keuangan yang mengukur kemampuan perusahaan dalam menghasilkan laba bersih dari seluruh aset yang dimilikinya. ROA menunjukkan </w:t>
      </w:r>
      <w:r w:rsidRPr="007154BE">
        <w:lastRenderedPageBreak/>
        <w:t>seberapa efektif manajemen menggunakan aset untuk menciptakan keuntungan setelah pajak, sehingga semakin tinggi nilai ROA, semakin baik produktivitas aset dalam menghasilkan laba. Rasio ini penting untuk menilai kinerja operasional perusahaan dan menjadi indikator daya tarik perusahaan bagi para investor karena mencerminkan efisiensi penggunaan sumber daya perusahaan dalam menciptakan nilai ekonomi.</w:t>
      </w:r>
    </w:p>
    <w:p w14:paraId="204A3930" w14:textId="6E392CCF" w:rsidR="00E644E1" w:rsidRDefault="00E644E1" w:rsidP="007154BE">
      <w:pPr>
        <w:pStyle w:val="ListParagraph"/>
        <w:spacing w:line="360" w:lineRule="auto"/>
        <w:ind w:left="1560" w:firstLine="600"/>
      </w:pPr>
    </w:p>
    <w:p w14:paraId="2278E9BA" w14:textId="13AB4709" w:rsidR="003271C6" w:rsidRDefault="003271C6" w:rsidP="007154BE">
      <w:pPr>
        <w:pStyle w:val="ListParagraph"/>
        <w:spacing w:line="360" w:lineRule="auto"/>
        <w:ind w:left="1560" w:firstLine="600"/>
      </w:pPr>
    </w:p>
    <w:p w14:paraId="2CD0DC2B" w14:textId="639B246D" w:rsidR="003271C6" w:rsidRDefault="003271C6" w:rsidP="007154BE">
      <w:pPr>
        <w:pStyle w:val="ListParagraph"/>
        <w:spacing w:line="360" w:lineRule="auto"/>
        <w:ind w:left="1560" w:firstLine="600"/>
      </w:pPr>
    </w:p>
    <w:p w14:paraId="51D15C63" w14:textId="67D2264B" w:rsidR="003271C6" w:rsidRDefault="003271C6" w:rsidP="007154BE">
      <w:pPr>
        <w:pStyle w:val="ListParagraph"/>
        <w:spacing w:line="360" w:lineRule="auto"/>
        <w:ind w:left="1560" w:firstLine="600"/>
      </w:pPr>
    </w:p>
    <w:p w14:paraId="0413ED68" w14:textId="642207CE" w:rsidR="003271C6" w:rsidRDefault="003271C6" w:rsidP="007154BE">
      <w:pPr>
        <w:pStyle w:val="ListParagraph"/>
        <w:spacing w:line="360" w:lineRule="auto"/>
        <w:ind w:left="1560" w:firstLine="600"/>
      </w:pPr>
    </w:p>
    <w:p w14:paraId="5EF5D025" w14:textId="77777777" w:rsidR="00CD1949" w:rsidRPr="007154BE" w:rsidRDefault="00CD1949" w:rsidP="007154BE">
      <w:pPr>
        <w:pStyle w:val="ListParagraph"/>
        <w:spacing w:line="360" w:lineRule="auto"/>
        <w:ind w:left="1560" w:firstLine="600"/>
      </w:pPr>
    </w:p>
    <w:p w14:paraId="6F6056A2" w14:textId="5840C040" w:rsidR="0078315A" w:rsidRDefault="007154BE" w:rsidP="00606DB7">
      <w:pPr>
        <w:pStyle w:val="ListParagraph"/>
        <w:numPr>
          <w:ilvl w:val="0"/>
          <w:numId w:val="9"/>
        </w:numPr>
        <w:spacing w:line="360" w:lineRule="auto"/>
        <w:ind w:left="1560"/>
        <w:rPr>
          <w:b/>
          <w:bCs/>
          <w:lang w:val="en-US"/>
        </w:rPr>
      </w:pPr>
      <w:r w:rsidRPr="007154BE">
        <w:rPr>
          <w:b/>
          <w:bCs/>
          <w:lang w:val="en-US"/>
        </w:rPr>
        <w:t>Kisi-Kisi Instrumen</w:t>
      </w:r>
    </w:p>
    <w:tbl>
      <w:tblPr>
        <w:tblStyle w:val="TableGrid"/>
        <w:tblpPr w:leftFromText="180" w:rightFromText="180" w:vertAnchor="page" w:horzAnchor="margin" w:tblpXSpec="right" w:tblpY="3116"/>
        <w:tblW w:w="6380" w:type="dxa"/>
        <w:tblLayout w:type="fixed"/>
        <w:tblLook w:val="04A0" w:firstRow="1" w:lastRow="0" w:firstColumn="1" w:lastColumn="0" w:noHBand="0" w:noVBand="1"/>
      </w:tblPr>
      <w:tblGrid>
        <w:gridCol w:w="562"/>
        <w:gridCol w:w="1560"/>
        <w:gridCol w:w="3260"/>
        <w:gridCol w:w="998"/>
      </w:tblGrid>
      <w:tr w:rsidR="00311295" w14:paraId="1DC9E33B" w14:textId="77777777" w:rsidTr="00311295">
        <w:trPr>
          <w:trHeight w:val="695"/>
        </w:trPr>
        <w:tc>
          <w:tcPr>
            <w:tcW w:w="562" w:type="dxa"/>
            <w:shd w:val="clear" w:color="auto" w:fill="4472C4" w:themeFill="accent1"/>
            <w:vAlign w:val="center"/>
          </w:tcPr>
          <w:p w14:paraId="1BD98EF3"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No</w:t>
            </w:r>
          </w:p>
        </w:tc>
        <w:tc>
          <w:tcPr>
            <w:tcW w:w="1560" w:type="dxa"/>
            <w:shd w:val="clear" w:color="auto" w:fill="4472C4" w:themeFill="accent1"/>
            <w:vAlign w:val="center"/>
          </w:tcPr>
          <w:p w14:paraId="044DB9D4"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Definisi Operasional</w:t>
            </w:r>
          </w:p>
        </w:tc>
        <w:tc>
          <w:tcPr>
            <w:tcW w:w="3260" w:type="dxa"/>
            <w:shd w:val="clear" w:color="auto" w:fill="4472C4" w:themeFill="accent1"/>
            <w:vAlign w:val="center"/>
          </w:tcPr>
          <w:p w14:paraId="34DEB150"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Indikator</w:t>
            </w:r>
          </w:p>
        </w:tc>
        <w:tc>
          <w:tcPr>
            <w:tcW w:w="998" w:type="dxa"/>
            <w:shd w:val="clear" w:color="auto" w:fill="4472C4" w:themeFill="accent1"/>
            <w:vAlign w:val="center"/>
          </w:tcPr>
          <w:p w14:paraId="5E4525D9"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 xml:space="preserve">Skala </w:t>
            </w:r>
          </w:p>
        </w:tc>
      </w:tr>
      <w:tr w:rsidR="00311295" w14:paraId="7EDBE7A5" w14:textId="77777777" w:rsidTr="00311295">
        <w:tc>
          <w:tcPr>
            <w:tcW w:w="562" w:type="dxa"/>
          </w:tcPr>
          <w:p w14:paraId="651F0966" w14:textId="77777777" w:rsidR="00311295" w:rsidRPr="001E4B14" w:rsidRDefault="00311295" w:rsidP="00311295">
            <w:pPr>
              <w:spacing w:line="276" w:lineRule="auto"/>
              <w:rPr>
                <w:lang w:val="en-US"/>
              </w:rPr>
            </w:pPr>
            <w:r>
              <w:rPr>
                <w:lang w:val="en-US"/>
              </w:rPr>
              <w:t>1.</w:t>
            </w:r>
          </w:p>
        </w:tc>
        <w:tc>
          <w:tcPr>
            <w:tcW w:w="1560" w:type="dxa"/>
          </w:tcPr>
          <w:p w14:paraId="72B88C62" w14:textId="77777777" w:rsidR="00311295" w:rsidRPr="00225666" w:rsidRDefault="00311295" w:rsidP="00311295">
            <w:pPr>
              <w:spacing w:line="276" w:lineRule="auto"/>
              <w:rPr>
                <w:lang w:val="en-US"/>
              </w:rPr>
            </w:pPr>
            <w:r w:rsidRPr="00D802A6">
              <w:rPr>
                <w:i/>
                <w:iCs/>
              </w:rPr>
              <w:t>Return on Assets</w:t>
            </w:r>
            <w:r w:rsidRPr="007154BE">
              <w:t xml:space="preserve"> (ROA) adalah rasio </w:t>
            </w:r>
            <w:r w:rsidRPr="007154BE">
              <w:lastRenderedPageBreak/>
              <w:t>keuangan yang mengukur kemampuan perusahaan dalam menghasilkan laba bersih dari seluruh aset yang dimilikinya.</w:t>
            </w:r>
          </w:p>
        </w:tc>
        <w:tc>
          <w:tcPr>
            <w:tcW w:w="3260" w:type="dxa"/>
          </w:tcPr>
          <w:p w14:paraId="2CEE6EE2" w14:textId="77777777" w:rsidR="00311295" w:rsidRDefault="00311295" w:rsidP="00311295">
            <w:pPr>
              <w:spacing w:line="276" w:lineRule="auto"/>
              <w:rPr>
                <w:lang w:val="en-US"/>
              </w:rPr>
            </w:pPr>
            <w:r>
              <w:rPr>
                <w:b/>
                <w:bCs/>
                <w:noProof/>
                <w:lang w:val="en-US" w:eastAsia="ko-KR"/>
              </w:rPr>
              <w:lastRenderedPageBreak/>
              <mc:AlternateContent>
                <mc:Choice Requires="wps">
                  <w:drawing>
                    <wp:anchor distT="0" distB="0" distL="114300" distR="114300" simplePos="0" relativeHeight="251768832" behindDoc="0" locked="0" layoutInCell="1" allowOverlap="1" wp14:anchorId="5552A059" wp14:editId="5DDE5677">
                      <wp:simplePos x="0" y="0"/>
                      <wp:positionH relativeFrom="column">
                        <wp:posOffset>1590675</wp:posOffset>
                      </wp:positionH>
                      <wp:positionV relativeFrom="paragraph">
                        <wp:posOffset>93980</wp:posOffset>
                      </wp:positionV>
                      <wp:extent cx="480060" cy="309880"/>
                      <wp:effectExtent l="0" t="0" r="0" b="0"/>
                      <wp:wrapNone/>
                      <wp:docPr id="24" name="Persegi Panjang 24"/>
                      <wp:cNvGraphicFramePr/>
                      <a:graphic xmlns:a="http://schemas.openxmlformats.org/drawingml/2006/main">
                        <a:graphicData uri="http://schemas.microsoft.com/office/word/2010/wordprocessingShape">
                          <wps:wsp>
                            <wps:cNvSpPr/>
                            <wps:spPr>
                              <a:xfrm>
                                <a:off x="0" y="0"/>
                                <a:ext cx="480060"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5EAB5D" w14:textId="77777777" w:rsidR="00A00211" w:rsidRPr="00E27F0B" w:rsidRDefault="00A00211" w:rsidP="00311295">
                                  <w:pPr>
                                    <w:jc w:val="center"/>
                                    <w:rPr>
                                      <w:color w:val="000000" w:themeColor="text1"/>
                                      <w:sz w:val="16"/>
                                      <w:szCs w:val="16"/>
                                      <w:lang w:val="en-US"/>
                                    </w:rPr>
                                  </w:pPr>
                                  <w:r>
                                    <w:rPr>
                                      <w:color w:val="000000" w:themeColor="text1"/>
                                      <w:sz w:val="16"/>
                                      <w:szCs w:val="16"/>
                                      <w:lang w:val="en-US"/>
                                    </w:rPr>
                                    <w:t>X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52A059" id="Persegi Panjang 24" o:spid="_x0000_s1034" style="position:absolute;margin-left:125.25pt;margin-top:7.4pt;width:37.8pt;height:24.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" filled="f" stroked="f" strokeweight="1pt">
                      <v:textbox>
                        <w:txbxContent>
                          <w:p w14:paraId="575EAB5D" w14:textId="77777777" w:rsidR="00311295" w:rsidRPr="00E27F0B" w:rsidRDefault="00311295" w:rsidP="00311295">
                            <w:pPr>
                              <w:jc w:val="center"/>
                              <w:rPr>
                                <w:color w:val="000000" w:themeColor="text1"/>
                                <w:sz w:val="16"/>
                                <w:szCs w:val="16"/>
                                <w:lang w:val="en-US"/>
                              </w:rPr>
                            </w:pPr>
                            <w:r>
                              <w:rPr>
                                <w:color w:val="000000" w:themeColor="text1"/>
                                <w:sz w:val="16"/>
                                <w:szCs w:val="16"/>
                                <w:lang w:val="en-US"/>
                              </w:rPr>
                              <w:t>X 100</w:t>
                            </w:r>
                          </w:p>
                        </w:txbxContent>
                      </v:textbox>
                    </v:rect>
                  </w:pict>
                </mc:Fallback>
              </mc:AlternateContent>
            </w:r>
            <w:r>
              <w:rPr>
                <w:b/>
                <w:bCs/>
                <w:noProof/>
                <w:lang w:val="en-US" w:eastAsia="ko-KR"/>
              </w:rPr>
              <mc:AlternateContent>
                <mc:Choice Requires="wps">
                  <w:drawing>
                    <wp:anchor distT="0" distB="0" distL="114300" distR="114300" simplePos="0" relativeHeight="251765760" behindDoc="0" locked="0" layoutInCell="1" allowOverlap="1" wp14:anchorId="35A7EECB" wp14:editId="0680BA3E">
                      <wp:simplePos x="0" y="0"/>
                      <wp:positionH relativeFrom="column">
                        <wp:posOffset>147955</wp:posOffset>
                      </wp:positionH>
                      <wp:positionV relativeFrom="paragraph">
                        <wp:posOffset>0</wp:posOffset>
                      </wp:positionV>
                      <wp:extent cx="1809750" cy="309880"/>
                      <wp:effectExtent l="0" t="0" r="0" b="0"/>
                      <wp:wrapNone/>
                      <wp:docPr id="9" name="Persegi Panjang 9"/>
                      <wp:cNvGraphicFramePr/>
                      <a:graphic xmlns:a="http://schemas.openxmlformats.org/drawingml/2006/main">
                        <a:graphicData uri="http://schemas.microsoft.com/office/word/2010/wordprocessingShape">
                          <wps:wsp>
                            <wps:cNvSpPr/>
                            <wps:spPr>
                              <a:xfrm>
                                <a:off x="0" y="0"/>
                                <a:ext cx="1809750"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0FB81" w14:textId="77777777" w:rsidR="00A00211" w:rsidRPr="00E27F0B" w:rsidRDefault="00A00211" w:rsidP="00311295">
                                  <w:pPr>
                                    <w:jc w:val="center"/>
                                    <w:rPr>
                                      <w:color w:val="000000" w:themeColor="text1"/>
                                      <w:sz w:val="16"/>
                                      <w:szCs w:val="16"/>
                                      <w:lang w:val="en-US"/>
                                    </w:rPr>
                                  </w:pPr>
                                  <w:r w:rsidRPr="00E27F0B">
                                    <w:rPr>
                                      <w:color w:val="000000" w:themeColor="text1"/>
                                      <w:sz w:val="16"/>
                                      <w:szCs w:val="16"/>
                                      <w:lang w:val="en-US"/>
                                    </w:rPr>
                                    <w:t>Laba Bersih Setelah Pajak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A7EECB" id="Persegi Panjang 9" o:spid="_x0000_s1035" style="position:absolute;margin-left:11.65pt;margin-top:0;width:142.5pt;height:24.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" filled="f" stroked="f" strokeweight="1pt">
                      <v:textbox>
                        <w:txbxContent>
                          <w:p w14:paraId="65E0FB81" w14:textId="77777777" w:rsidR="00311295" w:rsidRPr="00E27F0B" w:rsidRDefault="00311295" w:rsidP="00311295">
                            <w:pPr>
                              <w:jc w:val="center"/>
                              <w:rPr>
                                <w:color w:val="000000" w:themeColor="text1"/>
                                <w:sz w:val="16"/>
                                <w:szCs w:val="16"/>
                                <w:lang w:val="en-US"/>
                              </w:rPr>
                            </w:pPr>
                            <w:r w:rsidRPr="00E27F0B">
                              <w:rPr>
                                <w:color w:val="000000" w:themeColor="text1"/>
                                <w:sz w:val="16"/>
                                <w:szCs w:val="16"/>
                                <w:lang w:val="en-US"/>
                              </w:rPr>
                              <w:t>Laba Bersih Setelah Pajak</w:t>
                            </w:r>
                          </w:p>
                        </w:txbxContent>
                      </v:textbox>
                    </v:rect>
                  </w:pict>
                </mc:Fallback>
              </mc:AlternateContent>
            </w:r>
            <w:r>
              <w:rPr>
                <w:b/>
                <w:bCs/>
                <w:noProof/>
                <w:lang w:val="en-US" w:eastAsia="ko-KR"/>
              </w:rPr>
              <mc:AlternateContent>
                <mc:Choice Requires="wps">
                  <w:drawing>
                    <wp:anchor distT="0" distB="0" distL="114300" distR="114300" simplePos="0" relativeHeight="251766784" behindDoc="0" locked="0" layoutInCell="1" allowOverlap="1" wp14:anchorId="13757D7F" wp14:editId="1D5C219E">
                      <wp:simplePos x="0" y="0"/>
                      <wp:positionH relativeFrom="column">
                        <wp:posOffset>695851</wp:posOffset>
                      </wp:positionH>
                      <wp:positionV relativeFrom="paragraph">
                        <wp:posOffset>170041</wp:posOffset>
                      </wp:positionV>
                      <wp:extent cx="734695" cy="309880"/>
                      <wp:effectExtent l="0" t="0" r="0" b="0"/>
                      <wp:wrapNone/>
                      <wp:docPr id="10" name="Persegi Panjang 10"/>
                      <wp:cNvGraphicFramePr/>
                      <a:graphic xmlns:a="http://schemas.openxmlformats.org/drawingml/2006/main">
                        <a:graphicData uri="http://schemas.microsoft.com/office/word/2010/wordprocessingShape">
                          <wps:wsp>
                            <wps:cNvSpPr/>
                            <wps:spPr>
                              <a:xfrm>
                                <a:off x="0" y="0"/>
                                <a:ext cx="734695"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D7336" w14:textId="77777777" w:rsidR="00A00211" w:rsidRPr="00E27F0B" w:rsidRDefault="00A00211" w:rsidP="00311295">
                                  <w:pPr>
                                    <w:jc w:val="center"/>
                                    <w:rPr>
                                      <w:color w:val="000000" w:themeColor="text1"/>
                                      <w:sz w:val="16"/>
                                      <w:szCs w:val="16"/>
                                      <w:lang w:val="en-US"/>
                                    </w:rPr>
                                  </w:pPr>
                                  <w:r w:rsidRPr="00E27F0B">
                                    <w:rPr>
                                      <w:color w:val="000000" w:themeColor="text1"/>
                                      <w:sz w:val="16"/>
                                      <w:szCs w:val="16"/>
                                      <w:lang w:val="en-US"/>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757D7F" id="Persegi Panjang 10" o:spid="_x0000_s1036" style="position:absolute;margin-left:54.8pt;margin-top:13.4pt;width:57.85pt;height:24.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" filled="f" stroked="f" strokeweight="1pt">
                      <v:textbox>
                        <w:txbxContent>
                          <w:p w14:paraId="031D7336" w14:textId="77777777" w:rsidR="00311295" w:rsidRPr="00E27F0B" w:rsidRDefault="00311295" w:rsidP="00311295">
                            <w:pPr>
                              <w:jc w:val="center"/>
                              <w:rPr>
                                <w:color w:val="000000" w:themeColor="text1"/>
                                <w:sz w:val="16"/>
                                <w:szCs w:val="16"/>
                                <w:lang w:val="en-US"/>
                              </w:rPr>
                            </w:pPr>
                            <w:r w:rsidRPr="00E27F0B">
                              <w:rPr>
                                <w:color w:val="000000" w:themeColor="text1"/>
                                <w:sz w:val="16"/>
                                <w:szCs w:val="16"/>
                                <w:lang w:val="en-US"/>
                              </w:rPr>
                              <w:t>Total Aset</w:t>
                            </w:r>
                          </w:p>
                        </w:txbxContent>
                      </v:textbox>
                    </v:rect>
                  </w:pict>
                </mc:Fallback>
              </mc:AlternateContent>
            </w:r>
          </w:p>
          <w:p w14:paraId="5220A180" w14:textId="77777777" w:rsidR="00311295" w:rsidRDefault="00311295" w:rsidP="00311295">
            <w:pPr>
              <w:spacing w:line="276" w:lineRule="auto"/>
              <w:rPr>
                <w:lang w:val="en-US"/>
              </w:rPr>
            </w:pPr>
            <w:r>
              <w:rPr>
                <w:b/>
                <w:bCs/>
                <w:noProof/>
                <w:lang w:val="en-US" w:eastAsia="ko-KR"/>
              </w:rPr>
              <mc:AlternateContent>
                <mc:Choice Requires="wps">
                  <w:drawing>
                    <wp:anchor distT="0" distB="0" distL="114300" distR="114300" simplePos="0" relativeHeight="251767808" behindDoc="0" locked="0" layoutInCell="1" allowOverlap="1" wp14:anchorId="728271E1" wp14:editId="1157A985">
                      <wp:simplePos x="0" y="0"/>
                      <wp:positionH relativeFrom="column">
                        <wp:posOffset>474129</wp:posOffset>
                      </wp:positionH>
                      <wp:positionV relativeFrom="paragraph">
                        <wp:posOffset>48260</wp:posOffset>
                      </wp:positionV>
                      <wp:extent cx="1158875" cy="0"/>
                      <wp:effectExtent l="0" t="0" r="9525" b="12700"/>
                      <wp:wrapNone/>
                      <wp:docPr id="19" name="Konektor Lurus 19"/>
                      <wp:cNvGraphicFramePr/>
                      <a:graphic xmlns:a="http://schemas.openxmlformats.org/drawingml/2006/main">
                        <a:graphicData uri="http://schemas.microsoft.com/office/word/2010/wordprocessingShape">
                          <wps:wsp>
                            <wps:cNvCnPr/>
                            <wps:spPr>
                              <a:xfrm>
                                <a:off x="0" y="0"/>
                                <a:ext cx="115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6FCC86" id="Konektor Lurus 1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3.8pt" to="128.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TSmA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" strokecolor="black [3200]" strokeweight=".5pt">
                      <v:stroke joinstyle="miter"/>
                    </v:line>
                  </w:pict>
                </mc:Fallback>
              </mc:AlternateContent>
            </w:r>
            <w:r>
              <w:rPr>
                <w:lang w:val="en-US"/>
              </w:rPr>
              <w:t>ROA =</w:t>
            </w:r>
          </w:p>
          <w:p w14:paraId="48E09DB1" w14:textId="77777777" w:rsidR="00311295" w:rsidRPr="00225666" w:rsidRDefault="00311295" w:rsidP="00311295">
            <w:pPr>
              <w:spacing w:line="276" w:lineRule="auto"/>
              <w:rPr>
                <w:lang w:val="en-US"/>
              </w:rPr>
            </w:pPr>
            <w:r>
              <w:rPr>
                <w:lang w:val="en-US"/>
              </w:rPr>
              <w:t xml:space="preserve"> </w:t>
            </w:r>
          </w:p>
        </w:tc>
        <w:tc>
          <w:tcPr>
            <w:tcW w:w="998" w:type="dxa"/>
          </w:tcPr>
          <w:p w14:paraId="6C0E623E" w14:textId="77777777" w:rsidR="00311295" w:rsidRPr="00225666" w:rsidRDefault="00311295" w:rsidP="00311295">
            <w:pPr>
              <w:spacing w:line="276" w:lineRule="auto"/>
              <w:rPr>
                <w:lang w:val="en-US"/>
              </w:rPr>
            </w:pPr>
            <w:r>
              <w:rPr>
                <w:lang w:val="en-US"/>
              </w:rPr>
              <w:t>Rasio</w:t>
            </w:r>
          </w:p>
        </w:tc>
      </w:tr>
    </w:tbl>
    <w:p w14:paraId="36496460" w14:textId="09FE1E80" w:rsidR="00EE0D52" w:rsidRPr="00AD0A19" w:rsidRDefault="00311295" w:rsidP="00AD0A19">
      <w:pPr>
        <w:pStyle w:val="Caption"/>
        <w:keepNext/>
        <w:spacing w:line="360" w:lineRule="auto"/>
        <w:ind w:left="1560"/>
        <w:jc w:val="center"/>
        <w:rPr>
          <w:b/>
          <w:bCs/>
          <w:i w:val="0"/>
          <w:iCs w:val="0"/>
          <w:color w:val="000000" w:themeColor="text1"/>
          <w:sz w:val="24"/>
          <w:szCs w:val="24"/>
          <w:lang w:val="en-US"/>
        </w:rPr>
      </w:pPr>
      <w:r w:rsidRPr="00EE0D52">
        <w:rPr>
          <w:b/>
          <w:bCs/>
          <w:i w:val="0"/>
          <w:iCs w:val="0"/>
          <w:color w:val="000000" w:themeColor="text1"/>
          <w:sz w:val="24"/>
          <w:szCs w:val="24"/>
        </w:rPr>
        <w:lastRenderedPageBreak/>
        <w:t xml:space="preserve"> </w:t>
      </w:r>
      <w:r w:rsidR="00EE0D52" w:rsidRPr="00EE0D52">
        <w:rPr>
          <w:b/>
          <w:bCs/>
          <w:i w:val="0"/>
          <w:iCs w:val="0"/>
          <w:color w:val="000000" w:themeColor="text1"/>
          <w:sz w:val="24"/>
          <w:szCs w:val="24"/>
        </w:rPr>
        <w:t xml:space="preserve">Tabel 3. </w:t>
      </w:r>
      <w:r w:rsidR="00EE0D52" w:rsidRPr="00EE0D52">
        <w:rPr>
          <w:b/>
          <w:bCs/>
          <w:i w:val="0"/>
          <w:iCs w:val="0"/>
          <w:color w:val="000000" w:themeColor="text1"/>
          <w:sz w:val="24"/>
          <w:szCs w:val="24"/>
        </w:rPr>
        <w:fldChar w:fldCharType="begin"/>
      </w:r>
      <w:r w:rsidR="00EE0D52" w:rsidRPr="00EE0D52">
        <w:rPr>
          <w:b/>
          <w:bCs/>
          <w:i w:val="0"/>
          <w:iCs w:val="0"/>
          <w:color w:val="000000" w:themeColor="text1"/>
          <w:sz w:val="24"/>
          <w:szCs w:val="24"/>
        </w:rPr>
        <w:instrText xml:space="preserve"> SEQ Tabel_3. \* ARABIC </w:instrText>
      </w:r>
      <w:r w:rsidR="00EE0D52" w:rsidRPr="00EE0D52">
        <w:rPr>
          <w:b/>
          <w:bCs/>
          <w:i w:val="0"/>
          <w:iCs w:val="0"/>
          <w:color w:val="000000" w:themeColor="text1"/>
          <w:sz w:val="24"/>
          <w:szCs w:val="24"/>
        </w:rPr>
        <w:fldChar w:fldCharType="separate"/>
      </w:r>
      <w:r w:rsidR="000F2997">
        <w:rPr>
          <w:b/>
          <w:bCs/>
          <w:i w:val="0"/>
          <w:iCs w:val="0"/>
          <w:noProof/>
          <w:color w:val="000000" w:themeColor="text1"/>
          <w:sz w:val="24"/>
          <w:szCs w:val="24"/>
        </w:rPr>
        <w:t>4</w:t>
      </w:r>
      <w:r w:rsidR="00EE0D52" w:rsidRPr="00EE0D52">
        <w:rPr>
          <w:b/>
          <w:bCs/>
          <w:i w:val="0"/>
          <w:iCs w:val="0"/>
          <w:color w:val="000000" w:themeColor="text1"/>
          <w:sz w:val="24"/>
          <w:szCs w:val="24"/>
        </w:rPr>
        <w:fldChar w:fldCharType="end"/>
      </w:r>
      <w:r w:rsidR="00EE0D52" w:rsidRPr="00EE0D52">
        <w:rPr>
          <w:b/>
          <w:bCs/>
          <w:i w:val="0"/>
          <w:iCs w:val="0"/>
          <w:color w:val="000000" w:themeColor="text1"/>
          <w:sz w:val="24"/>
          <w:szCs w:val="24"/>
          <w:lang w:val="en-US"/>
        </w:rPr>
        <w:t xml:space="preserve"> Kisi-Kisi Instrumen ROA</w:t>
      </w:r>
    </w:p>
    <w:p w14:paraId="77D9715E" w14:textId="6BDF1663" w:rsidR="006555E9" w:rsidRDefault="006555E9" w:rsidP="007154BE">
      <w:pPr>
        <w:spacing w:line="360" w:lineRule="auto"/>
        <w:rPr>
          <w:b/>
          <w:bCs/>
          <w:lang w:val="en-US"/>
        </w:rPr>
      </w:pPr>
    </w:p>
    <w:p w14:paraId="686ABBE3" w14:textId="10222ED7" w:rsidR="006555E9" w:rsidRDefault="006555E9" w:rsidP="007154BE">
      <w:pPr>
        <w:spacing w:line="360" w:lineRule="auto"/>
        <w:rPr>
          <w:b/>
          <w:bCs/>
          <w:lang w:val="en-US"/>
        </w:rPr>
      </w:pPr>
    </w:p>
    <w:p w14:paraId="0A6BA269" w14:textId="5E424160" w:rsidR="00193FBA" w:rsidRDefault="00193FBA" w:rsidP="007154BE">
      <w:pPr>
        <w:spacing w:line="360" w:lineRule="auto"/>
        <w:rPr>
          <w:b/>
          <w:bCs/>
          <w:lang w:val="en-US"/>
        </w:rPr>
      </w:pPr>
    </w:p>
    <w:p w14:paraId="2ED2F8A9" w14:textId="6E9A3DBD" w:rsidR="00193FBA" w:rsidRDefault="00193FBA" w:rsidP="007154BE">
      <w:pPr>
        <w:spacing w:line="360" w:lineRule="auto"/>
        <w:rPr>
          <w:b/>
          <w:bCs/>
          <w:lang w:val="en-US"/>
        </w:rPr>
      </w:pPr>
    </w:p>
    <w:p w14:paraId="2E3F6D67" w14:textId="5254D811" w:rsidR="00193FBA" w:rsidRDefault="00193FBA" w:rsidP="007154BE">
      <w:pPr>
        <w:spacing w:line="360" w:lineRule="auto"/>
        <w:rPr>
          <w:b/>
          <w:bCs/>
          <w:lang w:val="en-US"/>
        </w:rPr>
      </w:pPr>
    </w:p>
    <w:p w14:paraId="1BF1E13D" w14:textId="295AAB91" w:rsidR="00193FBA" w:rsidRDefault="00193FBA" w:rsidP="007154BE">
      <w:pPr>
        <w:spacing w:line="360" w:lineRule="auto"/>
        <w:rPr>
          <w:b/>
          <w:bCs/>
          <w:lang w:val="en-US"/>
        </w:rPr>
      </w:pPr>
    </w:p>
    <w:p w14:paraId="16749B51" w14:textId="12772A66" w:rsidR="00193FBA" w:rsidRDefault="00193FBA" w:rsidP="007154BE">
      <w:pPr>
        <w:spacing w:line="360" w:lineRule="auto"/>
        <w:rPr>
          <w:b/>
          <w:bCs/>
          <w:lang w:val="en-US"/>
        </w:rPr>
      </w:pPr>
    </w:p>
    <w:p w14:paraId="00A258D6" w14:textId="6F36ABAF" w:rsidR="00193FBA" w:rsidRDefault="00193FBA" w:rsidP="007154BE">
      <w:pPr>
        <w:spacing w:line="360" w:lineRule="auto"/>
        <w:rPr>
          <w:b/>
          <w:bCs/>
          <w:lang w:val="en-US"/>
        </w:rPr>
      </w:pPr>
    </w:p>
    <w:p w14:paraId="1F653D48" w14:textId="09ECB6F8" w:rsidR="00193FBA" w:rsidRDefault="00193FBA" w:rsidP="007154BE">
      <w:pPr>
        <w:spacing w:line="360" w:lineRule="auto"/>
        <w:rPr>
          <w:b/>
          <w:bCs/>
          <w:lang w:val="en-US"/>
        </w:rPr>
      </w:pPr>
    </w:p>
    <w:p w14:paraId="59340A54" w14:textId="3C7D283C" w:rsidR="00193FBA" w:rsidRDefault="00193FBA" w:rsidP="007154BE">
      <w:pPr>
        <w:spacing w:line="360" w:lineRule="auto"/>
        <w:rPr>
          <w:b/>
          <w:bCs/>
          <w:lang w:val="en-US"/>
        </w:rPr>
      </w:pPr>
    </w:p>
    <w:p w14:paraId="601F17EE" w14:textId="55964D63" w:rsidR="00193FBA" w:rsidRDefault="00193FBA" w:rsidP="007154BE">
      <w:pPr>
        <w:spacing w:line="360" w:lineRule="auto"/>
        <w:rPr>
          <w:b/>
          <w:bCs/>
          <w:lang w:val="en-US"/>
        </w:rPr>
      </w:pPr>
    </w:p>
    <w:p w14:paraId="0223A55C" w14:textId="2C8B7E75" w:rsidR="00EE0D52" w:rsidRDefault="00EE0D52" w:rsidP="007154BE">
      <w:pPr>
        <w:spacing w:line="360" w:lineRule="auto"/>
        <w:rPr>
          <w:b/>
          <w:bCs/>
          <w:lang w:val="en-US"/>
        </w:rPr>
      </w:pPr>
    </w:p>
    <w:p w14:paraId="7E7F25A5" w14:textId="77777777" w:rsidR="00EE0D52" w:rsidRPr="007154BE" w:rsidRDefault="00EE0D52" w:rsidP="007154BE">
      <w:pPr>
        <w:spacing w:line="360" w:lineRule="auto"/>
        <w:rPr>
          <w:b/>
          <w:bCs/>
          <w:lang w:val="en-US"/>
        </w:rPr>
      </w:pPr>
    </w:p>
    <w:p w14:paraId="45AEFF12" w14:textId="18F548C9" w:rsidR="0078315A" w:rsidRDefault="0078315A" w:rsidP="00606DB7">
      <w:pPr>
        <w:pStyle w:val="Heading2"/>
        <w:numPr>
          <w:ilvl w:val="2"/>
          <w:numId w:val="6"/>
        </w:numPr>
        <w:spacing w:line="360" w:lineRule="auto"/>
        <w:ind w:left="1134" w:hanging="579"/>
        <w:rPr>
          <w:lang w:val="en-US"/>
        </w:rPr>
      </w:pPr>
      <w:r>
        <w:rPr>
          <w:lang w:val="en-US"/>
        </w:rPr>
        <w:t>Variabel ROE (X2)</w:t>
      </w:r>
    </w:p>
    <w:p w14:paraId="3E9A0926" w14:textId="728B4EBB" w:rsidR="007154BE" w:rsidRDefault="007154BE" w:rsidP="00606DB7">
      <w:pPr>
        <w:pStyle w:val="ListParagraph"/>
        <w:numPr>
          <w:ilvl w:val="0"/>
          <w:numId w:val="10"/>
        </w:numPr>
        <w:spacing w:line="360" w:lineRule="auto"/>
        <w:ind w:left="1560"/>
        <w:rPr>
          <w:b/>
          <w:bCs/>
        </w:rPr>
      </w:pPr>
      <w:r w:rsidRPr="007154BE">
        <w:rPr>
          <w:b/>
          <w:bCs/>
        </w:rPr>
        <w:t>Definisi Operasional</w:t>
      </w:r>
    </w:p>
    <w:p w14:paraId="655860A1" w14:textId="14509DAE" w:rsidR="006555E9" w:rsidRPr="00A00211" w:rsidRDefault="006555E9" w:rsidP="006555E9">
      <w:pPr>
        <w:pStyle w:val="ListParagraph"/>
        <w:spacing w:line="360" w:lineRule="auto"/>
        <w:ind w:left="1560" w:firstLine="600"/>
      </w:pPr>
      <w:r w:rsidRPr="00D802A6">
        <w:rPr>
          <w:i/>
          <w:iCs/>
        </w:rPr>
        <w:t>Return On Equity</w:t>
      </w:r>
      <w:r w:rsidRPr="006555E9">
        <w:t xml:space="preserve"> (ROE) adalah rasio profitabilitas yang mengukur kemampuan perusahaan menghasilkan laba bersih dari modal sendiri atau ekuitas yang dimiliki. ROE menunjukkan seberapa efisien perusahaan dalam memanfaatkan modal pemegang saham untuk menciptakan keuntungan, sehingga </w:t>
      </w:r>
      <w:r w:rsidRPr="006555E9">
        <w:lastRenderedPageBreak/>
        <w:t>menjadi indikator penting dalam menilai kinerja dan kecakapan perusahaan dalam mengelola modalnya. Dengan kata lain, ROE menggambarkan tingkat pengembalian yang diperoleh dari setiap rupiah modal yang ditanamkan oleh pemilik perusahaan, dan semakin tinggi nilai ROE, semakin baik kemampuan perusahaan dalam menghasilkan laba dari modal tersebut</w:t>
      </w:r>
      <w:r w:rsidRPr="00A00211">
        <w:t>.</w:t>
      </w:r>
    </w:p>
    <w:p w14:paraId="73BDE018" w14:textId="564AE849" w:rsidR="003271C6" w:rsidRPr="00A00211" w:rsidRDefault="003271C6" w:rsidP="006555E9">
      <w:pPr>
        <w:pStyle w:val="ListParagraph"/>
        <w:spacing w:line="360" w:lineRule="auto"/>
        <w:ind w:left="1560" w:firstLine="600"/>
      </w:pPr>
    </w:p>
    <w:p w14:paraId="12BE2432" w14:textId="77777777" w:rsidR="003271C6" w:rsidRPr="00A00211" w:rsidRDefault="003271C6" w:rsidP="006555E9">
      <w:pPr>
        <w:pStyle w:val="ListParagraph"/>
        <w:spacing w:line="360" w:lineRule="auto"/>
        <w:ind w:left="1560" w:firstLine="600"/>
      </w:pPr>
    </w:p>
    <w:p w14:paraId="3797C39A" w14:textId="1689BCF6" w:rsidR="006555E9" w:rsidRPr="00EE0D52" w:rsidRDefault="007154BE" w:rsidP="00606DB7">
      <w:pPr>
        <w:pStyle w:val="ListParagraph"/>
        <w:numPr>
          <w:ilvl w:val="0"/>
          <w:numId w:val="10"/>
        </w:numPr>
        <w:spacing w:line="360" w:lineRule="auto"/>
        <w:ind w:left="1560"/>
        <w:rPr>
          <w:b/>
          <w:bCs/>
          <w:szCs w:val="24"/>
          <w:lang w:val="en-US"/>
        </w:rPr>
      </w:pPr>
      <w:r w:rsidRPr="00EE0D52">
        <w:rPr>
          <w:b/>
          <w:bCs/>
          <w:szCs w:val="24"/>
          <w:lang w:val="en-US"/>
        </w:rPr>
        <w:t>Kisi-Kisi Instrumen</w:t>
      </w:r>
    </w:p>
    <w:tbl>
      <w:tblPr>
        <w:tblStyle w:val="TableGrid"/>
        <w:tblpPr w:leftFromText="180" w:rightFromText="180" w:vertAnchor="page" w:horzAnchor="margin" w:tblpXSpec="right" w:tblpY="3116"/>
        <w:tblW w:w="6380" w:type="dxa"/>
        <w:tblLook w:val="04A0" w:firstRow="1" w:lastRow="0" w:firstColumn="1" w:lastColumn="0" w:noHBand="0" w:noVBand="1"/>
      </w:tblPr>
      <w:tblGrid>
        <w:gridCol w:w="504"/>
        <w:gridCol w:w="1759"/>
        <w:gridCol w:w="3127"/>
        <w:gridCol w:w="990"/>
      </w:tblGrid>
      <w:tr w:rsidR="00311295" w14:paraId="688CE9A2" w14:textId="77777777" w:rsidTr="00311295">
        <w:trPr>
          <w:trHeight w:val="695"/>
        </w:trPr>
        <w:tc>
          <w:tcPr>
            <w:tcW w:w="504" w:type="dxa"/>
            <w:shd w:val="clear" w:color="auto" w:fill="4472C4" w:themeFill="accent1"/>
            <w:vAlign w:val="center"/>
          </w:tcPr>
          <w:p w14:paraId="637AFC90"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No</w:t>
            </w:r>
          </w:p>
        </w:tc>
        <w:tc>
          <w:tcPr>
            <w:tcW w:w="1759" w:type="dxa"/>
            <w:shd w:val="clear" w:color="auto" w:fill="4472C4" w:themeFill="accent1"/>
            <w:vAlign w:val="center"/>
          </w:tcPr>
          <w:p w14:paraId="003801E0"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Definisi Operasional</w:t>
            </w:r>
          </w:p>
        </w:tc>
        <w:tc>
          <w:tcPr>
            <w:tcW w:w="3127" w:type="dxa"/>
            <w:shd w:val="clear" w:color="auto" w:fill="4472C4" w:themeFill="accent1"/>
            <w:vAlign w:val="center"/>
          </w:tcPr>
          <w:p w14:paraId="7FAC8E84"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Indikator</w:t>
            </w:r>
          </w:p>
        </w:tc>
        <w:tc>
          <w:tcPr>
            <w:tcW w:w="990" w:type="dxa"/>
            <w:shd w:val="clear" w:color="auto" w:fill="4472C4" w:themeFill="accent1"/>
            <w:vAlign w:val="center"/>
          </w:tcPr>
          <w:p w14:paraId="19E45B3D"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 xml:space="preserve">Skala </w:t>
            </w:r>
          </w:p>
        </w:tc>
      </w:tr>
      <w:tr w:rsidR="00311295" w14:paraId="0B86A9EE" w14:textId="77777777" w:rsidTr="00311295">
        <w:tc>
          <w:tcPr>
            <w:tcW w:w="504" w:type="dxa"/>
          </w:tcPr>
          <w:p w14:paraId="00EBC7B8" w14:textId="77777777" w:rsidR="00311295" w:rsidRPr="001E4B14" w:rsidRDefault="00311295" w:rsidP="00311295">
            <w:pPr>
              <w:spacing w:line="276" w:lineRule="auto"/>
              <w:rPr>
                <w:lang w:val="en-US"/>
              </w:rPr>
            </w:pPr>
            <w:r>
              <w:rPr>
                <w:lang w:val="en-US"/>
              </w:rPr>
              <w:t>1.</w:t>
            </w:r>
          </w:p>
        </w:tc>
        <w:tc>
          <w:tcPr>
            <w:tcW w:w="1759" w:type="dxa"/>
          </w:tcPr>
          <w:p w14:paraId="7059857A" w14:textId="77777777" w:rsidR="00311295" w:rsidRPr="00225666" w:rsidRDefault="00311295" w:rsidP="00311295">
            <w:pPr>
              <w:spacing w:line="276" w:lineRule="auto"/>
              <w:rPr>
                <w:lang w:val="en-US"/>
              </w:rPr>
            </w:pPr>
            <w:r w:rsidRPr="00D802A6">
              <w:rPr>
                <w:i/>
                <w:iCs/>
              </w:rPr>
              <w:t>Return On Equity</w:t>
            </w:r>
            <w:r w:rsidRPr="006555E9">
              <w:t xml:space="preserve"> (ROE) adalah rasio profitabilitas yang mengukur kemampuan perusahaan menghasilkan laba bersih dari modal sendiri atau ekuitas yang dimiliki.</w:t>
            </w:r>
          </w:p>
        </w:tc>
        <w:tc>
          <w:tcPr>
            <w:tcW w:w="3127" w:type="dxa"/>
          </w:tcPr>
          <w:p w14:paraId="35629CE6" w14:textId="77777777" w:rsidR="00311295" w:rsidRDefault="00311295" w:rsidP="00311295">
            <w:pPr>
              <w:spacing w:line="276" w:lineRule="auto"/>
              <w:rPr>
                <w:lang w:val="en-US"/>
              </w:rPr>
            </w:pPr>
            <w:r>
              <w:rPr>
                <w:b/>
                <w:bCs/>
                <w:noProof/>
                <w:lang w:val="en-US" w:eastAsia="ko-KR"/>
              </w:rPr>
              <mc:AlternateContent>
                <mc:Choice Requires="wps">
                  <w:drawing>
                    <wp:anchor distT="0" distB="0" distL="114300" distR="114300" simplePos="0" relativeHeight="251773952" behindDoc="0" locked="0" layoutInCell="1" allowOverlap="1" wp14:anchorId="4831CFAD" wp14:editId="39F8ECE0">
                      <wp:simplePos x="0" y="0"/>
                      <wp:positionH relativeFrom="column">
                        <wp:posOffset>692754</wp:posOffset>
                      </wp:positionH>
                      <wp:positionV relativeFrom="paragraph">
                        <wp:posOffset>192668</wp:posOffset>
                      </wp:positionV>
                      <wp:extent cx="840059" cy="309880"/>
                      <wp:effectExtent l="0" t="0" r="0" b="0"/>
                      <wp:wrapNone/>
                      <wp:docPr id="29" name="Persegi Panjang 29"/>
                      <wp:cNvGraphicFramePr/>
                      <a:graphic xmlns:a="http://schemas.openxmlformats.org/drawingml/2006/main">
                        <a:graphicData uri="http://schemas.microsoft.com/office/word/2010/wordprocessingShape">
                          <wps:wsp>
                            <wps:cNvSpPr/>
                            <wps:spPr>
                              <a:xfrm>
                                <a:off x="0" y="0"/>
                                <a:ext cx="840059"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253E58" w14:textId="77777777" w:rsidR="00A00211" w:rsidRPr="00E27F0B" w:rsidRDefault="00A00211" w:rsidP="00311295">
                                  <w:pPr>
                                    <w:jc w:val="center"/>
                                    <w:rPr>
                                      <w:color w:val="000000" w:themeColor="text1"/>
                                      <w:sz w:val="16"/>
                                      <w:szCs w:val="16"/>
                                      <w:lang w:val="en-US"/>
                                    </w:rPr>
                                  </w:pPr>
                                  <w:r w:rsidRPr="00E27F0B">
                                    <w:rPr>
                                      <w:color w:val="000000" w:themeColor="text1"/>
                                      <w:sz w:val="16"/>
                                      <w:szCs w:val="16"/>
                                      <w:lang w:val="en-US"/>
                                    </w:rPr>
                                    <w:t xml:space="preserve">Total </w:t>
                                  </w:r>
                                  <w:r>
                                    <w:rPr>
                                      <w:color w:val="000000" w:themeColor="text1"/>
                                      <w:sz w:val="16"/>
                                      <w:szCs w:val="16"/>
                                      <w:lang w:val="en-US"/>
                                    </w:rPr>
                                    <w:t>Ekuitas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31CFAD" id="Persegi Panjang 29" o:spid="_x0000_s1037" style="position:absolute;margin-left:54.55pt;margin-top:15.15pt;width:66.15pt;height:24.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" filled="f" stroked="f" strokeweight="1pt">
                      <v:textbox>
                        <w:txbxContent>
                          <w:p w14:paraId="3B253E58" w14:textId="77777777" w:rsidR="00311295" w:rsidRPr="00E27F0B" w:rsidRDefault="00311295" w:rsidP="00311295">
                            <w:pPr>
                              <w:jc w:val="center"/>
                              <w:rPr>
                                <w:color w:val="000000" w:themeColor="text1"/>
                                <w:sz w:val="16"/>
                                <w:szCs w:val="16"/>
                                <w:lang w:val="en-US"/>
                              </w:rPr>
                            </w:pPr>
                            <w:r w:rsidRPr="00E27F0B">
                              <w:rPr>
                                <w:color w:val="000000" w:themeColor="text1"/>
                                <w:sz w:val="16"/>
                                <w:szCs w:val="16"/>
                                <w:lang w:val="en-US"/>
                              </w:rPr>
                              <w:t xml:space="preserve">Total </w:t>
                            </w:r>
                            <w:r>
                              <w:rPr>
                                <w:color w:val="000000" w:themeColor="text1"/>
                                <w:sz w:val="16"/>
                                <w:szCs w:val="16"/>
                                <w:lang w:val="en-US"/>
                              </w:rPr>
                              <w:t>Ekuitas</w:t>
                            </w:r>
                          </w:p>
                        </w:txbxContent>
                      </v:textbox>
                    </v:rect>
                  </w:pict>
                </mc:Fallback>
              </mc:AlternateContent>
            </w:r>
            <w:r>
              <w:rPr>
                <w:b/>
                <w:bCs/>
                <w:noProof/>
                <w:lang w:val="en-US" w:eastAsia="ko-KR"/>
              </w:rPr>
              <mc:AlternateContent>
                <mc:Choice Requires="wps">
                  <w:drawing>
                    <wp:anchor distT="0" distB="0" distL="114300" distR="114300" simplePos="0" relativeHeight="251771904" behindDoc="0" locked="0" layoutInCell="1" allowOverlap="1" wp14:anchorId="1DA41CBA" wp14:editId="3BEECCC2">
                      <wp:simplePos x="0" y="0"/>
                      <wp:positionH relativeFrom="column">
                        <wp:posOffset>132762</wp:posOffset>
                      </wp:positionH>
                      <wp:positionV relativeFrom="paragraph">
                        <wp:posOffset>-9370</wp:posOffset>
                      </wp:positionV>
                      <wp:extent cx="1809750" cy="309880"/>
                      <wp:effectExtent l="0" t="0" r="0" b="0"/>
                      <wp:wrapNone/>
                      <wp:docPr id="26" name="Persegi Panjang 26"/>
                      <wp:cNvGraphicFramePr/>
                      <a:graphic xmlns:a="http://schemas.openxmlformats.org/drawingml/2006/main">
                        <a:graphicData uri="http://schemas.microsoft.com/office/word/2010/wordprocessingShape">
                          <wps:wsp>
                            <wps:cNvSpPr/>
                            <wps:spPr>
                              <a:xfrm>
                                <a:off x="0" y="0"/>
                                <a:ext cx="1809750"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D59B59" w14:textId="77777777" w:rsidR="00A00211" w:rsidRPr="00E27F0B" w:rsidRDefault="00A00211" w:rsidP="00311295">
                                  <w:pPr>
                                    <w:jc w:val="center"/>
                                    <w:rPr>
                                      <w:color w:val="000000" w:themeColor="text1"/>
                                      <w:sz w:val="16"/>
                                      <w:szCs w:val="16"/>
                                      <w:lang w:val="en-US"/>
                                    </w:rPr>
                                  </w:pPr>
                                  <w:r w:rsidRPr="00E27F0B">
                                    <w:rPr>
                                      <w:color w:val="000000" w:themeColor="text1"/>
                                      <w:sz w:val="16"/>
                                      <w:szCs w:val="16"/>
                                      <w:lang w:val="en-US"/>
                                    </w:rPr>
                                    <w:t>Laba Bersih Setelah Pajak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A41CBA" id="Persegi Panjang 26" o:spid="_x0000_s1038" style="position:absolute;margin-left:10.45pt;margin-top:-.75pt;width:142.5pt;height:2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" filled="f" stroked="f" strokeweight="1pt">
                      <v:textbox>
                        <w:txbxContent>
                          <w:p w14:paraId="1ED59B59" w14:textId="77777777" w:rsidR="00311295" w:rsidRPr="00E27F0B" w:rsidRDefault="00311295" w:rsidP="00311295">
                            <w:pPr>
                              <w:jc w:val="center"/>
                              <w:rPr>
                                <w:color w:val="000000" w:themeColor="text1"/>
                                <w:sz w:val="16"/>
                                <w:szCs w:val="16"/>
                                <w:lang w:val="en-US"/>
                              </w:rPr>
                            </w:pPr>
                            <w:r w:rsidRPr="00E27F0B">
                              <w:rPr>
                                <w:color w:val="000000" w:themeColor="text1"/>
                                <w:sz w:val="16"/>
                                <w:szCs w:val="16"/>
                                <w:lang w:val="en-US"/>
                              </w:rPr>
                              <w:t>Laba Bersih Setelah Pajak</w:t>
                            </w:r>
                          </w:p>
                        </w:txbxContent>
                      </v:textbox>
                    </v:rect>
                  </w:pict>
                </mc:Fallback>
              </mc:AlternateContent>
            </w:r>
            <w:r>
              <w:rPr>
                <w:b/>
                <w:bCs/>
                <w:noProof/>
                <w:lang w:val="en-US" w:eastAsia="ko-KR"/>
              </w:rPr>
              <mc:AlternateContent>
                <mc:Choice Requires="wps">
                  <w:drawing>
                    <wp:anchor distT="0" distB="0" distL="114300" distR="114300" simplePos="0" relativeHeight="251772928" behindDoc="0" locked="0" layoutInCell="1" allowOverlap="1" wp14:anchorId="5332095D" wp14:editId="419E1B4A">
                      <wp:simplePos x="0" y="0"/>
                      <wp:positionH relativeFrom="column">
                        <wp:posOffset>1530165</wp:posOffset>
                      </wp:positionH>
                      <wp:positionV relativeFrom="paragraph">
                        <wp:posOffset>85523</wp:posOffset>
                      </wp:positionV>
                      <wp:extent cx="480060" cy="309880"/>
                      <wp:effectExtent l="0" t="0" r="0" b="0"/>
                      <wp:wrapNone/>
                      <wp:docPr id="28" name="Persegi Panjang 28"/>
                      <wp:cNvGraphicFramePr/>
                      <a:graphic xmlns:a="http://schemas.openxmlformats.org/drawingml/2006/main">
                        <a:graphicData uri="http://schemas.microsoft.com/office/word/2010/wordprocessingShape">
                          <wps:wsp>
                            <wps:cNvSpPr/>
                            <wps:spPr>
                              <a:xfrm>
                                <a:off x="0" y="0"/>
                                <a:ext cx="480060"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B575F5" w14:textId="77777777" w:rsidR="00A00211" w:rsidRPr="00E27F0B" w:rsidRDefault="00A00211" w:rsidP="00311295">
                                  <w:pPr>
                                    <w:jc w:val="center"/>
                                    <w:rPr>
                                      <w:color w:val="000000" w:themeColor="text1"/>
                                      <w:sz w:val="16"/>
                                      <w:szCs w:val="16"/>
                                      <w:lang w:val="en-US"/>
                                    </w:rPr>
                                  </w:pPr>
                                  <w:r>
                                    <w:rPr>
                                      <w:color w:val="000000" w:themeColor="text1"/>
                                      <w:sz w:val="16"/>
                                      <w:szCs w:val="16"/>
                                      <w:lang w:val="en-US"/>
                                    </w:rPr>
                                    <w:t>X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32095D" id="Persegi Panjang 28" o:spid="_x0000_s1039" style="position:absolute;margin-left:120.5pt;margin-top:6.75pt;width:37.8pt;height:24.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" filled="f" stroked="f" strokeweight="1pt">
                      <v:textbox>
                        <w:txbxContent>
                          <w:p w14:paraId="03B575F5" w14:textId="77777777" w:rsidR="00311295" w:rsidRPr="00E27F0B" w:rsidRDefault="00311295" w:rsidP="00311295">
                            <w:pPr>
                              <w:jc w:val="center"/>
                              <w:rPr>
                                <w:color w:val="000000" w:themeColor="text1"/>
                                <w:sz w:val="16"/>
                                <w:szCs w:val="16"/>
                                <w:lang w:val="en-US"/>
                              </w:rPr>
                            </w:pPr>
                            <w:r>
                              <w:rPr>
                                <w:color w:val="000000" w:themeColor="text1"/>
                                <w:sz w:val="16"/>
                                <w:szCs w:val="16"/>
                                <w:lang w:val="en-US"/>
                              </w:rPr>
                              <w:t>X 100</w:t>
                            </w:r>
                          </w:p>
                        </w:txbxContent>
                      </v:textbox>
                    </v:rect>
                  </w:pict>
                </mc:Fallback>
              </mc:AlternateContent>
            </w:r>
          </w:p>
          <w:p w14:paraId="2329E113" w14:textId="77777777" w:rsidR="00311295" w:rsidRDefault="00311295" w:rsidP="00311295">
            <w:pPr>
              <w:spacing w:line="276" w:lineRule="auto"/>
              <w:rPr>
                <w:lang w:val="en-US"/>
              </w:rPr>
            </w:pPr>
            <w:r>
              <w:rPr>
                <w:b/>
                <w:bCs/>
                <w:noProof/>
                <w:lang w:val="en-US" w:eastAsia="ko-KR"/>
              </w:rPr>
              <mc:AlternateContent>
                <mc:Choice Requires="wps">
                  <w:drawing>
                    <wp:anchor distT="0" distB="0" distL="114300" distR="114300" simplePos="0" relativeHeight="251770880" behindDoc="0" locked="0" layoutInCell="1" allowOverlap="1" wp14:anchorId="6989ABF0" wp14:editId="61961005">
                      <wp:simplePos x="0" y="0"/>
                      <wp:positionH relativeFrom="column">
                        <wp:posOffset>474129</wp:posOffset>
                      </wp:positionH>
                      <wp:positionV relativeFrom="paragraph">
                        <wp:posOffset>48260</wp:posOffset>
                      </wp:positionV>
                      <wp:extent cx="1158875" cy="0"/>
                      <wp:effectExtent l="0" t="0" r="9525" b="12700"/>
                      <wp:wrapNone/>
                      <wp:docPr id="25" name="Konektor Lurus 25"/>
                      <wp:cNvGraphicFramePr/>
                      <a:graphic xmlns:a="http://schemas.openxmlformats.org/drawingml/2006/main">
                        <a:graphicData uri="http://schemas.microsoft.com/office/word/2010/wordprocessingShape">
                          <wps:wsp>
                            <wps:cNvCnPr/>
                            <wps:spPr>
                              <a:xfrm>
                                <a:off x="0" y="0"/>
                                <a:ext cx="115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CF4552" id="Konektor Lurus 25"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3.8pt" to="128.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TSmA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" strokecolor="black [3200]" strokeweight=".5pt">
                      <v:stroke joinstyle="miter"/>
                    </v:line>
                  </w:pict>
                </mc:Fallback>
              </mc:AlternateContent>
            </w:r>
            <w:r>
              <w:rPr>
                <w:lang w:val="en-US"/>
              </w:rPr>
              <w:t>ROE =</w:t>
            </w:r>
          </w:p>
          <w:p w14:paraId="18AC4E40" w14:textId="77777777" w:rsidR="00311295" w:rsidRPr="00225666" w:rsidRDefault="00311295" w:rsidP="00311295">
            <w:pPr>
              <w:jc w:val="center"/>
              <w:rPr>
                <w:lang w:val="en-US"/>
              </w:rPr>
            </w:pPr>
          </w:p>
        </w:tc>
        <w:tc>
          <w:tcPr>
            <w:tcW w:w="990" w:type="dxa"/>
          </w:tcPr>
          <w:p w14:paraId="2542B782" w14:textId="77777777" w:rsidR="00311295" w:rsidRPr="00225666" w:rsidRDefault="00311295" w:rsidP="00311295">
            <w:pPr>
              <w:spacing w:line="276" w:lineRule="auto"/>
              <w:rPr>
                <w:lang w:val="en-US"/>
              </w:rPr>
            </w:pPr>
            <w:r>
              <w:rPr>
                <w:lang w:val="en-US"/>
              </w:rPr>
              <w:t>Rasio</w:t>
            </w:r>
          </w:p>
        </w:tc>
      </w:tr>
    </w:tbl>
    <w:p w14:paraId="6B97D77A" w14:textId="229246B1" w:rsidR="00EE0D52" w:rsidRPr="00AD0A19" w:rsidRDefault="00311295" w:rsidP="00AD0A19">
      <w:pPr>
        <w:pStyle w:val="Caption"/>
        <w:keepNext/>
        <w:spacing w:line="360" w:lineRule="auto"/>
        <w:ind w:left="1560"/>
        <w:jc w:val="center"/>
        <w:rPr>
          <w:b/>
          <w:bCs/>
          <w:i w:val="0"/>
          <w:iCs w:val="0"/>
          <w:color w:val="000000" w:themeColor="text1"/>
          <w:sz w:val="24"/>
          <w:szCs w:val="24"/>
          <w:lang w:val="en-US"/>
        </w:rPr>
      </w:pPr>
      <w:r w:rsidRPr="00EE0D52">
        <w:rPr>
          <w:b/>
          <w:bCs/>
          <w:i w:val="0"/>
          <w:iCs w:val="0"/>
          <w:color w:val="000000" w:themeColor="text1"/>
          <w:sz w:val="24"/>
          <w:szCs w:val="24"/>
        </w:rPr>
        <w:t xml:space="preserve"> </w:t>
      </w:r>
      <w:r w:rsidR="00EE0D52" w:rsidRPr="00EE0D52">
        <w:rPr>
          <w:b/>
          <w:bCs/>
          <w:i w:val="0"/>
          <w:iCs w:val="0"/>
          <w:color w:val="000000" w:themeColor="text1"/>
          <w:sz w:val="24"/>
          <w:szCs w:val="24"/>
        </w:rPr>
        <w:t xml:space="preserve">Tabel 3. </w:t>
      </w:r>
      <w:r w:rsidR="00EE0D52" w:rsidRPr="00EE0D52">
        <w:rPr>
          <w:b/>
          <w:bCs/>
          <w:i w:val="0"/>
          <w:iCs w:val="0"/>
          <w:color w:val="000000" w:themeColor="text1"/>
          <w:sz w:val="24"/>
          <w:szCs w:val="24"/>
        </w:rPr>
        <w:fldChar w:fldCharType="begin"/>
      </w:r>
      <w:r w:rsidR="00EE0D52" w:rsidRPr="00EE0D52">
        <w:rPr>
          <w:b/>
          <w:bCs/>
          <w:i w:val="0"/>
          <w:iCs w:val="0"/>
          <w:color w:val="000000" w:themeColor="text1"/>
          <w:sz w:val="24"/>
          <w:szCs w:val="24"/>
        </w:rPr>
        <w:instrText xml:space="preserve"> SEQ Tabel_3. \* ARABIC </w:instrText>
      </w:r>
      <w:r w:rsidR="00EE0D52" w:rsidRPr="00EE0D52">
        <w:rPr>
          <w:b/>
          <w:bCs/>
          <w:i w:val="0"/>
          <w:iCs w:val="0"/>
          <w:color w:val="000000" w:themeColor="text1"/>
          <w:sz w:val="24"/>
          <w:szCs w:val="24"/>
        </w:rPr>
        <w:fldChar w:fldCharType="separate"/>
      </w:r>
      <w:r w:rsidR="000F2997">
        <w:rPr>
          <w:b/>
          <w:bCs/>
          <w:i w:val="0"/>
          <w:iCs w:val="0"/>
          <w:noProof/>
          <w:color w:val="000000" w:themeColor="text1"/>
          <w:sz w:val="24"/>
          <w:szCs w:val="24"/>
        </w:rPr>
        <w:t>5</w:t>
      </w:r>
      <w:r w:rsidR="00EE0D52" w:rsidRPr="00EE0D52">
        <w:rPr>
          <w:b/>
          <w:bCs/>
          <w:i w:val="0"/>
          <w:iCs w:val="0"/>
          <w:color w:val="000000" w:themeColor="text1"/>
          <w:sz w:val="24"/>
          <w:szCs w:val="24"/>
        </w:rPr>
        <w:fldChar w:fldCharType="end"/>
      </w:r>
      <w:r w:rsidR="00EE0D52" w:rsidRPr="00EE0D52">
        <w:rPr>
          <w:b/>
          <w:bCs/>
          <w:i w:val="0"/>
          <w:iCs w:val="0"/>
          <w:color w:val="000000" w:themeColor="text1"/>
          <w:sz w:val="24"/>
          <w:szCs w:val="24"/>
          <w:lang w:val="en-US"/>
        </w:rPr>
        <w:t xml:space="preserve"> Kisi-Kisi Instrumen ROE</w:t>
      </w:r>
    </w:p>
    <w:p w14:paraId="6A78F619" w14:textId="6DA7476C" w:rsidR="006555E9" w:rsidRDefault="006555E9" w:rsidP="006555E9">
      <w:pPr>
        <w:spacing w:line="360" w:lineRule="auto"/>
        <w:rPr>
          <w:b/>
          <w:bCs/>
          <w:lang w:val="en-US"/>
        </w:rPr>
      </w:pPr>
    </w:p>
    <w:p w14:paraId="699AD74B" w14:textId="74425706" w:rsidR="006555E9" w:rsidRDefault="006555E9" w:rsidP="006555E9">
      <w:pPr>
        <w:spacing w:line="360" w:lineRule="auto"/>
        <w:rPr>
          <w:b/>
          <w:bCs/>
          <w:lang w:val="en-US"/>
        </w:rPr>
      </w:pPr>
    </w:p>
    <w:p w14:paraId="301167E8" w14:textId="223F8D69" w:rsidR="006555E9" w:rsidRDefault="006555E9" w:rsidP="006555E9">
      <w:pPr>
        <w:spacing w:line="360" w:lineRule="auto"/>
        <w:rPr>
          <w:b/>
          <w:bCs/>
          <w:lang w:val="en-US"/>
        </w:rPr>
      </w:pPr>
    </w:p>
    <w:p w14:paraId="7B20B7C1" w14:textId="31365350" w:rsidR="00A33F13" w:rsidRPr="00A33F13" w:rsidRDefault="00A33F13" w:rsidP="00A33F13">
      <w:pPr>
        <w:rPr>
          <w:lang w:val="en-US"/>
        </w:rPr>
      </w:pPr>
    </w:p>
    <w:p w14:paraId="0C26E2A2" w14:textId="4AD107AA" w:rsidR="00A33F13" w:rsidRPr="00A33F13" w:rsidRDefault="00A33F13" w:rsidP="00A33F13">
      <w:pPr>
        <w:rPr>
          <w:lang w:val="en-US"/>
        </w:rPr>
      </w:pPr>
    </w:p>
    <w:p w14:paraId="501FE20B" w14:textId="722F9F4D" w:rsidR="00A33F13" w:rsidRPr="00A33F13" w:rsidRDefault="00A33F13" w:rsidP="00A33F13">
      <w:pPr>
        <w:rPr>
          <w:lang w:val="en-US"/>
        </w:rPr>
      </w:pPr>
    </w:p>
    <w:p w14:paraId="27FF4EFA" w14:textId="088585FF" w:rsidR="00A33F13" w:rsidRPr="00A33F13" w:rsidRDefault="00A33F13" w:rsidP="00A33F13">
      <w:pPr>
        <w:rPr>
          <w:lang w:val="en-US"/>
        </w:rPr>
      </w:pPr>
    </w:p>
    <w:p w14:paraId="05722B75" w14:textId="07F9D43D" w:rsidR="00A33F13" w:rsidRPr="00A33F13" w:rsidRDefault="00A33F13" w:rsidP="00A33F13">
      <w:pPr>
        <w:rPr>
          <w:lang w:val="en-US"/>
        </w:rPr>
      </w:pPr>
    </w:p>
    <w:p w14:paraId="164FEC7F" w14:textId="133090CB" w:rsidR="00A33F13" w:rsidRPr="00A33F13" w:rsidRDefault="00A33F13" w:rsidP="00A33F13">
      <w:pPr>
        <w:rPr>
          <w:lang w:val="en-US"/>
        </w:rPr>
      </w:pPr>
    </w:p>
    <w:p w14:paraId="492F6841" w14:textId="3ABF5B68" w:rsidR="00A33F13" w:rsidRPr="00A33F13" w:rsidRDefault="00A33F13" w:rsidP="00A33F13">
      <w:pPr>
        <w:rPr>
          <w:lang w:val="en-US"/>
        </w:rPr>
      </w:pPr>
    </w:p>
    <w:p w14:paraId="5A227DCB" w14:textId="7840CCDA" w:rsidR="00A33F13" w:rsidRPr="00A33F13" w:rsidRDefault="00A33F13" w:rsidP="00A33F13">
      <w:pPr>
        <w:rPr>
          <w:lang w:val="en-US"/>
        </w:rPr>
      </w:pPr>
    </w:p>
    <w:p w14:paraId="68FFCDEA" w14:textId="388B7AA0" w:rsidR="00A33F13" w:rsidRPr="00A33F13" w:rsidRDefault="00A33F13" w:rsidP="00A33F13">
      <w:pPr>
        <w:rPr>
          <w:lang w:val="en-US"/>
        </w:rPr>
      </w:pPr>
    </w:p>
    <w:p w14:paraId="59EC2630" w14:textId="5381E603" w:rsidR="00A33F13" w:rsidRPr="00A33F13" w:rsidRDefault="00A33F13" w:rsidP="00A33F13">
      <w:pPr>
        <w:rPr>
          <w:lang w:val="en-US"/>
        </w:rPr>
      </w:pPr>
    </w:p>
    <w:p w14:paraId="3961F47B" w14:textId="7DECE207" w:rsidR="00A33F13" w:rsidRDefault="00A33F13" w:rsidP="00A33F13">
      <w:pPr>
        <w:rPr>
          <w:b/>
          <w:bCs/>
          <w:lang w:val="en-US"/>
        </w:rPr>
      </w:pPr>
    </w:p>
    <w:p w14:paraId="03A83476" w14:textId="51526D92" w:rsidR="00A33F13" w:rsidRDefault="00A33F13" w:rsidP="00A33F13">
      <w:pPr>
        <w:tabs>
          <w:tab w:val="left" w:pos="1323"/>
        </w:tabs>
        <w:rPr>
          <w:lang w:val="en-US"/>
        </w:rPr>
      </w:pPr>
      <w:r>
        <w:rPr>
          <w:lang w:val="en-US"/>
        </w:rPr>
        <w:tab/>
      </w:r>
    </w:p>
    <w:p w14:paraId="62425E37" w14:textId="77777777" w:rsidR="00A33F13" w:rsidRPr="00A33F13" w:rsidRDefault="00A33F13" w:rsidP="00A33F13">
      <w:pPr>
        <w:tabs>
          <w:tab w:val="left" w:pos="1323"/>
        </w:tabs>
        <w:rPr>
          <w:lang w:val="en-US"/>
        </w:rPr>
      </w:pPr>
    </w:p>
    <w:p w14:paraId="72CD31FE" w14:textId="0BB4E62B" w:rsidR="0078315A" w:rsidRDefault="0078315A" w:rsidP="00606DB7">
      <w:pPr>
        <w:pStyle w:val="Heading2"/>
        <w:numPr>
          <w:ilvl w:val="2"/>
          <w:numId w:val="6"/>
        </w:numPr>
        <w:spacing w:line="360" w:lineRule="auto"/>
        <w:ind w:left="1134" w:hanging="579"/>
        <w:rPr>
          <w:lang w:val="en-US"/>
        </w:rPr>
      </w:pPr>
      <w:r>
        <w:rPr>
          <w:lang w:val="en-US"/>
        </w:rPr>
        <w:t>Variabel EPS (X3)</w:t>
      </w:r>
    </w:p>
    <w:p w14:paraId="6739A5CF" w14:textId="3D38C679" w:rsidR="007154BE" w:rsidRDefault="007154BE" w:rsidP="00606DB7">
      <w:pPr>
        <w:pStyle w:val="ListParagraph"/>
        <w:numPr>
          <w:ilvl w:val="0"/>
          <w:numId w:val="11"/>
        </w:numPr>
        <w:spacing w:line="360" w:lineRule="auto"/>
        <w:ind w:left="1560"/>
        <w:rPr>
          <w:b/>
          <w:bCs/>
        </w:rPr>
      </w:pPr>
      <w:r w:rsidRPr="007154BE">
        <w:rPr>
          <w:b/>
          <w:bCs/>
        </w:rPr>
        <w:t>Definisi Operasional</w:t>
      </w:r>
    </w:p>
    <w:p w14:paraId="0F245E13" w14:textId="51B65278" w:rsidR="00EE0D52" w:rsidRPr="00D802A6" w:rsidRDefault="00D802A6" w:rsidP="00AB48F5">
      <w:pPr>
        <w:spacing w:line="360" w:lineRule="auto"/>
        <w:ind w:left="1560" w:firstLine="600"/>
        <w:jc w:val="both"/>
      </w:pPr>
      <w:r w:rsidRPr="00A33F13">
        <w:rPr>
          <w:i/>
          <w:iCs/>
        </w:rPr>
        <w:t>Earning Per Share</w:t>
      </w:r>
      <w:r w:rsidRPr="00D802A6">
        <w:t xml:space="preserve"> (EPS) adalah rasio keuangan yang mengukur kemampuan perusahaan dalam menghasilkan laba bersih yang tersedia untuk setiap lembar saham yang beredar, sehingga mencerminkan profitabilitas dan keberhasilan manajemen dalam memberikan keuntungan kepada pemegang saham. EPS dianggap sebagai indikator penting bagi investor dalam menilai kinerja perusahaan dan prospek keuangan di masa depan, karena nilai EPS yang tinggi menunjukkan kemampuan perusahaan untuk memberikan pendapatan yang lebih besar kepada pemegang saham, baik melalui dividen maupun peningkatan nilai saham.</w:t>
      </w:r>
    </w:p>
    <w:p w14:paraId="3A5BBB1A" w14:textId="5C47E13A" w:rsidR="00AB48F5" w:rsidRDefault="00AB48F5" w:rsidP="00AB48F5">
      <w:pPr>
        <w:pStyle w:val="Caption"/>
        <w:keepNext/>
      </w:pPr>
    </w:p>
    <w:p w14:paraId="4C98667B" w14:textId="0DA0528E" w:rsidR="003271C6" w:rsidRDefault="003271C6" w:rsidP="003271C6"/>
    <w:p w14:paraId="5A8BCB34" w14:textId="3FFF7DE1" w:rsidR="003271C6" w:rsidRDefault="003271C6" w:rsidP="003271C6"/>
    <w:p w14:paraId="478D0178" w14:textId="077E458B" w:rsidR="003271C6" w:rsidRDefault="003271C6" w:rsidP="003271C6"/>
    <w:p w14:paraId="123E9D05" w14:textId="77777777" w:rsidR="003271C6" w:rsidRPr="003271C6" w:rsidRDefault="003271C6" w:rsidP="003271C6"/>
    <w:p w14:paraId="146A50D3" w14:textId="5A86A5F3" w:rsidR="006555E9" w:rsidRDefault="007154BE" w:rsidP="00606DB7">
      <w:pPr>
        <w:pStyle w:val="ListParagraph"/>
        <w:numPr>
          <w:ilvl w:val="0"/>
          <w:numId w:val="11"/>
        </w:numPr>
        <w:spacing w:line="360" w:lineRule="auto"/>
        <w:ind w:left="1560"/>
        <w:rPr>
          <w:b/>
          <w:bCs/>
          <w:lang w:val="en-US"/>
        </w:rPr>
      </w:pPr>
      <w:r w:rsidRPr="007154BE">
        <w:rPr>
          <w:b/>
          <w:bCs/>
          <w:lang w:val="en-US"/>
        </w:rPr>
        <w:t>Kisi-Kisi Instrumen</w:t>
      </w:r>
    </w:p>
    <w:p w14:paraId="7A994BBE" w14:textId="4EB0B9C0" w:rsidR="00AB48F5" w:rsidRPr="00AB48F5" w:rsidRDefault="00AB48F5" w:rsidP="00AD0A19">
      <w:pPr>
        <w:spacing w:line="360" w:lineRule="auto"/>
        <w:ind w:left="1560"/>
        <w:jc w:val="center"/>
        <w:rPr>
          <w:b/>
          <w:bCs/>
          <w:color w:val="000000" w:themeColor="text1"/>
          <w:lang w:val="en-US"/>
        </w:rPr>
      </w:pPr>
      <w:r w:rsidRPr="00AB48F5">
        <w:rPr>
          <w:b/>
          <w:bCs/>
          <w:color w:val="000000" w:themeColor="text1"/>
        </w:rPr>
        <w:t xml:space="preserve">Tabel 3. </w:t>
      </w:r>
      <w:r w:rsidRPr="00AB48F5">
        <w:rPr>
          <w:b/>
          <w:bCs/>
          <w:color w:val="000000" w:themeColor="text1"/>
        </w:rPr>
        <w:fldChar w:fldCharType="begin"/>
      </w:r>
      <w:r w:rsidRPr="00AB48F5">
        <w:rPr>
          <w:b/>
          <w:bCs/>
          <w:color w:val="000000" w:themeColor="text1"/>
        </w:rPr>
        <w:instrText xml:space="preserve"> SEQ Tabel_3. \* ARABIC </w:instrText>
      </w:r>
      <w:r w:rsidRPr="00AB48F5">
        <w:rPr>
          <w:b/>
          <w:bCs/>
          <w:color w:val="000000" w:themeColor="text1"/>
        </w:rPr>
        <w:fldChar w:fldCharType="separate"/>
      </w:r>
      <w:r w:rsidR="000F2997">
        <w:rPr>
          <w:b/>
          <w:bCs/>
          <w:noProof/>
          <w:color w:val="000000" w:themeColor="text1"/>
        </w:rPr>
        <w:t>6</w:t>
      </w:r>
      <w:r w:rsidRPr="00AB48F5">
        <w:rPr>
          <w:b/>
          <w:bCs/>
          <w:color w:val="000000" w:themeColor="text1"/>
        </w:rPr>
        <w:fldChar w:fldCharType="end"/>
      </w:r>
      <w:r w:rsidRPr="00AB48F5">
        <w:rPr>
          <w:b/>
          <w:bCs/>
          <w:color w:val="000000" w:themeColor="text1"/>
          <w:lang w:val="en-US"/>
        </w:rPr>
        <w:t xml:space="preserve"> Kisi-Kisi Instrumen EPS</w:t>
      </w:r>
    </w:p>
    <w:tbl>
      <w:tblPr>
        <w:tblStyle w:val="TableGrid"/>
        <w:tblpPr w:leftFromText="180" w:rightFromText="180" w:vertAnchor="page" w:horzAnchor="margin" w:tblpXSpec="right" w:tblpY="3130"/>
        <w:tblW w:w="6380" w:type="dxa"/>
        <w:tblLook w:val="04A0" w:firstRow="1" w:lastRow="0" w:firstColumn="1" w:lastColumn="0" w:noHBand="0" w:noVBand="1"/>
      </w:tblPr>
      <w:tblGrid>
        <w:gridCol w:w="504"/>
        <w:gridCol w:w="2043"/>
        <w:gridCol w:w="2835"/>
        <w:gridCol w:w="998"/>
      </w:tblGrid>
      <w:tr w:rsidR="00311295" w14:paraId="218B26A3" w14:textId="77777777" w:rsidTr="00311295">
        <w:trPr>
          <w:trHeight w:val="695"/>
        </w:trPr>
        <w:tc>
          <w:tcPr>
            <w:tcW w:w="504" w:type="dxa"/>
            <w:shd w:val="clear" w:color="auto" w:fill="4472C4" w:themeFill="accent1"/>
            <w:vAlign w:val="center"/>
          </w:tcPr>
          <w:p w14:paraId="741101A7"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No</w:t>
            </w:r>
          </w:p>
        </w:tc>
        <w:tc>
          <w:tcPr>
            <w:tcW w:w="2043" w:type="dxa"/>
            <w:shd w:val="clear" w:color="auto" w:fill="4472C4" w:themeFill="accent1"/>
            <w:vAlign w:val="center"/>
          </w:tcPr>
          <w:p w14:paraId="4B794872"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Definisi Operasional</w:t>
            </w:r>
          </w:p>
        </w:tc>
        <w:tc>
          <w:tcPr>
            <w:tcW w:w="2835" w:type="dxa"/>
            <w:shd w:val="clear" w:color="auto" w:fill="4472C4" w:themeFill="accent1"/>
            <w:vAlign w:val="center"/>
          </w:tcPr>
          <w:p w14:paraId="06DD2318"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Indikator</w:t>
            </w:r>
          </w:p>
        </w:tc>
        <w:tc>
          <w:tcPr>
            <w:tcW w:w="998" w:type="dxa"/>
            <w:shd w:val="clear" w:color="auto" w:fill="4472C4" w:themeFill="accent1"/>
            <w:vAlign w:val="center"/>
          </w:tcPr>
          <w:p w14:paraId="6C9815D9" w14:textId="77777777" w:rsidR="00311295" w:rsidRPr="00C94F9D" w:rsidRDefault="00311295" w:rsidP="00311295">
            <w:pPr>
              <w:spacing w:line="276" w:lineRule="auto"/>
              <w:jc w:val="center"/>
              <w:rPr>
                <w:rFonts w:asciiTheme="minorHAnsi" w:hAnsiTheme="minorHAnsi" w:cstheme="minorHAnsi"/>
                <w:b/>
                <w:bCs/>
                <w:color w:val="FFFFFF" w:themeColor="background1"/>
                <w:lang w:val="en-US"/>
              </w:rPr>
            </w:pPr>
            <w:r w:rsidRPr="00C94F9D">
              <w:rPr>
                <w:rFonts w:asciiTheme="minorHAnsi" w:hAnsiTheme="minorHAnsi" w:cstheme="minorHAnsi"/>
                <w:b/>
                <w:bCs/>
                <w:color w:val="FFFFFF" w:themeColor="background1"/>
                <w:lang w:val="en-US"/>
              </w:rPr>
              <w:t>Skala</w:t>
            </w:r>
          </w:p>
        </w:tc>
      </w:tr>
      <w:tr w:rsidR="00311295" w14:paraId="64DD61B7" w14:textId="77777777" w:rsidTr="00311295">
        <w:tc>
          <w:tcPr>
            <w:tcW w:w="504" w:type="dxa"/>
          </w:tcPr>
          <w:p w14:paraId="7255F7FB" w14:textId="77777777" w:rsidR="00311295" w:rsidRPr="001E4B14" w:rsidRDefault="00311295" w:rsidP="00311295">
            <w:pPr>
              <w:spacing w:line="276" w:lineRule="auto"/>
              <w:rPr>
                <w:lang w:val="en-US"/>
              </w:rPr>
            </w:pPr>
            <w:r>
              <w:rPr>
                <w:lang w:val="en-US"/>
              </w:rPr>
              <w:lastRenderedPageBreak/>
              <w:t>1.</w:t>
            </w:r>
          </w:p>
        </w:tc>
        <w:tc>
          <w:tcPr>
            <w:tcW w:w="2043" w:type="dxa"/>
          </w:tcPr>
          <w:p w14:paraId="67173DEF" w14:textId="77777777" w:rsidR="00311295" w:rsidRPr="00225666" w:rsidRDefault="00311295" w:rsidP="00311295">
            <w:pPr>
              <w:spacing w:line="276" w:lineRule="auto"/>
              <w:rPr>
                <w:lang w:val="en-US"/>
              </w:rPr>
            </w:pPr>
            <w:r w:rsidRPr="00A33F13">
              <w:rPr>
                <w:i/>
                <w:iCs/>
              </w:rPr>
              <w:t>Earning Per Share</w:t>
            </w:r>
            <w:r w:rsidRPr="00D802A6">
              <w:t xml:space="preserve"> (EPS) adalah rasio keuangan yang mengukur kemampuan perusahaan dalam menghasilkan laba bersih yang tersedia untuk setiap lembar saham yang beredar, sehingga mencerminkan profitabilitas dan keberhasilan manajemen dalam memberikan keuntungan kepada pemegang saham.</w:t>
            </w:r>
          </w:p>
        </w:tc>
        <w:tc>
          <w:tcPr>
            <w:tcW w:w="2835" w:type="dxa"/>
          </w:tcPr>
          <w:p w14:paraId="01AFED71" w14:textId="77777777" w:rsidR="00311295" w:rsidRDefault="00311295" w:rsidP="00311295">
            <w:pPr>
              <w:spacing w:line="276" w:lineRule="auto"/>
              <w:rPr>
                <w:lang w:val="en-US"/>
              </w:rPr>
            </w:pPr>
            <w:r>
              <w:rPr>
                <w:b/>
                <w:bCs/>
                <w:noProof/>
                <w:lang w:val="en-US" w:eastAsia="ko-KR"/>
              </w:rPr>
              <mc:AlternateContent>
                <mc:Choice Requires="wps">
                  <w:drawing>
                    <wp:anchor distT="0" distB="0" distL="114300" distR="114300" simplePos="0" relativeHeight="251778048" behindDoc="0" locked="0" layoutInCell="1" allowOverlap="1" wp14:anchorId="1BFAA5A4" wp14:editId="79B1373A">
                      <wp:simplePos x="0" y="0"/>
                      <wp:positionH relativeFrom="column">
                        <wp:posOffset>100903</wp:posOffset>
                      </wp:positionH>
                      <wp:positionV relativeFrom="paragraph">
                        <wp:posOffset>2540</wp:posOffset>
                      </wp:positionV>
                      <wp:extent cx="1809750" cy="309880"/>
                      <wp:effectExtent l="0" t="0" r="0" b="0"/>
                      <wp:wrapNone/>
                      <wp:docPr id="32" name="Persegi Panjang 32"/>
                      <wp:cNvGraphicFramePr/>
                      <a:graphic xmlns:a="http://schemas.openxmlformats.org/drawingml/2006/main">
                        <a:graphicData uri="http://schemas.microsoft.com/office/word/2010/wordprocessingShape">
                          <wps:wsp>
                            <wps:cNvSpPr/>
                            <wps:spPr>
                              <a:xfrm>
                                <a:off x="0" y="0"/>
                                <a:ext cx="1809750"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CFB40" w14:textId="77777777" w:rsidR="00A00211" w:rsidRPr="00E27F0B" w:rsidRDefault="00A00211" w:rsidP="00311295">
                                  <w:pPr>
                                    <w:jc w:val="center"/>
                                    <w:rPr>
                                      <w:color w:val="000000" w:themeColor="text1"/>
                                      <w:sz w:val="16"/>
                                      <w:szCs w:val="16"/>
                                      <w:lang w:val="en-US"/>
                                    </w:rPr>
                                  </w:pPr>
                                  <w:r w:rsidRPr="00E27F0B">
                                    <w:rPr>
                                      <w:color w:val="000000" w:themeColor="text1"/>
                                      <w:sz w:val="16"/>
                                      <w:szCs w:val="16"/>
                                      <w:lang w:val="en-US"/>
                                    </w:rPr>
                                    <w:t xml:space="preserve">Laba </w:t>
                                  </w:r>
                                  <w:r>
                                    <w:rPr>
                                      <w:color w:val="000000" w:themeColor="text1"/>
                                      <w:sz w:val="16"/>
                                      <w:szCs w:val="16"/>
                                      <w:lang w:val="en-US"/>
                                    </w:rPr>
                                    <w:t>Saham Biasa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FAA5A4" id="Persegi Panjang 32" o:spid="_x0000_s1040" style="position:absolute;margin-left:7.95pt;margin-top:.2pt;width:142.5pt;height:24.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" filled="f" stroked="f" strokeweight="1pt">
                      <v:textbox>
                        <w:txbxContent>
                          <w:p w14:paraId="3C6CFB40" w14:textId="77777777" w:rsidR="00311295" w:rsidRPr="00E27F0B" w:rsidRDefault="00311295" w:rsidP="00311295">
                            <w:pPr>
                              <w:jc w:val="center"/>
                              <w:rPr>
                                <w:color w:val="000000" w:themeColor="text1"/>
                                <w:sz w:val="16"/>
                                <w:szCs w:val="16"/>
                                <w:lang w:val="en-US"/>
                              </w:rPr>
                            </w:pPr>
                            <w:r w:rsidRPr="00E27F0B">
                              <w:rPr>
                                <w:color w:val="000000" w:themeColor="text1"/>
                                <w:sz w:val="16"/>
                                <w:szCs w:val="16"/>
                                <w:lang w:val="en-US"/>
                              </w:rPr>
                              <w:t xml:space="preserve">Laba </w:t>
                            </w:r>
                            <w:r>
                              <w:rPr>
                                <w:color w:val="000000" w:themeColor="text1"/>
                                <w:sz w:val="16"/>
                                <w:szCs w:val="16"/>
                                <w:lang w:val="en-US"/>
                              </w:rPr>
                              <w:t>Saham Biasa</w:t>
                            </w:r>
                          </w:p>
                        </w:txbxContent>
                      </v:textbox>
                    </v:rect>
                  </w:pict>
                </mc:Fallback>
              </mc:AlternateContent>
            </w:r>
          </w:p>
          <w:p w14:paraId="5534C5F1" w14:textId="77777777" w:rsidR="00311295" w:rsidRDefault="00311295" w:rsidP="00311295">
            <w:pPr>
              <w:spacing w:line="276" w:lineRule="auto"/>
              <w:rPr>
                <w:lang w:val="en-US"/>
              </w:rPr>
            </w:pPr>
            <w:r>
              <w:rPr>
                <w:b/>
                <w:bCs/>
                <w:noProof/>
                <w:lang w:val="en-US" w:eastAsia="ko-KR"/>
              </w:rPr>
              <mc:AlternateContent>
                <mc:Choice Requires="wps">
                  <w:drawing>
                    <wp:anchor distT="0" distB="0" distL="114300" distR="114300" simplePos="0" relativeHeight="251777024" behindDoc="0" locked="0" layoutInCell="1" allowOverlap="1" wp14:anchorId="1EA0A42F" wp14:editId="13C75926">
                      <wp:simplePos x="0" y="0"/>
                      <wp:positionH relativeFrom="column">
                        <wp:posOffset>144935</wp:posOffset>
                      </wp:positionH>
                      <wp:positionV relativeFrom="paragraph">
                        <wp:posOffset>15875</wp:posOffset>
                      </wp:positionV>
                      <wp:extent cx="1809750" cy="309880"/>
                      <wp:effectExtent l="0" t="0" r="0" b="0"/>
                      <wp:wrapNone/>
                      <wp:docPr id="31" name="Persegi Panjang 31"/>
                      <wp:cNvGraphicFramePr/>
                      <a:graphic xmlns:a="http://schemas.openxmlformats.org/drawingml/2006/main">
                        <a:graphicData uri="http://schemas.microsoft.com/office/word/2010/wordprocessingShape">
                          <wps:wsp>
                            <wps:cNvSpPr/>
                            <wps:spPr>
                              <a:xfrm>
                                <a:off x="0" y="0"/>
                                <a:ext cx="1809750" cy="309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EFA81C" w14:textId="77777777" w:rsidR="00A00211" w:rsidRPr="00E27F0B" w:rsidRDefault="00A00211" w:rsidP="00311295">
                                  <w:pPr>
                                    <w:jc w:val="center"/>
                                    <w:rPr>
                                      <w:color w:val="000000" w:themeColor="text1"/>
                                      <w:sz w:val="16"/>
                                      <w:szCs w:val="16"/>
                                      <w:lang w:val="en-US"/>
                                    </w:rPr>
                                  </w:pPr>
                                  <w:r>
                                    <w:rPr>
                                      <w:color w:val="000000" w:themeColor="text1"/>
                                      <w:sz w:val="16"/>
                                      <w:szCs w:val="16"/>
                                      <w:lang w:val="en-US"/>
                                    </w:rPr>
                                    <w:t>Jumlah Saham Yang Beredar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A0A42F" id="Persegi Panjang 31" o:spid="_x0000_s1041" style="position:absolute;margin-left:11.4pt;margin-top:1.25pt;width:142.5pt;height:24.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" filled="f" stroked="f" strokeweight="1pt">
                      <v:textbox>
                        <w:txbxContent>
                          <w:p w14:paraId="3BEFA81C" w14:textId="77777777" w:rsidR="00311295" w:rsidRPr="00E27F0B" w:rsidRDefault="00311295" w:rsidP="00311295">
                            <w:pPr>
                              <w:jc w:val="center"/>
                              <w:rPr>
                                <w:color w:val="000000" w:themeColor="text1"/>
                                <w:sz w:val="16"/>
                                <w:szCs w:val="16"/>
                                <w:lang w:val="en-US"/>
                              </w:rPr>
                            </w:pPr>
                            <w:r>
                              <w:rPr>
                                <w:color w:val="000000" w:themeColor="text1"/>
                                <w:sz w:val="16"/>
                                <w:szCs w:val="16"/>
                                <w:lang w:val="en-US"/>
                              </w:rPr>
                              <w:t>Jumlah Saham Yang Beredar</w:t>
                            </w:r>
                          </w:p>
                        </w:txbxContent>
                      </v:textbox>
                    </v:rect>
                  </w:pict>
                </mc:Fallback>
              </mc:AlternateContent>
            </w:r>
            <w:r>
              <w:rPr>
                <w:b/>
                <w:bCs/>
                <w:noProof/>
                <w:lang w:val="en-US" w:eastAsia="ko-KR"/>
              </w:rPr>
              <mc:AlternateContent>
                <mc:Choice Requires="wps">
                  <w:drawing>
                    <wp:anchor distT="0" distB="0" distL="114300" distR="114300" simplePos="0" relativeHeight="251776000" behindDoc="0" locked="0" layoutInCell="1" allowOverlap="1" wp14:anchorId="61B3B183" wp14:editId="45ADDCF6">
                      <wp:simplePos x="0" y="0"/>
                      <wp:positionH relativeFrom="column">
                        <wp:posOffset>474129</wp:posOffset>
                      </wp:positionH>
                      <wp:positionV relativeFrom="paragraph">
                        <wp:posOffset>48260</wp:posOffset>
                      </wp:positionV>
                      <wp:extent cx="1158875" cy="0"/>
                      <wp:effectExtent l="0" t="0" r="9525" b="12700"/>
                      <wp:wrapNone/>
                      <wp:docPr id="30" name="Konektor Lurus 30"/>
                      <wp:cNvGraphicFramePr/>
                      <a:graphic xmlns:a="http://schemas.openxmlformats.org/drawingml/2006/main">
                        <a:graphicData uri="http://schemas.microsoft.com/office/word/2010/wordprocessingShape">
                          <wps:wsp>
                            <wps:cNvCnPr/>
                            <wps:spPr>
                              <a:xfrm>
                                <a:off x="0" y="0"/>
                                <a:ext cx="115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763A73" id="Konektor Lurus 30"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3.8pt" to="128.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" strokecolor="black [3200]" strokeweight=".5pt">
                      <v:stroke joinstyle="miter"/>
                    </v:line>
                  </w:pict>
                </mc:Fallback>
              </mc:AlternateContent>
            </w:r>
            <w:r>
              <w:rPr>
                <w:lang w:val="en-US"/>
              </w:rPr>
              <w:t>EPS =</w:t>
            </w:r>
          </w:p>
          <w:p w14:paraId="649A89BD" w14:textId="77777777" w:rsidR="00311295" w:rsidRPr="00225666" w:rsidRDefault="00311295" w:rsidP="00311295">
            <w:pPr>
              <w:spacing w:line="276" w:lineRule="auto"/>
              <w:rPr>
                <w:lang w:val="en-US"/>
              </w:rPr>
            </w:pPr>
          </w:p>
        </w:tc>
        <w:tc>
          <w:tcPr>
            <w:tcW w:w="998" w:type="dxa"/>
          </w:tcPr>
          <w:p w14:paraId="17A30AAE" w14:textId="77777777" w:rsidR="00311295" w:rsidRPr="00225666" w:rsidRDefault="00311295" w:rsidP="00311295">
            <w:pPr>
              <w:spacing w:line="276" w:lineRule="auto"/>
              <w:rPr>
                <w:lang w:val="en-US"/>
              </w:rPr>
            </w:pPr>
            <w:r>
              <w:rPr>
                <w:lang w:val="en-US"/>
              </w:rPr>
              <w:t>Rasio</w:t>
            </w:r>
          </w:p>
        </w:tc>
      </w:tr>
    </w:tbl>
    <w:p w14:paraId="4F369956" w14:textId="77777777" w:rsidR="00AB48F5" w:rsidRPr="00AB48F5" w:rsidRDefault="00AB48F5" w:rsidP="00AB48F5">
      <w:pPr>
        <w:spacing w:line="360" w:lineRule="auto"/>
        <w:rPr>
          <w:b/>
          <w:bCs/>
          <w:lang w:val="en-US"/>
        </w:rPr>
      </w:pPr>
    </w:p>
    <w:p w14:paraId="62CDF9A9" w14:textId="77777777" w:rsidR="00AB48F5" w:rsidRPr="00EE0D52" w:rsidRDefault="00AB48F5" w:rsidP="00AB48F5">
      <w:pPr>
        <w:pStyle w:val="ListParagraph"/>
        <w:spacing w:line="360" w:lineRule="auto"/>
        <w:ind w:left="1560"/>
        <w:rPr>
          <w:b/>
          <w:bCs/>
          <w:lang w:val="en-US"/>
        </w:rPr>
      </w:pPr>
    </w:p>
    <w:p w14:paraId="4D9DB500" w14:textId="14BD5CEC" w:rsidR="00394ABE" w:rsidRDefault="00795EAD" w:rsidP="00606DB7">
      <w:pPr>
        <w:pStyle w:val="Heading2"/>
        <w:numPr>
          <w:ilvl w:val="1"/>
          <w:numId w:val="6"/>
        </w:numPr>
        <w:spacing w:line="360" w:lineRule="auto"/>
        <w:ind w:left="426"/>
        <w:rPr>
          <w:lang w:val="en-US"/>
        </w:rPr>
      </w:pPr>
      <w:r>
        <w:rPr>
          <w:lang w:val="en-US"/>
        </w:rPr>
        <w:t>Teknik Analisis Data</w:t>
      </w:r>
    </w:p>
    <w:p w14:paraId="337AB414" w14:textId="2A4C23AA" w:rsidR="007E1286" w:rsidRDefault="007E1286" w:rsidP="007E1286">
      <w:pPr>
        <w:spacing w:line="360" w:lineRule="auto"/>
        <w:ind w:left="426" w:firstLine="294"/>
        <w:jc w:val="both"/>
        <w:rPr>
          <w:lang w:val="en-ID"/>
        </w:rPr>
      </w:pPr>
      <w:r w:rsidRPr="007F673C">
        <w:rPr>
          <w:lang w:val="en-ID"/>
        </w:rPr>
        <w:t>Metode analisis data adalah tahapan dari proses penelitian dimana data-data yang telah dikumpulkan akan dilakukan proses analisis untuk menjawab permasalahan penelitian. Menurut Sugiyono, analisis data merupakan proses mencari dan menyusun secara sistematis data yang diperoleh dari hasil wawancara, catatan lapangan dan dokumentasi, dengan cara mengorganisasikan data ke dalam kategori, menjabarkan ke dalam unit-unit, melakukan sintesa, menyusun ke dalam pola, memilih mana yang penting dan yang akan dipelajari, dan membuat kesimpulan sehingga mudah dipahami oleh diri sendiri maupun orang lain.</w:t>
      </w:r>
    </w:p>
    <w:p w14:paraId="4600E9A1" w14:textId="77777777" w:rsidR="007556E5" w:rsidRPr="007F673C" w:rsidRDefault="007556E5" w:rsidP="007E1286">
      <w:pPr>
        <w:spacing w:line="360" w:lineRule="auto"/>
        <w:ind w:left="426" w:firstLine="294"/>
        <w:jc w:val="both"/>
        <w:rPr>
          <w:lang w:val="en-ID"/>
        </w:rPr>
      </w:pPr>
    </w:p>
    <w:p w14:paraId="684730FB" w14:textId="369C28FE" w:rsidR="0050473C" w:rsidRPr="0050473C" w:rsidRDefault="0050473C" w:rsidP="00606DB7">
      <w:pPr>
        <w:pStyle w:val="ListParagraph"/>
        <w:numPr>
          <w:ilvl w:val="2"/>
          <w:numId w:val="6"/>
        </w:numPr>
        <w:spacing w:line="360" w:lineRule="auto"/>
        <w:ind w:left="993" w:hanging="578"/>
        <w:rPr>
          <w:b/>
          <w:bCs/>
          <w:lang w:val="en-ID"/>
        </w:rPr>
      </w:pPr>
      <w:r w:rsidRPr="0050473C">
        <w:rPr>
          <w:b/>
          <w:bCs/>
          <w:lang w:val="en-ID"/>
        </w:rPr>
        <w:t xml:space="preserve">Analisis Statistik Deskriptif  </w:t>
      </w:r>
    </w:p>
    <w:p w14:paraId="0E2EEE85" w14:textId="77777777" w:rsidR="0050473C" w:rsidRPr="00684280" w:rsidRDefault="0050473C" w:rsidP="0050473C">
      <w:pPr>
        <w:spacing w:line="360" w:lineRule="auto"/>
        <w:ind w:left="993" w:firstLine="447"/>
        <w:jc w:val="both"/>
        <w:rPr>
          <w:lang w:val="en-ID"/>
        </w:rPr>
      </w:pPr>
      <w:r w:rsidRPr="00684280">
        <w:rPr>
          <w:lang w:val="en-ID"/>
        </w:rPr>
        <w:t>Dalam penelitian ini, statistika deskriptif dilakukan untuk menjawab identifikasi masalah penelitian pertama dan kedua yang telah ditetapkan. Menurut Sugiyono, statistika deskriptif adalah statistik yang digunakan untuk menganalisis data dengan cara mendeskripsikan atau menggambarkan data yang terkumpul sebagaimana adanya tanpa bermaksud membuat kesimpulan yang berlaku untuk umum.</w:t>
      </w:r>
    </w:p>
    <w:p w14:paraId="398115EB" w14:textId="4F298A11" w:rsidR="0050473C" w:rsidRDefault="0050473C" w:rsidP="0050473C">
      <w:pPr>
        <w:spacing w:line="360" w:lineRule="auto"/>
        <w:ind w:left="993" w:firstLine="447"/>
        <w:jc w:val="both"/>
        <w:rPr>
          <w:lang w:val="en-ID"/>
        </w:rPr>
      </w:pPr>
      <w:r w:rsidRPr="00684280">
        <w:rPr>
          <w:lang w:val="en-ID"/>
        </w:rPr>
        <w:lastRenderedPageBreak/>
        <w:t xml:space="preserve">Teknik analisis deskriptif digunakan untuk manganalisis gambaran variabel. Secara khusus, analisis data deskriptif yang digunakan adalah dengan menghitung ukuran pemusatan dan penyebaran data yang telah diperoleh, dan kemudian disajikan dalam bentuk tabel dan grafik. </w:t>
      </w:r>
    </w:p>
    <w:p w14:paraId="07A282EC" w14:textId="77777777" w:rsidR="0050473C" w:rsidRPr="00684280" w:rsidRDefault="0050473C" w:rsidP="0050473C">
      <w:pPr>
        <w:spacing w:line="360" w:lineRule="auto"/>
        <w:ind w:left="993" w:firstLine="447"/>
        <w:jc w:val="both"/>
        <w:rPr>
          <w:lang w:val="en-ID"/>
        </w:rPr>
      </w:pPr>
    </w:p>
    <w:p w14:paraId="7CA119DB" w14:textId="1D2DDF65" w:rsidR="0050473C" w:rsidRDefault="0050473C" w:rsidP="00606DB7">
      <w:pPr>
        <w:pStyle w:val="ListParagraph"/>
        <w:numPr>
          <w:ilvl w:val="2"/>
          <w:numId w:val="6"/>
        </w:numPr>
        <w:spacing w:line="360" w:lineRule="auto"/>
        <w:ind w:left="993" w:hanging="567"/>
        <w:rPr>
          <w:lang w:val="en-ID"/>
        </w:rPr>
      </w:pPr>
      <w:r>
        <w:rPr>
          <w:lang w:val="en-ID"/>
        </w:rPr>
        <w:t xml:space="preserve"> </w:t>
      </w:r>
      <w:r>
        <w:rPr>
          <w:b/>
          <w:bCs/>
          <w:lang w:val="en-ID"/>
        </w:rPr>
        <w:t>A</w:t>
      </w:r>
      <w:r w:rsidRPr="00684280">
        <w:rPr>
          <w:b/>
          <w:bCs/>
          <w:lang w:val="en-ID"/>
        </w:rPr>
        <w:t>nalisis Inferensial</w:t>
      </w:r>
    </w:p>
    <w:p w14:paraId="25C41B7D" w14:textId="0319A5D9" w:rsidR="0050473C" w:rsidRPr="00607037" w:rsidRDefault="0050473C" w:rsidP="0050473C">
      <w:pPr>
        <w:spacing w:line="360" w:lineRule="auto"/>
        <w:ind w:left="993" w:firstLine="447"/>
        <w:jc w:val="both"/>
        <w:rPr>
          <w:lang w:val="en-ID"/>
        </w:rPr>
      </w:pPr>
      <w:r w:rsidRPr="00607037">
        <w:rPr>
          <w:lang w:val="en-ID"/>
        </w:rPr>
        <w:t xml:space="preserve">Analisis Inferensial merupakan teknik yang digunakan untuk menarik kesimpulan dan menggeneralisasikannya ke populasi, sementara data yang digunakan untuk membuat kesimpulan menggunakan sampel dari populasi. Menurut Sugiyono, statistik inferensial adalah teknik statistik yang digunakan untuk menganalisis data sampel dan hasilnya diberlakukan untuk populasi. </w:t>
      </w:r>
    </w:p>
    <w:p w14:paraId="6F5F60CD" w14:textId="11C83E7A" w:rsidR="0050473C" w:rsidRPr="00607037" w:rsidRDefault="0050473C" w:rsidP="0050473C">
      <w:pPr>
        <w:spacing w:line="360" w:lineRule="auto"/>
        <w:ind w:left="993" w:firstLine="447"/>
        <w:jc w:val="both"/>
        <w:rPr>
          <w:lang w:val="en-ID"/>
        </w:rPr>
      </w:pPr>
      <w:r w:rsidRPr="00607037">
        <w:rPr>
          <w:lang w:val="en-ID"/>
        </w:rPr>
        <w:t xml:space="preserve">Berdasarkan bentuk data yang tersedia, berupa data sekunder </w:t>
      </w:r>
      <w:r w:rsidRPr="00607037">
        <w:rPr>
          <w:i/>
          <w:iCs/>
          <w:lang w:val="en-ID"/>
        </w:rPr>
        <w:t>time series</w:t>
      </w:r>
      <w:r w:rsidRPr="00607037">
        <w:rPr>
          <w:lang w:val="en-ID"/>
        </w:rPr>
        <w:t xml:space="preserve">, maka metode yang digunakan yaitu metode analisis inferensial melalui pendekatan panel VAR atau VECM dengan menggunakan </w:t>
      </w:r>
      <w:r w:rsidRPr="00607037">
        <w:rPr>
          <w:i/>
          <w:iCs/>
          <w:lang w:val="en-ID"/>
        </w:rPr>
        <w:t>softwere</w:t>
      </w:r>
      <w:r w:rsidRPr="00607037">
        <w:rPr>
          <w:lang w:val="en-ID"/>
        </w:rPr>
        <w:t xml:space="preserve"> Eviews12. Adapun variabel yang digunakan dalam penelitian ini adalah</w:t>
      </w:r>
      <w:r w:rsidR="00003FD4">
        <w:rPr>
          <w:lang w:val="en-ID"/>
        </w:rPr>
        <w:t xml:space="preserve"> Harga Saham,</w:t>
      </w:r>
      <w:r w:rsidR="004D3627">
        <w:rPr>
          <w:lang w:val="en-ID"/>
        </w:rPr>
        <w:t xml:space="preserve"> </w:t>
      </w:r>
      <w:r w:rsidR="004D3627">
        <w:rPr>
          <w:i/>
          <w:iCs/>
          <w:lang w:val="en-ID"/>
        </w:rPr>
        <w:t xml:space="preserve">Retun On Asset </w:t>
      </w:r>
      <w:r w:rsidR="004D3627">
        <w:rPr>
          <w:lang w:val="en-ID"/>
        </w:rPr>
        <w:t xml:space="preserve">(ROA), </w:t>
      </w:r>
      <w:r w:rsidR="004D3627">
        <w:rPr>
          <w:i/>
          <w:iCs/>
          <w:lang w:val="en-ID"/>
        </w:rPr>
        <w:t xml:space="preserve">Return On Equity </w:t>
      </w:r>
      <w:r w:rsidR="004D3627">
        <w:rPr>
          <w:lang w:val="en-ID"/>
        </w:rPr>
        <w:t>(ROE)</w:t>
      </w:r>
      <w:r w:rsidR="00003FD4">
        <w:rPr>
          <w:lang w:val="en-ID"/>
        </w:rPr>
        <w:t xml:space="preserve"> dan </w:t>
      </w:r>
      <w:r w:rsidR="004D3627">
        <w:rPr>
          <w:i/>
          <w:iCs/>
          <w:lang w:val="en-ID"/>
        </w:rPr>
        <w:t xml:space="preserve">Earning Per Share </w:t>
      </w:r>
      <w:r w:rsidR="004D3627">
        <w:rPr>
          <w:lang w:val="en-ID"/>
        </w:rPr>
        <w:t>(EPS)</w:t>
      </w:r>
      <w:r w:rsidRPr="00607037">
        <w:rPr>
          <w:lang w:val="en-ID"/>
        </w:rPr>
        <w:t xml:space="preserve">. </w:t>
      </w:r>
    </w:p>
    <w:p w14:paraId="391182DF" w14:textId="6D99D41C" w:rsidR="0050473C" w:rsidRPr="00607037" w:rsidRDefault="0050473C" w:rsidP="0050473C">
      <w:pPr>
        <w:spacing w:line="360" w:lineRule="auto"/>
        <w:ind w:left="993" w:firstLine="447"/>
        <w:jc w:val="both"/>
        <w:rPr>
          <w:lang w:val="en-ID"/>
        </w:rPr>
      </w:pPr>
      <w:r w:rsidRPr="00607037">
        <w:rPr>
          <w:lang w:val="en-ID"/>
        </w:rPr>
        <w:t xml:space="preserve">Metode dalam penelitian ini menggunakan VAR dalam model yang telah terrestriksi atau lebih di dikenal dengan </w:t>
      </w:r>
      <w:r w:rsidRPr="00607037">
        <w:rPr>
          <w:i/>
          <w:lang w:val="en-ID"/>
        </w:rPr>
        <w:t>Vector Error Correction</w:t>
      </w:r>
      <w:r w:rsidRPr="00607037">
        <w:rPr>
          <w:lang w:val="en-ID"/>
        </w:rPr>
        <w:t xml:space="preserve"> </w:t>
      </w:r>
      <w:r w:rsidRPr="00607037">
        <w:rPr>
          <w:i/>
          <w:iCs/>
          <w:lang w:val="en-ID"/>
        </w:rPr>
        <w:t>Model</w:t>
      </w:r>
      <w:r w:rsidRPr="00607037">
        <w:rPr>
          <w:lang w:val="en-ID"/>
        </w:rPr>
        <w:t xml:space="preserve"> (VECM). Restriksi tambahan harus diberikan karena keberadaan bentuk data yang tidak stasioner pada tingkat level dan data terkointegrasi. VECM kemudian memanfaatkan informasi restriksi kointegrasi tersebut ke dalam spesifikaisnya.</w:t>
      </w:r>
    </w:p>
    <w:p w14:paraId="6FD67C27" w14:textId="7B8BEB52" w:rsidR="0050473C" w:rsidRDefault="0050473C" w:rsidP="0050473C">
      <w:pPr>
        <w:spacing w:line="360" w:lineRule="auto"/>
        <w:ind w:left="993" w:firstLine="447"/>
        <w:jc w:val="both"/>
        <w:rPr>
          <w:lang w:val="en-ID"/>
        </w:rPr>
      </w:pPr>
      <w:r w:rsidRPr="00607037">
        <w:rPr>
          <w:lang w:val="en-ID"/>
        </w:rPr>
        <w:t xml:space="preserve">VECM merestriksi hubungan jangka panjang variabel endogen agar konvergen ke dalam hubungan kointegrasinya, namun tetap membiarkan keadaan dinamisasi jangka pendek. Istilah kointegrasi juga dikenal sebagai </w:t>
      </w:r>
      <w:r w:rsidRPr="00607037">
        <w:rPr>
          <w:i/>
          <w:iCs/>
          <w:lang w:val="en-ID"/>
        </w:rPr>
        <w:t>error</w:t>
      </w:r>
      <w:r w:rsidRPr="00607037">
        <w:rPr>
          <w:lang w:val="en-ID"/>
        </w:rPr>
        <w:t xml:space="preserve"> karena adanya deviasi terhadap keseimbangan jangka panjang dikoreksi secara bertahap melalui </w:t>
      </w:r>
      <w:r w:rsidRPr="00607037">
        <w:rPr>
          <w:i/>
          <w:iCs/>
          <w:lang w:val="en-ID"/>
        </w:rPr>
        <w:t>series</w:t>
      </w:r>
      <w:r w:rsidRPr="00607037">
        <w:rPr>
          <w:lang w:val="en-ID"/>
        </w:rPr>
        <w:t xml:space="preserve"> parsial penyesuaian jangka pendek, persamaan matematis standar VECM yang didapat dari model VAR adalah sebagai berikut: </w:t>
      </w:r>
    </w:p>
    <w:p w14:paraId="41CF943D" w14:textId="77777777" w:rsidR="0050473C" w:rsidRDefault="0050473C" w:rsidP="0050473C">
      <w:pPr>
        <w:spacing w:line="360" w:lineRule="auto"/>
        <w:ind w:left="993" w:firstLine="447"/>
        <w:jc w:val="both"/>
        <w:rPr>
          <w:lang w:val="en-ID"/>
        </w:rPr>
      </w:pPr>
    </w:p>
    <w:p w14:paraId="258AFB21" w14:textId="5376ADEB" w:rsidR="0050473C" w:rsidRDefault="0050473C" w:rsidP="0050473C">
      <w:pPr>
        <w:spacing w:line="360" w:lineRule="auto"/>
        <w:ind w:left="993"/>
        <w:jc w:val="both"/>
        <w:rPr>
          <w:lang w:val="en-ID"/>
        </w:rPr>
      </w:pPr>
      <w:r w:rsidRPr="00684280">
        <w:rPr>
          <w:noProof/>
          <w:lang w:val="en-US" w:eastAsia="ko-KR"/>
        </w:rPr>
        <w:drawing>
          <wp:inline distT="0" distB="0" distL="0" distR="0" wp14:anchorId="69EC6578" wp14:editId="2CFD98B7">
            <wp:extent cx="3286125" cy="304800"/>
            <wp:effectExtent l="0" t="0" r="9525" b="0"/>
            <wp:docPr id="54309092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304800"/>
                    </a:xfrm>
                    <a:prstGeom prst="rect">
                      <a:avLst/>
                    </a:prstGeom>
                    <a:noFill/>
                    <a:ln>
                      <a:noFill/>
                    </a:ln>
                  </pic:spPr>
                </pic:pic>
              </a:graphicData>
            </a:graphic>
          </wp:inline>
        </w:drawing>
      </w:r>
    </w:p>
    <w:p w14:paraId="0AFAEE56" w14:textId="77777777" w:rsidR="0050473C" w:rsidRDefault="0050473C" w:rsidP="0050473C">
      <w:pPr>
        <w:spacing w:line="360" w:lineRule="auto"/>
        <w:ind w:left="993"/>
        <w:jc w:val="both"/>
        <w:rPr>
          <w:lang w:val="en-ID"/>
        </w:rPr>
      </w:pPr>
    </w:p>
    <w:p w14:paraId="2D0162EF" w14:textId="77777777" w:rsidR="0050473C" w:rsidRPr="00607037" w:rsidRDefault="0050473C" w:rsidP="0050473C">
      <w:pPr>
        <w:spacing w:line="360" w:lineRule="auto"/>
        <w:ind w:left="993" w:firstLine="447"/>
        <w:jc w:val="both"/>
        <w:rPr>
          <w:lang w:val="en-ID"/>
        </w:rPr>
      </w:pPr>
      <w:r w:rsidRPr="00607037">
        <w:rPr>
          <w:lang w:val="en-ID"/>
        </w:rPr>
        <w:t xml:space="preserve">П dan Γ adalah fungsi dari Ai, matriks П dapat didekomposisi ke dalam 2 matriks berdimensi (n x r) α dan β: П = αβT , dimana α disebut matriks penyesuaian dan β sebagai </w:t>
      </w:r>
      <w:r w:rsidRPr="00607037">
        <w:rPr>
          <w:i/>
          <w:iCs/>
          <w:lang w:val="en-ID"/>
        </w:rPr>
        <w:t>vector</w:t>
      </w:r>
      <w:r w:rsidRPr="00607037">
        <w:rPr>
          <w:lang w:val="en-ID"/>
        </w:rPr>
        <w:t xml:space="preserve"> kointegrasi dan r adalah </w:t>
      </w:r>
      <w:r w:rsidRPr="00607037">
        <w:rPr>
          <w:i/>
          <w:iCs/>
          <w:lang w:val="en-ID"/>
        </w:rPr>
        <w:t>rank</w:t>
      </w:r>
      <w:r w:rsidRPr="00607037">
        <w:rPr>
          <w:lang w:val="en-ID"/>
        </w:rPr>
        <w:t xml:space="preserve"> kointegrasi. Hal ini dapat diuji dengan menggunakan uji akar unit. Saat tidak bias ditemukan akar unit maka metode ekonometrik tradisional dapat diterapkan. </w:t>
      </w:r>
    </w:p>
    <w:p w14:paraId="3F2ABF68" w14:textId="09586A6A" w:rsidR="007C2595" w:rsidRPr="00607037" w:rsidRDefault="0050473C" w:rsidP="007C2595">
      <w:pPr>
        <w:spacing w:line="360" w:lineRule="auto"/>
        <w:ind w:left="993" w:firstLine="447"/>
        <w:jc w:val="both"/>
        <w:rPr>
          <w:lang w:val="en-ID"/>
        </w:rPr>
      </w:pPr>
      <w:r w:rsidRPr="00607037">
        <w:rPr>
          <w:lang w:val="en-ID"/>
        </w:rPr>
        <w:t xml:space="preserve">Model yang digunakan dalam penelitian ini diadaptasi dari model yang digunakan oleh Faizal Amir tahun 2016. Variabel yang digunakan untuk menganalisis pengaruh </w:t>
      </w:r>
      <w:r w:rsidR="004D3627" w:rsidRPr="004D3627">
        <w:rPr>
          <w:lang w:val="en-ID"/>
        </w:rPr>
        <w:t xml:space="preserve">ROA, ROE, dan EPS terhadap Harga Saham </w:t>
      </w:r>
      <w:r w:rsidR="00003FD4">
        <w:rPr>
          <w:lang w:val="en-ID"/>
        </w:rPr>
        <w:t>b</w:t>
      </w:r>
      <w:r w:rsidR="004D3627" w:rsidRPr="004D3627">
        <w:rPr>
          <w:lang w:val="en-ID"/>
        </w:rPr>
        <w:t xml:space="preserve">ank BUMN </w:t>
      </w:r>
      <w:r w:rsidR="00003FD4">
        <w:rPr>
          <w:lang w:val="en-ID"/>
        </w:rPr>
        <w:t>k</w:t>
      </w:r>
      <w:r w:rsidR="004D3627" w:rsidRPr="004D3627">
        <w:rPr>
          <w:lang w:val="en-ID"/>
        </w:rPr>
        <w:t>onvensional</w:t>
      </w:r>
      <w:r w:rsidRPr="00607037">
        <w:rPr>
          <w:lang w:val="en-ID"/>
        </w:rPr>
        <w:t xml:space="preserve"> yang terdaftar dalam Bursa Efek Indonesia atau IDX. Adapun model yang terbentuk adalah sebagai berikut:</w:t>
      </w:r>
    </w:p>
    <w:p w14:paraId="35030555" w14:textId="77777777" w:rsidR="00B32F44" w:rsidRPr="009A2E75" w:rsidRDefault="00A00211" w:rsidP="00B32F44">
      <w:pPr>
        <w:ind w:left="993"/>
        <w:rPr>
          <w:rFonts w:eastAsiaTheme="minorEastAsia"/>
          <w:sz w:val="16"/>
          <w:szCs w:val="16"/>
          <w:lang w:val="en-US"/>
        </w:rPr>
      </w:pPr>
      <m:oMath>
        <m:d>
          <m:dPr>
            <m:begChr m:val="["/>
            <m:endChr m:val="]"/>
            <m:ctrlPr>
              <w:rPr>
                <w:rFonts w:ascii="Cambria Math" w:eastAsiaTheme="minorHAnsi" w:hAnsi="Cambria Math"/>
                <w:i/>
                <w:sz w:val="16"/>
                <w:szCs w:val="16"/>
                <w:lang w:eastAsia="en-US"/>
              </w:rPr>
            </m:ctrlPr>
          </m:dPr>
          <m:e>
            <m:m>
              <m:mPr>
                <m:mcs>
                  <m:mc>
                    <m:mcPr>
                      <m:count m:val="2"/>
                      <m:mcJc m:val="center"/>
                    </m:mcPr>
                  </m:mc>
                </m:mcs>
                <m:ctrlPr>
                  <w:rPr>
                    <w:rFonts w:ascii="Cambria Math" w:eastAsiaTheme="minorHAnsi" w:hAnsi="Cambria Math"/>
                    <w:i/>
                    <w:sz w:val="16"/>
                    <w:szCs w:val="16"/>
                    <w:lang w:eastAsia="en-US"/>
                  </w:rPr>
                </m:ctrlPr>
              </m:mPr>
              <m:mr>
                <m:e>
                  <m:r>
                    <w:rPr>
                      <w:rFonts w:ascii="Cambria Math" w:hAnsi="Cambria Math"/>
                      <w:sz w:val="16"/>
                      <w:szCs w:val="16"/>
                    </w:rPr>
                    <m:t>△</m:t>
                  </m:r>
                </m:e>
                <m:e>
                  <m:r>
                    <w:rPr>
                      <w:rFonts w:ascii="Cambria Math" w:hAnsi="Cambria Math"/>
                      <w:sz w:val="16"/>
                      <w:szCs w:val="16"/>
                    </w:rPr>
                    <m:t>Harga Saham</m:t>
                  </m:r>
                </m:e>
              </m:mr>
              <m:mr>
                <m:e>
                  <m:r>
                    <w:rPr>
                      <w:rFonts w:ascii="Cambria Math" w:hAnsi="Cambria Math"/>
                      <w:sz w:val="16"/>
                      <w:szCs w:val="16"/>
                    </w:rPr>
                    <m:t>△</m:t>
                  </m:r>
                </m:e>
                <m:e>
                  <m:r>
                    <w:rPr>
                      <w:rFonts w:ascii="Cambria Math" w:hAnsi="Cambria Math"/>
                      <w:sz w:val="16"/>
                      <w:szCs w:val="16"/>
                    </w:rPr>
                    <m:t>ROA</m:t>
                  </m:r>
                  <m:ctrlPr>
                    <w:rPr>
                      <w:rFonts w:ascii="Cambria Math" w:eastAsia="Cambria Math" w:hAnsi="Cambria Math"/>
                      <w:i/>
                      <w:sz w:val="16"/>
                      <w:szCs w:val="16"/>
                      <w:lang w:eastAsia="en-US"/>
                    </w:rPr>
                  </m:ctrlPr>
                </m:e>
              </m:mr>
              <m:mr>
                <m:e>
                  <m:r>
                    <w:rPr>
                      <w:rFonts w:ascii="Cambria Math" w:eastAsia="Cambria Math" w:hAnsi="Cambria Math"/>
                      <w:sz w:val="16"/>
                      <w:szCs w:val="16"/>
                    </w:rPr>
                    <m:t>△</m:t>
                  </m:r>
                  <m:ctrlPr>
                    <w:rPr>
                      <w:rFonts w:ascii="Cambria Math" w:eastAsia="Cambria Math" w:hAnsi="Cambria Math"/>
                      <w:i/>
                      <w:sz w:val="16"/>
                      <w:szCs w:val="16"/>
                      <w:lang w:eastAsia="en-US"/>
                    </w:rPr>
                  </m:ctrlPr>
                </m:e>
                <m:e>
                  <m:r>
                    <w:rPr>
                      <w:rFonts w:ascii="Cambria Math" w:eastAsia="Cambria Math" w:hAnsi="Cambria Math"/>
                      <w:sz w:val="16"/>
                      <w:szCs w:val="16"/>
                    </w:rPr>
                    <m:t>ROE</m:t>
                  </m:r>
                  <m:ctrlPr>
                    <w:rPr>
                      <w:rFonts w:ascii="Cambria Math" w:eastAsia="Cambria Math" w:hAnsi="Cambria Math"/>
                      <w:i/>
                      <w:sz w:val="16"/>
                      <w:szCs w:val="16"/>
                      <w:lang w:eastAsia="en-US"/>
                    </w:rPr>
                  </m:ctrlPr>
                </m:e>
              </m:mr>
              <m:mr>
                <m:e>
                  <m:r>
                    <w:rPr>
                      <w:rFonts w:ascii="Cambria Math" w:eastAsia="Cambria Math" w:hAnsi="Cambria Math"/>
                      <w:sz w:val="16"/>
                      <w:szCs w:val="16"/>
                    </w:rPr>
                    <m:t>△</m:t>
                  </m:r>
                  <m:ctrlPr>
                    <w:rPr>
                      <w:rFonts w:ascii="Cambria Math" w:eastAsia="Cambria Math" w:hAnsi="Cambria Math"/>
                      <w:i/>
                      <w:sz w:val="16"/>
                      <w:szCs w:val="16"/>
                      <w:lang w:eastAsia="en-US"/>
                    </w:rPr>
                  </m:ctrlPr>
                </m:e>
                <m:e>
                  <m:r>
                    <w:rPr>
                      <w:rFonts w:ascii="Cambria Math" w:eastAsia="Cambria Math" w:hAnsi="Cambria Math"/>
                      <w:sz w:val="16"/>
                      <w:szCs w:val="16"/>
                    </w:rPr>
                    <m:t>EPS</m:t>
                  </m:r>
                </m:e>
              </m:mr>
            </m:m>
          </m:e>
        </m:d>
      </m:oMath>
      <w:r w:rsidR="00B32F44" w:rsidRPr="009A2E75">
        <w:rPr>
          <w:rFonts w:eastAsiaTheme="minorEastAsia"/>
          <w:sz w:val="16"/>
          <w:szCs w:val="16"/>
          <w:lang w:val="en-US"/>
        </w:rPr>
        <w:t xml:space="preserve"> It = </w:t>
      </w:r>
      <m:oMath>
        <m:d>
          <m:dPr>
            <m:begChr m:val="["/>
            <m:endChr m:val="]"/>
            <m:ctrlPr>
              <w:rPr>
                <w:rFonts w:ascii="Cambria Math" w:eastAsiaTheme="minorEastAsia" w:hAnsi="Cambria Math"/>
                <w:i/>
                <w:sz w:val="16"/>
                <w:szCs w:val="16"/>
                <w:lang w:val="en-US" w:eastAsia="en-US"/>
              </w:rPr>
            </m:ctrlPr>
          </m:dPr>
          <m:e>
            <m:m>
              <m:mPr>
                <m:mcs>
                  <m:mc>
                    <m:mcPr>
                      <m:count m:val="1"/>
                      <m:mcJc m:val="center"/>
                    </m:mcPr>
                  </m:mc>
                </m:mcs>
                <m:ctrlPr>
                  <w:rPr>
                    <w:rFonts w:ascii="Cambria Math" w:eastAsiaTheme="minorEastAsia" w:hAnsi="Cambria Math"/>
                    <w:i/>
                    <w:sz w:val="16"/>
                    <w:szCs w:val="16"/>
                    <w:lang w:val="en-US" w:eastAsia="en-US"/>
                  </w:rPr>
                </m:ctrlPr>
              </m:mPr>
              <m:mr>
                <m:e>
                  <m:r>
                    <w:rPr>
                      <w:rFonts w:ascii="Cambria Math" w:eastAsiaTheme="minorEastAsia" w:hAnsi="Cambria Math"/>
                      <w:sz w:val="16"/>
                      <w:szCs w:val="16"/>
                      <w:lang w:val="en-US"/>
                    </w:rPr>
                    <m:t>a</m:t>
                  </m:r>
                  <m:r>
                    <m:rPr>
                      <m:nor/>
                    </m:rPr>
                    <w:rPr>
                      <w:rFonts w:eastAsiaTheme="minorEastAsia"/>
                      <w:sz w:val="16"/>
                      <w:szCs w:val="16"/>
                      <w:vertAlign w:val="subscript"/>
                      <w:lang w:val="en-US"/>
                    </w:rPr>
                    <m:t>0</m:t>
                  </m:r>
                </m:e>
              </m:mr>
              <m:mr>
                <m:e>
                  <m:r>
                    <w:rPr>
                      <w:rFonts w:ascii="Cambria Math" w:eastAsiaTheme="minorEastAsia" w:hAnsi="Cambria Math"/>
                      <w:sz w:val="16"/>
                      <w:szCs w:val="16"/>
                      <w:lang w:val="en-US"/>
                    </w:rPr>
                    <m:t>a</m:t>
                  </m:r>
                  <m:r>
                    <m:rPr>
                      <m:nor/>
                    </m:rPr>
                    <w:rPr>
                      <w:rFonts w:eastAsiaTheme="minorEastAsia"/>
                      <w:sz w:val="16"/>
                      <w:szCs w:val="16"/>
                      <w:vertAlign w:val="subscript"/>
                      <w:lang w:val="en-US"/>
                    </w:rPr>
                    <m:t>1</m:t>
                  </m:r>
                  <m:ctrlPr>
                    <w:rPr>
                      <w:rFonts w:ascii="Cambria Math" w:eastAsia="Cambria Math" w:hAnsi="Cambria Math"/>
                      <w:sz w:val="16"/>
                      <w:szCs w:val="16"/>
                      <w:vertAlign w:val="subscript"/>
                      <w:lang w:val="en-US" w:eastAsia="en-US"/>
                    </w:rPr>
                  </m:ctrlPr>
                </m:e>
              </m:mr>
              <m:mr>
                <m:e>
                  <m:r>
                    <w:rPr>
                      <w:rFonts w:ascii="Cambria Math" w:eastAsia="Cambria Math" w:hAnsi="Cambria Math"/>
                      <w:sz w:val="16"/>
                      <w:szCs w:val="16"/>
                      <w:vertAlign w:val="subscript"/>
                      <w:lang w:val="en-US"/>
                    </w:rPr>
                    <m:t>a</m:t>
                  </m:r>
                  <m:r>
                    <m:rPr>
                      <m:nor/>
                    </m:rPr>
                    <w:rPr>
                      <w:rFonts w:eastAsiaTheme="minorEastAsia"/>
                      <w:sz w:val="16"/>
                      <w:szCs w:val="16"/>
                      <w:vertAlign w:val="subscript"/>
                      <w:lang w:val="en-US"/>
                    </w:rPr>
                    <m:t>2</m:t>
                  </m:r>
                  <m:ctrlPr>
                    <w:rPr>
                      <w:rFonts w:ascii="Cambria Math" w:eastAsia="Cambria Math" w:hAnsi="Cambria Math"/>
                      <w:i/>
                      <w:sz w:val="16"/>
                      <w:szCs w:val="16"/>
                      <w:vertAlign w:val="subscript"/>
                      <w:lang w:val="en-US" w:eastAsia="en-US"/>
                    </w:rPr>
                  </m:ctrlPr>
                </m:e>
              </m:mr>
              <m:mr>
                <m:e>
                  <m:r>
                    <w:rPr>
                      <w:rFonts w:ascii="Cambria Math" w:eastAsia="Cambria Math" w:hAnsi="Cambria Math"/>
                      <w:sz w:val="16"/>
                      <w:szCs w:val="16"/>
                      <w:vertAlign w:val="subscript"/>
                      <w:lang w:val="en-US"/>
                    </w:rPr>
                    <m:t>a</m:t>
                  </m:r>
                  <m:r>
                    <m:rPr>
                      <m:nor/>
                    </m:rPr>
                    <w:rPr>
                      <w:rFonts w:eastAsiaTheme="minorEastAsia"/>
                      <w:sz w:val="16"/>
                      <w:szCs w:val="16"/>
                      <w:vertAlign w:val="subscript"/>
                      <w:lang w:val="en-US"/>
                    </w:rPr>
                    <m:t>3</m:t>
                  </m:r>
                </m:e>
              </m:mr>
            </m:m>
          </m:e>
        </m:d>
      </m:oMath>
      <w:r w:rsidR="00B32F44" w:rsidRPr="009A2E75">
        <w:rPr>
          <w:rFonts w:eastAsiaTheme="minorEastAsia"/>
          <w:sz w:val="16"/>
          <w:szCs w:val="16"/>
          <w:lang w:val="en-US"/>
        </w:rPr>
        <w:t xml:space="preserve"> + </w:t>
      </w:r>
      <m:oMath>
        <m:nary>
          <m:naryPr>
            <m:chr m:val="∑"/>
            <m:limLoc m:val="subSup"/>
            <m:ctrlPr>
              <w:rPr>
                <w:rFonts w:ascii="Cambria Math" w:eastAsiaTheme="minorEastAsia" w:hAnsi="Cambria Math"/>
                <w:i/>
                <w:sz w:val="16"/>
                <w:szCs w:val="16"/>
                <w:lang w:val="en-US" w:eastAsia="en-US"/>
              </w:rPr>
            </m:ctrlPr>
          </m:naryPr>
          <m:sub>
            <m:r>
              <w:rPr>
                <w:rFonts w:ascii="Cambria Math" w:eastAsiaTheme="minorEastAsia" w:hAnsi="Cambria Math"/>
                <w:sz w:val="16"/>
                <w:szCs w:val="16"/>
                <w:lang w:val="en-US"/>
              </w:rPr>
              <m:t>t-1</m:t>
            </m:r>
          </m:sub>
          <m:sup>
            <m:r>
              <w:rPr>
                <w:rFonts w:ascii="Cambria Math" w:eastAsiaTheme="minorEastAsia" w:hAnsi="Cambria Math"/>
                <w:sz w:val="16"/>
                <w:szCs w:val="16"/>
                <w:lang w:val="en-US"/>
              </w:rPr>
              <m:t>x</m:t>
            </m:r>
          </m:sup>
          <m:e>
            <m:r>
              <w:rPr>
                <w:rFonts w:ascii="Cambria Math" w:eastAsiaTheme="minorEastAsia" w:hAnsi="Cambria Math"/>
                <w:sz w:val="16"/>
                <w:szCs w:val="16"/>
                <w:lang w:val="en-US"/>
              </w:rPr>
              <m:t>τ</m:t>
            </m:r>
            <m:r>
              <m:rPr>
                <m:nor/>
              </m:rPr>
              <w:rPr>
                <w:rFonts w:eastAsiaTheme="minorEastAsia"/>
                <w:sz w:val="16"/>
                <w:szCs w:val="16"/>
                <w:vertAlign w:val="subscript"/>
                <w:lang w:val="en-US"/>
              </w:rPr>
              <m:t>it</m:t>
            </m:r>
          </m:e>
        </m:nary>
        <m:d>
          <m:dPr>
            <m:begChr m:val="["/>
            <m:endChr m:val="]"/>
            <m:ctrlPr>
              <w:rPr>
                <w:rFonts w:ascii="Cambria Math" w:eastAsiaTheme="minorHAnsi" w:hAnsi="Cambria Math"/>
                <w:i/>
                <w:sz w:val="16"/>
                <w:szCs w:val="16"/>
                <w:lang w:eastAsia="en-US"/>
              </w:rPr>
            </m:ctrlPr>
          </m:dPr>
          <m:e>
            <m:m>
              <m:mPr>
                <m:mcs>
                  <m:mc>
                    <m:mcPr>
                      <m:count m:val="2"/>
                      <m:mcJc m:val="center"/>
                    </m:mcPr>
                  </m:mc>
                </m:mcs>
                <m:ctrlPr>
                  <w:rPr>
                    <w:rFonts w:ascii="Cambria Math" w:eastAsiaTheme="minorHAnsi" w:hAnsi="Cambria Math"/>
                    <w:i/>
                    <w:sz w:val="16"/>
                    <w:szCs w:val="16"/>
                    <w:lang w:eastAsia="en-US"/>
                  </w:rPr>
                </m:ctrlPr>
              </m:mPr>
              <m:mr>
                <m:e>
                  <m:r>
                    <w:rPr>
                      <w:rFonts w:ascii="Cambria Math" w:hAnsi="Cambria Math"/>
                      <w:sz w:val="16"/>
                      <w:szCs w:val="16"/>
                    </w:rPr>
                    <m:t>△</m:t>
                  </m:r>
                </m:e>
                <m:e>
                  <m:r>
                    <w:rPr>
                      <w:rFonts w:ascii="Cambria Math" w:hAnsi="Cambria Math"/>
                      <w:sz w:val="16"/>
                      <w:szCs w:val="16"/>
                    </w:rPr>
                    <m:t>Harga Saham</m:t>
                  </m:r>
                </m:e>
              </m:mr>
              <m:mr>
                <m:e>
                  <m:r>
                    <w:rPr>
                      <w:rFonts w:ascii="Cambria Math" w:hAnsi="Cambria Math"/>
                      <w:sz w:val="16"/>
                      <w:szCs w:val="16"/>
                    </w:rPr>
                    <m:t>△</m:t>
                  </m:r>
                </m:e>
                <m:e>
                  <m:r>
                    <w:rPr>
                      <w:rFonts w:ascii="Cambria Math" w:hAnsi="Cambria Math"/>
                      <w:sz w:val="16"/>
                      <w:szCs w:val="16"/>
                    </w:rPr>
                    <m:t>ROA</m:t>
                  </m:r>
                  <m:ctrlPr>
                    <w:rPr>
                      <w:rFonts w:ascii="Cambria Math" w:eastAsia="Cambria Math" w:hAnsi="Cambria Math"/>
                      <w:i/>
                      <w:sz w:val="16"/>
                      <w:szCs w:val="16"/>
                      <w:lang w:eastAsia="en-US"/>
                    </w:rPr>
                  </m:ctrlPr>
                </m:e>
              </m:mr>
              <m:mr>
                <m:e>
                  <m:r>
                    <w:rPr>
                      <w:rFonts w:ascii="Cambria Math" w:eastAsia="Cambria Math" w:hAnsi="Cambria Math"/>
                      <w:sz w:val="16"/>
                      <w:szCs w:val="16"/>
                    </w:rPr>
                    <m:t>△</m:t>
                  </m:r>
                  <m:ctrlPr>
                    <w:rPr>
                      <w:rFonts w:ascii="Cambria Math" w:eastAsia="Cambria Math" w:hAnsi="Cambria Math"/>
                      <w:i/>
                      <w:sz w:val="16"/>
                      <w:szCs w:val="16"/>
                      <w:lang w:eastAsia="en-US"/>
                    </w:rPr>
                  </m:ctrlPr>
                </m:e>
                <m:e>
                  <m:r>
                    <w:rPr>
                      <w:rFonts w:ascii="Cambria Math" w:eastAsia="Cambria Math" w:hAnsi="Cambria Math"/>
                      <w:sz w:val="16"/>
                      <w:szCs w:val="16"/>
                    </w:rPr>
                    <m:t>ROE</m:t>
                  </m:r>
                  <m:ctrlPr>
                    <w:rPr>
                      <w:rFonts w:ascii="Cambria Math" w:eastAsia="Cambria Math" w:hAnsi="Cambria Math"/>
                      <w:i/>
                      <w:sz w:val="16"/>
                      <w:szCs w:val="16"/>
                      <w:lang w:eastAsia="en-US"/>
                    </w:rPr>
                  </m:ctrlPr>
                </m:e>
              </m:mr>
              <m:mr>
                <m:e>
                  <m:r>
                    <w:rPr>
                      <w:rFonts w:ascii="Cambria Math" w:eastAsia="Cambria Math" w:hAnsi="Cambria Math"/>
                      <w:sz w:val="16"/>
                      <w:szCs w:val="16"/>
                    </w:rPr>
                    <m:t>△</m:t>
                  </m:r>
                  <m:ctrlPr>
                    <w:rPr>
                      <w:rFonts w:ascii="Cambria Math" w:eastAsia="Cambria Math" w:hAnsi="Cambria Math"/>
                      <w:i/>
                      <w:sz w:val="16"/>
                      <w:szCs w:val="16"/>
                      <w:lang w:eastAsia="en-US"/>
                    </w:rPr>
                  </m:ctrlPr>
                </m:e>
                <m:e>
                  <m:r>
                    <w:rPr>
                      <w:rFonts w:ascii="Cambria Math" w:eastAsia="Cambria Math" w:hAnsi="Cambria Math"/>
                      <w:sz w:val="16"/>
                      <w:szCs w:val="16"/>
                    </w:rPr>
                    <m:t>EPS</m:t>
                  </m:r>
                </m:e>
              </m:mr>
            </m:m>
          </m:e>
        </m:d>
      </m:oMath>
      <w:r w:rsidR="00B32F44" w:rsidRPr="009A2E75">
        <w:rPr>
          <w:rFonts w:eastAsiaTheme="minorEastAsia"/>
          <w:sz w:val="16"/>
          <w:szCs w:val="16"/>
          <w:lang w:val="en-US"/>
        </w:rPr>
        <w:t xml:space="preserve"> + </w:t>
      </w:r>
      <m:oMath>
        <m:r>
          <w:rPr>
            <w:rFonts w:ascii="Cambria Math" w:eastAsiaTheme="minorEastAsia" w:hAnsi="Cambria Math"/>
            <w:sz w:val="16"/>
            <w:szCs w:val="16"/>
            <w:lang w:val="en-US"/>
          </w:rPr>
          <m:t>∏</m:t>
        </m:r>
      </m:oMath>
      <w:r w:rsidR="00B32F44" w:rsidRPr="009A2E75">
        <w:rPr>
          <w:rFonts w:eastAsiaTheme="minorEastAsia"/>
          <w:sz w:val="16"/>
          <w:szCs w:val="16"/>
          <w:lang w:val="en-US"/>
        </w:rPr>
        <w:t xml:space="preserve"> </w:t>
      </w:r>
      <m:oMath>
        <m:d>
          <m:dPr>
            <m:begChr m:val="["/>
            <m:endChr m:val="]"/>
            <m:ctrlPr>
              <w:rPr>
                <w:rFonts w:ascii="Cambria Math" w:eastAsiaTheme="minorHAnsi" w:hAnsi="Cambria Math"/>
                <w:i/>
                <w:sz w:val="16"/>
                <w:szCs w:val="16"/>
                <w:lang w:eastAsia="en-US"/>
              </w:rPr>
            </m:ctrlPr>
          </m:dPr>
          <m:e>
            <m:m>
              <m:mPr>
                <m:mcs>
                  <m:mc>
                    <m:mcPr>
                      <m:count m:val="1"/>
                      <m:mcJc m:val="center"/>
                    </m:mcPr>
                  </m:mc>
                </m:mcs>
                <m:ctrlPr>
                  <w:rPr>
                    <w:rFonts w:ascii="Cambria Math" w:eastAsiaTheme="minorHAnsi" w:hAnsi="Cambria Math"/>
                    <w:i/>
                    <w:sz w:val="16"/>
                    <w:szCs w:val="16"/>
                    <w:lang w:eastAsia="en-US"/>
                  </w:rPr>
                </m:ctrlPr>
              </m:mPr>
              <m:mr>
                <m:e>
                  <m:r>
                    <w:rPr>
                      <w:rFonts w:ascii="Cambria Math" w:hAnsi="Cambria Math"/>
                      <w:sz w:val="16"/>
                      <w:szCs w:val="16"/>
                    </w:rPr>
                    <m:t>Harga Saham</m:t>
                  </m:r>
                </m:e>
              </m:mr>
              <m:mr>
                <m:e>
                  <m:r>
                    <w:rPr>
                      <w:rFonts w:ascii="Cambria Math" w:hAnsi="Cambria Math"/>
                      <w:sz w:val="16"/>
                      <w:szCs w:val="16"/>
                    </w:rPr>
                    <m:t>ROA</m:t>
                  </m:r>
                  <m:ctrlPr>
                    <w:rPr>
                      <w:rFonts w:ascii="Cambria Math" w:eastAsia="Cambria Math" w:hAnsi="Cambria Math"/>
                      <w:i/>
                      <w:sz w:val="16"/>
                      <w:szCs w:val="16"/>
                      <w:lang w:eastAsia="en-US"/>
                    </w:rPr>
                  </m:ctrlPr>
                </m:e>
              </m:mr>
              <m:mr>
                <m:e>
                  <m:r>
                    <w:rPr>
                      <w:rFonts w:ascii="Cambria Math" w:eastAsia="Cambria Math" w:hAnsi="Cambria Math"/>
                      <w:sz w:val="16"/>
                      <w:szCs w:val="16"/>
                    </w:rPr>
                    <m:t>ROE</m:t>
                  </m:r>
                  <m:ctrlPr>
                    <w:rPr>
                      <w:rFonts w:ascii="Cambria Math" w:eastAsia="Cambria Math" w:hAnsi="Cambria Math"/>
                      <w:i/>
                      <w:sz w:val="16"/>
                      <w:szCs w:val="16"/>
                      <w:lang w:eastAsia="en-US"/>
                    </w:rPr>
                  </m:ctrlPr>
                </m:e>
              </m:mr>
              <m:mr>
                <m:e>
                  <m:r>
                    <w:rPr>
                      <w:rFonts w:ascii="Cambria Math" w:eastAsia="Cambria Math" w:hAnsi="Cambria Math"/>
                      <w:sz w:val="16"/>
                      <w:szCs w:val="16"/>
                    </w:rPr>
                    <m:t>EPS</m:t>
                  </m:r>
                </m:e>
              </m:mr>
            </m:m>
          </m:e>
        </m:d>
      </m:oMath>
      <w:r w:rsidR="00B32F44" w:rsidRPr="009A2E75">
        <w:rPr>
          <w:rFonts w:eastAsiaTheme="minorEastAsia"/>
          <w:sz w:val="16"/>
          <w:szCs w:val="16"/>
          <w:lang w:val="en-US"/>
        </w:rPr>
        <w:t xml:space="preserve"> + it-1   + </w:t>
      </w:r>
      <m:oMath>
        <m:d>
          <m:dPr>
            <m:begChr m:val="["/>
            <m:endChr m:val="]"/>
            <m:ctrlPr>
              <w:rPr>
                <w:rFonts w:ascii="Cambria Math" w:eastAsiaTheme="minorHAnsi" w:hAnsi="Cambria Math"/>
                <w:i/>
                <w:sz w:val="16"/>
                <w:szCs w:val="16"/>
                <w:lang w:eastAsia="en-US"/>
              </w:rPr>
            </m:ctrlPr>
          </m:dPr>
          <m:e>
            <m:m>
              <m:mPr>
                <m:mcs>
                  <m:mc>
                    <m:mcPr>
                      <m:count m:val="1"/>
                      <m:mcJc m:val="center"/>
                    </m:mcPr>
                  </m:mc>
                </m:mcs>
                <m:ctrlPr>
                  <w:rPr>
                    <w:rFonts w:ascii="Cambria Math" w:eastAsiaTheme="minorHAnsi" w:hAnsi="Cambria Math"/>
                    <w:i/>
                    <w:sz w:val="16"/>
                    <w:szCs w:val="16"/>
                    <w:lang w:eastAsia="en-US"/>
                  </w:rPr>
                </m:ctrlPr>
              </m:mPr>
              <m:mr>
                <m:e>
                  <m:r>
                    <w:rPr>
                      <w:rFonts w:ascii="Cambria Math" w:hAnsi="Cambria Math"/>
                      <w:sz w:val="16"/>
                      <w:szCs w:val="16"/>
                    </w:rPr>
                    <m:t>V</m:t>
                  </m:r>
                  <m:r>
                    <m:rPr>
                      <m:nor/>
                    </m:rPr>
                    <w:rPr>
                      <w:rFonts w:eastAsiaTheme="minorEastAsia"/>
                      <w:sz w:val="16"/>
                      <w:szCs w:val="16"/>
                      <w:vertAlign w:val="subscript"/>
                      <w:lang w:val="en-US"/>
                    </w:rPr>
                    <m:t>0</m:t>
                  </m:r>
                </m:e>
              </m:mr>
              <m:mr>
                <m:e>
                  <m:r>
                    <w:rPr>
                      <w:rFonts w:ascii="Cambria Math" w:hAnsi="Cambria Math"/>
                      <w:sz w:val="16"/>
                      <w:szCs w:val="16"/>
                    </w:rPr>
                    <m:t>V</m:t>
                  </m:r>
                  <m:r>
                    <m:rPr>
                      <m:nor/>
                    </m:rPr>
                    <w:rPr>
                      <w:rFonts w:eastAsiaTheme="minorEastAsia"/>
                      <w:sz w:val="16"/>
                      <w:szCs w:val="16"/>
                      <w:vertAlign w:val="subscript"/>
                      <w:lang w:val="en-US"/>
                    </w:rPr>
                    <m:t>1</m:t>
                  </m:r>
                  <m:ctrlPr>
                    <w:rPr>
                      <w:rFonts w:ascii="Cambria Math" w:eastAsia="Cambria Math" w:hAnsi="Cambria Math"/>
                      <w:i/>
                      <w:sz w:val="16"/>
                      <w:szCs w:val="16"/>
                      <w:lang w:eastAsia="en-US"/>
                    </w:rPr>
                  </m:ctrlPr>
                </m:e>
              </m:mr>
              <m:mr>
                <m:e>
                  <m:r>
                    <w:rPr>
                      <w:rFonts w:ascii="Cambria Math" w:eastAsia="Cambria Math" w:hAnsi="Cambria Math"/>
                      <w:sz w:val="16"/>
                      <w:szCs w:val="16"/>
                    </w:rPr>
                    <m:t>V</m:t>
                  </m:r>
                  <m:r>
                    <m:rPr>
                      <m:nor/>
                    </m:rPr>
                    <w:rPr>
                      <w:rFonts w:eastAsiaTheme="minorEastAsia"/>
                      <w:sz w:val="16"/>
                      <w:szCs w:val="16"/>
                      <w:vertAlign w:val="subscript"/>
                      <w:lang w:val="en-US"/>
                    </w:rPr>
                    <m:t>2</m:t>
                  </m:r>
                  <m:ctrlPr>
                    <w:rPr>
                      <w:rFonts w:ascii="Cambria Math" w:eastAsia="Cambria Math" w:hAnsi="Cambria Math"/>
                      <w:i/>
                      <w:sz w:val="16"/>
                      <w:szCs w:val="16"/>
                      <w:lang w:eastAsia="en-US"/>
                    </w:rPr>
                  </m:ctrlPr>
                </m:e>
              </m:mr>
              <m:mr>
                <m:e>
                  <m:r>
                    <w:rPr>
                      <w:rFonts w:ascii="Cambria Math" w:eastAsia="Cambria Math" w:hAnsi="Cambria Math"/>
                      <w:sz w:val="16"/>
                      <w:szCs w:val="16"/>
                    </w:rPr>
                    <m:t>V</m:t>
                  </m:r>
                  <m:r>
                    <m:rPr>
                      <m:nor/>
                    </m:rPr>
                    <w:rPr>
                      <w:rFonts w:eastAsiaTheme="minorEastAsia"/>
                      <w:sz w:val="16"/>
                      <w:szCs w:val="16"/>
                      <w:vertAlign w:val="subscript"/>
                      <w:lang w:val="en-US"/>
                    </w:rPr>
                    <m:t>3</m:t>
                  </m:r>
                </m:e>
              </m:mr>
            </m:m>
          </m:e>
        </m:d>
      </m:oMath>
      <w:r w:rsidR="00B32F44" w:rsidRPr="009A2E75">
        <w:rPr>
          <w:rFonts w:eastAsiaTheme="minorEastAsia"/>
          <w:sz w:val="16"/>
          <w:szCs w:val="16"/>
          <w:lang w:val="en-US"/>
        </w:rPr>
        <w:t xml:space="preserve"> </w:t>
      </w:r>
    </w:p>
    <w:p w14:paraId="4FF05B94" w14:textId="77777777" w:rsidR="00B32F44" w:rsidRPr="009A2E75" w:rsidRDefault="00B32F44" w:rsidP="00B32F44">
      <w:pPr>
        <w:ind w:left="993"/>
        <w:rPr>
          <w:rFonts w:eastAsiaTheme="minorEastAsia"/>
          <w:sz w:val="16"/>
          <w:szCs w:val="16"/>
          <w:lang w:val="en-US"/>
        </w:rPr>
      </w:pPr>
    </w:p>
    <w:p w14:paraId="52F62477" w14:textId="77777777" w:rsidR="00B32F44" w:rsidRPr="00B32F44" w:rsidRDefault="00B32F44" w:rsidP="00B32F44">
      <w:pPr>
        <w:ind w:left="993"/>
        <w:rPr>
          <w:rFonts w:eastAsiaTheme="minorEastAsia"/>
          <w:lang w:val="en-US"/>
        </w:rPr>
      </w:pPr>
      <w:r w:rsidRPr="00B32F44">
        <w:rPr>
          <w:rFonts w:eastAsiaTheme="minorEastAsia"/>
          <w:lang w:val="en-US"/>
        </w:rPr>
        <w:t>Dimana:</w:t>
      </w:r>
    </w:p>
    <w:p w14:paraId="47E1D20E" w14:textId="77777777" w:rsidR="00B32F44" w:rsidRPr="00B32F44" w:rsidRDefault="00B32F44" w:rsidP="00B32F44">
      <w:pPr>
        <w:ind w:left="993"/>
        <w:rPr>
          <w:rFonts w:eastAsiaTheme="minorEastAsia"/>
          <w:lang w:val="en-US"/>
        </w:rPr>
      </w:pPr>
    </w:p>
    <w:p w14:paraId="3D444159" w14:textId="3E5B8CE8" w:rsidR="00B32F44" w:rsidRPr="00B32F44" w:rsidRDefault="00B32F44" w:rsidP="00B32F44">
      <w:pPr>
        <w:ind w:left="993"/>
        <w:rPr>
          <w:rFonts w:eastAsiaTheme="minorEastAsia"/>
          <w:lang w:val="en-US"/>
        </w:rPr>
      </w:pPr>
      <m:oMath>
        <m:r>
          <w:rPr>
            <w:rFonts w:ascii="Cambria Math" w:hAnsi="Cambria Math"/>
            <w:lang w:val="en-US"/>
          </w:rPr>
          <m:t>α0</m:t>
        </m:r>
      </m:oMath>
      <w:r w:rsidRPr="00B32F44">
        <w:rPr>
          <w:rFonts w:eastAsiaTheme="minorEastAsia"/>
          <w:lang w:val="en-US"/>
        </w:rPr>
        <w:tab/>
      </w:r>
      <w:r w:rsidRPr="00B32F44">
        <w:rPr>
          <w:rFonts w:eastAsiaTheme="minorEastAsia"/>
          <w:lang w:val="en-US"/>
        </w:rPr>
        <w:tab/>
      </w:r>
      <w:r w:rsidR="003A65E1">
        <w:rPr>
          <w:rFonts w:eastAsiaTheme="minorEastAsia"/>
          <w:lang w:val="en-US"/>
        </w:rPr>
        <w:tab/>
      </w:r>
      <w:r w:rsidRPr="00B32F44">
        <w:rPr>
          <w:rFonts w:eastAsiaTheme="minorEastAsia"/>
          <w:lang w:val="en-US"/>
        </w:rPr>
        <w:t>= Intersep</w:t>
      </w:r>
    </w:p>
    <w:p w14:paraId="7E8BBA23" w14:textId="77777777" w:rsidR="00B32F44" w:rsidRPr="00B32F44" w:rsidRDefault="00B32F44" w:rsidP="00B32F44">
      <w:pPr>
        <w:ind w:left="709"/>
        <w:rPr>
          <w:rFonts w:eastAsiaTheme="minorEastAsia"/>
          <w:lang w:val="en-US"/>
        </w:rPr>
      </w:pPr>
      <w:r w:rsidRPr="00B32F44">
        <w:rPr>
          <w:rFonts w:eastAsiaTheme="minorEastAsia"/>
          <w:lang w:val="en-US"/>
        </w:rPr>
        <w:tab/>
      </w:r>
    </w:p>
    <w:p w14:paraId="5170C381" w14:textId="43C37D91" w:rsidR="00B32F44" w:rsidRPr="00B32F44" w:rsidRDefault="00B32F44" w:rsidP="00B32F44">
      <w:pPr>
        <w:ind w:left="993"/>
        <w:rPr>
          <w:rFonts w:eastAsiaTheme="minorEastAsia"/>
          <w:lang w:val="en-US"/>
        </w:rPr>
      </w:pPr>
      <m:oMath>
        <m:r>
          <w:rPr>
            <w:rFonts w:ascii="Cambria Math" w:eastAsiaTheme="minorEastAsia" w:hAnsi="Cambria Math"/>
            <w:lang w:val="en-US"/>
          </w:rPr>
          <m:t>α1-a3</m:t>
        </m:r>
      </m:oMath>
      <w:r w:rsidRPr="00B32F44">
        <w:rPr>
          <w:rFonts w:eastAsiaTheme="minorEastAsia"/>
          <w:lang w:val="en-US"/>
        </w:rPr>
        <w:tab/>
      </w:r>
      <w:r w:rsidR="003A65E1">
        <w:rPr>
          <w:rFonts w:eastAsiaTheme="minorEastAsia"/>
          <w:lang w:val="en-US"/>
        </w:rPr>
        <w:tab/>
      </w:r>
      <w:r w:rsidRPr="00B32F44">
        <w:rPr>
          <w:rFonts w:eastAsiaTheme="minorEastAsia"/>
          <w:lang w:val="en-US"/>
        </w:rPr>
        <w:t>= Koefisien Variabel</w:t>
      </w:r>
    </w:p>
    <w:p w14:paraId="6E091031" w14:textId="77777777" w:rsidR="00B32F44" w:rsidRPr="00B32F44" w:rsidRDefault="00B32F44" w:rsidP="00B32F44">
      <w:pPr>
        <w:ind w:left="993"/>
        <w:rPr>
          <w:rFonts w:eastAsiaTheme="minorEastAsia"/>
          <w:lang w:val="en-US"/>
        </w:rPr>
      </w:pPr>
    </w:p>
    <w:p w14:paraId="6CBF09F4" w14:textId="3DB5041C" w:rsidR="00B32F44" w:rsidRPr="00B32F44" w:rsidRDefault="00B32F44" w:rsidP="00B32F44">
      <w:pPr>
        <w:ind w:left="993"/>
        <w:rPr>
          <w:rFonts w:eastAsiaTheme="minorEastAsia"/>
          <w:lang w:val="en-US"/>
        </w:rPr>
      </w:pPr>
      <m:oMath>
        <m:r>
          <w:rPr>
            <w:rFonts w:ascii="Cambria Math" w:eastAsiaTheme="minorEastAsia" w:hAnsi="Cambria Math"/>
            <w:lang w:val="en-US"/>
          </w:rPr>
          <m:t>Harga Saham</m:t>
        </m:r>
      </m:oMath>
      <w:r w:rsidRPr="00B32F44">
        <w:rPr>
          <w:rFonts w:eastAsiaTheme="minorEastAsia"/>
          <w:vertAlign w:val="subscript"/>
          <w:lang w:val="en-US"/>
        </w:rPr>
        <w:t>it</w:t>
      </w:r>
      <w:r>
        <w:rPr>
          <w:rFonts w:eastAsiaTheme="minorEastAsia"/>
          <w:lang w:val="en-US"/>
        </w:rPr>
        <w:t xml:space="preserve"> </w:t>
      </w:r>
      <w:r w:rsidR="003A65E1">
        <w:rPr>
          <w:rFonts w:eastAsiaTheme="minorEastAsia"/>
          <w:lang w:val="en-US"/>
        </w:rPr>
        <w:tab/>
      </w:r>
      <w:r w:rsidRPr="00B32F44">
        <w:rPr>
          <w:rFonts w:eastAsiaTheme="minorEastAsia"/>
          <w:lang w:val="en-US"/>
        </w:rPr>
        <w:t>= Harga saham perusahaan i pada tahun t</w:t>
      </w:r>
    </w:p>
    <w:p w14:paraId="77EDD40B" w14:textId="77777777" w:rsidR="00B32F44" w:rsidRPr="00B32F44" w:rsidRDefault="00B32F44" w:rsidP="00B32F44">
      <w:pPr>
        <w:ind w:left="993"/>
        <w:rPr>
          <w:rFonts w:eastAsiaTheme="minorEastAsia"/>
          <w:lang w:val="en-US"/>
        </w:rPr>
      </w:pPr>
      <w:r w:rsidRPr="00B32F44">
        <w:rPr>
          <w:rFonts w:eastAsiaTheme="minorEastAsia"/>
          <w:lang w:val="en-US"/>
        </w:rPr>
        <w:tab/>
      </w:r>
    </w:p>
    <w:p w14:paraId="79EC9451" w14:textId="15B35EC2" w:rsidR="00B32F44" w:rsidRPr="00B32F44" w:rsidRDefault="00B32F44" w:rsidP="00B32F44">
      <w:pPr>
        <w:ind w:left="993"/>
        <w:rPr>
          <w:rFonts w:eastAsiaTheme="minorEastAsia"/>
          <w:lang w:val="en-US"/>
        </w:rPr>
      </w:pPr>
      <m:oMath>
        <m:r>
          <w:rPr>
            <w:rFonts w:ascii="Cambria Math" w:eastAsiaTheme="minorEastAsia" w:hAnsi="Cambria Math"/>
            <w:lang w:val="en-US"/>
          </w:rPr>
          <m:t>ROA</m:t>
        </m:r>
        <m:r>
          <m:rPr>
            <m:nor/>
          </m:rPr>
          <w:rPr>
            <w:rFonts w:eastAsiaTheme="minorEastAsia"/>
            <w:vertAlign w:val="subscript"/>
            <w:lang w:val="en-US"/>
          </w:rPr>
          <m:t>it</m:t>
        </m:r>
      </m:oMath>
      <w:r w:rsidRPr="00B32F44">
        <w:rPr>
          <w:rFonts w:eastAsiaTheme="minorEastAsia"/>
          <w:vertAlign w:val="subscript"/>
          <w:lang w:val="en-US"/>
        </w:rPr>
        <w:tab/>
      </w:r>
      <w:r w:rsidRPr="00B32F44">
        <w:rPr>
          <w:rFonts w:eastAsiaTheme="minorEastAsia"/>
          <w:vertAlign w:val="subscript"/>
          <w:lang w:val="en-US"/>
        </w:rPr>
        <w:tab/>
      </w:r>
      <w:r w:rsidRPr="00B32F44">
        <w:rPr>
          <w:rFonts w:eastAsiaTheme="minorEastAsia"/>
          <w:lang w:val="en-US"/>
        </w:rPr>
        <w:t xml:space="preserve">= </w:t>
      </w:r>
      <w:r w:rsidRPr="00B32F44">
        <w:rPr>
          <w:rFonts w:eastAsiaTheme="minorEastAsia"/>
          <w:i/>
          <w:iCs/>
          <w:lang w:val="en-US"/>
        </w:rPr>
        <w:t>Return On Asset</w:t>
      </w:r>
      <w:r w:rsidRPr="00B32F44">
        <w:rPr>
          <w:rFonts w:eastAsiaTheme="minorEastAsia"/>
          <w:lang w:val="en-US"/>
        </w:rPr>
        <w:t xml:space="preserve"> perusahaan i pada tahun t (%)</w:t>
      </w:r>
    </w:p>
    <w:p w14:paraId="0402DE0B" w14:textId="77777777" w:rsidR="00B32F44" w:rsidRPr="00B32F44" w:rsidRDefault="00B32F44" w:rsidP="00B32F44">
      <w:pPr>
        <w:ind w:left="993"/>
        <w:rPr>
          <w:rFonts w:eastAsiaTheme="minorEastAsia"/>
          <w:lang w:val="en-US"/>
        </w:rPr>
      </w:pPr>
      <w:r w:rsidRPr="00B32F44">
        <w:rPr>
          <w:rFonts w:eastAsiaTheme="minorEastAsia"/>
          <w:lang w:val="en-US"/>
        </w:rPr>
        <w:tab/>
      </w:r>
    </w:p>
    <w:p w14:paraId="7D0CEDC9" w14:textId="1D46F865" w:rsidR="00B32F44" w:rsidRPr="00B32F44" w:rsidRDefault="00B32F44" w:rsidP="003A65E1">
      <w:pPr>
        <w:ind w:left="993"/>
        <w:rPr>
          <w:rFonts w:eastAsiaTheme="minorEastAsia"/>
          <w:lang w:val="en-US"/>
        </w:rPr>
      </w:pPr>
      <m:oMath>
        <m:r>
          <w:rPr>
            <w:rFonts w:ascii="Cambria Math" w:eastAsiaTheme="minorEastAsia" w:hAnsi="Cambria Math"/>
            <w:lang w:val="en-US"/>
          </w:rPr>
          <m:t>ROE</m:t>
        </m:r>
        <m:r>
          <m:rPr>
            <m:nor/>
          </m:rPr>
          <w:rPr>
            <w:rFonts w:eastAsiaTheme="minorEastAsia"/>
            <w:vertAlign w:val="subscript"/>
            <w:lang w:val="en-US"/>
          </w:rPr>
          <m:t>it</m:t>
        </m:r>
      </m:oMath>
      <w:r w:rsidRPr="00B32F44">
        <w:rPr>
          <w:rFonts w:eastAsiaTheme="minorEastAsia"/>
          <w:vertAlign w:val="subscript"/>
          <w:lang w:val="en-US"/>
        </w:rPr>
        <w:tab/>
      </w:r>
      <w:r w:rsidRPr="00B32F44">
        <w:rPr>
          <w:rFonts w:eastAsiaTheme="minorEastAsia"/>
          <w:vertAlign w:val="subscript"/>
          <w:lang w:val="en-US"/>
        </w:rPr>
        <w:tab/>
      </w:r>
      <w:r w:rsidRPr="00B32F44">
        <w:rPr>
          <w:rFonts w:eastAsiaTheme="minorEastAsia"/>
          <w:lang w:val="en-US"/>
        </w:rPr>
        <w:t xml:space="preserve">= </w:t>
      </w:r>
      <w:r w:rsidRPr="00B32F44">
        <w:rPr>
          <w:rFonts w:eastAsiaTheme="minorEastAsia"/>
          <w:i/>
          <w:iCs/>
          <w:lang w:val="en-US"/>
        </w:rPr>
        <w:t xml:space="preserve">Return On Equity </w:t>
      </w:r>
      <w:r w:rsidRPr="00B32F44">
        <w:rPr>
          <w:rFonts w:eastAsiaTheme="minorEastAsia"/>
          <w:lang w:val="en-US"/>
        </w:rPr>
        <w:t>perusahaan i pada tahun t (%)</w:t>
      </w:r>
    </w:p>
    <w:p w14:paraId="740B3526" w14:textId="77777777" w:rsidR="00B32F44" w:rsidRPr="00B32F44" w:rsidRDefault="00B32F44" w:rsidP="00B32F44">
      <w:pPr>
        <w:ind w:left="993"/>
        <w:rPr>
          <w:rFonts w:eastAsiaTheme="minorEastAsia"/>
          <w:lang w:val="en-US"/>
        </w:rPr>
      </w:pPr>
    </w:p>
    <w:p w14:paraId="6D02D9D4" w14:textId="46B3EBD8" w:rsidR="00B32F44" w:rsidRPr="00B32F44" w:rsidRDefault="00B32F44" w:rsidP="00B32F44">
      <w:pPr>
        <w:ind w:left="993"/>
        <w:rPr>
          <w:rFonts w:eastAsiaTheme="minorEastAsia"/>
          <w:lang w:val="en-US"/>
        </w:rPr>
      </w:pPr>
      <m:oMath>
        <m:r>
          <w:rPr>
            <w:rFonts w:ascii="Cambria Math" w:eastAsiaTheme="minorEastAsia" w:hAnsi="Cambria Math"/>
            <w:lang w:val="en-US"/>
          </w:rPr>
          <m:t>EPS</m:t>
        </m:r>
        <m:r>
          <m:rPr>
            <m:nor/>
          </m:rPr>
          <w:rPr>
            <w:rFonts w:eastAsiaTheme="minorEastAsia"/>
            <w:vertAlign w:val="subscript"/>
            <w:lang w:val="en-US"/>
          </w:rPr>
          <m:t>it</m:t>
        </m:r>
      </m:oMath>
      <w:r w:rsidRPr="00B32F44">
        <w:rPr>
          <w:rFonts w:eastAsiaTheme="minorEastAsia"/>
          <w:vertAlign w:val="subscript"/>
          <w:lang w:val="en-US"/>
        </w:rPr>
        <w:tab/>
      </w:r>
      <w:r w:rsidRPr="00B32F44">
        <w:rPr>
          <w:rFonts w:eastAsiaTheme="minorEastAsia"/>
          <w:vertAlign w:val="subscript"/>
          <w:lang w:val="en-US"/>
        </w:rPr>
        <w:tab/>
      </w:r>
      <w:r w:rsidRPr="00B32F44">
        <w:rPr>
          <w:rFonts w:eastAsiaTheme="minorEastAsia"/>
          <w:lang w:val="en-US"/>
        </w:rPr>
        <w:t xml:space="preserve">= </w:t>
      </w:r>
      <w:r w:rsidRPr="00B32F44">
        <w:rPr>
          <w:rFonts w:eastAsiaTheme="minorEastAsia"/>
          <w:i/>
          <w:iCs/>
          <w:lang w:val="en-US"/>
        </w:rPr>
        <w:t>Earning Per Share</w:t>
      </w:r>
      <w:r w:rsidRPr="00B32F44">
        <w:rPr>
          <w:rFonts w:eastAsiaTheme="minorEastAsia"/>
          <w:lang w:val="en-US"/>
        </w:rPr>
        <w:t xml:space="preserve"> perusahaan i pada tahun t (%)</w:t>
      </w:r>
    </w:p>
    <w:p w14:paraId="216B90EE" w14:textId="77777777" w:rsidR="00B32F44" w:rsidRPr="00B32F44" w:rsidRDefault="00B32F44" w:rsidP="00B32F44">
      <w:pPr>
        <w:ind w:left="993"/>
        <w:rPr>
          <w:rFonts w:eastAsiaTheme="minorEastAsia"/>
          <w:lang w:val="en-US"/>
        </w:rPr>
      </w:pPr>
    </w:p>
    <w:p w14:paraId="36A3B821" w14:textId="776DE635" w:rsidR="00B32F44" w:rsidRPr="00B32F44" w:rsidRDefault="00B32F44" w:rsidP="00B32F44">
      <w:pPr>
        <w:ind w:left="993"/>
        <w:rPr>
          <w:rFonts w:eastAsiaTheme="minorEastAsia"/>
          <w:i/>
          <w:iCs/>
          <w:lang w:val="en-US"/>
        </w:rPr>
      </w:pPr>
      <w:r w:rsidRPr="00B32F44">
        <w:rPr>
          <w:rFonts w:eastAsiaTheme="minorEastAsia"/>
          <w:vertAlign w:val="subscript"/>
          <w:lang w:val="en-US"/>
        </w:rPr>
        <w:t>V0-V5</w:t>
      </w:r>
      <w:r w:rsidRPr="00B32F44">
        <w:rPr>
          <w:rFonts w:eastAsiaTheme="minorEastAsia"/>
          <w:lang w:val="en-US"/>
        </w:rPr>
        <w:tab/>
      </w:r>
      <w:r w:rsidRPr="00B32F44">
        <w:rPr>
          <w:rFonts w:eastAsiaTheme="minorEastAsia"/>
          <w:lang w:val="en-US"/>
        </w:rPr>
        <w:tab/>
      </w:r>
      <w:r w:rsidR="003A65E1">
        <w:rPr>
          <w:rFonts w:eastAsiaTheme="minorEastAsia"/>
          <w:lang w:val="en-US"/>
        </w:rPr>
        <w:tab/>
      </w:r>
      <w:r w:rsidRPr="00B32F44">
        <w:rPr>
          <w:rFonts w:eastAsiaTheme="minorEastAsia"/>
          <w:lang w:val="en-US"/>
        </w:rPr>
        <w:t xml:space="preserve">= </w:t>
      </w:r>
      <w:r w:rsidRPr="00B32F44">
        <w:rPr>
          <w:rFonts w:eastAsiaTheme="minorEastAsia"/>
          <w:i/>
          <w:iCs/>
          <w:lang w:val="en-US"/>
        </w:rPr>
        <w:t>Error Term</w:t>
      </w:r>
    </w:p>
    <w:p w14:paraId="41DB9045" w14:textId="77777777" w:rsidR="00B32F44" w:rsidRPr="00B32F44" w:rsidRDefault="00B32F44" w:rsidP="00B32F44">
      <w:pPr>
        <w:ind w:left="993"/>
        <w:rPr>
          <w:rFonts w:eastAsiaTheme="minorEastAsia"/>
          <w:i/>
          <w:iCs/>
          <w:lang w:val="en-US"/>
        </w:rPr>
      </w:pPr>
    </w:p>
    <w:p w14:paraId="1F3A8F72" w14:textId="4E256694" w:rsidR="00B32F44" w:rsidRPr="00B32F44" w:rsidRDefault="00B32F44" w:rsidP="00B32F44">
      <w:pPr>
        <w:ind w:left="993"/>
        <w:rPr>
          <w:rFonts w:eastAsiaTheme="minorEastAsia"/>
          <w:lang w:val="en-US"/>
        </w:rPr>
      </w:pPr>
      <w:r w:rsidRPr="00B32F44">
        <w:rPr>
          <w:rFonts w:eastAsiaTheme="minorEastAsia"/>
          <w:lang w:val="en-US"/>
        </w:rPr>
        <w:t>T</w:t>
      </w:r>
      <w:r w:rsidRPr="00B32F44">
        <w:rPr>
          <w:rFonts w:eastAsiaTheme="minorEastAsia"/>
          <w:lang w:val="en-US"/>
        </w:rPr>
        <w:tab/>
      </w:r>
      <w:r w:rsidRPr="00B32F44">
        <w:rPr>
          <w:rFonts w:eastAsiaTheme="minorEastAsia"/>
          <w:lang w:val="en-US"/>
        </w:rPr>
        <w:tab/>
      </w:r>
      <w:r w:rsidR="003A65E1">
        <w:rPr>
          <w:rFonts w:eastAsiaTheme="minorEastAsia"/>
          <w:lang w:val="en-US"/>
        </w:rPr>
        <w:tab/>
      </w:r>
      <w:r w:rsidRPr="00B32F44">
        <w:rPr>
          <w:rFonts w:eastAsiaTheme="minorEastAsia"/>
          <w:lang w:val="en-US"/>
        </w:rPr>
        <w:t>= Tahun</w:t>
      </w:r>
    </w:p>
    <w:p w14:paraId="249DBCDE" w14:textId="77777777" w:rsidR="00B32F44" w:rsidRPr="00B32F44" w:rsidRDefault="00B32F44" w:rsidP="00B32F44">
      <w:pPr>
        <w:ind w:left="993"/>
        <w:rPr>
          <w:rFonts w:eastAsiaTheme="minorEastAsia"/>
          <w:lang w:val="en-US"/>
        </w:rPr>
      </w:pPr>
      <w:r w:rsidRPr="00B32F44">
        <w:rPr>
          <w:rFonts w:eastAsiaTheme="minorEastAsia"/>
          <w:lang w:val="en-US"/>
        </w:rPr>
        <w:tab/>
      </w:r>
    </w:p>
    <w:p w14:paraId="526349D1" w14:textId="0BDD2831" w:rsidR="00B32F44" w:rsidRPr="00B32F44" w:rsidRDefault="00B32F44" w:rsidP="00B32F44">
      <w:pPr>
        <w:ind w:left="993"/>
        <w:rPr>
          <w:rFonts w:eastAsiaTheme="minorEastAsia"/>
          <w:lang w:val="en-US"/>
        </w:rPr>
      </w:pPr>
      <w:r w:rsidRPr="00B32F44">
        <w:rPr>
          <w:rFonts w:eastAsiaTheme="minorEastAsia"/>
          <w:lang w:val="en-US"/>
        </w:rPr>
        <w:t>I</w:t>
      </w:r>
      <w:r w:rsidRPr="00B32F44">
        <w:rPr>
          <w:rFonts w:eastAsiaTheme="minorEastAsia"/>
          <w:lang w:val="en-US"/>
        </w:rPr>
        <w:tab/>
      </w:r>
      <w:r w:rsidRPr="00B32F44">
        <w:rPr>
          <w:rFonts w:eastAsiaTheme="minorEastAsia"/>
          <w:lang w:val="en-US"/>
        </w:rPr>
        <w:tab/>
      </w:r>
      <w:r w:rsidR="003A65E1">
        <w:rPr>
          <w:rFonts w:eastAsiaTheme="minorEastAsia"/>
          <w:lang w:val="en-US"/>
        </w:rPr>
        <w:tab/>
      </w:r>
      <w:r w:rsidRPr="00B32F44">
        <w:rPr>
          <w:rFonts w:eastAsiaTheme="minorEastAsia"/>
          <w:lang w:val="en-US"/>
        </w:rPr>
        <w:t>= Bank BUMN Konvensional</w:t>
      </w:r>
    </w:p>
    <w:p w14:paraId="2832841D" w14:textId="77777777" w:rsidR="00B32F44" w:rsidRDefault="00B32F44" w:rsidP="00B32F44">
      <w:pPr>
        <w:spacing w:line="360" w:lineRule="auto"/>
        <w:jc w:val="both"/>
        <w:rPr>
          <w:color w:val="FF0000"/>
          <w:lang w:val="en-ID"/>
        </w:rPr>
      </w:pPr>
    </w:p>
    <w:p w14:paraId="30397845" w14:textId="582BED11" w:rsidR="00A368C2" w:rsidRPr="00607037" w:rsidRDefault="00A368C2" w:rsidP="00A368C2">
      <w:pPr>
        <w:spacing w:line="360" w:lineRule="auto"/>
        <w:ind w:left="993" w:firstLine="447"/>
        <w:jc w:val="both"/>
        <w:rPr>
          <w:lang w:val="en-ID"/>
        </w:rPr>
      </w:pPr>
      <w:r w:rsidRPr="00607037">
        <w:rPr>
          <w:lang w:val="en-ID"/>
        </w:rPr>
        <w:lastRenderedPageBreak/>
        <w:t xml:space="preserve">Tahapan-tahapan yang dilakukan dalam melakukan pengujian pada model fungsi </w:t>
      </w:r>
      <w:r w:rsidR="00C77CCB">
        <w:rPr>
          <w:lang w:val="en-ID"/>
        </w:rPr>
        <w:t>Harga Saham</w:t>
      </w:r>
      <w:r w:rsidRPr="00607037">
        <w:rPr>
          <w:lang w:val="en-ID"/>
        </w:rPr>
        <w:t xml:space="preserve"> untuk melihat hubungan antar variabel </w:t>
      </w:r>
      <w:r w:rsidR="00C77CCB">
        <w:rPr>
          <w:lang w:val="en-ID"/>
        </w:rPr>
        <w:t xml:space="preserve">Harga Saham, ROA, ROE dan EPS. </w:t>
      </w:r>
      <w:r w:rsidRPr="00607037">
        <w:rPr>
          <w:lang w:val="en-ID"/>
        </w:rPr>
        <w:t xml:space="preserve">Pengujian awal dilakukan dengan menggunakan uji akar unit dengan menggunakan uji </w:t>
      </w:r>
      <w:r w:rsidRPr="00607037">
        <w:rPr>
          <w:i/>
          <w:iCs/>
          <w:lang w:val="en-ID"/>
        </w:rPr>
        <w:t>Augmented Dickey-Fuller</w:t>
      </w:r>
      <w:r w:rsidRPr="00607037">
        <w:rPr>
          <w:lang w:val="en-ID"/>
        </w:rPr>
        <w:t xml:space="preserve"> (ADF). jika data hasil analisis menunjukkan data adalah stasioner pada tingkat level, apabila data pada tingkat level tidak stasioner, tetapi stasioner pada tingkat differensiasi yang sama, maka harus dilanjutkan dengan uji kointegrasi menggunakan metode Johansen. Hal ini dilakukan untuk mengetahui apakah data tersebut mempunyai hubungan dalam jangka panjang atau tidak. </w:t>
      </w:r>
    </w:p>
    <w:p w14:paraId="64F9972B" w14:textId="0C1A8A70" w:rsidR="007D0A81" w:rsidRDefault="00A368C2" w:rsidP="003A65E1">
      <w:pPr>
        <w:spacing w:line="360" w:lineRule="auto"/>
        <w:ind w:left="993" w:firstLine="447"/>
        <w:jc w:val="both"/>
        <w:rPr>
          <w:lang w:val="en-ID"/>
        </w:rPr>
      </w:pPr>
      <w:r w:rsidRPr="00607037">
        <w:rPr>
          <w:lang w:val="en-ID"/>
        </w:rPr>
        <w:t xml:space="preserve">Pada kasus data yang stasioner pada tahap differensiasi namun terdapat kointegrasi antar variabel maka dapat dibentuk model VAR dengan data diferensiasi (VAR </w:t>
      </w:r>
      <w:r w:rsidRPr="00607037">
        <w:rPr>
          <w:i/>
          <w:iCs/>
          <w:lang w:val="en-ID"/>
        </w:rPr>
        <w:t>in difference</w:t>
      </w:r>
      <w:r w:rsidRPr="00607037">
        <w:rPr>
          <w:lang w:val="en-ID"/>
        </w:rPr>
        <w:t xml:space="preserve">). Namun jika terdapat kointegrasi maka bentuk </w:t>
      </w:r>
      <w:r w:rsidRPr="00607037">
        <w:rPr>
          <w:i/>
          <w:iCs/>
          <w:lang w:val="en-ID"/>
        </w:rPr>
        <w:t>Vector Error correction</w:t>
      </w:r>
      <w:r w:rsidRPr="00607037">
        <w:rPr>
          <w:lang w:val="en-ID"/>
        </w:rPr>
        <w:t xml:space="preserve"> Model (VECM) yang tepat untuk melanjutkan penelitian. VECM merupakan model VAR terestriksi (</w:t>
      </w:r>
      <w:r w:rsidRPr="00607037">
        <w:rPr>
          <w:i/>
          <w:iCs/>
          <w:lang w:val="en-ID"/>
        </w:rPr>
        <w:t>restricted</w:t>
      </w:r>
      <w:r w:rsidRPr="00607037">
        <w:rPr>
          <w:lang w:val="en-ID"/>
        </w:rPr>
        <w:t xml:space="preserve"> VAR) mengingat adanya kointegrasi yang menunjukkan hubungan jangka panjang antar variabel dalam model VAR.</w:t>
      </w:r>
    </w:p>
    <w:p w14:paraId="713DB1A4" w14:textId="66D4E14E" w:rsidR="003A65E1" w:rsidRDefault="003A65E1" w:rsidP="003A65E1">
      <w:pPr>
        <w:spacing w:line="360" w:lineRule="auto"/>
        <w:ind w:left="993" w:firstLine="447"/>
        <w:jc w:val="both"/>
        <w:rPr>
          <w:lang w:val="en-ID"/>
        </w:rPr>
      </w:pPr>
    </w:p>
    <w:p w14:paraId="0FD44993" w14:textId="5E1756E1" w:rsidR="003A65E1" w:rsidRDefault="003A65E1" w:rsidP="003A65E1">
      <w:pPr>
        <w:spacing w:line="360" w:lineRule="auto"/>
        <w:ind w:left="993" w:firstLine="447"/>
        <w:jc w:val="both"/>
        <w:rPr>
          <w:lang w:val="en-ID"/>
        </w:rPr>
      </w:pPr>
    </w:p>
    <w:p w14:paraId="406CE4B5" w14:textId="2C8ECDF8" w:rsidR="003A65E1" w:rsidRDefault="003A65E1" w:rsidP="003A65E1">
      <w:pPr>
        <w:spacing w:line="360" w:lineRule="auto"/>
        <w:ind w:left="993" w:firstLine="447"/>
        <w:jc w:val="both"/>
        <w:rPr>
          <w:lang w:val="en-ID"/>
        </w:rPr>
      </w:pPr>
    </w:p>
    <w:p w14:paraId="7D80713E" w14:textId="77777777" w:rsidR="003A65E1" w:rsidRPr="00607037" w:rsidRDefault="003A65E1" w:rsidP="003A65E1">
      <w:pPr>
        <w:spacing w:line="360" w:lineRule="auto"/>
        <w:ind w:left="993" w:firstLine="447"/>
        <w:jc w:val="both"/>
        <w:rPr>
          <w:lang w:val="en-ID"/>
        </w:rPr>
      </w:pPr>
    </w:p>
    <w:p w14:paraId="358A686E" w14:textId="73BF181B" w:rsidR="00A368C2" w:rsidRDefault="00A368C2" w:rsidP="00A368C2">
      <w:pPr>
        <w:spacing w:line="360" w:lineRule="auto"/>
        <w:ind w:left="993" w:firstLine="447"/>
        <w:jc w:val="both"/>
        <w:rPr>
          <w:lang w:val="en-ID"/>
        </w:rPr>
      </w:pPr>
      <w:r w:rsidRPr="00607037">
        <w:rPr>
          <w:lang w:val="en-ID"/>
        </w:rPr>
        <w:t>Dalam model VECM merestriksi hubungan jangka panjang antar variabel agar konvergen ke dalam hubungan kointegrasi, namun tetap membiarkan perubahan yang dinamis dalam jangka pendek. Pemahaman kointegrasi ini dikenal sebagai koreksi kesalahan (</w:t>
      </w:r>
      <w:r w:rsidRPr="00607037">
        <w:rPr>
          <w:i/>
          <w:iCs/>
          <w:lang w:val="en-ID"/>
        </w:rPr>
        <w:t>error correction</w:t>
      </w:r>
      <w:r w:rsidRPr="00607037">
        <w:rPr>
          <w:lang w:val="en-ID"/>
        </w:rPr>
        <w:t>) karena jika terjadi deviasi terhadap keseimbangan jangka panjang akan dikoreksi melalui penyesuaian parsial jangka pendek secara bertahap. Adapun tahapan yang digunakan dalam melakukan analisis dengan pendekatan panel VAR atau panel VECM adalah sebagai berikut:</w:t>
      </w:r>
    </w:p>
    <w:p w14:paraId="050CAF42" w14:textId="77777777" w:rsidR="00A368C2" w:rsidRDefault="00A368C2" w:rsidP="00A368C2">
      <w:pPr>
        <w:spacing w:line="360" w:lineRule="auto"/>
        <w:ind w:left="993" w:firstLine="447"/>
        <w:jc w:val="both"/>
        <w:rPr>
          <w:lang w:val="en-ID"/>
        </w:rPr>
      </w:pPr>
    </w:p>
    <w:p w14:paraId="3996114A" w14:textId="648A1994" w:rsidR="00A368C2" w:rsidRPr="00F36409" w:rsidRDefault="00A368C2" w:rsidP="00606DB7">
      <w:pPr>
        <w:pStyle w:val="ListParagraph"/>
        <w:numPr>
          <w:ilvl w:val="3"/>
          <w:numId w:val="6"/>
        </w:numPr>
        <w:spacing w:line="360" w:lineRule="auto"/>
        <w:ind w:left="1701"/>
        <w:rPr>
          <w:b/>
          <w:bCs/>
          <w:szCs w:val="24"/>
          <w:lang w:val="en-ID"/>
        </w:rPr>
      </w:pPr>
      <w:r w:rsidRPr="00A368C2">
        <w:rPr>
          <w:b/>
          <w:bCs/>
          <w:lang w:val="en-ID"/>
        </w:rPr>
        <w:t>Uji Stationeritas</w:t>
      </w:r>
    </w:p>
    <w:p w14:paraId="5B5296D6" w14:textId="77777777" w:rsidR="00F36409" w:rsidRPr="00771683" w:rsidRDefault="00F36409" w:rsidP="00F36409">
      <w:pPr>
        <w:spacing w:line="360" w:lineRule="auto"/>
        <w:ind w:left="1701" w:firstLine="720"/>
        <w:jc w:val="both"/>
        <w:rPr>
          <w:lang w:val="en-ID"/>
        </w:rPr>
      </w:pPr>
      <w:r w:rsidRPr="00771683">
        <w:rPr>
          <w:lang w:val="en-ID"/>
        </w:rPr>
        <w:t xml:space="preserve">Salah satu konsep penting yang harus diingat dalam analisa dengan menggunakan data </w:t>
      </w:r>
      <w:r w:rsidRPr="00771683">
        <w:rPr>
          <w:i/>
          <w:iCs/>
          <w:lang w:val="en-ID"/>
        </w:rPr>
        <w:t>time series</w:t>
      </w:r>
      <w:r w:rsidRPr="00771683">
        <w:rPr>
          <w:lang w:val="en-ID"/>
        </w:rPr>
        <w:t xml:space="preserve"> adalah kondisi data yang stasioner atau tidak stasioner. Pengertian data yang stasioner adalah data yang memiliki kecenderungan untuk mendekati nilai rata-ratanya dan befluktuasi di sekitar rataratanya. Jika estimasi dilakukan dengan menggunakan data yang tidak stasioner, maka akan memberikan hasil regresi yang palsu/lancung (</w:t>
      </w:r>
      <w:r w:rsidRPr="00771683">
        <w:rPr>
          <w:i/>
          <w:iCs/>
          <w:lang w:val="en-ID"/>
        </w:rPr>
        <w:t>spurious regression</w:t>
      </w:r>
      <w:r w:rsidRPr="00771683">
        <w:rPr>
          <w:lang w:val="en-ID"/>
        </w:rPr>
        <w:t>) (Gujarati, 2003). Bila regresi lancung diinterpretasikan maka hasil analisisnya akan salah dan dapat berakibat salahnya keputusan yang diambil sehingga kebijakan yang dibuat pun akan salah.</w:t>
      </w:r>
    </w:p>
    <w:p w14:paraId="0A71883B" w14:textId="77777777" w:rsidR="00F36409" w:rsidRPr="00771683" w:rsidRDefault="00F36409" w:rsidP="00F36409">
      <w:pPr>
        <w:spacing w:line="360" w:lineRule="auto"/>
        <w:ind w:left="1701" w:firstLine="720"/>
        <w:jc w:val="both"/>
        <w:rPr>
          <w:lang w:val="en-ID"/>
        </w:rPr>
      </w:pPr>
      <w:r w:rsidRPr="00771683">
        <w:rPr>
          <w:lang w:val="en-ID"/>
        </w:rPr>
        <w:t xml:space="preserve">Berdasarkan uraian di atas, maka </w:t>
      </w:r>
      <w:r w:rsidRPr="00771683">
        <w:rPr>
          <w:i/>
          <w:iCs/>
          <w:lang w:val="en-ID"/>
        </w:rPr>
        <w:t>Dickey</w:t>
      </w:r>
      <w:r w:rsidRPr="00771683">
        <w:rPr>
          <w:lang w:val="en-ID"/>
        </w:rPr>
        <w:t xml:space="preserve"> dan </w:t>
      </w:r>
      <w:r w:rsidRPr="00771683">
        <w:rPr>
          <w:i/>
          <w:iCs/>
          <w:lang w:val="en-ID"/>
        </w:rPr>
        <w:t xml:space="preserve">Fuller </w:t>
      </w:r>
      <w:r w:rsidRPr="00771683">
        <w:rPr>
          <w:lang w:val="en-ID"/>
        </w:rPr>
        <w:t>mengenalkan suatu uji formal untuk menstasionerkan data yang dikenalkan dengan “</w:t>
      </w:r>
      <w:r w:rsidRPr="00771683">
        <w:rPr>
          <w:i/>
          <w:iCs/>
          <w:lang w:val="en-ID"/>
        </w:rPr>
        <w:t>Unit Root Test</w:t>
      </w:r>
      <w:r w:rsidRPr="00771683">
        <w:rPr>
          <w:lang w:val="en-ID"/>
        </w:rPr>
        <w:t xml:space="preserve">” atau uji akar unit. Untuk memudahkan pengertian mengenai </w:t>
      </w:r>
      <w:r w:rsidRPr="00771683">
        <w:rPr>
          <w:i/>
          <w:iCs/>
          <w:lang w:val="en-ID"/>
        </w:rPr>
        <w:t>unit root</w:t>
      </w:r>
      <w:r w:rsidRPr="00771683">
        <w:rPr>
          <w:lang w:val="en-ID"/>
        </w:rPr>
        <w:t>. Perhatikan model berikut :</w:t>
      </w:r>
    </w:p>
    <w:p w14:paraId="4083F5E8" w14:textId="77777777" w:rsidR="00F36409" w:rsidRPr="00771683" w:rsidRDefault="00F36409" w:rsidP="00F36409">
      <w:pPr>
        <w:spacing w:line="360" w:lineRule="auto"/>
        <w:ind w:left="1701"/>
        <w:jc w:val="both"/>
        <w:rPr>
          <w:i/>
          <w:lang w:val="en-ID"/>
        </w:rPr>
      </w:pPr>
      <w:r w:rsidRPr="00771683">
        <w:rPr>
          <w:noProof/>
          <w:lang w:val="en-US" w:eastAsia="ko-KR"/>
        </w:rPr>
        <w:drawing>
          <wp:inline distT="0" distB="0" distL="0" distR="0" wp14:anchorId="186C8366" wp14:editId="15F9AFA2">
            <wp:extent cx="2247900" cy="171450"/>
            <wp:effectExtent l="0" t="0" r="0" b="0"/>
            <wp:docPr id="24849604"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171450"/>
                    </a:xfrm>
                    <a:prstGeom prst="rect">
                      <a:avLst/>
                    </a:prstGeom>
                    <a:noFill/>
                    <a:ln>
                      <a:noFill/>
                    </a:ln>
                  </pic:spPr>
                </pic:pic>
              </a:graphicData>
            </a:graphic>
          </wp:inline>
        </w:drawing>
      </w:r>
      <w:r w:rsidRPr="00771683">
        <w:rPr>
          <w:i/>
          <w:lang w:val="en-ID"/>
        </w:rPr>
        <w:t xml:space="preserve"> </w:t>
      </w:r>
    </w:p>
    <w:p w14:paraId="217DA125" w14:textId="77777777" w:rsidR="00F36409" w:rsidRPr="00771683" w:rsidRDefault="00F36409" w:rsidP="00F36409">
      <w:pPr>
        <w:spacing w:line="360" w:lineRule="auto"/>
        <w:ind w:left="1701"/>
        <w:jc w:val="both"/>
        <w:rPr>
          <w:iCs/>
          <w:lang w:val="en-ID"/>
        </w:rPr>
      </w:pPr>
      <w:r w:rsidRPr="00771683">
        <w:rPr>
          <w:iCs/>
          <w:lang w:val="en-ID"/>
        </w:rPr>
        <w:t xml:space="preserve">Bila persamaan di atas dikurangi </w:t>
      </w:r>
      <w:r w:rsidRPr="00771683">
        <w:rPr>
          <w:noProof/>
          <w:lang w:val="en-US" w:eastAsia="ko-KR"/>
        </w:rPr>
        <w:drawing>
          <wp:inline distT="0" distB="0" distL="0" distR="0" wp14:anchorId="26D38995" wp14:editId="1C51E7A8">
            <wp:extent cx="401992" cy="172720"/>
            <wp:effectExtent l="0" t="0" r="4445" b="5080"/>
            <wp:docPr id="154319155"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rotWithShape="1">
                    <a:blip r:embed="rId23">
                      <a:extLst>
                        <a:ext uri="{28A0092B-C50C-407E-A947-70E740481C1C}">
                          <a14:useLocalDpi xmlns:a14="http://schemas.microsoft.com/office/drawing/2010/main" val="0"/>
                        </a:ext>
                      </a:extLst>
                    </a:blip>
                    <a:srcRect l="78734"/>
                    <a:stretch/>
                  </pic:blipFill>
                  <pic:spPr bwMode="auto">
                    <a:xfrm>
                      <a:off x="0" y="0"/>
                      <a:ext cx="402178" cy="172800"/>
                    </a:xfrm>
                    <a:prstGeom prst="rect">
                      <a:avLst/>
                    </a:prstGeom>
                    <a:noFill/>
                    <a:ln>
                      <a:noFill/>
                    </a:ln>
                    <a:extLst>
                      <a:ext uri="{53640926-AAD7-44D8-BBD7-CCE9431645EC}">
                        <a14:shadowObscured xmlns:a14="http://schemas.microsoft.com/office/drawing/2010/main"/>
                      </a:ext>
                    </a:extLst>
                  </pic:spPr>
                </pic:pic>
              </a:graphicData>
            </a:graphic>
          </wp:inline>
        </w:drawing>
      </w:r>
      <w:r w:rsidRPr="00771683">
        <w:rPr>
          <w:iCs/>
          <w:lang w:val="en-ID"/>
        </w:rPr>
        <w:t xml:space="preserve"> pada sisi kanan dan kiri, maka akan diperoleh :</w:t>
      </w:r>
    </w:p>
    <w:p w14:paraId="6B9BD670" w14:textId="77777777" w:rsidR="00F36409" w:rsidRPr="00771683" w:rsidRDefault="00F36409" w:rsidP="00F36409">
      <w:pPr>
        <w:spacing w:line="360" w:lineRule="auto"/>
        <w:ind w:left="1701"/>
        <w:jc w:val="both"/>
        <w:rPr>
          <w:lang w:val="en-ID"/>
        </w:rPr>
      </w:pPr>
      <w:r w:rsidRPr="00771683">
        <w:rPr>
          <w:noProof/>
          <w:lang w:val="en-US" w:eastAsia="ko-KR"/>
        </w:rPr>
        <w:drawing>
          <wp:inline distT="0" distB="0" distL="0" distR="0" wp14:anchorId="0D30D94C" wp14:editId="260CF41B">
            <wp:extent cx="3171825" cy="171450"/>
            <wp:effectExtent l="0" t="0" r="9525" b="0"/>
            <wp:docPr id="29801484"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71450"/>
                    </a:xfrm>
                    <a:prstGeom prst="rect">
                      <a:avLst/>
                    </a:prstGeom>
                    <a:noFill/>
                    <a:ln>
                      <a:noFill/>
                    </a:ln>
                  </pic:spPr>
                </pic:pic>
              </a:graphicData>
            </a:graphic>
          </wp:inline>
        </w:drawing>
      </w:r>
      <w:r w:rsidRPr="00771683">
        <w:rPr>
          <w:lang w:val="en-ID"/>
        </w:rPr>
        <w:t xml:space="preserve"> </w:t>
      </w:r>
    </w:p>
    <w:p w14:paraId="309981EF" w14:textId="438542AC" w:rsidR="003A65E1" w:rsidRPr="00771683" w:rsidRDefault="00F36409" w:rsidP="003A65E1">
      <w:pPr>
        <w:spacing w:line="360" w:lineRule="auto"/>
        <w:ind w:left="1701"/>
        <w:jc w:val="both"/>
        <w:rPr>
          <w:lang w:val="en-ID"/>
        </w:rPr>
      </w:pPr>
      <w:r w:rsidRPr="00771683">
        <w:rPr>
          <w:noProof/>
          <w:lang w:val="en-US" w:eastAsia="ko-KR"/>
        </w:rPr>
        <w:drawing>
          <wp:inline distT="0" distB="0" distL="0" distR="0" wp14:anchorId="59FD6BD3" wp14:editId="6A1E6A72">
            <wp:extent cx="2667000" cy="171450"/>
            <wp:effectExtent l="0" t="0" r="0" b="0"/>
            <wp:docPr id="125806606"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171450"/>
                    </a:xfrm>
                    <a:prstGeom prst="rect">
                      <a:avLst/>
                    </a:prstGeom>
                    <a:noFill/>
                    <a:ln>
                      <a:noFill/>
                    </a:ln>
                  </pic:spPr>
                </pic:pic>
              </a:graphicData>
            </a:graphic>
          </wp:inline>
        </w:drawing>
      </w:r>
      <w:r w:rsidRPr="00771683">
        <w:rPr>
          <w:lang w:val="en-ID"/>
        </w:rPr>
        <w:t xml:space="preserve"> </w:t>
      </w:r>
    </w:p>
    <w:p w14:paraId="158B04AF" w14:textId="19BB31C5" w:rsidR="00F36409" w:rsidRDefault="00F36409" w:rsidP="00F36409">
      <w:pPr>
        <w:spacing w:line="360" w:lineRule="auto"/>
        <w:ind w:left="1701"/>
        <w:jc w:val="both"/>
        <w:rPr>
          <w:lang w:val="en-ID"/>
        </w:rPr>
      </w:pPr>
      <w:r w:rsidRPr="00771683">
        <w:rPr>
          <w:lang w:val="en-ID"/>
        </w:rPr>
        <w:t>Berdasarkan persamaan diatas maka dapat dibuat hipotesis sebagai berikut :</w:t>
      </w:r>
    </w:p>
    <w:p w14:paraId="3D711B8C" w14:textId="77777777" w:rsidR="00F36409" w:rsidRPr="00771683" w:rsidRDefault="00F36409" w:rsidP="00F36409">
      <w:pPr>
        <w:spacing w:line="360" w:lineRule="auto"/>
        <w:ind w:left="1701"/>
        <w:jc w:val="both"/>
        <w:rPr>
          <w:lang w:val="en-ID"/>
        </w:rPr>
      </w:pPr>
    </w:p>
    <w:p w14:paraId="113F66F9" w14:textId="77777777" w:rsidR="00F36409" w:rsidRPr="00771683" w:rsidRDefault="00F36409" w:rsidP="00606DB7">
      <w:pPr>
        <w:numPr>
          <w:ilvl w:val="0"/>
          <w:numId w:val="18"/>
        </w:numPr>
        <w:spacing w:after="160" w:line="360" w:lineRule="auto"/>
        <w:ind w:left="2127"/>
        <w:jc w:val="both"/>
        <w:rPr>
          <w:b/>
          <w:bCs/>
          <w:lang w:val="en-ID"/>
        </w:rPr>
      </w:pPr>
      <w:r w:rsidRPr="00771683">
        <w:rPr>
          <w:b/>
          <w:bCs/>
          <w:lang w:val="en-ID"/>
        </w:rPr>
        <w:t xml:space="preserve">Hipotesis </w:t>
      </w:r>
    </w:p>
    <w:p w14:paraId="485E172D" w14:textId="77777777" w:rsidR="00F36409" w:rsidRPr="00771683" w:rsidRDefault="00F36409" w:rsidP="00F36409">
      <w:pPr>
        <w:spacing w:line="360" w:lineRule="auto"/>
        <w:ind w:left="2127"/>
        <w:jc w:val="both"/>
        <w:rPr>
          <w:iCs/>
          <w:lang w:val="en-ID"/>
        </w:rPr>
      </w:pPr>
      <w:r w:rsidRPr="00771683">
        <w:rPr>
          <w:noProof/>
          <w:lang w:val="en-US" w:eastAsia="ko-KR"/>
        </w:rPr>
        <w:drawing>
          <wp:inline distT="0" distB="0" distL="0" distR="0" wp14:anchorId="2BE68DBA" wp14:editId="07B9DC03">
            <wp:extent cx="2975237" cy="171450"/>
            <wp:effectExtent l="0" t="0" r="0" b="0"/>
            <wp:docPr id="138644252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rotWithShape="1">
                    <a:blip r:embed="rId26">
                      <a:extLst>
                        <a:ext uri="{28A0092B-C50C-407E-A947-70E740481C1C}">
                          <a14:useLocalDpi xmlns:a14="http://schemas.microsoft.com/office/drawing/2010/main" val="0"/>
                        </a:ext>
                      </a:extLst>
                    </a:blip>
                    <a:srcRect l="29490"/>
                    <a:stretch/>
                  </pic:blipFill>
                  <pic:spPr bwMode="auto">
                    <a:xfrm>
                      <a:off x="0" y="0"/>
                      <a:ext cx="2975237"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71683">
        <w:rPr>
          <w:iCs/>
          <w:lang w:val="en-ID"/>
        </w:rPr>
        <w:t xml:space="preserve"> </w:t>
      </w:r>
    </w:p>
    <w:p w14:paraId="5CAC0671" w14:textId="1E63EE90" w:rsidR="00F36409" w:rsidRDefault="00F36409" w:rsidP="00F36409">
      <w:pPr>
        <w:spacing w:line="360" w:lineRule="auto"/>
        <w:ind w:left="2127"/>
        <w:jc w:val="both"/>
        <w:rPr>
          <w:i/>
          <w:lang w:val="en-ID"/>
        </w:rPr>
      </w:pPr>
      <w:r w:rsidRPr="00771683">
        <w:rPr>
          <w:noProof/>
          <w:lang w:val="en-US" w:eastAsia="ko-KR"/>
        </w:rPr>
        <w:drawing>
          <wp:inline distT="0" distB="0" distL="0" distR="0" wp14:anchorId="6464A45C" wp14:editId="64BFFBA6">
            <wp:extent cx="2737308" cy="171450"/>
            <wp:effectExtent l="0" t="0" r="6350" b="0"/>
            <wp:docPr id="1243577540"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rotWithShape="1">
                    <a:blip r:embed="rId27">
                      <a:extLst>
                        <a:ext uri="{28A0092B-C50C-407E-A947-70E740481C1C}">
                          <a14:useLocalDpi xmlns:a14="http://schemas.microsoft.com/office/drawing/2010/main" val="0"/>
                        </a:ext>
                      </a:extLst>
                    </a:blip>
                    <a:srcRect l="31576"/>
                    <a:stretch/>
                  </pic:blipFill>
                  <pic:spPr bwMode="auto">
                    <a:xfrm>
                      <a:off x="0" y="0"/>
                      <a:ext cx="2737308"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71683">
        <w:rPr>
          <w:i/>
          <w:lang w:val="en-ID"/>
        </w:rPr>
        <w:t xml:space="preserve"> </w:t>
      </w:r>
    </w:p>
    <w:p w14:paraId="7AC3BC23" w14:textId="77777777" w:rsidR="00C50BAE" w:rsidRPr="00771683" w:rsidRDefault="00C50BAE" w:rsidP="00F36409">
      <w:pPr>
        <w:spacing w:line="360" w:lineRule="auto"/>
        <w:ind w:left="2127"/>
        <w:jc w:val="both"/>
        <w:rPr>
          <w:i/>
          <w:lang w:val="en-ID"/>
        </w:rPr>
      </w:pPr>
    </w:p>
    <w:p w14:paraId="4E8008DF" w14:textId="77777777" w:rsidR="00F36409" w:rsidRPr="00771683" w:rsidRDefault="00F36409" w:rsidP="00606DB7">
      <w:pPr>
        <w:numPr>
          <w:ilvl w:val="0"/>
          <w:numId w:val="18"/>
        </w:numPr>
        <w:spacing w:after="160" w:line="360" w:lineRule="auto"/>
        <w:ind w:left="2127"/>
        <w:jc w:val="both"/>
        <w:rPr>
          <w:b/>
          <w:bCs/>
          <w:lang w:val="en-ID"/>
        </w:rPr>
      </w:pPr>
      <w:r w:rsidRPr="00771683">
        <w:rPr>
          <w:b/>
          <w:bCs/>
          <w:lang w:val="en-ID"/>
        </w:rPr>
        <w:lastRenderedPageBreak/>
        <w:t>Statistik Uji</w:t>
      </w:r>
    </w:p>
    <w:p w14:paraId="20E13B77" w14:textId="77777777" w:rsidR="00F36409" w:rsidRPr="00771683" w:rsidRDefault="00F36409" w:rsidP="00F36409">
      <w:pPr>
        <w:spacing w:line="360" w:lineRule="auto"/>
        <w:ind w:left="1701"/>
        <w:jc w:val="both"/>
        <w:rPr>
          <w:lang w:val="en-ID"/>
        </w:rPr>
      </w:pPr>
      <w:r w:rsidRPr="00771683">
        <w:rPr>
          <w:noProof/>
          <w:lang w:val="en-US" w:eastAsia="ko-KR"/>
        </w:rPr>
        <w:drawing>
          <wp:inline distT="0" distB="0" distL="0" distR="0" wp14:anchorId="66679BFB" wp14:editId="2FD7DAA1">
            <wp:extent cx="2066925" cy="400050"/>
            <wp:effectExtent l="0" t="0" r="9525" b="0"/>
            <wp:docPr id="1025431222"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6925" cy="400050"/>
                    </a:xfrm>
                    <a:prstGeom prst="rect">
                      <a:avLst/>
                    </a:prstGeom>
                    <a:noFill/>
                    <a:ln>
                      <a:noFill/>
                    </a:ln>
                  </pic:spPr>
                </pic:pic>
              </a:graphicData>
            </a:graphic>
          </wp:inline>
        </w:drawing>
      </w:r>
      <w:r w:rsidRPr="00771683">
        <w:rPr>
          <w:lang w:val="en-ID"/>
        </w:rPr>
        <w:t xml:space="preserve"> </w:t>
      </w:r>
    </w:p>
    <w:p w14:paraId="7BB2FFA5" w14:textId="77777777" w:rsidR="00F36409" w:rsidRPr="00771683" w:rsidRDefault="00F36409" w:rsidP="00606DB7">
      <w:pPr>
        <w:numPr>
          <w:ilvl w:val="0"/>
          <w:numId w:val="18"/>
        </w:numPr>
        <w:spacing w:after="160" w:line="360" w:lineRule="auto"/>
        <w:ind w:left="2127"/>
        <w:jc w:val="both"/>
        <w:rPr>
          <w:b/>
          <w:bCs/>
          <w:lang w:val="en-ID"/>
        </w:rPr>
      </w:pPr>
      <w:r w:rsidRPr="00771683">
        <w:rPr>
          <w:b/>
          <w:bCs/>
          <w:lang w:val="en-ID"/>
        </w:rPr>
        <w:t>Kriteria</w:t>
      </w:r>
    </w:p>
    <w:p w14:paraId="1D065EB8" w14:textId="1A50FE25" w:rsidR="00F36409" w:rsidRDefault="00F36409" w:rsidP="00F36409">
      <w:pPr>
        <w:spacing w:line="360" w:lineRule="auto"/>
        <w:ind w:left="2127"/>
        <w:jc w:val="both"/>
        <w:rPr>
          <w:lang w:val="en-ID"/>
        </w:rPr>
      </w:pPr>
      <w:r w:rsidRPr="00771683">
        <w:rPr>
          <w:lang w:val="en-ID"/>
        </w:rPr>
        <w:t xml:space="preserve">Jika nilai dari stastistik ADF </w:t>
      </w:r>
      <w:r w:rsidRPr="00771683">
        <w:rPr>
          <w:i/>
          <w:iCs/>
          <w:lang w:val="en-ID"/>
        </w:rPr>
        <w:t>Test</w:t>
      </w:r>
      <w:r w:rsidRPr="00771683">
        <w:rPr>
          <w:lang w:val="en-ID"/>
        </w:rPr>
        <w:t xml:space="preserve"> (</w:t>
      </w:r>
      <w:r w:rsidRPr="00771683">
        <w:rPr>
          <w:noProof/>
          <w:lang w:val="en-US" w:eastAsia="ko-KR"/>
        </w:rPr>
        <w:drawing>
          <wp:inline distT="0" distB="0" distL="0" distR="0" wp14:anchorId="06EB224A" wp14:editId="058F3585">
            <wp:extent cx="135782" cy="171450"/>
            <wp:effectExtent l="0" t="0" r="4445" b="0"/>
            <wp:docPr id="1622417850"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rotWithShape="1">
                    <a:blip r:embed="rId29">
                      <a:extLst>
                        <a:ext uri="{28A0092B-C50C-407E-A947-70E740481C1C}">
                          <a14:useLocalDpi xmlns:a14="http://schemas.microsoft.com/office/drawing/2010/main" val="0"/>
                        </a:ext>
                      </a:extLst>
                    </a:blip>
                    <a:srcRect l="92652"/>
                    <a:stretch/>
                  </pic:blipFill>
                  <pic:spPr bwMode="auto">
                    <a:xfrm>
                      <a:off x="0" y="0"/>
                      <a:ext cx="135782" cy="171450"/>
                    </a:xfrm>
                    <a:prstGeom prst="rect">
                      <a:avLst/>
                    </a:prstGeom>
                    <a:noFill/>
                    <a:ln>
                      <a:noFill/>
                    </a:ln>
                    <a:extLst>
                      <a:ext uri="{53640926-AAD7-44D8-BBD7-CCE9431645EC}">
                        <a14:shadowObscured xmlns:a14="http://schemas.microsoft.com/office/drawing/2010/main"/>
                      </a:ext>
                    </a:extLst>
                  </pic:spPr>
                </pic:pic>
              </a:graphicData>
            </a:graphic>
          </wp:inline>
        </w:drawing>
      </w:r>
      <w:r>
        <w:rPr>
          <w:lang w:val="en-ID"/>
        </w:rPr>
        <w:t xml:space="preserve"> </w:t>
      </w:r>
      <w:r w:rsidRPr="00771683">
        <w:rPr>
          <w:lang w:val="en-ID"/>
        </w:rPr>
        <w:t xml:space="preserve">) kurang dari nilai kritis tabel MacKinnon dengan </w:t>
      </w:r>
      <w:r w:rsidRPr="00771683">
        <w:rPr>
          <w:noProof/>
          <w:lang w:val="en-US" w:eastAsia="ko-KR"/>
        </w:rPr>
        <w:drawing>
          <wp:inline distT="0" distB="0" distL="0" distR="0" wp14:anchorId="6204F17A" wp14:editId="72B0BE11">
            <wp:extent cx="889797" cy="171450"/>
            <wp:effectExtent l="0" t="0" r="0" b="0"/>
            <wp:docPr id="151718397"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rotWithShape="1">
                    <a:blip r:embed="rId30">
                      <a:extLst>
                        <a:ext uri="{28A0092B-C50C-407E-A947-70E740481C1C}">
                          <a14:useLocalDpi xmlns:a14="http://schemas.microsoft.com/office/drawing/2010/main" val="0"/>
                        </a:ext>
                      </a:extLst>
                    </a:blip>
                    <a:srcRect l="65401"/>
                    <a:stretch/>
                  </pic:blipFill>
                  <pic:spPr bwMode="auto">
                    <a:xfrm>
                      <a:off x="0" y="0"/>
                      <a:ext cx="889797"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71683">
        <w:rPr>
          <w:lang w:val="en-ID"/>
        </w:rPr>
        <w:t xml:space="preserve">, n adalah banyaknya pengamatan dan k adalah banyaknya parameter yang digunakan, maka </w:t>
      </w:r>
      <w:r w:rsidRPr="00771683">
        <w:rPr>
          <w:noProof/>
          <w:lang w:val="en-US" w:eastAsia="ko-KR"/>
        </w:rPr>
        <w:drawing>
          <wp:inline distT="0" distB="0" distL="0" distR="0" wp14:anchorId="01788FD6" wp14:editId="0932A963">
            <wp:extent cx="317771" cy="171450"/>
            <wp:effectExtent l="0" t="0" r="0" b="0"/>
            <wp:docPr id="1777028860"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rotWithShape="1">
                    <a:blip r:embed="rId31">
                      <a:extLst>
                        <a:ext uri="{28A0092B-C50C-407E-A947-70E740481C1C}">
                          <a14:useLocalDpi xmlns:a14="http://schemas.microsoft.com/office/drawing/2010/main" val="0"/>
                        </a:ext>
                      </a:extLst>
                    </a:blip>
                    <a:srcRect l="83961"/>
                    <a:stretch/>
                  </pic:blipFill>
                  <pic:spPr bwMode="auto">
                    <a:xfrm>
                      <a:off x="0" y="0"/>
                      <a:ext cx="317771"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71683">
        <w:rPr>
          <w:lang w:val="en-ID"/>
        </w:rPr>
        <w:t xml:space="preserve"> diterima atau dapat dikatakan bahwa runtun waktu tidak stasioner. Sebaliknya, jika nilai ADF </w:t>
      </w:r>
      <w:r w:rsidRPr="00771683">
        <w:rPr>
          <w:i/>
          <w:iCs/>
          <w:lang w:val="en-ID"/>
        </w:rPr>
        <w:t>Test</w:t>
      </w:r>
      <w:r w:rsidRPr="00771683">
        <w:rPr>
          <w:lang w:val="en-ID"/>
        </w:rPr>
        <w:t xml:space="preserve"> lebih dari nilai kritis tabel </w:t>
      </w:r>
      <w:r w:rsidRPr="00771683">
        <w:rPr>
          <w:i/>
          <w:iCs/>
          <w:lang w:val="en-ID"/>
        </w:rPr>
        <w:t>MacKinnon</w:t>
      </w:r>
      <w:r w:rsidRPr="00771683">
        <w:rPr>
          <w:lang w:val="en-ID"/>
        </w:rPr>
        <w:t xml:space="preserve">, maka </w:t>
      </w:r>
      <w:r w:rsidRPr="00771683">
        <w:rPr>
          <w:noProof/>
          <w:lang w:val="en-US" w:eastAsia="ko-KR"/>
        </w:rPr>
        <w:drawing>
          <wp:inline distT="0" distB="0" distL="0" distR="0" wp14:anchorId="7798E79F" wp14:editId="3FFAADFE">
            <wp:extent cx="269132" cy="171450"/>
            <wp:effectExtent l="0" t="0" r="0" b="0"/>
            <wp:docPr id="474219543"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rotWithShape="1">
                    <a:blip r:embed="rId31">
                      <a:extLst>
                        <a:ext uri="{28A0092B-C50C-407E-A947-70E740481C1C}">
                          <a14:useLocalDpi xmlns:a14="http://schemas.microsoft.com/office/drawing/2010/main" val="0"/>
                        </a:ext>
                      </a:extLst>
                    </a:blip>
                    <a:srcRect l="86416"/>
                    <a:stretch/>
                  </pic:blipFill>
                  <pic:spPr bwMode="auto">
                    <a:xfrm>
                      <a:off x="0" y="0"/>
                      <a:ext cx="26913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71683">
        <w:rPr>
          <w:lang w:val="en-ID"/>
        </w:rPr>
        <w:t xml:space="preserve">ditolak atau dapat dikatakan bahwa runtun waktu stasioner. Secara umum apabila suatu data memerlukan diferensiasi sampai ke </w:t>
      </w:r>
      <w:r w:rsidRPr="00771683">
        <w:rPr>
          <w:noProof/>
          <w:lang w:val="en-US" w:eastAsia="ko-KR"/>
        </w:rPr>
        <w:drawing>
          <wp:inline distT="0" distB="0" distL="0" distR="0" wp14:anchorId="0EF1C8CF" wp14:editId="6CB17760">
            <wp:extent cx="154832" cy="171450"/>
            <wp:effectExtent l="0" t="0" r="0" b="0"/>
            <wp:docPr id="523039693"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rotWithShape="1">
                    <a:blip r:embed="rId32">
                      <a:extLst>
                        <a:ext uri="{28A0092B-C50C-407E-A947-70E740481C1C}">
                          <a14:useLocalDpi xmlns:a14="http://schemas.microsoft.com/office/drawing/2010/main" val="0"/>
                        </a:ext>
                      </a:extLst>
                    </a:blip>
                    <a:srcRect l="91706"/>
                    <a:stretch/>
                  </pic:blipFill>
                  <pic:spPr bwMode="auto">
                    <a:xfrm>
                      <a:off x="0" y="0"/>
                      <a:ext cx="15483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71683">
        <w:rPr>
          <w:lang w:val="en-ID"/>
        </w:rPr>
        <w:t xml:space="preserve"> supaya stasioner, maka dapat dinyatakan sebagai I(</w:t>
      </w:r>
      <w:r w:rsidRPr="00771683">
        <w:rPr>
          <w:i/>
          <w:iCs/>
          <w:lang w:val="en-ID"/>
        </w:rPr>
        <w:t>d</w:t>
      </w:r>
      <w:r w:rsidRPr="00771683">
        <w:rPr>
          <w:lang w:val="en-ID"/>
        </w:rPr>
        <w:t>).</w:t>
      </w:r>
    </w:p>
    <w:p w14:paraId="30328D4F" w14:textId="77777777" w:rsidR="00C50BAE" w:rsidRDefault="00C50BAE" w:rsidP="00F36409">
      <w:pPr>
        <w:spacing w:line="360" w:lineRule="auto"/>
        <w:ind w:left="2127"/>
        <w:jc w:val="both"/>
        <w:rPr>
          <w:lang w:val="en-ID"/>
        </w:rPr>
      </w:pPr>
    </w:p>
    <w:p w14:paraId="1A4A834C" w14:textId="5C8735AA" w:rsidR="00F36409" w:rsidRPr="00F36409" w:rsidRDefault="00F36409" w:rsidP="00606DB7">
      <w:pPr>
        <w:pStyle w:val="ListParagraph"/>
        <w:numPr>
          <w:ilvl w:val="3"/>
          <w:numId w:val="6"/>
        </w:numPr>
        <w:spacing w:line="360" w:lineRule="auto"/>
        <w:ind w:left="1701"/>
        <w:rPr>
          <w:b/>
          <w:bCs/>
          <w:szCs w:val="24"/>
          <w:lang w:val="en-ID"/>
        </w:rPr>
      </w:pPr>
      <w:r>
        <w:rPr>
          <w:b/>
          <w:bCs/>
          <w:lang w:val="en-ID"/>
        </w:rPr>
        <w:t>Uji Lag Optimum</w:t>
      </w:r>
    </w:p>
    <w:p w14:paraId="7BA1C8B3" w14:textId="757F4A9C" w:rsidR="00F36409" w:rsidRPr="00771683" w:rsidRDefault="00F36409" w:rsidP="00F36409">
      <w:pPr>
        <w:spacing w:line="360" w:lineRule="auto"/>
        <w:ind w:left="1701" w:firstLine="720"/>
        <w:jc w:val="both"/>
        <w:rPr>
          <w:lang w:val="en-ID"/>
        </w:rPr>
      </w:pPr>
      <w:r w:rsidRPr="00771683">
        <w:rPr>
          <w:lang w:val="en-ID"/>
        </w:rPr>
        <w:t xml:space="preserve">Penentuan </w:t>
      </w:r>
      <w:r w:rsidRPr="00771683">
        <w:rPr>
          <w:i/>
          <w:iCs/>
          <w:lang w:val="en-ID"/>
        </w:rPr>
        <w:t>lag</w:t>
      </w:r>
      <w:r w:rsidRPr="00771683">
        <w:rPr>
          <w:lang w:val="en-ID"/>
        </w:rPr>
        <w:t xml:space="preserve"> optimal ini sangat penting dalam model VECM. Dalam memilih panjang </w:t>
      </w:r>
      <w:r w:rsidRPr="00771683">
        <w:rPr>
          <w:i/>
          <w:iCs/>
          <w:lang w:val="en-ID"/>
        </w:rPr>
        <w:t>lag</w:t>
      </w:r>
      <w:r w:rsidRPr="00771683">
        <w:rPr>
          <w:lang w:val="en-ID"/>
        </w:rPr>
        <w:t xml:space="preserve"> variabel-variabel yang masuk ke dalam model VECM, diinginkan panjang </w:t>
      </w:r>
      <w:r w:rsidRPr="00771683">
        <w:rPr>
          <w:i/>
          <w:iCs/>
          <w:lang w:val="en-ID"/>
        </w:rPr>
        <w:t>lag</w:t>
      </w:r>
      <w:r w:rsidRPr="00771683">
        <w:rPr>
          <w:lang w:val="en-ID"/>
        </w:rPr>
        <w:t xml:space="preserve"> yang cukup sehingga dapat dinamika sistem yang akan dimodelkan. Jika </w:t>
      </w:r>
      <w:r w:rsidRPr="00771683">
        <w:rPr>
          <w:i/>
          <w:iCs/>
          <w:lang w:val="en-ID"/>
        </w:rPr>
        <w:t>lag</w:t>
      </w:r>
      <w:r w:rsidRPr="00771683">
        <w:rPr>
          <w:lang w:val="en-ID"/>
        </w:rPr>
        <w:t xml:space="preserve"> terlalu panjang akan mengakibatkan lebih banyak parameter yang harus di duga sehingga dapat mengurangi kemampuan untuk menolak </w:t>
      </w:r>
      <w:r w:rsidRPr="00771683">
        <w:rPr>
          <w:noProof/>
          <w:lang w:val="en-US" w:eastAsia="ko-KR"/>
        </w:rPr>
        <w:drawing>
          <wp:inline distT="0" distB="0" distL="0" distR="0" wp14:anchorId="014A538D" wp14:editId="1B73EA64">
            <wp:extent cx="234680" cy="171450"/>
            <wp:effectExtent l="0" t="0" r="0" b="0"/>
            <wp:docPr id="135520313"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rotWithShape="1">
                    <a:blip r:embed="rId33">
                      <a:extLst>
                        <a:ext uri="{28A0092B-C50C-407E-A947-70E740481C1C}">
                          <a14:useLocalDpi xmlns:a14="http://schemas.microsoft.com/office/drawing/2010/main" val="0"/>
                        </a:ext>
                      </a:extLst>
                    </a:blip>
                    <a:srcRect l="86754"/>
                    <a:stretch/>
                  </pic:blipFill>
                  <pic:spPr bwMode="auto">
                    <a:xfrm>
                      <a:off x="0" y="0"/>
                      <a:ext cx="234680"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71683">
        <w:rPr>
          <w:lang w:val="en-ID"/>
        </w:rPr>
        <w:t xml:space="preserve"> karena tambahan parameter yang terlalu banyak akan mengurangi </w:t>
      </w:r>
      <w:r w:rsidRPr="00771683">
        <w:rPr>
          <w:i/>
          <w:iCs/>
          <w:lang w:val="en-ID"/>
        </w:rPr>
        <w:t>degrees of freedom</w:t>
      </w:r>
      <w:r w:rsidRPr="00771683">
        <w:rPr>
          <w:lang w:val="en-ID"/>
        </w:rPr>
        <w:t xml:space="preserve"> (derajat kebebasan). </w:t>
      </w:r>
    </w:p>
    <w:p w14:paraId="089D6714" w14:textId="77777777" w:rsidR="00F36409" w:rsidRPr="00771683" w:rsidRDefault="00F36409" w:rsidP="00F36409">
      <w:pPr>
        <w:spacing w:line="360" w:lineRule="auto"/>
        <w:ind w:left="1701"/>
        <w:jc w:val="both"/>
        <w:rPr>
          <w:lang w:val="en-ID"/>
        </w:rPr>
      </w:pPr>
      <w:r w:rsidRPr="00771683">
        <w:rPr>
          <w:lang w:val="en-ID"/>
        </w:rPr>
        <w:t xml:space="preserve">Penentuan panjang </w:t>
      </w:r>
      <w:r w:rsidRPr="00771683">
        <w:rPr>
          <w:i/>
          <w:lang w:val="en-ID"/>
        </w:rPr>
        <w:t>lag</w:t>
      </w:r>
      <w:r w:rsidRPr="00771683">
        <w:rPr>
          <w:lang w:val="en-ID"/>
        </w:rPr>
        <w:t xml:space="preserve"> yang optimal dapat memanfaatkan beberapa informasi yaitu dengan menggunakan </w:t>
      </w:r>
      <w:r w:rsidRPr="00771683">
        <w:rPr>
          <w:i/>
          <w:iCs/>
          <w:lang w:val="en-ID"/>
        </w:rPr>
        <w:t xml:space="preserve">Akaike Information Criterion </w:t>
      </w:r>
      <w:r w:rsidRPr="00771683">
        <w:rPr>
          <w:lang w:val="en-ID"/>
        </w:rPr>
        <w:t xml:space="preserve">(AIC) dan </w:t>
      </w:r>
      <w:r w:rsidRPr="00771683">
        <w:rPr>
          <w:i/>
          <w:iCs/>
          <w:lang w:val="en-ID"/>
        </w:rPr>
        <w:t>Schwarz Criterion</w:t>
      </w:r>
      <w:r w:rsidRPr="00771683">
        <w:rPr>
          <w:lang w:val="en-ID"/>
        </w:rPr>
        <w:t xml:space="preserve"> (SC), dengan rumus sebagai berikut:</w:t>
      </w:r>
    </w:p>
    <w:p w14:paraId="19881B0C" w14:textId="77777777" w:rsidR="00F36409" w:rsidRPr="00771683" w:rsidRDefault="00F36409" w:rsidP="00F36409">
      <w:pPr>
        <w:spacing w:line="360" w:lineRule="auto"/>
        <w:jc w:val="both"/>
        <w:rPr>
          <w:iCs/>
          <w:lang w:val="en-ID"/>
        </w:rPr>
      </w:pPr>
      <w:r w:rsidRPr="00771683">
        <w:rPr>
          <w:noProof/>
          <w:lang w:val="en-US" w:eastAsia="ko-KR"/>
        </w:rPr>
        <w:lastRenderedPageBreak/>
        <w:drawing>
          <wp:inline distT="0" distB="0" distL="0" distR="0" wp14:anchorId="48F3D193" wp14:editId="4CBBD22D">
            <wp:extent cx="3095625" cy="295275"/>
            <wp:effectExtent l="0" t="0" r="9525" b="9525"/>
            <wp:docPr id="136818083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295275"/>
                    </a:xfrm>
                    <a:prstGeom prst="rect">
                      <a:avLst/>
                    </a:prstGeom>
                    <a:noFill/>
                    <a:ln>
                      <a:noFill/>
                    </a:ln>
                  </pic:spPr>
                </pic:pic>
              </a:graphicData>
            </a:graphic>
          </wp:inline>
        </w:drawing>
      </w:r>
      <w:r w:rsidRPr="00771683">
        <w:rPr>
          <w:i/>
          <w:lang w:val="en-ID"/>
        </w:rPr>
        <w:t xml:space="preserve">  </w:t>
      </w:r>
      <w:r w:rsidRPr="00771683">
        <w:rPr>
          <w:iCs/>
          <w:lang w:val="en-ID"/>
        </w:rPr>
        <w:t xml:space="preserve"> </w:t>
      </w:r>
    </w:p>
    <w:p w14:paraId="448448FD" w14:textId="4AE86333" w:rsidR="00F36409" w:rsidRPr="00F36409" w:rsidRDefault="00F36409" w:rsidP="00F36409">
      <w:pPr>
        <w:spacing w:line="360" w:lineRule="auto"/>
        <w:jc w:val="both"/>
        <w:rPr>
          <w:iCs/>
          <w:lang w:val="en-ID"/>
        </w:rPr>
      </w:pPr>
      <w:r w:rsidRPr="00771683">
        <w:rPr>
          <w:noProof/>
          <w:lang w:val="en-US" w:eastAsia="ko-KR"/>
        </w:rPr>
        <w:drawing>
          <wp:inline distT="0" distB="0" distL="0" distR="0" wp14:anchorId="5C7ADB5E" wp14:editId="703E88E0">
            <wp:extent cx="3152775" cy="419100"/>
            <wp:effectExtent l="0" t="0" r="9525" b="0"/>
            <wp:docPr id="598284806"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2775" cy="419100"/>
                    </a:xfrm>
                    <a:prstGeom prst="rect">
                      <a:avLst/>
                    </a:prstGeom>
                    <a:noFill/>
                    <a:ln>
                      <a:noFill/>
                    </a:ln>
                  </pic:spPr>
                </pic:pic>
              </a:graphicData>
            </a:graphic>
          </wp:inline>
        </w:drawing>
      </w:r>
      <w:r w:rsidRPr="00771683">
        <w:rPr>
          <w:iCs/>
          <w:lang w:val="en-ID"/>
        </w:rPr>
        <w:t xml:space="preserve"> </w:t>
      </w:r>
    </w:p>
    <w:p w14:paraId="21F0F903" w14:textId="77777777" w:rsidR="00F36409" w:rsidRPr="00771683" w:rsidRDefault="00F36409" w:rsidP="00F36409">
      <w:pPr>
        <w:spacing w:line="360" w:lineRule="auto"/>
        <w:ind w:left="1701"/>
        <w:jc w:val="both"/>
        <w:rPr>
          <w:lang w:val="en-ID"/>
        </w:rPr>
      </w:pPr>
      <w:r w:rsidRPr="00771683">
        <w:rPr>
          <w:lang w:val="en-ID"/>
        </w:rPr>
        <w:t>Keterangan :</w:t>
      </w:r>
    </w:p>
    <w:p w14:paraId="348DBF88" w14:textId="77777777" w:rsidR="00F36409" w:rsidRPr="00771683" w:rsidRDefault="00F36409" w:rsidP="00F36409">
      <w:pPr>
        <w:spacing w:line="360" w:lineRule="auto"/>
        <w:jc w:val="both"/>
        <w:rPr>
          <w:iCs/>
          <w:lang w:val="en-ID"/>
        </w:rPr>
      </w:pPr>
      <w:r w:rsidRPr="00771683">
        <w:rPr>
          <w:noProof/>
          <w:lang w:val="en-US" w:eastAsia="ko-KR"/>
        </w:rPr>
        <w:drawing>
          <wp:inline distT="0" distB="0" distL="0" distR="0" wp14:anchorId="2A15F083" wp14:editId="26B8A43D">
            <wp:extent cx="1752600" cy="180975"/>
            <wp:effectExtent l="0" t="0" r="0" b="9525"/>
            <wp:docPr id="1332912688"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0" cy="180975"/>
                    </a:xfrm>
                    <a:prstGeom prst="rect">
                      <a:avLst/>
                    </a:prstGeom>
                    <a:noFill/>
                    <a:ln>
                      <a:noFill/>
                    </a:ln>
                  </pic:spPr>
                </pic:pic>
              </a:graphicData>
            </a:graphic>
          </wp:inline>
        </w:drawing>
      </w:r>
      <w:r w:rsidRPr="00771683">
        <w:rPr>
          <w:iCs/>
          <w:lang w:val="en-ID"/>
        </w:rPr>
        <w:t xml:space="preserve">  : jumlah dari residual kuadrat</w:t>
      </w:r>
    </w:p>
    <w:p w14:paraId="3CF99D46" w14:textId="77777777" w:rsidR="00F36409" w:rsidRPr="00771683" w:rsidRDefault="00F36409" w:rsidP="00F36409">
      <w:pPr>
        <w:spacing w:line="360" w:lineRule="auto"/>
        <w:jc w:val="both"/>
        <w:rPr>
          <w:iCs/>
          <w:lang w:val="en-ID"/>
        </w:rPr>
      </w:pPr>
      <w:r w:rsidRPr="00771683">
        <w:rPr>
          <w:noProof/>
          <w:lang w:val="en-US" w:eastAsia="ko-KR"/>
        </w:rPr>
        <w:drawing>
          <wp:inline distT="0" distB="0" distL="0" distR="0" wp14:anchorId="1481790D" wp14:editId="460DA6BD">
            <wp:extent cx="1924050" cy="171450"/>
            <wp:effectExtent l="0" t="0" r="0" b="0"/>
            <wp:docPr id="14701386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24050" cy="171450"/>
                    </a:xfrm>
                    <a:prstGeom prst="rect">
                      <a:avLst/>
                    </a:prstGeom>
                    <a:noFill/>
                    <a:ln>
                      <a:noFill/>
                    </a:ln>
                  </pic:spPr>
                </pic:pic>
              </a:graphicData>
            </a:graphic>
          </wp:inline>
        </w:drawing>
      </w:r>
      <w:r w:rsidRPr="00771683">
        <w:rPr>
          <w:iCs/>
          <w:lang w:val="en-ID"/>
        </w:rPr>
        <w:t>jumlah variabel bebas</w:t>
      </w:r>
    </w:p>
    <w:p w14:paraId="4F134A3D" w14:textId="77777777" w:rsidR="00F36409" w:rsidRPr="00771683" w:rsidRDefault="00F36409" w:rsidP="00F36409">
      <w:pPr>
        <w:spacing w:line="360" w:lineRule="auto"/>
        <w:jc w:val="both"/>
        <w:rPr>
          <w:iCs/>
          <w:lang w:val="en-ID"/>
        </w:rPr>
      </w:pPr>
      <w:r w:rsidRPr="00771683">
        <w:rPr>
          <w:noProof/>
          <w:lang w:val="en-US" w:eastAsia="ko-KR"/>
        </w:rPr>
        <w:drawing>
          <wp:inline distT="0" distB="0" distL="0" distR="0" wp14:anchorId="14C27149" wp14:editId="0280C215">
            <wp:extent cx="1828800" cy="171450"/>
            <wp:effectExtent l="0" t="0" r="0" b="0"/>
            <wp:docPr id="950415822"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171450"/>
                    </a:xfrm>
                    <a:prstGeom prst="rect">
                      <a:avLst/>
                    </a:prstGeom>
                    <a:noFill/>
                    <a:ln>
                      <a:noFill/>
                    </a:ln>
                  </pic:spPr>
                </pic:pic>
              </a:graphicData>
            </a:graphic>
          </wp:inline>
        </w:drawing>
      </w:r>
      <w:r w:rsidRPr="00771683">
        <w:rPr>
          <w:iCs/>
          <w:lang w:val="en-ID"/>
        </w:rPr>
        <w:t xml:space="preserve">jumlah observasi  </w:t>
      </w:r>
    </w:p>
    <w:p w14:paraId="3213EEC3" w14:textId="44966A0C" w:rsidR="00F36409" w:rsidRDefault="00F36409" w:rsidP="00F36409">
      <w:pPr>
        <w:spacing w:line="360" w:lineRule="auto"/>
        <w:ind w:left="1701"/>
        <w:jc w:val="both"/>
        <w:rPr>
          <w:lang w:val="en-ID"/>
        </w:rPr>
      </w:pPr>
      <w:r w:rsidRPr="00771683">
        <w:rPr>
          <w:lang w:val="en-ID"/>
        </w:rPr>
        <w:t xml:space="preserve">Pada penelitian ini, kriteria yang mempunyai nilai AIC paling kecil merupakan </w:t>
      </w:r>
      <w:r w:rsidRPr="00771683">
        <w:rPr>
          <w:i/>
          <w:lang w:val="en-ID"/>
        </w:rPr>
        <w:t>lag</w:t>
      </w:r>
      <w:r w:rsidRPr="00771683">
        <w:rPr>
          <w:lang w:val="en-ID"/>
        </w:rPr>
        <w:t xml:space="preserve"> yang digunakan.</w:t>
      </w:r>
    </w:p>
    <w:p w14:paraId="596F34FF" w14:textId="77777777" w:rsidR="00C50BAE" w:rsidRPr="00771683" w:rsidRDefault="00C50BAE" w:rsidP="00F36409">
      <w:pPr>
        <w:spacing w:line="360" w:lineRule="auto"/>
        <w:ind w:left="1701"/>
        <w:jc w:val="both"/>
        <w:rPr>
          <w:b/>
          <w:bCs/>
          <w:lang w:val="en-ID"/>
        </w:rPr>
      </w:pPr>
    </w:p>
    <w:p w14:paraId="2D5DEDD1" w14:textId="77777777" w:rsidR="00C50BAE" w:rsidRPr="00727941" w:rsidRDefault="00C50BAE" w:rsidP="00606DB7">
      <w:pPr>
        <w:pStyle w:val="ListParagraph"/>
        <w:numPr>
          <w:ilvl w:val="3"/>
          <w:numId w:val="6"/>
        </w:numPr>
        <w:spacing w:line="360" w:lineRule="auto"/>
        <w:ind w:left="1701"/>
        <w:rPr>
          <w:b/>
          <w:bCs/>
          <w:szCs w:val="24"/>
          <w:lang w:val="en-ID"/>
        </w:rPr>
      </w:pPr>
      <w:r w:rsidRPr="00727941">
        <w:rPr>
          <w:b/>
          <w:bCs/>
          <w:szCs w:val="24"/>
          <w:lang w:val="en-ID"/>
        </w:rPr>
        <w:t>Uji Stabilitas VAR/VECM</w:t>
      </w:r>
    </w:p>
    <w:p w14:paraId="0F63C9B1" w14:textId="6549AF25" w:rsidR="00C50BAE" w:rsidRDefault="00C50BAE" w:rsidP="00C50BAE">
      <w:pPr>
        <w:spacing w:line="360" w:lineRule="auto"/>
        <w:ind w:left="1701" w:firstLine="459"/>
        <w:jc w:val="both"/>
        <w:rPr>
          <w:lang w:val="en-ID"/>
        </w:rPr>
      </w:pPr>
      <w:r w:rsidRPr="00C50BAE">
        <w:rPr>
          <w:lang w:val="en-ID"/>
        </w:rPr>
        <w:t>Stabilitas VAR perlu diuji terlebih dahulu sebelum melakukan analisis lebih jauh, karena jika hasil estimasi VAR yang akan dikombinasikan dengan model koreksi kesalahan tidak stabil, maka Impulse Response Function dan Variance Decomposition menjadi tidak valid.</w:t>
      </w:r>
    </w:p>
    <w:p w14:paraId="56D106E4" w14:textId="77777777" w:rsidR="00C50BAE" w:rsidRDefault="00C50BAE" w:rsidP="00C50BAE">
      <w:pPr>
        <w:spacing w:line="360" w:lineRule="auto"/>
        <w:ind w:left="1701" w:firstLine="459"/>
        <w:jc w:val="both"/>
        <w:rPr>
          <w:lang w:val="en-ID"/>
        </w:rPr>
      </w:pPr>
    </w:p>
    <w:p w14:paraId="5B40E3EE" w14:textId="6EE74797" w:rsidR="00C50BAE" w:rsidRPr="00C50BAE" w:rsidRDefault="00C50BAE" w:rsidP="00606DB7">
      <w:pPr>
        <w:pStyle w:val="ListParagraph"/>
        <w:numPr>
          <w:ilvl w:val="3"/>
          <w:numId w:val="6"/>
        </w:numPr>
        <w:spacing w:line="360" w:lineRule="auto"/>
        <w:ind w:left="1701"/>
        <w:rPr>
          <w:b/>
          <w:bCs/>
          <w:lang w:val="en-ID"/>
        </w:rPr>
      </w:pPr>
      <w:r>
        <w:rPr>
          <w:b/>
          <w:bCs/>
          <w:lang w:val="en-ID"/>
        </w:rPr>
        <w:t>Uji Kointegrasi</w:t>
      </w:r>
    </w:p>
    <w:p w14:paraId="3A37ECC5" w14:textId="68F6FDC4" w:rsidR="00C50BAE" w:rsidRPr="00727941" w:rsidRDefault="00C50BAE" w:rsidP="00C50BAE">
      <w:pPr>
        <w:spacing w:line="360" w:lineRule="auto"/>
        <w:ind w:left="1701" w:firstLine="459"/>
        <w:jc w:val="both"/>
        <w:rPr>
          <w:lang w:val="en-ID"/>
        </w:rPr>
      </w:pPr>
      <w:r w:rsidRPr="00727941">
        <w:rPr>
          <w:lang w:val="en-ID"/>
        </w:rPr>
        <w:t xml:space="preserve">Sebelum melakukan pemodelan VECM harus dilakukan uji kointegrasi. Konsep kointegrasi pada dasarnya untuk melihat keseimbangan jangka panjang di antara variabel – variabel yang diobservasi. Persamaan jangka panjang dapat didefinisikan sebagai berikut : </w:t>
      </w:r>
    </w:p>
    <w:p w14:paraId="0E8316C3" w14:textId="77777777" w:rsidR="00C50BAE" w:rsidRPr="00727941" w:rsidRDefault="00C50BAE" w:rsidP="007C2595">
      <w:pPr>
        <w:spacing w:line="360" w:lineRule="auto"/>
        <w:ind w:left="-851"/>
        <w:jc w:val="both"/>
        <w:rPr>
          <w:lang w:val="en-ID"/>
        </w:rPr>
      </w:pPr>
      <w:r w:rsidRPr="00727941">
        <w:rPr>
          <w:noProof/>
          <w:lang w:val="en-US" w:eastAsia="ko-KR"/>
        </w:rPr>
        <w:drawing>
          <wp:inline distT="0" distB="0" distL="0" distR="0" wp14:anchorId="0C0FCF0A" wp14:editId="55866C2D">
            <wp:extent cx="4838700" cy="171450"/>
            <wp:effectExtent l="0" t="0" r="0" b="0"/>
            <wp:docPr id="670939996"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700" cy="171450"/>
                    </a:xfrm>
                    <a:prstGeom prst="rect">
                      <a:avLst/>
                    </a:prstGeom>
                    <a:noFill/>
                    <a:ln>
                      <a:noFill/>
                    </a:ln>
                  </pic:spPr>
                </pic:pic>
              </a:graphicData>
            </a:graphic>
          </wp:inline>
        </w:drawing>
      </w:r>
      <w:r w:rsidRPr="00727941">
        <w:rPr>
          <w:lang w:val="en-ID"/>
        </w:rPr>
        <w:t xml:space="preserve"> </w:t>
      </w:r>
    </w:p>
    <w:p w14:paraId="560CFE78" w14:textId="77777777" w:rsidR="00C50BAE" w:rsidRPr="00727941" w:rsidRDefault="00C50BAE" w:rsidP="007C2595">
      <w:pPr>
        <w:spacing w:line="360" w:lineRule="auto"/>
        <w:ind w:left="1701"/>
        <w:jc w:val="both"/>
        <w:rPr>
          <w:lang w:val="en-ID"/>
        </w:rPr>
      </w:pPr>
      <w:r w:rsidRPr="00727941">
        <w:rPr>
          <w:lang w:val="en-ID"/>
        </w:rPr>
        <w:t>Dimana :</w:t>
      </w:r>
    </w:p>
    <w:p w14:paraId="4B8B344F" w14:textId="77777777" w:rsidR="00C50BAE" w:rsidRPr="00727941" w:rsidRDefault="00C50BAE" w:rsidP="00C50BAE">
      <w:pPr>
        <w:spacing w:line="360" w:lineRule="auto"/>
        <w:ind w:left="284"/>
        <w:jc w:val="both"/>
        <w:rPr>
          <w:lang w:val="en-ID"/>
        </w:rPr>
      </w:pPr>
      <w:r w:rsidRPr="00727941">
        <w:rPr>
          <w:noProof/>
          <w:lang w:val="en-US" w:eastAsia="ko-KR"/>
        </w:rPr>
        <w:drawing>
          <wp:inline distT="0" distB="0" distL="0" distR="0" wp14:anchorId="20F0E75F" wp14:editId="54E8E600">
            <wp:extent cx="1800225" cy="171450"/>
            <wp:effectExtent l="0" t="0" r="9525" b="0"/>
            <wp:docPr id="30915930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727941">
        <w:rPr>
          <w:lang w:val="en-ID"/>
        </w:rPr>
        <w:t xml:space="preserve">variabel dependen </w:t>
      </w:r>
    </w:p>
    <w:p w14:paraId="36629810" w14:textId="77777777" w:rsidR="00C50BAE" w:rsidRPr="00727941" w:rsidRDefault="00C50BAE" w:rsidP="00C50BAE">
      <w:pPr>
        <w:spacing w:line="360" w:lineRule="auto"/>
        <w:ind w:left="284"/>
        <w:jc w:val="both"/>
        <w:rPr>
          <w:lang w:val="en-ID"/>
        </w:rPr>
      </w:pPr>
      <w:r w:rsidRPr="00727941">
        <w:rPr>
          <w:noProof/>
          <w:lang w:val="en-US" w:eastAsia="ko-KR"/>
        </w:rPr>
        <w:drawing>
          <wp:inline distT="0" distB="0" distL="0" distR="0" wp14:anchorId="05CC7A93" wp14:editId="10871473">
            <wp:extent cx="1800225" cy="171450"/>
            <wp:effectExtent l="0" t="0" r="9525" b="0"/>
            <wp:docPr id="1630519887"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727941">
        <w:rPr>
          <w:lang w:val="en-ID"/>
        </w:rPr>
        <w:t>variabel independen</w:t>
      </w:r>
    </w:p>
    <w:p w14:paraId="7F705DB9" w14:textId="77777777" w:rsidR="00C50BAE" w:rsidRPr="00727941" w:rsidRDefault="00C50BAE" w:rsidP="00C50BAE">
      <w:pPr>
        <w:spacing w:line="360" w:lineRule="auto"/>
        <w:ind w:left="284"/>
        <w:jc w:val="both"/>
        <w:rPr>
          <w:lang w:val="en-ID"/>
        </w:rPr>
      </w:pPr>
      <w:r w:rsidRPr="00727941">
        <w:rPr>
          <w:noProof/>
          <w:lang w:val="en-US" w:eastAsia="ko-KR"/>
        </w:rPr>
        <w:drawing>
          <wp:inline distT="0" distB="0" distL="0" distR="0" wp14:anchorId="2928385A" wp14:editId="07068D7F">
            <wp:extent cx="1800225" cy="171450"/>
            <wp:effectExtent l="0" t="0" r="9525" b="0"/>
            <wp:docPr id="1324731029"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727941">
        <w:rPr>
          <w:lang w:val="en-ID"/>
        </w:rPr>
        <w:t>konstanta</w:t>
      </w:r>
    </w:p>
    <w:p w14:paraId="14C88017" w14:textId="77777777" w:rsidR="00C50BAE" w:rsidRPr="00727941" w:rsidRDefault="00C50BAE" w:rsidP="00C50BAE">
      <w:pPr>
        <w:spacing w:line="360" w:lineRule="auto"/>
        <w:ind w:left="284"/>
        <w:jc w:val="both"/>
        <w:rPr>
          <w:lang w:val="en-ID"/>
        </w:rPr>
      </w:pPr>
      <w:r w:rsidRPr="00727941">
        <w:rPr>
          <w:noProof/>
          <w:lang w:val="en-US" w:eastAsia="ko-KR"/>
        </w:rPr>
        <w:drawing>
          <wp:inline distT="0" distB="0" distL="0" distR="0" wp14:anchorId="216EE87A" wp14:editId="36D951A9">
            <wp:extent cx="1800225" cy="171450"/>
            <wp:effectExtent l="0" t="0" r="9525" b="0"/>
            <wp:docPr id="1760154554"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0225" cy="171450"/>
                    </a:xfrm>
                    <a:prstGeom prst="rect">
                      <a:avLst/>
                    </a:prstGeom>
                    <a:noFill/>
                    <a:ln>
                      <a:noFill/>
                    </a:ln>
                  </pic:spPr>
                </pic:pic>
              </a:graphicData>
            </a:graphic>
          </wp:inline>
        </w:drawing>
      </w:r>
      <w:r w:rsidRPr="00727941">
        <w:rPr>
          <w:lang w:val="en-ID"/>
        </w:rPr>
        <w:t>koefisien variabel independent</w:t>
      </w:r>
    </w:p>
    <w:p w14:paraId="6AE6ABD3" w14:textId="77777777" w:rsidR="00C50BAE" w:rsidRPr="00727941" w:rsidRDefault="00C50BAE" w:rsidP="00C50BAE">
      <w:pPr>
        <w:spacing w:line="360" w:lineRule="auto"/>
        <w:ind w:left="284"/>
        <w:jc w:val="both"/>
        <w:rPr>
          <w:lang w:val="en-ID"/>
        </w:rPr>
      </w:pPr>
      <w:r w:rsidRPr="00727941">
        <w:rPr>
          <w:noProof/>
          <w:lang w:val="en-US" w:eastAsia="ko-KR"/>
        </w:rPr>
        <w:drawing>
          <wp:inline distT="0" distB="0" distL="0" distR="0" wp14:anchorId="4A1E82DB" wp14:editId="0F8EE9D2">
            <wp:extent cx="1771650" cy="171450"/>
            <wp:effectExtent l="0" t="0" r="0" b="0"/>
            <wp:docPr id="305276761"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1650" cy="171450"/>
                    </a:xfrm>
                    <a:prstGeom prst="rect">
                      <a:avLst/>
                    </a:prstGeom>
                    <a:noFill/>
                    <a:ln>
                      <a:noFill/>
                    </a:ln>
                  </pic:spPr>
                </pic:pic>
              </a:graphicData>
            </a:graphic>
          </wp:inline>
        </w:drawing>
      </w:r>
      <w:r w:rsidRPr="00727941">
        <w:rPr>
          <w:lang w:val="en-ID"/>
        </w:rPr>
        <w:t xml:space="preserve">residual </w:t>
      </w:r>
      <w:r w:rsidRPr="00727941">
        <w:rPr>
          <w:lang w:val="en-ID"/>
        </w:rPr>
        <w:tab/>
      </w:r>
    </w:p>
    <w:p w14:paraId="66471983" w14:textId="7F734DDB" w:rsidR="00C50BAE" w:rsidRDefault="00C50BAE" w:rsidP="00C50BAE">
      <w:pPr>
        <w:spacing w:line="360" w:lineRule="auto"/>
        <w:ind w:left="1701" w:firstLine="459"/>
        <w:jc w:val="both"/>
        <w:rPr>
          <w:lang w:val="en-ID"/>
        </w:rPr>
      </w:pPr>
      <w:r w:rsidRPr="00727941">
        <w:rPr>
          <w:lang w:val="en-ID"/>
        </w:rPr>
        <w:lastRenderedPageBreak/>
        <w:t xml:space="preserve">Kointegrasi merupakan kombinasi hubungan linear dari variabel-variabel yang nonstasioner, dimana semua variabel tersebut harus terintegrasi pada orde atau derajat yang sama. Apabila tidak ada hubungan kointegrasi maka analisis dilakukan dengan metode VAR </w:t>
      </w:r>
      <w:r w:rsidRPr="00727941">
        <w:rPr>
          <w:i/>
          <w:iCs/>
          <w:lang w:val="en-ID"/>
        </w:rPr>
        <w:t>difference</w:t>
      </w:r>
      <w:r w:rsidRPr="00727941">
        <w:rPr>
          <w:lang w:val="en-ID"/>
        </w:rPr>
        <w:t xml:space="preserve"> (VAR dengan semua variabel stasioner pada tingkat </w:t>
      </w:r>
      <w:r w:rsidRPr="00727941">
        <w:rPr>
          <w:i/>
          <w:iCs/>
          <w:lang w:val="en-ID"/>
        </w:rPr>
        <w:t>difference</w:t>
      </w:r>
      <w:r w:rsidRPr="00727941">
        <w:rPr>
          <w:lang w:val="en-ID"/>
        </w:rPr>
        <w:t>), dan apabila memiliki hubungan kointegrasi maka analisis VECM dapat dilakukan.</w:t>
      </w:r>
      <w:r>
        <w:rPr>
          <w:lang w:val="en-ID"/>
        </w:rPr>
        <w:t xml:space="preserve"> </w:t>
      </w:r>
      <w:r w:rsidRPr="00727941">
        <w:rPr>
          <w:lang w:val="en-ID"/>
        </w:rPr>
        <w:t xml:space="preserve">Pengujian adanya kointegrasi dapat dilakukan dengan menggunakan uji </w:t>
      </w:r>
      <w:r w:rsidRPr="00727941">
        <w:rPr>
          <w:i/>
          <w:iCs/>
          <w:lang w:val="en-ID"/>
        </w:rPr>
        <w:t>Engle-Granger</w:t>
      </w:r>
      <w:r w:rsidRPr="00727941">
        <w:rPr>
          <w:lang w:val="en-ID"/>
        </w:rPr>
        <w:t xml:space="preserve"> atau uji Johansen. </w:t>
      </w:r>
    </w:p>
    <w:p w14:paraId="057ED2EF" w14:textId="77777777" w:rsidR="00AB1274" w:rsidRPr="00727941" w:rsidRDefault="00AB1274" w:rsidP="00C50BAE">
      <w:pPr>
        <w:spacing w:line="360" w:lineRule="auto"/>
        <w:ind w:left="1701" w:firstLine="459"/>
        <w:jc w:val="both"/>
        <w:rPr>
          <w:lang w:val="en-ID"/>
        </w:rPr>
      </w:pPr>
    </w:p>
    <w:p w14:paraId="50AAB0B9" w14:textId="77777777" w:rsidR="00C50BAE" w:rsidRPr="00727941" w:rsidRDefault="00C50BAE" w:rsidP="00606DB7">
      <w:pPr>
        <w:numPr>
          <w:ilvl w:val="0"/>
          <w:numId w:val="19"/>
        </w:numPr>
        <w:spacing w:after="160" w:line="360" w:lineRule="auto"/>
        <w:ind w:left="2268"/>
        <w:jc w:val="both"/>
        <w:rPr>
          <w:b/>
          <w:bCs/>
          <w:lang w:val="en-ID"/>
        </w:rPr>
      </w:pPr>
      <w:r w:rsidRPr="00727941">
        <w:rPr>
          <w:b/>
          <w:bCs/>
          <w:lang w:val="en-ID"/>
        </w:rPr>
        <w:t xml:space="preserve">Uji </w:t>
      </w:r>
      <w:r w:rsidRPr="00727941">
        <w:rPr>
          <w:b/>
          <w:bCs/>
          <w:i/>
          <w:iCs/>
          <w:lang w:val="en-ID"/>
        </w:rPr>
        <w:t>Engle-Granger</w:t>
      </w:r>
      <w:r w:rsidRPr="00727941">
        <w:rPr>
          <w:b/>
          <w:bCs/>
          <w:lang w:val="en-ID"/>
        </w:rPr>
        <w:t xml:space="preserve"> untuk Pengujian Kointegrasi</w:t>
      </w:r>
    </w:p>
    <w:p w14:paraId="3F4A85E5" w14:textId="77777777" w:rsidR="00C50BAE" w:rsidRPr="00727941" w:rsidRDefault="00C50BAE" w:rsidP="007C06A7">
      <w:pPr>
        <w:spacing w:line="360" w:lineRule="auto"/>
        <w:ind w:left="2268"/>
        <w:jc w:val="both"/>
        <w:rPr>
          <w:lang w:val="en-ID"/>
        </w:rPr>
      </w:pPr>
      <w:r w:rsidRPr="00727941">
        <w:rPr>
          <w:lang w:val="en-ID"/>
        </w:rPr>
        <w:t xml:space="preserve">Berikut langkah-langkah uji </w:t>
      </w:r>
      <w:r w:rsidRPr="00727941">
        <w:rPr>
          <w:i/>
          <w:iCs/>
          <w:lang w:val="en-ID"/>
        </w:rPr>
        <w:t>Engle-Granger</w:t>
      </w:r>
      <w:r w:rsidRPr="00727941">
        <w:rPr>
          <w:lang w:val="en-ID"/>
        </w:rPr>
        <w:t xml:space="preserve"> secara singkat  sebagai berikut : </w:t>
      </w:r>
    </w:p>
    <w:p w14:paraId="28FF701E" w14:textId="77777777" w:rsidR="00C50BAE" w:rsidRPr="00727941" w:rsidRDefault="00C50BAE" w:rsidP="00606DB7">
      <w:pPr>
        <w:numPr>
          <w:ilvl w:val="0"/>
          <w:numId w:val="20"/>
        </w:numPr>
        <w:spacing w:after="160" w:line="360" w:lineRule="auto"/>
        <w:ind w:left="2835"/>
        <w:jc w:val="both"/>
        <w:rPr>
          <w:lang w:val="en-ID"/>
        </w:rPr>
      </w:pPr>
      <w:r w:rsidRPr="00727941">
        <w:rPr>
          <w:lang w:val="en-ID"/>
        </w:rPr>
        <w:t xml:space="preserve">Ujilah adanya </w:t>
      </w:r>
      <w:r w:rsidRPr="00727941">
        <w:rPr>
          <w:i/>
          <w:iCs/>
          <w:lang w:val="en-ID"/>
        </w:rPr>
        <w:t>unit root</w:t>
      </w:r>
      <w:r w:rsidRPr="00727941">
        <w:rPr>
          <w:lang w:val="en-ID"/>
        </w:rPr>
        <w:t xml:space="preserve"> dalam variabel dalam </w:t>
      </w:r>
      <w:r w:rsidRPr="00727941">
        <w:rPr>
          <w:noProof/>
          <w:lang w:val="en-US" w:eastAsia="ko-KR"/>
        </w:rPr>
        <w:drawing>
          <wp:inline distT="0" distB="0" distL="0" distR="0" wp14:anchorId="78ACE418" wp14:editId="1BB75F83">
            <wp:extent cx="190297" cy="171450"/>
            <wp:effectExtent l="0" t="0" r="635" b="0"/>
            <wp:docPr id="891432871"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rotWithShape="1">
                    <a:blip r:embed="rId45">
                      <a:extLst>
                        <a:ext uri="{28A0092B-C50C-407E-A947-70E740481C1C}">
                          <a14:useLocalDpi xmlns:a14="http://schemas.microsoft.com/office/drawing/2010/main" val="0"/>
                        </a:ext>
                      </a:extLst>
                    </a:blip>
                    <a:srcRect l="87892"/>
                    <a:stretch/>
                  </pic:blipFill>
                  <pic:spPr bwMode="auto">
                    <a:xfrm>
                      <a:off x="0" y="0"/>
                      <a:ext cx="190297"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dan </w:t>
      </w:r>
      <w:r w:rsidRPr="00727941">
        <w:rPr>
          <w:noProof/>
          <w:lang w:val="en-US" w:eastAsia="ko-KR"/>
        </w:rPr>
        <w:drawing>
          <wp:inline distT="0" distB="0" distL="0" distR="0" wp14:anchorId="64D7E28E" wp14:editId="491B43BE">
            <wp:extent cx="170640" cy="171450"/>
            <wp:effectExtent l="0" t="0" r="0" b="0"/>
            <wp:docPr id="808687378"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rotWithShape="1">
                    <a:blip r:embed="rId46">
                      <a:extLst>
                        <a:ext uri="{28A0092B-C50C-407E-A947-70E740481C1C}">
                          <a14:useLocalDpi xmlns:a14="http://schemas.microsoft.com/office/drawing/2010/main" val="0"/>
                        </a:ext>
                      </a:extLst>
                    </a:blip>
                    <a:srcRect l="89208"/>
                    <a:stretch/>
                  </pic:blipFill>
                  <pic:spPr bwMode="auto">
                    <a:xfrm>
                      <a:off x="0" y="0"/>
                      <a:ext cx="170640"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(misal dengan menggunakan uji </w:t>
      </w:r>
      <w:r w:rsidRPr="00727941">
        <w:rPr>
          <w:i/>
          <w:iCs/>
          <w:lang w:val="en-ID"/>
        </w:rPr>
        <w:t>Augmented Dickey-Fuller</w:t>
      </w:r>
      <w:r w:rsidRPr="00727941">
        <w:rPr>
          <w:lang w:val="en-ID"/>
        </w:rPr>
        <w:t xml:space="preserve"> atau ADF). Orde unit root ini harus sama dan bernilai d. Jika hipotesis adanya </w:t>
      </w:r>
      <w:r w:rsidRPr="00727941">
        <w:rPr>
          <w:i/>
          <w:iCs/>
          <w:lang w:val="en-ID"/>
        </w:rPr>
        <w:t>unit root</w:t>
      </w:r>
      <w:r w:rsidRPr="00727941">
        <w:rPr>
          <w:lang w:val="en-ID"/>
        </w:rPr>
        <w:t xml:space="preserve"> ditolak, maka hipotesis adanya kointegrasi antar variabel akan ditolak.</w:t>
      </w:r>
    </w:p>
    <w:p w14:paraId="6A7D0523" w14:textId="77777777" w:rsidR="00C50BAE" w:rsidRPr="00727941" w:rsidRDefault="00C50BAE" w:rsidP="00606DB7">
      <w:pPr>
        <w:numPr>
          <w:ilvl w:val="0"/>
          <w:numId w:val="20"/>
        </w:numPr>
        <w:spacing w:after="160" w:line="360" w:lineRule="auto"/>
        <w:ind w:left="2835"/>
        <w:jc w:val="both"/>
        <w:rPr>
          <w:lang w:val="en-ID"/>
        </w:rPr>
      </w:pPr>
      <w:r w:rsidRPr="00727941">
        <w:rPr>
          <w:lang w:val="en-ID"/>
        </w:rPr>
        <w:t xml:space="preserve">Selanjutnya, estimasi persamaan  regressi antara </w:t>
      </w:r>
      <w:r w:rsidRPr="00727941">
        <w:rPr>
          <w:noProof/>
          <w:lang w:val="en-US" w:eastAsia="ko-KR"/>
        </w:rPr>
        <w:drawing>
          <wp:inline distT="0" distB="0" distL="0" distR="0" wp14:anchorId="3602A7EA" wp14:editId="1EF09852">
            <wp:extent cx="194350" cy="171450"/>
            <wp:effectExtent l="0" t="0" r="0" b="0"/>
            <wp:docPr id="504374268"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rotWithShape="1">
                    <a:blip r:embed="rId45">
                      <a:extLst>
                        <a:ext uri="{28A0092B-C50C-407E-A947-70E740481C1C}">
                          <a14:useLocalDpi xmlns:a14="http://schemas.microsoft.com/office/drawing/2010/main" val="0"/>
                        </a:ext>
                      </a:extLst>
                    </a:blip>
                    <a:srcRect l="87634"/>
                    <a:stretch/>
                  </pic:blipFill>
                  <pic:spPr bwMode="auto">
                    <a:xfrm>
                      <a:off x="0" y="0"/>
                      <a:ext cx="194350"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dan </w:t>
      </w:r>
      <w:r w:rsidRPr="00727941">
        <w:rPr>
          <w:noProof/>
          <w:lang w:val="en-US" w:eastAsia="ko-KR"/>
        </w:rPr>
        <w:drawing>
          <wp:inline distT="0" distB="0" distL="0" distR="0" wp14:anchorId="0F10533D" wp14:editId="00560FA6">
            <wp:extent cx="1190423" cy="171450"/>
            <wp:effectExtent l="0" t="0" r="3810" b="0"/>
            <wp:docPr id="193589672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rotWithShape="1">
                    <a:blip r:embed="rId47">
                      <a:extLst>
                        <a:ext uri="{28A0092B-C50C-407E-A947-70E740481C1C}">
                          <a14:useLocalDpi xmlns:a14="http://schemas.microsoft.com/office/drawing/2010/main" val="0"/>
                        </a:ext>
                      </a:extLst>
                    </a:blip>
                    <a:srcRect l="53711"/>
                    <a:stretch/>
                  </pic:blipFill>
                  <pic:spPr bwMode="auto">
                    <a:xfrm>
                      <a:off x="0" y="0"/>
                      <a:ext cx="1190423"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dan simpan residual dari regresi ini (namakan saja residual ini sebagai  </w:t>
      </w:r>
      <w:r w:rsidRPr="00727941">
        <w:rPr>
          <w:noProof/>
          <w:lang w:val="en-US" w:eastAsia="ko-KR"/>
        </w:rPr>
        <w:drawing>
          <wp:inline distT="0" distB="0" distL="0" distR="0" wp14:anchorId="00A30789" wp14:editId="0964B70A">
            <wp:extent cx="171045" cy="171450"/>
            <wp:effectExtent l="0" t="0" r="0" b="0"/>
            <wp:docPr id="166816569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rotWithShape="1">
                    <a:blip r:embed="rId48">
                      <a:extLst>
                        <a:ext uri="{28A0092B-C50C-407E-A947-70E740481C1C}">
                          <a14:useLocalDpi xmlns:a14="http://schemas.microsoft.com/office/drawing/2010/main" val="0"/>
                        </a:ext>
                      </a:extLst>
                    </a:blip>
                    <a:srcRect l="89050"/>
                    <a:stretch/>
                  </pic:blipFill>
                  <pic:spPr bwMode="auto">
                    <a:xfrm>
                      <a:off x="0" y="0"/>
                      <a:ext cx="171045"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w:t>
      </w:r>
    </w:p>
    <w:p w14:paraId="593B128A" w14:textId="77777777" w:rsidR="00C50BAE" w:rsidRPr="00727941" w:rsidRDefault="00C50BAE" w:rsidP="00606DB7">
      <w:pPr>
        <w:numPr>
          <w:ilvl w:val="0"/>
          <w:numId w:val="20"/>
        </w:numPr>
        <w:spacing w:after="160" w:line="360" w:lineRule="auto"/>
        <w:ind w:left="2835"/>
        <w:jc w:val="both"/>
        <w:rPr>
          <w:lang w:val="en-ID"/>
        </w:rPr>
      </w:pPr>
      <w:r w:rsidRPr="00727941">
        <w:rPr>
          <w:lang w:val="en-ID"/>
        </w:rPr>
        <w:t xml:space="preserve">Lakukan uji </w:t>
      </w:r>
      <w:r w:rsidRPr="00727941">
        <w:rPr>
          <w:i/>
          <w:iCs/>
          <w:lang w:val="en-ID"/>
        </w:rPr>
        <w:t>unit root</w:t>
      </w:r>
      <w:r w:rsidRPr="00727941">
        <w:rPr>
          <w:lang w:val="en-ID"/>
        </w:rPr>
        <w:t xml:space="preserve"> terhadap residual </w:t>
      </w:r>
      <w:r w:rsidRPr="00727941">
        <w:rPr>
          <w:noProof/>
          <w:lang w:val="en-US" w:eastAsia="ko-KR"/>
        </w:rPr>
        <w:drawing>
          <wp:inline distT="0" distB="0" distL="0" distR="0" wp14:anchorId="77CEB92F" wp14:editId="50A32839">
            <wp:extent cx="180772" cy="171450"/>
            <wp:effectExtent l="0" t="0" r="0" b="0"/>
            <wp:docPr id="1058738003"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rotWithShape="1">
                    <a:blip r:embed="rId48">
                      <a:extLst>
                        <a:ext uri="{28A0092B-C50C-407E-A947-70E740481C1C}">
                          <a14:useLocalDpi xmlns:a14="http://schemas.microsoft.com/office/drawing/2010/main" val="0"/>
                        </a:ext>
                      </a:extLst>
                    </a:blip>
                    <a:srcRect l="88428"/>
                    <a:stretch/>
                  </pic:blipFill>
                  <pic:spPr bwMode="auto">
                    <a:xfrm>
                      <a:off x="0" y="0"/>
                      <a:ext cx="18077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yang diperoleh pada Langkah 2. Jika hipotesis adanya </w:t>
      </w:r>
      <w:r w:rsidRPr="00727941">
        <w:rPr>
          <w:i/>
          <w:iCs/>
          <w:lang w:val="en-ID"/>
        </w:rPr>
        <w:t>unit root</w:t>
      </w:r>
      <w:r w:rsidRPr="00727941">
        <w:rPr>
          <w:lang w:val="en-ID"/>
        </w:rPr>
        <w:t xml:space="preserve"> ditolak, maka disimpulkan bahwa </w:t>
      </w:r>
      <w:r w:rsidRPr="00727941">
        <w:rPr>
          <w:noProof/>
          <w:lang w:val="en-US" w:eastAsia="ko-KR"/>
        </w:rPr>
        <w:drawing>
          <wp:inline distT="0" distB="0" distL="0" distR="0" wp14:anchorId="1E4AFF21" wp14:editId="3E2A6875">
            <wp:extent cx="686003" cy="171450"/>
            <wp:effectExtent l="0" t="0" r="0" b="0"/>
            <wp:docPr id="1982244587"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rotWithShape="1">
                    <a:blip r:embed="rId49">
                      <a:extLst>
                        <a:ext uri="{28A0092B-C50C-407E-A947-70E740481C1C}">
                          <a14:useLocalDpi xmlns:a14="http://schemas.microsoft.com/office/drawing/2010/main" val="0"/>
                        </a:ext>
                      </a:extLst>
                    </a:blip>
                    <a:srcRect l="66502"/>
                    <a:stretch/>
                  </pic:blipFill>
                  <pic:spPr bwMode="auto">
                    <a:xfrm>
                      <a:off x="0" y="0"/>
                      <a:ext cx="686003"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berkointegrasi (atau secara umum </w:t>
      </w:r>
      <w:r w:rsidRPr="00727941">
        <w:rPr>
          <w:noProof/>
          <w:lang w:val="en-US" w:eastAsia="ko-KR"/>
        </w:rPr>
        <w:drawing>
          <wp:inline distT="0" distB="0" distL="0" distR="0" wp14:anchorId="7BF637AD" wp14:editId="2FC2EC9F">
            <wp:extent cx="200025" cy="171450"/>
            <wp:effectExtent l="0" t="0" r="3175" b="6350"/>
            <wp:docPr id="1378587037"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rotWithShape="1">
                    <a:blip r:embed="rId45">
                      <a:extLst>
                        <a:ext uri="{28A0092B-C50C-407E-A947-70E740481C1C}">
                          <a14:useLocalDpi xmlns:a14="http://schemas.microsoft.com/office/drawing/2010/main" val="0"/>
                        </a:ext>
                      </a:extLst>
                    </a:blip>
                    <a:srcRect l="87273"/>
                    <a:stretch/>
                  </pic:blipFill>
                  <pic:spPr bwMode="auto">
                    <a:xfrm>
                      <a:off x="0" y="0"/>
                      <a:ext cx="200025"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dan </w:t>
      </w:r>
      <w:r w:rsidRPr="00727941">
        <w:rPr>
          <w:noProof/>
          <w:lang w:val="en-US" w:eastAsia="ko-KR"/>
        </w:rPr>
        <w:drawing>
          <wp:inline distT="0" distB="0" distL="0" distR="0" wp14:anchorId="63FC6481" wp14:editId="64A89369">
            <wp:extent cx="1181303" cy="171450"/>
            <wp:effectExtent l="0" t="0" r="0" b="0"/>
            <wp:docPr id="1302653233"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rotWithShape="1">
                    <a:blip r:embed="rId50">
                      <a:extLst>
                        <a:ext uri="{28A0092B-C50C-407E-A947-70E740481C1C}">
                          <a14:useLocalDpi xmlns:a14="http://schemas.microsoft.com/office/drawing/2010/main" val="0"/>
                        </a:ext>
                      </a:extLst>
                    </a:blip>
                    <a:srcRect l="53550"/>
                    <a:stretch/>
                  </pic:blipFill>
                  <pic:spPr bwMode="auto">
                    <a:xfrm>
                      <a:off x="0" y="0"/>
                      <a:ext cx="1181303"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berkointegrasi). Penting dicatat bahwa dalam pengujian </w:t>
      </w:r>
      <w:r w:rsidRPr="00727941">
        <w:rPr>
          <w:i/>
          <w:iCs/>
          <w:lang w:val="en-ID"/>
        </w:rPr>
        <w:t>unit root</w:t>
      </w:r>
      <w:r w:rsidRPr="00727941">
        <w:rPr>
          <w:lang w:val="en-ID"/>
        </w:rPr>
        <w:t xml:space="preserve"> terhadap residual, </w:t>
      </w:r>
      <w:r w:rsidRPr="00727941">
        <w:rPr>
          <w:lang w:val="en-ID"/>
        </w:rPr>
        <w:lastRenderedPageBreak/>
        <w:t xml:space="preserve">jangan memasukkan komponen </w:t>
      </w:r>
      <w:r w:rsidRPr="00727941">
        <w:rPr>
          <w:i/>
          <w:iCs/>
          <w:lang w:val="en-ID"/>
        </w:rPr>
        <w:t>trend</w:t>
      </w:r>
      <w:r w:rsidRPr="00727941">
        <w:rPr>
          <w:lang w:val="en-ID"/>
        </w:rPr>
        <w:t xml:space="preserve"> ke dalam statistik uji.</w:t>
      </w:r>
    </w:p>
    <w:p w14:paraId="4A431784" w14:textId="77777777" w:rsidR="00C50BAE" w:rsidRPr="00727941" w:rsidRDefault="00C50BAE" w:rsidP="00606DB7">
      <w:pPr>
        <w:numPr>
          <w:ilvl w:val="0"/>
          <w:numId w:val="19"/>
        </w:numPr>
        <w:spacing w:after="160" w:line="360" w:lineRule="auto"/>
        <w:ind w:left="2268"/>
        <w:jc w:val="both"/>
        <w:rPr>
          <w:b/>
          <w:bCs/>
          <w:lang w:val="en-ID"/>
        </w:rPr>
      </w:pPr>
      <w:r w:rsidRPr="00727941">
        <w:rPr>
          <w:b/>
          <w:bCs/>
          <w:lang w:val="en-ID"/>
        </w:rPr>
        <w:t xml:space="preserve">Uji Johansen untuk Pengujian Kointegrasi </w:t>
      </w:r>
    </w:p>
    <w:p w14:paraId="0AEA0590" w14:textId="568F56D4" w:rsidR="00C50BAE" w:rsidRDefault="00C50BAE" w:rsidP="007C06A7">
      <w:pPr>
        <w:spacing w:line="360" w:lineRule="auto"/>
        <w:ind w:left="2268" w:firstLine="175"/>
        <w:jc w:val="both"/>
        <w:rPr>
          <w:lang w:val="en-ID"/>
        </w:rPr>
      </w:pPr>
      <w:r w:rsidRPr="00727941">
        <w:rPr>
          <w:lang w:val="en-ID"/>
        </w:rPr>
        <w:t xml:space="preserve">Uji kointegrasi </w:t>
      </w:r>
      <w:r w:rsidRPr="00727941">
        <w:rPr>
          <w:i/>
          <w:iCs/>
          <w:lang w:val="en-ID"/>
        </w:rPr>
        <w:t>Engle-Granger</w:t>
      </w:r>
      <w:r w:rsidRPr="00727941">
        <w:rPr>
          <w:lang w:val="en-ID"/>
        </w:rPr>
        <w:t xml:space="preserve"> kemudian dikembangkan oleh Johansen dan kemudian disebut dengan uji kointegrasi Johansen. Uji kointegrasi Johansen menggunakan analisis </w:t>
      </w:r>
      <w:r w:rsidRPr="00727941">
        <w:rPr>
          <w:i/>
          <w:iCs/>
          <w:lang w:val="en-ID"/>
        </w:rPr>
        <w:t>trace</w:t>
      </w:r>
      <w:r w:rsidRPr="00727941">
        <w:rPr>
          <w:lang w:val="en-ID"/>
        </w:rPr>
        <w:t xml:space="preserve"> statistik dan atau statistik uji nilai </w:t>
      </w:r>
      <w:r w:rsidRPr="00727941">
        <w:rPr>
          <w:i/>
          <w:iCs/>
          <w:lang w:val="en-ID"/>
        </w:rPr>
        <w:t xml:space="preserve">eigen </w:t>
      </w:r>
      <w:r w:rsidRPr="00727941">
        <w:rPr>
          <w:lang w:val="en-ID"/>
        </w:rPr>
        <w:t>maksimum dan nilai kritis pada tingkat kepercayaan = 5 % dengan langkah-langkah sebagai berikut:</w:t>
      </w:r>
    </w:p>
    <w:p w14:paraId="5402E46C" w14:textId="77777777" w:rsidR="00955A8F" w:rsidRPr="00727941" w:rsidRDefault="00955A8F" w:rsidP="007C06A7">
      <w:pPr>
        <w:spacing w:line="360" w:lineRule="auto"/>
        <w:ind w:left="2268" w:firstLine="175"/>
        <w:jc w:val="both"/>
        <w:rPr>
          <w:lang w:val="en-ID"/>
        </w:rPr>
      </w:pPr>
    </w:p>
    <w:p w14:paraId="4EE41A49" w14:textId="77777777" w:rsidR="00C50BAE" w:rsidRPr="00727941" w:rsidRDefault="00C50BAE" w:rsidP="00606DB7">
      <w:pPr>
        <w:numPr>
          <w:ilvl w:val="0"/>
          <w:numId w:val="21"/>
        </w:numPr>
        <w:spacing w:after="160" w:line="360" w:lineRule="auto"/>
        <w:ind w:left="2694"/>
        <w:jc w:val="both"/>
        <w:rPr>
          <w:b/>
          <w:bCs/>
          <w:lang w:val="en-ID"/>
        </w:rPr>
      </w:pPr>
      <w:r w:rsidRPr="00727941">
        <w:rPr>
          <w:b/>
          <w:bCs/>
          <w:lang w:val="en-ID"/>
        </w:rPr>
        <w:t xml:space="preserve">Hipotesis : </w:t>
      </w:r>
    </w:p>
    <w:p w14:paraId="1FD14C78" w14:textId="77777777" w:rsidR="00C50BAE" w:rsidRPr="00727941" w:rsidRDefault="00C50BAE" w:rsidP="007C06A7">
      <w:pPr>
        <w:spacing w:line="360" w:lineRule="auto"/>
        <w:ind w:left="567"/>
        <w:jc w:val="both"/>
        <w:rPr>
          <w:b/>
          <w:bCs/>
          <w:lang w:val="en-ID"/>
        </w:rPr>
      </w:pPr>
      <w:r w:rsidRPr="00727941">
        <w:rPr>
          <w:noProof/>
          <w:lang w:val="en-US" w:eastAsia="ko-KR"/>
        </w:rPr>
        <w:drawing>
          <wp:inline distT="0" distB="0" distL="0" distR="0" wp14:anchorId="322C0839" wp14:editId="5E444DD1">
            <wp:extent cx="1628775" cy="171450"/>
            <wp:effectExtent l="0" t="0" r="9525" b="0"/>
            <wp:docPr id="500325730"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r w:rsidRPr="00727941">
        <w:rPr>
          <w:b/>
          <w:bCs/>
          <w:lang w:val="en-ID"/>
        </w:rPr>
        <w:t xml:space="preserve"> : </w:t>
      </w:r>
      <w:r w:rsidRPr="00727941">
        <w:rPr>
          <w:lang w:val="en-ID"/>
        </w:rPr>
        <w:t>tidak terdapat r persamaan kointegrasi</w:t>
      </w:r>
    </w:p>
    <w:p w14:paraId="3B6F6B4A" w14:textId="1CCBDA91" w:rsidR="00C50BAE" w:rsidRDefault="00C50BAE" w:rsidP="007C06A7">
      <w:pPr>
        <w:spacing w:line="360" w:lineRule="auto"/>
        <w:ind w:left="567"/>
        <w:jc w:val="both"/>
        <w:rPr>
          <w:lang w:val="en-ID"/>
        </w:rPr>
      </w:pPr>
      <w:r w:rsidRPr="00727941">
        <w:rPr>
          <w:noProof/>
          <w:lang w:val="en-US" w:eastAsia="ko-KR"/>
        </w:rPr>
        <w:drawing>
          <wp:inline distT="0" distB="0" distL="0" distR="0" wp14:anchorId="7D6A4654" wp14:editId="71190AEF">
            <wp:extent cx="1628775" cy="171450"/>
            <wp:effectExtent l="0" t="0" r="9525" b="0"/>
            <wp:docPr id="1640959379"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r w:rsidRPr="00727941">
        <w:rPr>
          <w:b/>
          <w:bCs/>
          <w:lang w:val="en-ID"/>
        </w:rPr>
        <w:t xml:space="preserve"> : </w:t>
      </w:r>
      <w:r w:rsidRPr="00727941">
        <w:rPr>
          <w:lang w:val="en-ID"/>
        </w:rPr>
        <w:t xml:space="preserve">terdapat r persamaan kointegrasi </w:t>
      </w:r>
    </w:p>
    <w:p w14:paraId="538CAB2A" w14:textId="77777777" w:rsidR="00955A8F" w:rsidRPr="00727941" w:rsidRDefault="00955A8F" w:rsidP="007C06A7">
      <w:pPr>
        <w:spacing w:line="360" w:lineRule="auto"/>
        <w:ind w:left="567"/>
        <w:jc w:val="both"/>
        <w:rPr>
          <w:lang w:val="en-ID"/>
        </w:rPr>
      </w:pPr>
    </w:p>
    <w:p w14:paraId="3C73CB9A" w14:textId="77777777" w:rsidR="00C50BAE" w:rsidRPr="00727941" w:rsidRDefault="00C50BAE" w:rsidP="00606DB7">
      <w:pPr>
        <w:numPr>
          <w:ilvl w:val="0"/>
          <w:numId w:val="21"/>
        </w:numPr>
        <w:spacing w:after="160" w:line="360" w:lineRule="auto"/>
        <w:ind w:left="2694"/>
        <w:jc w:val="both"/>
        <w:rPr>
          <w:b/>
          <w:bCs/>
          <w:lang w:val="en-ID"/>
        </w:rPr>
      </w:pPr>
      <w:r w:rsidRPr="00727941">
        <w:rPr>
          <w:b/>
          <w:bCs/>
          <w:lang w:val="en-ID"/>
        </w:rPr>
        <w:t xml:space="preserve">Statistik Uji : </w:t>
      </w:r>
    </w:p>
    <w:p w14:paraId="4156A4FE" w14:textId="77777777" w:rsidR="00C50BAE" w:rsidRPr="00727941" w:rsidRDefault="00C50BAE" w:rsidP="007C06A7">
      <w:pPr>
        <w:spacing w:line="360" w:lineRule="auto"/>
        <w:ind w:left="2694"/>
        <w:jc w:val="both"/>
        <w:rPr>
          <w:lang w:val="en-ID"/>
        </w:rPr>
      </w:pPr>
      <w:r w:rsidRPr="00727941">
        <w:rPr>
          <w:lang w:val="en-ID"/>
        </w:rPr>
        <w:t xml:space="preserve">Statistik uji </w:t>
      </w:r>
      <w:r w:rsidRPr="00727941">
        <w:rPr>
          <w:i/>
          <w:iCs/>
          <w:lang w:val="en-ID"/>
        </w:rPr>
        <w:t xml:space="preserve">trace </w:t>
      </w:r>
      <w:r w:rsidRPr="00727941">
        <w:rPr>
          <w:lang w:val="en-ID"/>
        </w:rPr>
        <w:t xml:space="preserve">: </w:t>
      </w:r>
    </w:p>
    <w:p w14:paraId="34047A24" w14:textId="77777777" w:rsidR="00C50BAE" w:rsidRPr="00727941" w:rsidRDefault="00C50BAE" w:rsidP="007C06A7">
      <w:pPr>
        <w:spacing w:line="360" w:lineRule="auto"/>
        <w:ind w:left="2127"/>
        <w:jc w:val="both"/>
        <w:rPr>
          <w:i/>
          <w:lang w:val="en-ID"/>
        </w:rPr>
      </w:pPr>
      <w:r w:rsidRPr="00727941">
        <w:rPr>
          <w:noProof/>
          <w:lang w:val="en-US" w:eastAsia="ko-KR"/>
        </w:rPr>
        <w:drawing>
          <wp:inline distT="0" distB="0" distL="0" distR="0" wp14:anchorId="68C56DEE" wp14:editId="79172E15">
            <wp:extent cx="3733800" cy="190500"/>
            <wp:effectExtent l="0" t="0" r="0" b="0"/>
            <wp:docPr id="244171518"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33800" cy="190500"/>
                    </a:xfrm>
                    <a:prstGeom prst="rect">
                      <a:avLst/>
                    </a:prstGeom>
                    <a:noFill/>
                    <a:ln>
                      <a:noFill/>
                    </a:ln>
                  </pic:spPr>
                </pic:pic>
              </a:graphicData>
            </a:graphic>
          </wp:inline>
        </w:drawing>
      </w:r>
      <w:r w:rsidRPr="00727941">
        <w:rPr>
          <w:i/>
          <w:lang w:val="en-ID"/>
        </w:rPr>
        <w:t xml:space="preserve"> </w:t>
      </w:r>
    </w:p>
    <w:p w14:paraId="2ACE9710" w14:textId="77777777" w:rsidR="00C50BAE" w:rsidRPr="00727941" w:rsidRDefault="00C50BAE" w:rsidP="007C06A7">
      <w:pPr>
        <w:spacing w:line="360" w:lineRule="auto"/>
        <w:ind w:left="2694"/>
        <w:jc w:val="both"/>
        <w:rPr>
          <w:lang w:val="en-ID"/>
        </w:rPr>
      </w:pPr>
      <w:r w:rsidRPr="00727941">
        <w:rPr>
          <w:lang w:val="en-ID"/>
        </w:rPr>
        <w:t xml:space="preserve">Statistik uji nilai eigen maksimum : </w:t>
      </w:r>
    </w:p>
    <w:p w14:paraId="52860E70" w14:textId="77777777" w:rsidR="00C50BAE" w:rsidRPr="00727941" w:rsidRDefault="00C50BAE" w:rsidP="007C06A7">
      <w:pPr>
        <w:spacing w:line="360" w:lineRule="auto"/>
        <w:ind w:left="426"/>
        <w:jc w:val="both"/>
        <w:rPr>
          <w:i/>
          <w:lang w:val="en-ID"/>
        </w:rPr>
      </w:pPr>
      <w:r w:rsidRPr="00727941">
        <w:rPr>
          <w:noProof/>
          <w:lang w:val="en-US" w:eastAsia="ko-KR"/>
        </w:rPr>
        <w:drawing>
          <wp:inline distT="0" distB="0" distL="0" distR="0" wp14:anchorId="094FC7AE" wp14:editId="54AC0EFD">
            <wp:extent cx="5038725" cy="352425"/>
            <wp:effectExtent l="0" t="0" r="9525" b="9525"/>
            <wp:docPr id="337431550"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38725" cy="352425"/>
                    </a:xfrm>
                    <a:prstGeom prst="rect">
                      <a:avLst/>
                    </a:prstGeom>
                    <a:noFill/>
                    <a:ln>
                      <a:noFill/>
                    </a:ln>
                  </pic:spPr>
                </pic:pic>
              </a:graphicData>
            </a:graphic>
          </wp:inline>
        </w:drawing>
      </w:r>
      <w:r w:rsidRPr="00727941">
        <w:rPr>
          <w:i/>
          <w:lang w:val="en-ID"/>
        </w:rPr>
        <w:t xml:space="preserve"> </w:t>
      </w:r>
    </w:p>
    <w:p w14:paraId="794E6AC7" w14:textId="77777777" w:rsidR="00955A8F" w:rsidRDefault="00955A8F" w:rsidP="007C06A7">
      <w:pPr>
        <w:spacing w:line="360" w:lineRule="auto"/>
        <w:ind w:left="2694"/>
        <w:jc w:val="both"/>
        <w:rPr>
          <w:iCs/>
          <w:lang w:val="en-ID"/>
        </w:rPr>
      </w:pPr>
    </w:p>
    <w:p w14:paraId="0BDBB2D6" w14:textId="77777777" w:rsidR="00955A8F" w:rsidRDefault="00955A8F" w:rsidP="007C06A7">
      <w:pPr>
        <w:spacing w:line="360" w:lineRule="auto"/>
        <w:ind w:left="2694"/>
        <w:jc w:val="both"/>
        <w:rPr>
          <w:iCs/>
          <w:lang w:val="en-ID"/>
        </w:rPr>
      </w:pPr>
    </w:p>
    <w:p w14:paraId="72C9C31F" w14:textId="77777777" w:rsidR="00955A8F" w:rsidRDefault="00955A8F" w:rsidP="007C06A7">
      <w:pPr>
        <w:spacing w:line="360" w:lineRule="auto"/>
        <w:ind w:left="2694"/>
        <w:jc w:val="both"/>
        <w:rPr>
          <w:iCs/>
          <w:lang w:val="en-ID"/>
        </w:rPr>
      </w:pPr>
    </w:p>
    <w:p w14:paraId="2E9BDE01" w14:textId="414F69CF" w:rsidR="00AB1274" w:rsidRPr="00727941" w:rsidRDefault="00C50BAE" w:rsidP="00955A8F">
      <w:pPr>
        <w:spacing w:line="360" w:lineRule="auto"/>
        <w:ind w:left="2694"/>
        <w:jc w:val="both"/>
        <w:rPr>
          <w:i/>
          <w:lang w:val="en-ID"/>
        </w:rPr>
      </w:pPr>
      <w:r w:rsidRPr="00727941">
        <w:rPr>
          <w:iCs/>
          <w:lang w:val="en-ID"/>
        </w:rPr>
        <w:t>untuk</w:t>
      </w:r>
      <w:r w:rsidRPr="00727941">
        <w:rPr>
          <w:i/>
          <w:lang w:val="en-ID"/>
        </w:rPr>
        <w:t xml:space="preserve">  </w:t>
      </w:r>
      <w:r w:rsidRPr="00727941">
        <w:rPr>
          <w:noProof/>
          <w:lang w:val="en-US" w:eastAsia="ko-KR"/>
        </w:rPr>
        <w:drawing>
          <wp:inline distT="0" distB="0" distL="0" distR="0" wp14:anchorId="67C7E343" wp14:editId="4E335F87">
            <wp:extent cx="1481383" cy="171450"/>
            <wp:effectExtent l="0" t="0" r="5080" b="0"/>
            <wp:docPr id="33056694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rotWithShape="1">
                    <a:blip r:embed="rId54">
                      <a:extLst>
                        <a:ext uri="{28A0092B-C50C-407E-A947-70E740481C1C}">
                          <a14:useLocalDpi xmlns:a14="http://schemas.microsoft.com/office/drawing/2010/main" val="0"/>
                        </a:ext>
                      </a:extLst>
                    </a:blip>
                    <a:srcRect l="48501"/>
                    <a:stretch/>
                  </pic:blipFill>
                  <pic:spPr bwMode="auto">
                    <a:xfrm>
                      <a:off x="0" y="0"/>
                      <a:ext cx="1481383"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i/>
          <w:lang w:val="en-ID"/>
        </w:rPr>
        <w:t xml:space="preserve"> </w:t>
      </w:r>
    </w:p>
    <w:p w14:paraId="5E3CBA85" w14:textId="5AEADE81" w:rsidR="00D0225F" w:rsidRPr="00727941" w:rsidRDefault="00C50BAE" w:rsidP="00AB1274">
      <w:pPr>
        <w:spacing w:line="360" w:lineRule="auto"/>
        <w:ind w:left="426"/>
        <w:jc w:val="both"/>
        <w:rPr>
          <w:lang w:val="en-ID"/>
        </w:rPr>
      </w:pPr>
      <w:r w:rsidRPr="00727941">
        <w:rPr>
          <w:noProof/>
          <w:lang w:val="en-US" w:eastAsia="ko-KR"/>
        </w:rPr>
        <w:drawing>
          <wp:inline distT="0" distB="0" distL="0" distR="0" wp14:anchorId="48AFCCBD" wp14:editId="1B4E461B">
            <wp:extent cx="1552575" cy="171450"/>
            <wp:effectExtent l="0" t="0" r="9525" b="0"/>
            <wp:docPr id="325495368"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52575" cy="171450"/>
                    </a:xfrm>
                    <a:prstGeom prst="rect">
                      <a:avLst/>
                    </a:prstGeom>
                    <a:noFill/>
                    <a:ln>
                      <a:noFill/>
                    </a:ln>
                  </pic:spPr>
                </pic:pic>
              </a:graphicData>
            </a:graphic>
          </wp:inline>
        </w:drawing>
      </w:r>
      <w:r w:rsidRPr="00727941">
        <w:rPr>
          <w:lang w:val="en-ID"/>
        </w:rPr>
        <w:t xml:space="preserve"> : </w:t>
      </w:r>
      <w:r w:rsidRPr="00727941">
        <w:rPr>
          <w:i/>
          <w:iCs/>
          <w:lang w:val="en-ID"/>
        </w:rPr>
        <w:t>eigen value</w:t>
      </w:r>
      <w:r w:rsidRPr="00727941">
        <w:rPr>
          <w:lang w:val="en-ID"/>
        </w:rPr>
        <w:t xml:space="preserve"> terbesar ke </w:t>
      </w:r>
      <w:r w:rsidRPr="00727941">
        <w:rPr>
          <w:noProof/>
          <w:lang w:val="en-US" w:eastAsia="ko-KR"/>
        </w:rPr>
        <w:drawing>
          <wp:inline distT="0" distB="0" distL="0" distR="0" wp14:anchorId="24E42C50" wp14:editId="6084BCDF">
            <wp:extent cx="227992" cy="171450"/>
            <wp:effectExtent l="0" t="0" r="635" b="0"/>
            <wp:docPr id="1211041108"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rotWithShape="1">
                    <a:blip r:embed="rId56">
                      <a:extLst>
                        <a:ext uri="{28A0092B-C50C-407E-A947-70E740481C1C}">
                          <a14:useLocalDpi xmlns:a14="http://schemas.microsoft.com/office/drawing/2010/main" val="0"/>
                        </a:ext>
                      </a:extLst>
                    </a:blip>
                    <a:srcRect l="86002"/>
                    <a:stretch/>
                  </pic:blipFill>
                  <pic:spPr bwMode="auto">
                    <a:xfrm>
                      <a:off x="0" y="0"/>
                      <a:ext cx="22799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dari matriks </w:t>
      </w:r>
      <w:r w:rsidRPr="00727941">
        <w:rPr>
          <w:noProof/>
          <w:lang w:val="en-US" w:eastAsia="ko-KR"/>
        </w:rPr>
        <w:drawing>
          <wp:inline distT="0" distB="0" distL="0" distR="0" wp14:anchorId="5F4E9F9C" wp14:editId="664E1363">
            <wp:extent cx="2905125" cy="171450"/>
            <wp:effectExtent l="0" t="0" r="9525" b="0"/>
            <wp:docPr id="29789750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05125" cy="171450"/>
                    </a:xfrm>
                    <a:prstGeom prst="rect">
                      <a:avLst/>
                    </a:prstGeom>
                    <a:noFill/>
                    <a:ln>
                      <a:noFill/>
                    </a:ln>
                  </pic:spPr>
                </pic:pic>
              </a:graphicData>
            </a:graphic>
          </wp:inline>
        </w:drawing>
      </w:r>
      <w:r w:rsidRPr="00727941">
        <w:rPr>
          <w:lang w:val="en-ID"/>
        </w:rPr>
        <w:t xml:space="preserve"> </w:t>
      </w:r>
    </w:p>
    <w:p w14:paraId="69AC27F5" w14:textId="2D9F892C" w:rsidR="00C50BAE" w:rsidRPr="00727941" w:rsidRDefault="00C50BAE" w:rsidP="007C06A7">
      <w:pPr>
        <w:spacing w:line="360" w:lineRule="auto"/>
        <w:ind w:left="426"/>
        <w:jc w:val="both"/>
        <w:rPr>
          <w:lang w:val="en-ID"/>
        </w:rPr>
      </w:pPr>
      <w:r w:rsidRPr="00727941">
        <w:rPr>
          <w:noProof/>
          <w:lang w:val="en-US" w:eastAsia="ko-KR"/>
        </w:rPr>
        <w:drawing>
          <wp:inline distT="0" distB="0" distL="0" distR="0" wp14:anchorId="5C4AB67F" wp14:editId="394817CE">
            <wp:extent cx="1524000" cy="171450"/>
            <wp:effectExtent l="0" t="0" r="0" b="0"/>
            <wp:docPr id="1298800829"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r w:rsidRPr="00727941">
        <w:rPr>
          <w:lang w:val="en-ID"/>
        </w:rPr>
        <w:t xml:space="preserve"> </w:t>
      </w:r>
      <w:r w:rsidR="007C06A7">
        <w:rPr>
          <w:lang w:val="en-ID"/>
        </w:rPr>
        <w:t xml:space="preserve">  </w:t>
      </w:r>
      <w:r w:rsidRPr="00727941">
        <w:rPr>
          <w:lang w:val="en-ID"/>
        </w:rPr>
        <w:t>: jumlah observasi yang teramati</w:t>
      </w:r>
    </w:p>
    <w:p w14:paraId="1151854B" w14:textId="26E76F2A" w:rsidR="00AB1274" w:rsidRDefault="00C50BAE" w:rsidP="00AB1274">
      <w:pPr>
        <w:spacing w:line="360" w:lineRule="auto"/>
        <w:ind w:left="426"/>
        <w:jc w:val="both"/>
        <w:rPr>
          <w:lang w:val="en-ID"/>
        </w:rPr>
      </w:pPr>
      <w:r w:rsidRPr="00727941">
        <w:rPr>
          <w:noProof/>
          <w:lang w:val="en-US" w:eastAsia="ko-KR"/>
        </w:rPr>
        <w:lastRenderedPageBreak/>
        <w:drawing>
          <wp:inline distT="0" distB="0" distL="0" distR="0" wp14:anchorId="1DC6025E" wp14:editId="5055A365">
            <wp:extent cx="1543050" cy="171450"/>
            <wp:effectExtent l="0" t="0" r="0" b="0"/>
            <wp:docPr id="1700650698"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43050" cy="171450"/>
                    </a:xfrm>
                    <a:prstGeom prst="rect">
                      <a:avLst/>
                    </a:prstGeom>
                    <a:noFill/>
                    <a:ln>
                      <a:noFill/>
                    </a:ln>
                  </pic:spPr>
                </pic:pic>
              </a:graphicData>
            </a:graphic>
          </wp:inline>
        </w:drawing>
      </w:r>
      <w:r w:rsidRPr="00727941">
        <w:rPr>
          <w:lang w:val="en-ID"/>
        </w:rPr>
        <w:t xml:space="preserve"> </w:t>
      </w:r>
      <w:r w:rsidR="007C06A7">
        <w:rPr>
          <w:lang w:val="en-ID"/>
        </w:rPr>
        <w:t xml:space="preserve">  </w:t>
      </w:r>
      <w:r w:rsidRPr="00727941">
        <w:rPr>
          <w:lang w:val="en-ID"/>
        </w:rPr>
        <w:t>: banyaknya variabel dependen</w:t>
      </w:r>
    </w:p>
    <w:p w14:paraId="17A060A6" w14:textId="77777777" w:rsidR="00AB1274" w:rsidRPr="00727941" w:rsidRDefault="00AB1274" w:rsidP="00AB1274">
      <w:pPr>
        <w:spacing w:line="360" w:lineRule="auto"/>
        <w:ind w:left="426"/>
        <w:jc w:val="both"/>
        <w:rPr>
          <w:lang w:val="en-ID"/>
        </w:rPr>
      </w:pPr>
    </w:p>
    <w:p w14:paraId="07077FA5" w14:textId="79B54332" w:rsidR="00C50BAE" w:rsidRPr="00727941" w:rsidRDefault="00C50BAE" w:rsidP="00606DB7">
      <w:pPr>
        <w:numPr>
          <w:ilvl w:val="0"/>
          <w:numId w:val="21"/>
        </w:numPr>
        <w:spacing w:after="160" w:line="360" w:lineRule="auto"/>
        <w:ind w:left="2694"/>
        <w:jc w:val="both"/>
        <w:rPr>
          <w:b/>
          <w:bCs/>
          <w:lang w:val="en-ID"/>
        </w:rPr>
      </w:pPr>
      <w:r w:rsidRPr="00727941">
        <w:rPr>
          <w:b/>
          <w:bCs/>
          <w:lang w:val="en-ID"/>
        </w:rPr>
        <w:t xml:space="preserve">Kriteria </w:t>
      </w:r>
    </w:p>
    <w:p w14:paraId="45B899C8" w14:textId="77777777" w:rsidR="00C50BAE" w:rsidRPr="00727941" w:rsidRDefault="00C50BAE" w:rsidP="007C06A7">
      <w:pPr>
        <w:spacing w:line="360" w:lineRule="auto"/>
        <w:ind w:left="2694"/>
        <w:jc w:val="both"/>
        <w:rPr>
          <w:lang w:val="en-ID"/>
        </w:rPr>
      </w:pPr>
      <w:r w:rsidRPr="00727941">
        <w:rPr>
          <w:noProof/>
          <w:lang w:val="en-US" w:eastAsia="ko-KR"/>
        </w:rPr>
        <w:drawing>
          <wp:inline distT="0" distB="0" distL="0" distR="0" wp14:anchorId="006A2BF8" wp14:editId="04256725">
            <wp:extent cx="208942" cy="171450"/>
            <wp:effectExtent l="0" t="0" r="0" b="0"/>
            <wp:docPr id="369466847"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rotWithShape="1">
                    <a:blip r:embed="rId60">
                      <a:extLst>
                        <a:ext uri="{28A0092B-C50C-407E-A947-70E740481C1C}">
                          <a14:useLocalDpi xmlns:a14="http://schemas.microsoft.com/office/drawing/2010/main" val="0"/>
                        </a:ext>
                      </a:extLst>
                    </a:blip>
                    <a:srcRect l="87020"/>
                    <a:stretch/>
                  </pic:blipFill>
                  <pic:spPr bwMode="auto">
                    <a:xfrm>
                      <a:off x="0" y="0"/>
                      <a:ext cx="20894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ditolak jika statistik uji </w:t>
      </w:r>
      <w:r w:rsidRPr="00727941">
        <w:rPr>
          <w:i/>
          <w:iCs/>
          <w:lang w:val="en-ID"/>
        </w:rPr>
        <w:t>trace</w:t>
      </w:r>
      <w:r w:rsidRPr="00727941">
        <w:rPr>
          <w:lang w:val="en-ID"/>
        </w:rPr>
        <w:t xml:space="preserve"> dan atau nilai </w:t>
      </w:r>
      <w:r w:rsidRPr="00727941">
        <w:rPr>
          <w:i/>
          <w:iCs/>
          <w:lang w:val="en-ID"/>
        </w:rPr>
        <w:t xml:space="preserve">eigen </w:t>
      </w:r>
      <w:r w:rsidRPr="00727941">
        <w:rPr>
          <w:lang w:val="en-ID"/>
        </w:rPr>
        <w:t xml:space="preserve">maksimum lebih besar dari nilai kritis pada saat </w:t>
      </w:r>
      <w:r w:rsidRPr="00727941">
        <w:rPr>
          <w:noProof/>
          <w:lang w:val="en-US" w:eastAsia="ko-KR"/>
        </w:rPr>
        <w:drawing>
          <wp:inline distT="0" distB="0" distL="0" distR="0" wp14:anchorId="29F2A3B3" wp14:editId="5C7EE446">
            <wp:extent cx="561772" cy="171450"/>
            <wp:effectExtent l="0" t="0" r="0" b="0"/>
            <wp:docPr id="114269085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rotWithShape="1">
                    <a:blip r:embed="rId61">
                      <a:extLst>
                        <a:ext uri="{28A0092B-C50C-407E-A947-70E740481C1C}">
                          <a14:useLocalDpi xmlns:a14="http://schemas.microsoft.com/office/drawing/2010/main" val="0"/>
                        </a:ext>
                      </a:extLst>
                    </a:blip>
                    <a:srcRect l="71089"/>
                    <a:stretch/>
                  </pic:blipFill>
                  <pic:spPr bwMode="auto">
                    <a:xfrm>
                      <a:off x="0" y="0"/>
                      <a:ext cx="56177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atau </w:t>
      </w:r>
      <w:r w:rsidRPr="00727941">
        <w:rPr>
          <w:noProof/>
          <w:lang w:val="en-US" w:eastAsia="ko-KR"/>
        </w:rPr>
        <w:drawing>
          <wp:inline distT="0" distB="0" distL="0" distR="0" wp14:anchorId="0B082E9B" wp14:editId="53F0B1F2">
            <wp:extent cx="552248" cy="171450"/>
            <wp:effectExtent l="0" t="0" r="0" b="0"/>
            <wp:docPr id="177755709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rotWithShape="1">
                    <a:blip r:embed="rId62">
                      <a:extLst>
                        <a:ext uri="{28A0092B-C50C-407E-A947-70E740481C1C}">
                          <a14:useLocalDpi xmlns:a14="http://schemas.microsoft.com/office/drawing/2010/main" val="0"/>
                        </a:ext>
                      </a:extLst>
                    </a:blip>
                    <a:srcRect l="71439"/>
                    <a:stretch/>
                  </pic:blipFill>
                  <pic:spPr bwMode="auto">
                    <a:xfrm>
                      <a:off x="0" y="0"/>
                      <a:ext cx="552248"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 xml:space="preserve"> lebih kecil dari nilai signifikansi </w:t>
      </w:r>
      <w:r w:rsidRPr="00727941">
        <w:rPr>
          <w:noProof/>
          <w:lang w:val="en-US" w:eastAsia="ko-KR"/>
        </w:rPr>
        <w:drawing>
          <wp:inline distT="0" distB="0" distL="0" distR="0" wp14:anchorId="53E76F3F" wp14:editId="70A3B806">
            <wp:extent cx="552045" cy="171450"/>
            <wp:effectExtent l="0" t="0" r="0" b="0"/>
            <wp:docPr id="82113085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rotWithShape="1">
                    <a:blip r:embed="rId61">
                      <a:extLst>
                        <a:ext uri="{28A0092B-C50C-407E-A947-70E740481C1C}">
                          <a14:useLocalDpi xmlns:a14="http://schemas.microsoft.com/office/drawing/2010/main" val="0"/>
                        </a:ext>
                      </a:extLst>
                    </a:blip>
                    <a:srcRect l="71589"/>
                    <a:stretch/>
                  </pic:blipFill>
                  <pic:spPr bwMode="auto">
                    <a:xfrm>
                      <a:off x="0" y="0"/>
                      <a:ext cx="552045"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727941">
        <w:rPr>
          <w:lang w:val="en-ID"/>
        </w:rPr>
        <w:t>.</w:t>
      </w:r>
    </w:p>
    <w:p w14:paraId="55F07A60" w14:textId="77777777" w:rsidR="00C50BAE" w:rsidRPr="00727941" w:rsidRDefault="00C50BAE" w:rsidP="00C50BAE">
      <w:pPr>
        <w:spacing w:line="360" w:lineRule="auto"/>
        <w:jc w:val="both"/>
      </w:pPr>
    </w:p>
    <w:p w14:paraId="3C0C4F68" w14:textId="77777777" w:rsidR="007C06A7" w:rsidRPr="000A3F27" w:rsidRDefault="007C06A7" w:rsidP="00606DB7">
      <w:pPr>
        <w:pStyle w:val="ListParagraph"/>
        <w:numPr>
          <w:ilvl w:val="3"/>
          <w:numId w:val="6"/>
        </w:numPr>
        <w:spacing w:line="360" w:lineRule="auto"/>
        <w:ind w:left="1701"/>
        <w:rPr>
          <w:b/>
          <w:bCs/>
          <w:szCs w:val="24"/>
          <w:lang w:val="en-ID"/>
        </w:rPr>
      </w:pPr>
      <w:r w:rsidRPr="000A3F27">
        <w:rPr>
          <w:b/>
          <w:bCs/>
          <w:szCs w:val="24"/>
          <w:lang w:val="en-ID"/>
        </w:rPr>
        <w:t xml:space="preserve">Analisis Kausalitas (Granger Causality) </w:t>
      </w:r>
    </w:p>
    <w:p w14:paraId="3F4F2EC2" w14:textId="7EA8713B" w:rsidR="007C06A7" w:rsidRDefault="007C06A7" w:rsidP="007C06A7">
      <w:pPr>
        <w:spacing w:line="360" w:lineRule="auto"/>
        <w:ind w:left="1701" w:firstLine="459"/>
        <w:jc w:val="both"/>
        <w:rPr>
          <w:lang w:val="en-ID"/>
        </w:rPr>
      </w:pPr>
      <w:r w:rsidRPr="000A3F27">
        <w:rPr>
          <w:lang w:val="en-ID"/>
        </w:rPr>
        <w:t xml:space="preserve">Pada analisa data ekonomi dengan menggunakan metode ekonometri seringkali ditemukan kondisi adanya ketergantungan antara satu variabel dengan satu atau beberapa variabel yang lain dalam model persamaan yang digunakan. Atau dapat dikatakan bahwa adanya kemungkinan hubungan kausallitas antar variabel dalam model. Permasalahan inilah yang melandasi perlunya pengujian hubungan kausalitas antar variabel dalam model, yang disebut sebagai </w:t>
      </w:r>
      <w:r w:rsidRPr="000A3F27">
        <w:rPr>
          <w:i/>
          <w:lang w:val="en-ID"/>
        </w:rPr>
        <w:t>granger</w:t>
      </w:r>
      <w:r w:rsidRPr="000A3F27">
        <w:rPr>
          <w:lang w:val="en-ID"/>
        </w:rPr>
        <w:t xml:space="preserve"> c</w:t>
      </w:r>
      <w:r w:rsidRPr="000A3F27">
        <w:rPr>
          <w:i/>
          <w:iCs/>
          <w:lang w:val="en-ID"/>
        </w:rPr>
        <w:t>ausality test</w:t>
      </w:r>
      <w:r w:rsidRPr="000A3F27">
        <w:rPr>
          <w:lang w:val="en-ID"/>
        </w:rPr>
        <w:t xml:space="preserve">. Misalkan ada dua variabel, yakni X dan Y, pertanyaan yang sering muncul adalah apakah variabel X yang menyebabkan Y, ataukah sebaliknya Y yang menyebabkan X. Untuk menjawab permasalahan ini maka dilakukan </w:t>
      </w:r>
      <w:r w:rsidRPr="000A3F27">
        <w:rPr>
          <w:i/>
          <w:lang w:val="en-ID"/>
        </w:rPr>
        <w:t>granger</w:t>
      </w:r>
      <w:r w:rsidRPr="000A3F27">
        <w:rPr>
          <w:lang w:val="en-ID"/>
        </w:rPr>
        <w:t xml:space="preserve"> causality test untuk melihat hubungan antara kedua variabel tersebut berdasarkan data </w:t>
      </w:r>
      <w:r w:rsidRPr="000A3F27">
        <w:rPr>
          <w:i/>
          <w:iCs/>
          <w:lang w:val="en-ID"/>
        </w:rPr>
        <w:t>time series</w:t>
      </w:r>
      <w:r w:rsidRPr="000A3F27">
        <w:rPr>
          <w:lang w:val="en-ID"/>
        </w:rPr>
        <w:t xml:space="preserve"> dalam estimasi model. Dengan menggunakan tes ini maka hasil estimasi akan menunjukkan kemungkinan-kemungkinan, yakni :</w:t>
      </w:r>
    </w:p>
    <w:p w14:paraId="1F0CD5BA" w14:textId="4A700C9F" w:rsidR="00AB1274" w:rsidRDefault="00AB1274" w:rsidP="007C06A7">
      <w:pPr>
        <w:spacing w:line="360" w:lineRule="auto"/>
        <w:ind w:left="1701" w:firstLine="459"/>
        <w:jc w:val="both"/>
        <w:rPr>
          <w:lang w:val="en-ID"/>
        </w:rPr>
      </w:pPr>
    </w:p>
    <w:p w14:paraId="47A1179D" w14:textId="77777777" w:rsidR="00AB1274" w:rsidRPr="000A3F27" w:rsidRDefault="00AB1274" w:rsidP="007C06A7">
      <w:pPr>
        <w:spacing w:line="360" w:lineRule="auto"/>
        <w:ind w:left="1701" w:firstLine="459"/>
        <w:jc w:val="both"/>
        <w:rPr>
          <w:lang w:val="en-ID"/>
        </w:rPr>
      </w:pPr>
    </w:p>
    <w:p w14:paraId="5BC1AA7B" w14:textId="77777777" w:rsidR="007C06A7" w:rsidRPr="000A3F27" w:rsidRDefault="007C06A7" w:rsidP="00606DB7">
      <w:pPr>
        <w:numPr>
          <w:ilvl w:val="0"/>
          <w:numId w:val="22"/>
        </w:numPr>
        <w:spacing w:after="160" w:line="360" w:lineRule="auto"/>
        <w:ind w:left="2268"/>
        <w:jc w:val="both"/>
        <w:rPr>
          <w:i/>
          <w:lang w:val="en-ID"/>
        </w:rPr>
      </w:pPr>
      <w:r w:rsidRPr="000A3F27">
        <w:rPr>
          <w:lang w:val="en-ID"/>
        </w:rPr>
        <w:t>Hubungan kausalitas satu arah dari</w:t>
      </w:r>
      <w:r w:rsidRPr="000A3F27">
        <w:rPr>
          <w:noProof/>
          <w:lang w:val="en-US" w:eastAsia="ko-KR"/>
        </w:rPr>
        <w:drawing>
          <wp:inline distT="0" distB="0" distL="0" distR="0" wp14:anchorId="121B821A" wp14:editId="445AD70B">
            <wp:extent cx="199822" cy="171450"/>
            <wp:effectExtent l="0" t="0" r="3810" b="0"/>
            <wp:docPr id="200344134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rotWithShape="1">
                    <a:blip r:embed="rId63">
                      <a:extLst>
                        <a:ext uri="{28A0092B-C50C-407E-A947-70E740481C1C}">
                          <a14:useLocalDpi xmlns:a14="http://schemas.microsoft.com/office/drawing/2010/main" val="0"/>
                        </a:ext>
                      </a:extLst>
                    </a:blip>
                    <a:srcRect l="82221"/>
                    <a:stretch/>
                  </pic:blipFill>
                  <pic:spPr bwMode="auto">
                    <a:xfrm>
                      <a:off x="0" y="0"/>
                      <a:ext cx="19982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lang w:val="en-ID"/>
        </w:rPr>
        <w:t xml:space="preserve"> ke </w:t>
      </w:r>
      <w:r w:rsidRPr="000A3F27">
        <w:rPr>
          <w:noProof/>
          <w:lang w:val="en-US" w:eastAsia="ko-KR"/>
        </w:rPr>
        <w:drawing>
          <wp:inline distT="0" distB="0" distL="0" distR="0" wp14:anchorId="6BF8924A" wp14:editId="3A112428">
            <wp:extent cx="228195" cy="171450"/>
            <wp:effectExtent l="0" t="0" r="635" b="0"/>
            <wp:docPr id="554883318"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rotWithShape="1">
                    <a:blip r:embed="rId64">
                      <a:extLst>
                        <a:ext uri="{28A0092B-C50C-407E-A947-70E740481C1C}">
                          <a14:useLocalDpi xmlns:a14="http://schemas.microsoft.com/office/drawing/2010/main" val="0"/>
                        </a:ext>
                      </a:extLst>
                    </a:blip>
                    <a:srcRect l="80363"/>
                    <a:stretch/>
                  </pic:blipFill>
                  <pic:spPr bwMode="auto">
                    <a:xfrm>
                      <a:off x="0" y="0"/>
                      <a:ext cx="228195"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lang w:val="en-ID"/>
        </w:rPr>
        <w:t xml:space="preserve"> yang disebut sebagai </w:t>
      </w:r>
      <w:r w:rsidRPr="000A3F27">
        <w:rPr>
          <w:i/>
          <w:iCs/>
          <w:lang w:val="en-ID"/>
        </w:rPr>
        <w:t xml:space="preserve">unidirectional causality from </w:t>
      </w:r>
      <w:r w:rsidRPr="000A3F27">
        <w:rPr>
          <w:noProof/>
          <w:lang w:val="en-US" w:eastAsia="ko-KR"/>
        </w:rPr>
        <w:drawing>
          <wp:inline distT="0" distB="0" distL="0" distR="0" wp14:anchorId="3EA4F55D" wp14:editId="5965BAAA">
            <wp:extent cx="190094" cy="171450"/>
            <wp:effectExtent l="0" t="0" r="635" b="0"/>
            <wp:docPr id="272536619"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rotWithShape="1">
                    <a:blip r:embed="rId63">
                      <a:extLst>
                        <a:ext uri="{28A0092B-C50C-407E-A947-70E740481C1C}">
                          <a14:useLocalDpi xmlns:a14="http://schemas.microsoft.com/office/drawing/2010/main" val="0"/>
                        </a:ext>
                      </a:extLst>
                    </a:blip>
                    <a:srcRect l="83087"/>
                    <a:stretch/>
                  </pic:blipFill>
                  <pic:spPr bwMode="auto">
                    <a:xfrm>
                      <a:off x="0" y="0"/>
                      <a:ext cx="190094"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
          <w:iCs/>
          <w:lang w:val="en-ID"/>
        </w:rPr>
        <w:t xml:space="preserve"> to </w:t>
      </w:r>
      <w:r w:rsidRPr="000A3F27">
        <w:rPr>
          <w:noProof/>
          <w:lang w:val="en-US" w:eastAsia="ko-KR"/>
        </w:rPr>
        <w:drawing>
          <wp:inline distT="0" distB="0" distL="0" distR="0" wp14:anchorId="2EB6E958" wp14:editId="3A22A9CA">
            <wp:extent cx="243421" cy="171450"/>
            <wp:effectExtent l="0" t="0" r="0" b="0"/>
            <wp:docPr id="1385460255"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rotWithShape="1">
                    <a:blip r:embed="rId65">
                      <a:extLst>
                        <a:ext uri="{28A0092B-C50C-407E-A947-70E740481C1C}">
                          <a14:useLocalDpi xmlns:a14="http://schemas.microsoft.com/office/drawing/2010/main" val="0"/>
                        </a:ext>
                      </a:extLst>
                    </a:blip>
                    <a:srcRect l="79052"/>
                    <a:stretch/>
                  </pic:blipFill>
                  <pic:spPr bwMode="auto">
                    <a:xfrm>
                      <a:off x="0" y="0"/>
                      <a:ext cx="243421"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
          <w:lang w:val="en-ID"/>
        </w:rPr>
        <w:t xml:space="preserve"> </w:t>
      </w:r>
    </w:p>
    <w:p w14:paraId="2FB62101" w14:textId="77777777" w:rsidR="007C06A7" w:rsidRPr="000A3F27" w:rsidRDefault="007C06A7" w:rsidP="00606DB7">
      <w:pPr>
        <w:numPr>
          <w:ilvl w:val="0"/>
          <w:numId w:val="22"/>
        </w:numPr>
        <w:spacing w:after="160" w:line="360" w:lineRule="auto"/>
        <w:ind w:left="2268"/>
        <w:jc w:val="both"/>
        <w:rPr>
          <w:i/>
          <w:lang w:val="en-ID"/>
        </w:rPr>
      </w:pPr>
      <w:r w:rsidRPr="000A3F27">
        <w:rPr>
          <w:lang w:val="en-ID"/>
        </w:rPr>
        <w:lastRenderedPageBreak/>
        <w:t xml:space="preserve">Hubungan kausalitas satu arah dari </w:t>
      </w:r>
      <w:r w:rsidRPr="000A3F27">
        <w:rPr>
          <w:noProof/>
          <w:lang w:val="en-US" w:eastAsia="ko-KR"/>
        </w:rPr>
        <w:drawing>
          <wp:inline distT="0" distB="0" distL="0" distR="0" wp14:anchorId="5ED87589" wp14:editId="3121E9BA">
            <wp:extent cx="170437" cy="171450"/>
            <wp:effectExtent l="0" t="0" r="0" b="0"/>
            <wp:docPr id="1234940401"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rotWithShape="1">
                    <a:blip r:embed="rId66">
                      <a:extLst>
                        <a:ext uri="{28A0092B-C50C-407E-A947-70E740481C1C}">
                          <a14:useLocalDpi xmlns:a14="http://schemas.microsoft.com/office/drawing/2010/main" val="0"/>
                        </a:ext>
                      </a:extLst>
                    </a:blip>
                    <a:srcRect l="84963"/>
                    <a:stretch/>
                  </pic:blipFill>
                  <pic:spPr bwMode="auto">
                    <a:xfrm>
                      <a:off x="0" y="0"/>
                      <a:ext cx="170437"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lang w:val="en-ID"/>
        </w:rPr>
        <w:t xml:space="preserve"> ke </w:t>
      </w:r>
      <w:r w:rsidRPr="000A3F27">
        <w:rPr>
          <w:noProof/>
          <w:lang w:val="en-US" w:eastAsia="ko-KR"/>
        </w:rPr>
        <w:drawing>
          <wp:inline distT="0" distB="0" distL="0" distR="0" wp14:anchorId="7D10600E" wp14:editId="7841F0F8">
            <wp:extent cx="190095" cy="171450"/>
            <wp:effectExtent l="0" t="0" r="635" b="0"/>
            <wp:docPr id="24740565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rotWithShape="1">
                    <a:blip r:embed="rId63">
                      <a:extLst>
                        <a:ext uri="{28A0092B-C50C-407E-A947-70E740481C1C}">
                          <a14:useLocalDpi xmlns:a14="http://schemas.microsoft.com/office/drawing/2010/main" val="0"/>
                        </a:ext>
                      </a:extLst>
                    </a:blip>
                    <a:srcRect l="83087"/>
                    <a:stretch/>
                  </pic:blipFill>
                  <pic:spPr bwMode="auto">
                    <a:xfrm>
                      <a:off x="0" y="0"/>
                      <a:ext cx="190095"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lang w:val="en-ID"/>
        </w:rPr>
        <w:t xml:space="preserve"> yang disebut sebagai </w:t>
      </w:r>
      <w:r w:rsidRPr="000A3F27">
        <w:rPr>
          <w:i/>
          <w:iCs/>
          <w:lang w:val="en-ID"/>
        </w:rPr>
        <w:t xml:space="preserve">unidirectional causality from </w:t>
      </w:r>
      <w:r w:rsidRPr="000A3F27">
        <w:rPr>
          <w:noProof/>
          <w:lang w:val="en-US" w:eastAsia="ko-KR"/>
        </w:rPr>
        <w:drawing>
          <wp:inline distT="0" distB="0" distL="0" distR="0" wp14:anchorId="14C64BEA" wp14:editId="165B0031">
            <wp:extent cx="170436" cy="171450"/>
            <wp:effectExtent l="0" t="0" r="0" b="0"/>
            <wp:docPr id="948572299"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rotWithShape="1">
                    <a:blip r:embed="rId66">
                      <a:extLst>
                        <a:ext uri="{28A0092B-C50C-407E-A947-70E740481C1C}">
                          <a14:useLocalDpi xmlns:a14="http://schemas.microsoft.com/office/drawing/2010/main" val="0"/>
                        </a:ext>
                      </a:extLst>
                    </a:blip>
                    <a:srcRect l="84963"/>
                    <a:stretch/>
                  </pic:blipFill>
                  <pic:spPr bwMode="auto">
                    <a:xfrm>
                      <a:off x="0" y="0"/>
                      <a:ext cx="170436"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lang w:val="en-ID"/>
        </w:rPr>
        <w:t xml:space="preserve"> </w:t>
      </w:r>
      <w:r w:rsidRPr="000A3F27">
        <w:rPr>
          <w:i/>
          <w:iCs/>
          <w:lang w:val="en-ID"/>
        </w:rPr>
        <w:t>to</w:t>
      </w:r>
      <w:r w:rsidRPr="000A3F27">
        <w:rPr>
          <w:lang w:val="en-ID"/>
        </w:rPr>
        <w:t xml:space="preserve"> </w:t>
      </w:r>
      <w:r w:rsidRPr="000A3F27">
        <w:rPr>
          <w:noProof/>
          <w:lang w:val="en-US" w:eastAsia="ko-KR"/>
        </w:rPr>
        <w:drawing>
          <wp:inline distT="0" distB="0" distL="0" distR="0" wp14:anchorId="3C230369" wp14:editId="2646A20C">
            <wp:extent cx="214441" cy="171450"/>
            <wp:effectExtent l="0" t="0" r="1905" b="0"/>
            <wp:docPr id="457726439"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rotWithShape="1">
                    <a:blip r:embed="rId67">
                      <a:extLst>
                        <a:ext uri="{28A0092B-C50C-407E-A947-70E740481C1C}">
                          <a14:useLocalDpi xmlns:a14="http://schemas.microsoft.com/office/drawing/2010/main" val="0"/>
                        </a:ext>
                      </a:extLst>
                    </a:blip>
                    <a:srcRect l="81394"/>
                    <a:stretch/>
                  </pic:blipFill>
                  <pic:spPr bwMode="auto">
                    <a:xfrm>
                      <a:off x="0" y="0"/>
                      <a:ext cx="214441"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
          <w:lang w:val="en-ID"/>
        </w:rPr>
        <w:t xml:space="preserve"> </w:t>
      </w:r>
    </w:p>
    <w:p w14:paraId="791CE18D" w14:textId="77777777" w:rsidR="007C06A7" w:rsidRPr="000A3F27" w:rsidRDefault="007C06A7" w:rsidP="00606DB7">
      <w:pPr>
        <w:numPr>
          <w:ilvl w:val="0"/>
          <w:numId w:val="22"/>
        </w:numPr>
        <w:spacing w:after="160" w:line="360" w:lineRule="auto"/>
        <w:ind w:left="2268"/>
        <w:jc w:val="both"/>
        <w:rPr>
          <w:iCs/>
          <w:lang w:val="en-ID"/>
        </w:rPr>
      </w:pPr>
      <w:r w:rsidRPr="000A3F27">
        <w:rPr>
          <w:iCs/>
          <w:lang w:val="en-ID"/>
        </w:rPr>
        <w:t>Kausalitas dua arah atau saling mempengaruhi (</w:t>
      </w:r>
      <w:r w:rsidRPr="000A3F27">
        <w:rPr>
          <w:i/>
          <w:lang w:val="en-ID"/>
        </w:rPr>
        <w:t>bidirectional causallity</w:t>
      </w:r>
      <w:r w:rsidRPr="000A3F27">
        <w:rPr>
          <w:iCs/>
          <w:lang w:val="en-ID"/>
        </w:rPr>
        <w:t>).</w:t>
      </w:r>
    </w:p>
    <w:p w14:paraId="6405D548" w14:textId="77777777" w:rsidR="007C06A7" w:rsidRPr="000A3F27" w:rsidRDefault="007C06A7" w:rsidP="00606DB7">
      <w:pPr>
        <w:numPr>
          <w:ilvl w:val="0"/>
          <w:numId w:val="22"/>
        </w:numPr>
        <w:spacing w:after="160" w:line="360" w:lineRule="auto"/>
        <w:ind w:left="2268"/>
        <w:jc w:val="both"/>
        <w:rPr>
          <w:iCs/>
          <w:lang w:val="en-ID"/>
        </w:rPr>
      </w:pPr>
      <w:r w:rsidRPr="000A3F27">
        <w:rPr>
          <w:iCs/>
          <w:lang w:val="en-ID"/>
        </w:rPr>
        <w:t>Tidak terdapat hubungan saling ketergantungan (</w:t>
      </w:r>
      <w:r w:rsidRPr="000A3F27">
        <w:rPr>
          <w:i/>
          <w:lang w:val="en-ID"/>
        </w:rPr>
        <w:t>no causality</w:t>
      </w:r>
      <w:r w:rsidRPr="000A3F27">
        <w:rPr>
          <w:iCs/>
          <w:lang w:val="en-ID"/>
        </w:rPr>
        <w:t>).</w:t>
      </w:r>
    </w:p>
    <w:p w14:paraId="4ED41D1F" w14:textId="0A13B270" w:rsidR="007C06A7" w:rsidRDefault="007C06A7" w:rsidP="00AB1274">
      <w:pPr>
        <w:spacing w:line="360" w:lineRule="auto"/>
        <w:ind w:left="1701" w:firstLine="207"/>
        <w:jc w:val="both"/>
        <w:rPr>
          <w:iCs/>
          <w:lang w:val="en-ID"/>
        </w:rPr>
      </w:pPr>
      <w:r w:rsidRPr="000A3F27">
        <w:rPr>
          <w:iCs/>
          <w:lang w:val="en-ID"/>
        </w:rPr>
        <w:t xml:space="preserve">Untuk menguji pola kausalitas </w:t>
      </w:r>
      <w:r w:rsidRPr="000A3F27">
        <w:rPr>
          <w:i/>
          <w:iCs/>
          <w:lang w:val="en-ID"/>
        </w:rPr>
        <w:t>granger</w:t>
      </w:r>
      <w:r w:rsidRPr="000A3F27">
        <w:rPr>
          <w:iCs/>
          <w:lang w:val="en-ID"/>
        </w:rPr>
        <w:t xml:space="preserve"> dapat dilakukan dengan melakukan uji F, dimana langkah-langkah hipotesis yang digunakan adalah:</w:t>
      </w:r>
    </w:p>
    <w:p w14:paraId="30B12258" w14:textId="77777777" w:rsidR="00AB1274" w:rsidRPr="000A3F27" w:rsidRDefault="00AB1274" w:rsidP="00C11F9D">
      <w:pPr>
        <w:spacing w:line="360" w:lineRule="auto"/>
        <w:ind w:left="1701"/>
        <w:jc w:val="both"/>
        <w:rPr>
          <w:iCs/>
          <w:lang w:val="en-ID"/>
        </w:rPr>
      </w:pPr>
    </w:p>
    <w:p w14:paraId="3A6E12AB" w14:textId="77777777" w:rsidR="007C06A7" w:rsidRPr="000A3F27" w:rsidRDefault="007C06A7" w:rsidP="00606DB7">
      <w:pPr>
        <w:numPr>
          <w:ilvl w:val="0"/>
          <w:numId w:val="23"/>
        </w:numPr>
        <w:spacing w:after="160" w:line="360" w:lineRule="auto"/>
        <w:ind w:left="2268"/>
        <w:jc w:val="both"/>
        <w:rPr>
          <w:b/>
          <w:bCs/>
          <w:iCs/>
          <w:lang w:val="en-ID"/>
        </w:rPr>
      </w:pPr>
      <w:r w:rsidRPr="000A3F27">
        <w:rPr>
          <w:b/>
          <w:bCs/>
          <w:iCs/>
          <w:lang w:val="en-ID"/>
        </w:rPr>
        <w:t xml:space="preserve">Hipotesis : </w:t>
      </w:r>
    </w:p>
    <w:p w14:paraId="2BCEECE2" w14:textId="77777777" w:rsidR="007C06A7" w:rsidRPr="000A3F27" w:rsidRDefault="007C06A7" w:rsidP="00C11F9D">
      <w:pPr>
        <w:spacing w:line="360" w:lineRule="auto"/>
        <w:ind w:left="567"/>
        <w:jc w:val="both"/>
        <w:rPr>
          <w:iCs/>
          <w:lang w:val="en-ID"/>
        </w:rPr>
      </w:pPr>
      <w:r w:rsidRPr="000A3F27">
        <w:rPr>
          <w:noProof/>
          <w:lang w:val="en-US" w:eastAsia="ko-KR"/>
        </w:rPr>
        <w:drawing>
          <wp:inline distT="0" distB="0" distL="0" distR="0" wp14:anchorId="7EC36419" wp14:editId="28E406B3">
            <wp:extent cx="1390650" cy="171450"/>
            <wp:effectExtent l="0" t="0" r="0" b="0"/>
            <wp:docPr id="1335447372"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0A3F27">
        <w:rPr>
          <w:iCs/>
          <w:lang w:val="en-ID"/>
        </w:rPr>
        <w:t xml:space="preserve"> : tidak terdapat hubungan kasalitas diantara variabel</w:t>
      </w:r>
    </w:p>
    <w:p w14:paraId="3C626DDF" w14:textId="77777777" w:rsidR="007C06A7" w:rsidRPr="000A3F27" w:rsidRDefault="007C06A7" w:rsidP="00C11F9D">
      <w:pPr>
        <w:spacing w:line="360" w:lineRule="auto"/>
        <w:ind w:left="567"/>
        <w:jc w:val="both"/>
        <w:rPr>
          <w:iCs/>
          <w:lang w:val="en-ID"/>
        </w:rPr>
      </w:pPr>
      <w:r w:rsidRPr="000A3F27">
        <w:rPr>
          <w:noProof/>
          <w:lang w:val="en-US" w:eastAsia="ko-KR"/>
        </w:rPr>
        <w:drawing>
          <wp:inline distT="0" distB="0" distL="0" distR="0" wp14:anchorId="4EE1BEFE" wp14:editId="4568F86E">
            <wp:extent cx="1390650" cy="171450"/>
            <wp:effectExtent l="0" t="0" r="0" b="0"/>
            <wp:docPr id="882196099"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0A3F27">
        <w:rPr>
          <w:iCs/>
          <w:lang w:val="en-ID"/>
        </w:rPr>
        <w:t xml:space="preserve"> : terdapat hubungan kausalitas diantara variabel</w:t>
      </w:r>
    </w:p>
    <w:p w14:paraId="271DE0B3" w14:textId="77777777" w:rsidR="007C06A7" w:rsidRPr="000A3F27" w:rsidRDefault="007C06A7" w:rsidP="00C11F9D">
      <w:pPr>
        <w:spacing w:line="360" w:lineRule="auto"/>
        <w:ind w:left="2268"/>
        <w:jc w:val="both"/>
        <w:rPr>
          <w:iCs/>
          <w:lang w:val="en-ID"/>
        </w:rPr>
      </w:pPr>
      <w:r w:rsidRPr="000A3F27">
        <w:rPr>
          <w:iCs/>
          <w:lang w:val="en-ID"/>
        </w:rPr>
        <w:t xml:space="preserve">Jika </w:t>
      </w:r>
      <w:r w:rsidRPr="000A3F27">
        <w:rPr>
          <w:noProof/>
          <w:lang w:val="en-US" w:eastAsia="ko-KR"/>
        </w:rPr>
        <w:drawing>
          <wp:inline distT="0" distB="0" distL="0" distR="0" wp14:anchorId="670F6BDA" wp14:editId="55A96682">
            <wp:extent cx="213603" cy="171450"/>
            <wp:effectExtent l="0" t="0" r="2540" b="0"/>
            <wp:docPr id="106443211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rotWithShape="1">
                    <a:blip r:embed="rId68">
                      <a:extLst>
                        <a:ext uri="{28A0092B-C50C-407E-A947-70E740481C1C}">
                          <a14:useLocalDpi xmlns:a14="http://schemas.microsoft.com/office/drawing/2010/main" val="0"/>
                        </a:ext>
                      </a:extLst>
                    </a:blip>
                    <a:srcRect l="84640"/>
                    <a:stretch/>
                  </pic:blipFill>
                  <pic:spPr bwMode="auto">
                    <a:xfrm>
                      <a:off x="0" y="0"/>
                      <a:ext cx="213603"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Cs/>
          <w:lang w:val="en-ID"/>
        </w:rPr>
        <w:t xml:space="preserve"> diterima berarti semua koefisien regresi bernilai 0, sehingga hipotesis dapat juga ditulis dengan :</w:t>
      </w:r>
    </w:p>
    <w:p w14:paraId="404200F4" w14:textId="77777777" w:rsidR="007C06A7" w:rsidRPr="000A3F27" w:rsidRDefault="007C06A7" w:rsidP="00C11F9D">
      <w:pPr>
        <w:spacing w:line="360" w:lineRule="auto"/>
        <w:ind w:left="426"/>
        <w:jc w:val="both"/>
        <w:rPr>
          <w:iCs/>
          <w:lang w:val="en-ID"/>
        </w:rPr>
      </w:pPr>
      <w:r w:rsidRPr="000A3F27">
        <w:rPr>
          <w:noProof/>
          <w:lang w:val="en-US" w:eastAsia="ko-KR"/>
        </w:rPr>
        <w:drawing>
          <wp:inline distT="0" distB="0" distL="0" distR="0" wp14:anchorId="5ECE5AAC" wp14:editId="2D796355">
            <wp:extent cx="3181350" cy="171450"/>
            <wp:effectExtent l="0" t="0" r="0" b="0"/>
            <wp:docPr id="132520195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81350" cy="171450"/>
                    </a:xfrm>
                    <a:prstGeom prst="rect">
                      <a:avLst/>
                    </a:prstGeom>
                    <a:noFill/>
                    <a:ln>
                      <a:noFill/>
                    </a:ln>
                  </pic:spPr>
                </pic:pic>
              </a:graphicData>
            </a:graphic>
          </wp:inline>
        </w:drawing>
      </w:r>
      <w:r w:rsidRPr="000A3F27">
        <w:rPr>
          <w:iCs/>
          <w:lang w:val="en-ID"/>
        </w:rPr>
        <w:t xml:space="preserve"> </w:t>
      </w:r>
    </w:p>
    <w:p w14:paraId="3F2B66E2" w14:textId="167F5187" w:rsidR="007C06A7" w:rsidRDefault="007C06A7" w:rsidP="00C11F9D">
      <w:pPr>
        <w:spacing w:line="360" w:lineRule="auto"/>
        <w:ind w:left="426"/>
        <w:jc w:val="both"/>
        <w:rPr>
          <w:iCs/>
          <w:lang w:val="en-ID"/>
        </w:rPr>
      </w:pPr>
      <w:r w:rsidRPr="000A3F27">
        <w:rPr>
          <w:noProof/>
          <w:lang w:val="en-US" w:eastAsia="ko-KR"/>
        </w:rPr>
        <w:drawing>
          <wp:inline distT="0" distB="0" distL="0" distR="0" wp14:anchorId="24E48E78" wp14:editId="6F3A5C38">
            <wp:extent cx="1390650" cy="171450"/>
            <wp:effectExtent l="0" t="0" r="0" b="0"/>
            <wp:docPr id="583701919"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r w:rsidRPr="000A3F27">
        <w:rPr>
          <w:iCs/>
          <w:lang w:val="en-ID"/>
        </w:rPr>
        <w:t xml:space="preserve"> = paling sedikit terdapat satu tanda tidak berlaku </w:t>
      </w:r>
      <w:r w:rsidRPr="000A3F27">
        <w:rPr>
          <w:noProof/>
          <w:lang w:val="en-US" w:eastAsia="ko-KR"/>
        </w:rPr>
        <w:drawing>
          <wp:inline distT="0" distB="0" distL="0" distR="0" wp14:anchorId="2CF0CD40" wp14:editId="2CFEE24C">
            <wp:extent cx="1457325" cy="171450"/>
            <wp:effectExtent l="0" t="0" r="9525" b="0"/>
            <wp:docPr id="81679604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57325" cy="171450"/>
                    </a:xfrm>
                    <a:prstGeom prst="rect">
                      <a:avLst/>
                    </a:prstGeom>
                    <a:noFill/>
                    <a:ln>
                      <a:noFill/>
                    </a:ln>
                  </pic:spPr>
                </pic:pic>
              </a:graphicData>
            </a:graphic>
          </wp:inline>
        </w:drawing>
      </w:r>
      <w:r w:rsidRPr="000A3F27">
        <w:rPr>
          <w:iCs/>
          <w:lang w:val="en-ID"/>
        </w:rPr>
        <w:t>.</w:t>
      </w:r>
    </w:p>
    <w:p w14:paraId="2D676D6E" w14:textId="77777777" w:rsidR="00AB1274" w:rsidRPr="000A3F27" w:rsidRDefault="00AB1274" w:rsidP="00C11F9D">
      <w:pPr>
        <w:spacing w:line="360" w:lineRule="auto"/>
        <w:ind w:left="426"/>
        <w:jc w:val="both"/>
        <w:rPr>
          <w:iCs/>
          <w:lang w:val="en-ID"/>
        </w:rPr>
      </w:pPr>
    </w:p>
    <w:p w14:paraId="7F16C88F" w14:textId="77777777" w:rsidR="007C06A7" w:rsidRPr="000A3F27" w:rsidRDefault="007C06A7" w:rsidP="00606DB7">
      <w:pPr>
        <w:numPr>
          <w:ilvl w:val="0"/>
          <w:numId w:val="23"/>
        </w:numPr>
        <w:spacing w:after="160" w:line="360" w:lineRule="auto"/>
        <w:ind w:left="2268"/>
        <w:jc w:val="both"/>
        <w:rPr>
          <w:b/>
          <w:bCs/>
          <w:iCs/>
          <w:lang w:val="en-ID"/>
        </w:rPr>
      </w:pPr>
      <w:r w:rsidRPr="000A3F27">
        <w:rPr>
          <w:b/>
          <w:bCs/>
          <w:iCs/>
          <w:lang w:val="en-ID"/>
        </w:rPr>
        <w:t>Statistik uji :</w:t>
      </w:r>
    </w:p>
    <w:p w14:paraId="28191BB3" w14:textId="77777777" w:rsidR="007C06A7" w:rsidRPr="000A3F27" w:rsidRDefault="007C06A7" w:rsidP="00C11F9D">
      <w:pPr>
        <w:spacing w:line="360" w:lineRule="auto"/>
        <w:ind w:left="426"/>
        <w:jc w:val="both"/>
        <w:rPr>
          <w:iCs/>
          <w:lang w:val="en-ID"/>
        </w:rPr>
      </w:pPr>
      <w:r w:rsidRPr="000A3F27">
        <w:rPr>
          <w:noProof/>
          <w:lang w:val="en-US" w:eastAsia="ko-KR"/>
        </w:rPr>
        <w:drawing>
          <wp:inline distT="0" distB="0" distL="0" distR="0" wp14:anchorId="493C537A" wp14:editId="2A5B4F4E">
            <wp:extent cx="2914650" cy="333375"/>
            <wp:effectExtent l="0" t="0" r="0" b="9525"/>
            <wp:docPr id="1220989825"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14650" cy="333375"/>
                    </a:xfrm>
                    <a:prstGeom prst="rect">
                      <a:avLst/>
                    </a:prstGeom>
                    <a:noFill/>
                    <a:ln>
                      <a:noFill/>
                    </a:ln>
                  </pic:spPr>
                </pic:pic>
              </a:graphicData>
            </a:graphic>
          </wp:inline>
        </w:drawing>
      </w:r>
      <w:r w:rsidRPr="000A3F27">
        <w:rPr>
          <w:iCs/>
          <w:lang w:val="en-ID"/>
        </w:rPr>
        <w:t xml:space="preserve">   </w:t>
      </w:r>
      <w:r w:rsidRPr="000A3F27">
        <w:rPr>
          <w:iCs/>
          <w:lang w:val="en-ID"/>
        </w:rPr>
        <w:tab/>
      </w:r>
      <w:r w:rsidRPr="000A3F27">
        <w:rPr>
          <w:iCs/>
          <w:lang w:val="en-ID"/>
        </w:rPr>
        <w:tab/>
      </w:r>
      <w:r w:rsidRPr="000A3F27">
        <w:rPr>
          <w:iCs/>
          <w:lang w:val="en-ID"/>
        </w:rPr>
        <w:tab/>
      </w:r>
      <w:r w:rsidRPr="000A3F27">
        <w:rPr>
          <w:iCs/>
          <w:lang w:val="en-ID"/>
        </w:rPr>
        <w:tab/>
      </w:r>
    </w:p>
    <w:p w14:paraId="66485E58" w14:textId="77777777" w:rsidR="007C06A7" w:rsidRPr="000A3F27" w:rsidRDefault="007C06A7" w:rsidP="00C11F9D">
      <w:pPr>
        <w:spacing w:line="360" w:lineRule="auto"/>
        <w:ind w:left="2268"/>
        <w:jc w:val="both"/>
        <w:rPr>
          <w:iCs/>
          <w:lang w:val="en-ID"/>
        </w:rPr>
      </w:pPr>
      <w:r w:rsidRPr="000A3F27">
        <w:rPr>
          <w:iCs/>
          <w:lang w:val="en-ID"/>
        </w:rPr>
        <w:t>Keterangan:</w:t>
      </w:r>
    </w:p>
    <w:p w14:paraId="01583847" w14:textId="77777777" w:rsidR="007C06A7" w:rsidRPr="000A3F27" w:rsidRDefault="007C06A7" w:rsidP="00C11F9D">
      <w:pPr>
        <w:spacing w:line="360" w:lineRule="auto"/>
        <w:ind w:left="2268"/>
        <w:jc w:val="both"/>
        <w:rPr>
          <w:iCs/>
          <w:lang w:val="en-ID"/>
        </w:rPr>
      </w:pPr>
      <w:r w:rsidRPr="000A3F27">
        <w:rPr>
          <w:noProof/>
          <w:lang w:val="en-US" w:eastAsia="ko-KR"/>
        </w:rPr>
        <w:drawing>
          <wp:inline distT="0" distB="0" distL="0" distR="0" wp14:anchorId="0BFE30F7" wp14:editId="6993CBBD">
            <wp:extent cx="583873" cy="190500"/>
            <wp:effectExtent l="0" t="0" r="635" b="0"/>
            <wp:docPr id="31864683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rotWithShape="1">
                    <a:blip r:embed="rId73">
                      <a:extLst>
                        <a:ext uri="{28A0092B-C50C-407E-A947-70E740481C1C}">
                          <a14:useLocalDpi xmlns:a14="http://schemas.microsoft.com/office/drawing/2010/main" val="0"/>
                        </a:ext>
                      </a:extLst>
                    </a:blip>
                    <a:srcRect l="67043"/>
                    <a:stretch/>
                  </pic:blipFill>
                  <pic:spPr bwMode="auto">
                    <a:xfrm>
                      <a:off x="0" y="0"/>
                      <a:ext cx="583873" cy="19050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Cs/>
          <w:lang w:val="en-ID"/>
        </w:rPr>
        <w:t xml:space="preserve"> : </w:t>
      </w:r>
      <w:r w:rsidRPr="000A3F27">
        <w:rPr>
          <w:i/>
          <w:lang w:val="en-ID"/>
        </w:rPr>
        <w:t>sum of squares</w:t>
      </w:r>
      <w:r w:rsidRPr="000A3F27">
        <w:rPr>
          <w:iCs/>
          <w:lang w:val="en-ID"/>
        </w:rPr>
        <w:t xml:space="preserve"> diperoleh dari regresi yang dilakukan terhadap Y dengan melibatkan </w:t>
      </w:r>
      <w:r w:rsidRPr="000A3F27">
        <w:rPr>
          <w:i/>
          <w:iCs/>
          <w:lang w:val="en-ID"/>
        </w:rPr>
        <w:t>lag</w:t>
      </w:r>
      <w:r w:rsidRPr="000A3F27">
        <w:rPr>
          <w:iCs/>
          <w:lang w:val="en-ID"/>
        </w:rPr>
        <w:t xml:space="preserve"> variabel X seperti berikut.</w:t>
      </w:r>
    </w:p>
    <w:p w14:paraId="3073BB42" w14:textId="77777777" w:rsidR="007C06A7" w:rsidRPr="000A3F27" w:rsidRDefault="007C06A7" w:rsidP="00C11F9D">
      <w:pPr>
        <w:spacing w:line="360" w:lineRule="auto"/>
        <w:ind w:left="426"/>
        <w:jc w:val="both"/>
        <w:rPr>
          <w:iCs/>
          <w:lang w:val="en-ID"/>
        </w:rPr>
      </w:pPr>
      <w:r w:rsidRPr="000A3F27">
        <w:rPr>
          <w:noProof/>
          <w:lang w:val="en-US" w:eastAsia="ko-KR"/>
        </w:rPr>
        <w:drawing>
          <wp:inline distT="0" distB="0" distL="0" distR="0" wp14:anchorId="425A6207" wp14:editId="206F846E">
            <wp:extent cx="3067050" cy="171450"/>
            <wp:effectExtent l="0" t="0" r="0" b="0"/>
            <wp:docPr id="1870925287"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67050" cy="171450"/>
                    </a:xfrm>
                    <a:prstGeom prst="rect">
                      <a:avLst/>
                    </a:prstGeom>
                    <a:noFill/>
                    <a:ln>
                      <a:noFill/>
                    </a:ln>
                  </pic:spPr>
                </pic:pic>
              </a:graphicData>
            </a:graphic>
          </wp:inline>
        </w:drawing>
      </w:r>
      <w:r w:rsidRPr="000A3F27">
        <w:rPr>
          <w:iCs/>
          <w:lang w:val="en-ID"/>
        </w:rPr>
        <w:t xml:space="preserve"> </w:t>
      </w:r>
    </w:p>
    <w:p w14:paraId="62E3A70C" w14:textId="77777777" w:rsidR="007C06A7" w:rsidRPr="000A3F27" w:rsidRDefault="007C06A7" w:rsidP="00C11F9D">
      <w:pPr>
        <w:spacing w:line="360" w:lineRule="auto"/>
        <w:ind w:left="2268"/>
        <w:jc w:val="both"/>
        <w:rPr>
          <w:iCs/>
          <w:lang w:val="en-ID"/>
        </w:rPr>
      </w:pPr>
      <w:r w:rsidRPr="000A3F27">
        <w:rPr>
          <w:noProof/>
          <w:lang w:val="en-US" w:eastAsia="ko-KR"/>
        </w:rPr>
        <w:lastRenderedPageBreak/>
        <w:drawing>
          <wp:inline distT="0" distB="0" distL="0" distR="0" wp14:anchorId="71383A4A" wp14:editId="276BB1BC">
            <wp:extent cx="698271" cy="171450"/>
            <wp:effectExtent l="0" t="0" r="635" b="0"/>
            <wp:docPr id="40186786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rotWithShape="1">
                    <a:blip r:embed="rId75">
                      <a:extLst>
                        <a:ext uri="{28A0092B-C50C-407E-A947-70E740481C1C}">
                          <a14:useLocalDpi xmlns:a14="http://schemas.microsoft.com/office/drawing/2010/main" val="0"/>
                        </a:ext>
                      </a:extLst>
                    </a:blip>
                    <a:srcRect l="63161"/>
                    <a:stretch/>
                  </pic:blipFill>
                  <pic:spPr bwMode="auto">
                    <a:xfrm>
                      <a:off x="0" y="0"/>
                      <a:ext cx="698271"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Cs/>
          <w:lang w:val="en-ID"/>
        </w:rPr>
        <w:t xml:space="preserve"> : </w:t>
      </w:r>
      <w:r w:rsidRPr="000A3F27">
        <w:rPr>
          <w:i/>
          <w:lang w:val="en-ID"/>
        </w:rPr>
        <w:t>sum of squares</w:t>
      </w:r>
      <w:r w:rsidRPr="000A3F27">
        <w:rPr>
          <w:iCs/>
          <w:lang w:val="en-ID"/>
        </w:rPr>
        <w:t xml:space="preserve"> diperoleh dari regresi yang dilakukan terhadap Y tanpa melibatkan </w:t>
      </w:r>
      <w:r w:rsidRPr="000A3F27">
        <w:rPr>
          <w:i/>
          <w:iCs/>
          <w:lang w:val="en-ID"/>
        </w:rPr>
        <w:t>lag</w:t>
      </w:r>
      <w:r w:rsidRPr="000A3F27">
        <w:rPr>
          <w:iCs/>
          <w:lang w:val="en-ID"/>
        </w:rPr>
        <w:t xml:space="preserve"> variabel X seperti berikut.</w:t>
      </w:r>
    </w:p>
    <w:p w14:paraId="1DF78A4B" w14:textId="3C811160" w:rsidR="00110A32" w:rsidRPr="000A3F27" w:rsidRDefault="007C06A7" w:rsidP="00110A32">
      <w:pPr>
        <w:spacing w:line="360" w:lineRule="auto"/>
        <w:ind w:left="426"/>
        <w:jc w:val="both"/>
        <w:rPr>
          <w:iCs/>
          <w:lang w:val="en-ID"/>
        </w:rPr>
      </w:pPr>
      <w:r w:rsidRPr="000A3F27">
        <w:rPr>
          <w:noProof/>
          <w:lang w:val="en-US" w:eastAsia="ko-KR"/>
        </w:rPr>
        <w:drawing>
          <wp:inline distT="0" distB="0" distL="0" distR="0" wp14:anchorId="2F86388A" wp14:editId="4B33DA80">
            <wp:extent cx="2400300" cy="171450"/>
            <wp:effectExtent l="0" t="0" r="0" b="0"/>
            <wp:docPr id="1140153265"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00300" cy="171450"/>
                    </a:xfrm>
                    <a:prstGeom prst="rect">
                      <a:avLst/>
                    </a:prstGeom>
                    <a:noFill/>
                    <a:ln>
                      <a:noFill/>
                    </a:ln>
                  </pic:spPr>
                </pic:pic>
              </a:graphicData>
            </a:graphic>
          </wp:inline>
        </w:drawing>
      </w:r>
      <w:r w:rsidRPr="000A3F27">
        <w:rPr>
          <w:iCs/>
          <w:lang w:val="en-ID"/>
        </w:rPr>
        <w:t xml:space="preserve"> </w:t>
      </w:r>
    </w:p>
    <w:p w14:paraId="6CA7EC93" w14:textId="77777777" w:rsidR="007C06A7" w:rsidRPr="000A3F27" w:rsidRDefault="007C06A7" w:rsidP="00C11F9D">
      <w:pPr>
        <w:spacing w:line="360" w:lineRule="auto"/>
        <w:ind w:left="2268"/>
        <w:jc w:val="both"/>
        <w:rPr>
          <w:iCs/>
          <w:lang w:val="en-ID"/>
        </w:rPr>
      </w:pPr>
      <w:r w:rsidRPr="000A3F27">
        <w:rPr>
          <w:iCs/>
          <w:lang w:val="en-ID"/>
        </w:rPr>
        <w:t xml:space="preserve">N </w:t>
      </w:r>
      <w:r>
        <w:rPr>
          <w:iCs/>
          <w:lang w:val="en-ID"/>
        </w:rPr>
        <w:t xml:space="preserve"> </w:t>
      </w:r>
      <w:r w:rsidRPr="000A3F27">
        <w:rPr>
          <w:iCs/>
          <w:lang w:val="en-ID"/>
        </w:rPr>
        <w:t>: banyaknya pengamatan</w:t>
      </w:r>
    </w:p>
    <w:p w14:paraId="012BB23A" w14:textId="77777777" w:rsidR="007C06A7" w:rsidRPr="000A3F27" w:rsidRDefault="007C06A7" w:rsidP="00C11F9D">
      <w:pPr>
        <w:spacing w:line="360" w:lineRule="auto"/>
        <w:ind w:left="2268"/>
        <w:jc w:val="both"/>
        <w:rPr>
          <w:iCs/>
          <w:lang w:val="en-ID"/>
        </w:rPr>
      </w:pPr>
      <w:r w:rsidRPr="000A3F27">
        <w:rPr>
          <w:iCs/>
          <w:lang w:val="en-ID"/>
        </w:rPr>
        <w:t xml:space="preserve">K </w:t>
      </w:r>
      <w:r>
        <w:rPr>
          <w:iCs/>
          <w:lang w:val="en-ID"/>
        </w:rPr>
        <w:t xml:space="preserve"> </w:t>
      </w:r>
      <w:r w:rsidRPr="000A3F27">
        <w:rPr>
          <w:iCs/>
          <w:lang w:val="en-ID"/>
        </w:rPr>
        <w:t>: banyaknya parameter model penuh</w:t>
      </w:r>
    </w:p>
    <w:p w14:paraId="04610110" w14:textId="698E5070" w:rsidR="007C06A7" w:rsidRDefault="007C06A7" w:rsidP="00C11F9D">
      <w:pPr>
        <w:spacing w:line="360" w:lineRule="auto"/>
        <w:ind w:left="2268"/>
        <w:jc w:val="both"/>
        <w:rPr>
          <w:iCs/>
          <w:lang w:val="en-ID"/>
        </w:rPr>
      </w:pPr>
      <w:r w:rsidRPr="000A3F27">
        <w:rPr>
          <w:iCs/>
          <w:lang w:val="en-ID"/>
        </w:rPr>
        <w:t xml:space="preserve">q </w:t>
      </w:r>
      <w:r>
        <w:rPr>
          <w:iCs/>
          <w:lang w:val="en-ID"/>
        </w:rPr>
        <w:t xml:space="preserve"> </w:t>
      </w:r>
      <w:r w:rsidRPr="000A3F27">
        <w:rPr>
          <w:iCs/>
          <w:lang w:val="en-ID"/>
        </w:rPr>
        <w:t>: banyaknya parameter model terbatas</w:t>
      </w:r>
    </w:p>
    <w:p w14:paraId="13B0BC0C" w14:textId="77777777" w:rsidR="00C11F9D" w:rsidRPr="000A3F27" w:rsidRDefault="00C11F9D" w:rsidP="00C11F9D">
      <w:pPr>
        <w:spacing w:line="360" w:lineRule="auto"/>
        <w:ind w:left="2268"/>
        <w:jc w:val="both"/>
        <w:rPr>
          <w:iCs/>
          <w:lang w:val="en-ID"/>
        </w:rPr>
      </w:pPr>
    </w:p>
    <w:p w14:paraId="187279D0" w14:textId="4A05EBFC" w:rsidR="007C06A7" w:rsidRPr="000A3F27" w:rsidRDefault="007C06A7" w:rsidP="00606DB7">
      <w:pPr>
        <w:numPr>
          <w:ilvl w:val="0"/>
          <w:numId w:val="23"/>
        </w:numPr>
        <w:spacing w:after="160" w:line="360" w:lineRule="auto"/>
        <w:ind w:left="2268"/>
        <w:jc w:val="both"/>
        <w:rPr>
          <w:b/>
          <w:bCs/>
          <w:iCs/>
          <w:lang w:val="en-ID"/>
        </w:rPr>
      </w:pPr>
      <w:r w:rsidRPr="000A3F27">
        <w:rPr>
          <w:b/>
          <w:bCs/>
          <w:iCs/>
          <w:lang w:val="en-ID"/>
        </w:rPr>
        <w:t xml:space="preserve">Kriteria </w:t>
      </w:r>
    </w:p>
    <w:p w14:paraId="7AB7EBF8" w14:textId="77777777" w:rsidR="007C06A7" w:rsidRPr="000A3F27" w:rsidRDefault="007C06A7" w:rsidP="00C11F9D">
      <w:pPr>
        <w:spacing w:line="360" w:lineRule="auto"/>
        <w:ind w:left="2268"/>
        <w:jc w:val="both"/>
        <w:rPr>
          <w:iCs/>
          <w:lang w:val="en-ID"/>
        </w:rPr>
      </w:pPr>
      <w:r w:rsidRPr="000A3F27">
        <w:rPr>
          <w:noProof/>
          <w:lang w:val="en-US" w:eastAsia="ko-KR"/>
        </w:rPr>
        <w:drawing>
          <wp:inline distT="0" distB="0" distL="0" distR="0" wp14:anchorId="1F524E92" wp14:editId="339D0A5C">
            <wp:extent cx="194756" cy="171450"/>
            <wp:effectExtent l="0" t="0" r="0" b="0"/>
            <wp:docPr id="203019862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rotWithShape="1">
                    <a:blip r:embed="rId77">
                      <a:extLst>
                        <a:ext uri="{28A0092B-C50C-407E-A947-70E740481C1C}">
                          <a14:useLocalDpi xmlns:a14="http://schemas.microsoft.com/office/drawing/2010/main" val="0"/>
                        </a:ext>
                      </a:extLst>
                    </a:blip>
                    <a:srcRect l="89295"/>
                    <a:stretch/>
                  </pic:blipFill>
                  <pic:spPr bwMode="auto">
                    <a:xfrm>
                      <a:off x="0" y="0"/>
                      <a:ext cx="194756" cy="171450"/>
                    </a:xfrm>
                    <a:prstGeom prst="rect">
                      <a:avLst/>
                    </a:prstGeom>
                    <a:noFill/>
                    <a:ln>
                      <a:noFill/>
                    </a:ln>
                    <a:extLst>
                      <a:ext uri="{53640926-AAD7-44D8-BBD7-CCE9431645EC}">
                        <a14:shadowObscured xmlns:a14="http://schemas.microsoft.com/office/drawing/2010/main"/>
                      </a:ext>
                    </a:extLst>
                  </pic:spPr>
                </pic:pic>
              </a:graphicData>
            </a:graphic>
          </wp:inline>
        </w:drawing>
      </w:r>
      <w:r>
        <w:rPr>
          <w:iCs/>
          <w:lang w:val="en-ID"/>
        </w:rPr>
        <w:t xml:space="preserve"> </w:t>
      </w:r>
      <w:r w:rsidRPr="000A3F27">
        <w:rPr>
          <w:iCs/>
          <w:lang w:val="en-ID"/>
        </w:rPr>
        <w:t xml:space="preserve">ditolak apabila nilai </w:t>
      </w:r>
      <w:r w:rsidRPr="000A3F27">
        <w:rPr>
          <w:noProof/>
          <w:lang w:val="en-US" w:eastAsia="ko-KR"/>
        </w:rPr>
        <w:drawing>
          <wp:inline distT="0" distB="0" distL="0" distR="0" wp14:anchorId="2AA344AA" wp14:editId="548DEE0C">
            <wp:extent cx="1014311" cy="200025"/>
            <wp:effectExtent l="0" t="0" r="1905" b="3175"/>
            <wp:docPr id="55339015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rotWithShape="1">
                    <a:blip r:embed="rId78">
                      <a:extLst>
                        <a:ext uri="{28A0092B-C50C-407E-A947-70E740481C1C}">
                          <a14:useLocalDpi xmlns:a14="http://schemas.microsoft.com/office/drawing/2010/main" val="0"/>
                        </a:ext>
                      </a:extLst>
                    </a:blip>
                    <a:srcRect l="61277"/>
                    <a:stretch/>
                  </pic:blipFill>
                  <pic:spPr bwMode="auto">
                    <a:xfrm>
                      <a:off x="0" y="0"/>
                      <a:ext cx="1014311" cy="200025"/>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Cs/>
          <w:lang w:val="en-ID"/>
        </w:rPr>
        <w:t xml:space="preserve"> pada taraf signifikansi </w:t>
      </w:r>
      <w:r w:rsidRPr="000A3F27">
        <w:rPr>
          <w:noProof/>
          <w:lang w:val="en-US" w:eastAsia="ko-KR"/>
        </w:rPr>
        <w:drawing>
          <wp:inline distT="0" distB="0" distL="0" distR="0" wp14:anchorId="63F2165A" wp14:editId="59506C49">
            <wp:extent cx="576567" cy="171450"/>
            <wp:effectExtent l="0" t="0" r="0" b="0"/>
            <wp:docPr id="169423071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rotWithShape="1">
                    <a:blip r:embed="rId79">
                      <a:extLst>
                        <a:ext uri="{28A0092B-C50C-407E-A947-70E740481C1C}">
                          <a14:useLocalDpi xmlns:a14="http://schemas.microsoft.com/office/drawing/2010/main" val="0"/>
                        </a:ext>
                      </a:extLst>
                    </a:blip>
                    <a:srcRect l="73334"/>
                    <a:stretch/>
                  </pic:blipFill>
                  <pic:spPr bwMode="auto">
                    <a:xfrm>
                      <a:off x="0" y="0"/>
                      <a:ext cx="576567"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Cs/>
          <w:lang w:val="en-ID"/>
        </w:rPr>
        <w:t xml:space="preserve">, atau nilai probabilitas </w:t>
      </w:r>
      <w:r w:rsidRPr="000A3F27">
        <w:rPr>
          <w:noProof/>
          <w:lang w:val="en-US" w:eastAsia="ko-KR"/>
        </w:rPr>
        <w:drawing>
          <wp:inline distT="0" distB="0" distL="0" distR="0" wp14:anchorId="7D571471" wp14:editId="10B830C9">
            <wp:extent cx="766053" cy="171450"/>
            <wp:effectExtent l="0" t="0" r="0" b="0"/>
            <wp:docPr id="188408445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rotWithShape="1">
                    <a:blip r:embed="rId80">
                      <a:extLst>
                        <a:ext uri="{28A0092B-C50C-407E-A947-70E740481C1C}">
                          <a14:useLocalDpi xmlns:a14="http://schemas.microsoft.com/office/drawing/2010/main" val="0"/>
                        </a:ext>
                      </a:extLst>
                    </a:blip>
                    <a:srcRect l="67830"/>
                    <a:stretch/>
                  </pic:blipFill>
                  <pic:spPr bwMode="auto">
                    <a:xfrm>
                      <a:off x="0" y="0"/>
                      <a:ext cx="766053"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Cs/>
          <w:lang w:val="en-ID"/>
        </w:rPr>
        <w:t xml:space="preserve"> Bila </w:t>
      </w:r>
      <w:r w:rsidRPr="000A3F27">
        <w:rPr>
          <w:noProof/>
          <w:lang w:val="en-US" w:eastAsia="ko-KR"/>
        </w:rPr>
        <w:drawing>
          <wp:inline distT="0" distB="0" distL="0" distR="0" wp14:anchorId="05343AB5" wp14:editId="3FBCE142">
            <wp:extent cx="253122" cy="171450"/>
            <wp:effectExtent l="0" t="0" r="1270" b="0"/>
            <wp:docPr id="104720877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rotWithShape="1">
                    <a:blip r:embed="rId77">
                      <a:extLst>
                        <a:ext uri="{28A0092B-C50C-407E-A947-70E740481C1C}">
                          <a14:useLocalDpi xmlns:a14="http://schemas.microsoft.com/office/drawing/2010/main" val="0"/>
                        </a:ext>
                      </a:extLst>
                    </a:blip>
                    <a:srcRect l="86087"/>
                    <a:stretch/>
                  </pic:blipFill>
                  <pic:spPr bwMode="auto">
                    <a:xfrm>
                      <a:off x="0" y="0"/>
                      <a:ext cx="25312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0A3F27">
        <w:rPr>
          <w:iCs/>
          <w:lang w:val="en-ID"/>
        </w:rPr>
        <w:t xml:space="preserve"> ditolak, berarti X mempengaruhi Y dengan kata lain, terdapat hubungan kausalitas antar variabel. Dengan cara yang sama juga dapat dilakukan untuk melihat apakah Y mempunyai pengaruh terhadap X. </w:t>
      </w:r>
    </w:p>
    <w:p w14:paraId="7CE48DFF" w14:textId="181F9D56" w:rsidR="007C06A7" w:rsidRDefault="007C06A7" w:rsidP="00C11F9D">
      <w:pPr>
        <w:spacing w:line="360" w:lineRule="auto"/>
        <w:ind w:left="2268"/>
        <w:jc w:val="both"/>
        <w:rPr>
          <w:i/>
          <w:lang w:val="en-ID"/>
        </w:rPr>
      </w:pPr>
      <w:r w:rsidRPr="000A3F27">
        <w:rPr>
          <w:iCs/>
          <w:lang w:val="en-ID"/>
        </w:rPr>
        <w:t xml:space="preserve">Oleh karena cara perhitungan manualnya cukup rumit, sehingga penulis menggunakan bantuan program siap pakai yaitu </w:t>
      </w:r>
      <w:r w:rsidRPr="000A3F27">
        <w:rPr>
          <w:i/>
          <w:lang w:val="en-ID"/>
        </w:rPr>
        <w:t xml:space="preserve">software </w:t>
      </w:r>
      <w:r w:rsidRPr="000A3F27">
        <w:rPr>
          <w:iCs/>
          <w:lang w:val="en-ID"/>
        </w:rPr>
        <w:t>EViews12</w:t>
      </w:r>
      <w:r w:rsidRPr="000A3F27">
        <w:rPr>
          <w:i/>
          <w:lang w:val="en-ID"/>
        </w:rPr>
        <w:t>.</w:t>
      </w:r>
    </w:p>
    <w:p w14:paraId="0FE3AFFB" w14:textId="77777777" w:rsidR="00C11F9D" w:rsidRPr="000A3F27" w:rsidRDefault="00C11F9D" w:rsidP="00C11F9D">
      <w:pPr>
        <w:spacing w:line="360" w:lineRule="auto"/>
        <w:ind w:left="2268"/>
        <w:jc w:val="both"/>
        <w:rPr>
          <w:iCs/>
          <w:lang w:val="en-ID"/>
        </w:rPr>
      </w:pPr>
    </w:p>
    <w:p w14:paraId="0D2A0D3E" w14:textId="77777777" w:rsidR="00C11F9D" w:rsidRPr="00352871" w:rsidRDefault="00C11F9D" w:rsidP="00606DB7">
      <w:pPr>
        <w:pStyle w:val="ListParagraph"/>
        <w:numPr>
          <w:ilvl w:val="3"/>
          <w:numId w:val="6"/>
        </w:numPr>
        <w:spacing w:line="360" w:lineRule="auto"/>
        <w:ind w:left="1701"/>
        <w:rPr>
          <w:b/>
          <w:bCs/>
          <w:szCs w:val="24"/>
          <w:lang w:val="en-ID"/>
        </w:rPr>
      </w:pPr>
      <w:r w:rsidRPr="00352871">
        <w:rPr>
          <w:b/>
          <w:bCs/>
          <w:szCs w:val="24"/>
          <w:lang w:val="en-ID"/>
        </w:rPr>
        <w:t xml:space="preserve">Pemodelan </w:t>
      </w:r>
      <w:r w:rsidRPr="00352871">
        <w:rPr>
          <w:b/>
          <w:bCs/>
          <w:i/>
          <w:szCs w:val="24"/>
          <w:lang w:val="en-ID"/>
        </w:rPr>
        <w:t>Vector Autoregression</w:t>
      </w:r>
    </w:p>
    <w:p w14:paraId="214AB222" w14:textId="77777777" w:rsidR="00C11F9D" w:rsidRPr="00352871" w:rsidRDefault="00C11F9D" w:rsidP="00C11F9D">
      <w:pPr>
        <w:spacing w:line="360" w:lineRule="auto"/>
        <w:ind w:left="1701" w:firstLine="459"/>
        <w:jc w:val="both"/>
        <w:rPr>
          <w:lang w:val="en-ID"/>
        </w:rPr>
      </w:pPr>
      <w:r w:rsidRPr="00352871">
        <w:rPr>
          <w:i/>
          <w:iCs/>
          <w:lang w:val="en-ID"/>
        </w:rPr>
        <w:t>Vector Error Correction Model</w:t>
      </w:r>
      <w:r w:rsidRPr="00352871">
        <w:rPr>
          <w:lang w:val="en-ID"/>
        </w:rPr>
        <w:t xml:space="preserve"> (VECM) adalah pengembangan model VAR untuk runtun waktu yang tidak stasioner dan memiliki satu atau lebih hubungan kointegrasi. Perilaku dinamis dari VECM dapat dilihat melalui respon dari setiap variabel dependen terhadap guncangan/</w:t>
      </w:r>
      <w:r w:rsidRPr="00352871">
        <w:rPr>
          <w:i/>
          <w:iCs/>
          <w:lang w:val="en-ID"/>
        </w:rPr>
        <w:t>shock</w:t>
      </w:r>
      <w:r w:rsidRPr="00352871">
        <w:rPr>
          <w:lang w:val="en-ID"/>
        </w:rPr>
        <w:t xml:space="preserve"> pada variabel tersebut maupun terhadap variabel dependen lainnya. Ada dua cara untuk dapat melihat karakteristik model VECM, yaitu melalui </w:t>
      </w:r>
      <w:r w:rsidRPr="00352871">
        <w:rPr>
          <w:i/>
          <w:iCs/>
          <w:lang w:val="en-ID"/>
        </w:rPr>
        <w:t>impulse response function</w:t>
      </w:r>
      <w:r w:rsidRPr="00352871">
        <w:rPr>
          <w:lang w:val="en-ID"/>
        </w:rPr>
        <w:t xml:space="preserve"> dan </w:t>
      </w:r>
      <w:r w:rsidRPr="00352871">
        <w:rPr>
          <w:i/>
          <w:iCs/>
          <w:lang w:val="en-ID"/>
        </w:rPr>
        <w:t>variance decomposition</w:t>
      </w:r>
      <w:r w:rsidRPr="00352871">
        <w:rPr>
          <w:lang w:val="en-ID"/>
        </w:rPr>
        <w:t xml:space="preserve">. </w:t>
      </w:r>
    </w:p>
    <w:p w14:paraId="49A07514" w14:textId="77777777" w:rsidR="00C11F9D" w:rsidRPr="00352871" w:rsidRDefault="00C11F9D" w:rsidP="00C11F9D">
      <w:pPr>
        <w:spacing w:line="360" w:lineRule="auto"/>
        <w:ind w:left="1701"/>
        <w:jc w:val="both"/>
        <w:rPr>
          <w:lang w:val="en-ID"/>
        </w:rPr>
      </w:pPr>
      <w:r w:rsidRPr="00352871">
        <w:rPr>
          <w:lang w:val="en-ID"/>
        </w:rPr>
        <w:lastRenderedPageBreak/>
        <w:t xml:space="preserve">Model VECM memiliki satu persamaan untuk setiap variabel (sebagai variabel dependen). VECM mempunyai ciri khas dengan dimasukkannya unsur </w:t>
      </w:r>
      <w:r w:rsidRPr="00352871">
        <w:rPr>
          <w:i/>
          <w:iCs/>
          <w:lang w:val="en-ID"/>
        </w:rPr>
        <w:t>Error Correction Term</w:t>
      </w:r>
      <w:r w:rsidRPr="00352871">
        <w:rPr>
          <w:lang w:val="en-ID"/>
        </w:rPr>
        <w:t xml:space="preserve"> (ECT) dalam model.</w:t>
      </w:r>
    </w:p>
    <w:p w14:paraId="0C031EAA" w14:textId="2BE767A2" w:rsidR="00C11F9D" w:rsidRPr="00352871" w:rsidRDefault="00C11F9D" w:rsidP="0077402D">
      <w:pPr>
        <w:spacing w:line="360" w:lineRule="auto"/>
        <w:ind w:left="1701"/>
        <w:jc w:val="both"/>
        <w:rPr>
          <w:lang w:val="en-ID"/>
        </w:rPr>
      </w:pPr>
      <w:r w:rsidRPr="00352871">
        <w:rPr>
          <w:lang w:val="en-ID"/>
        </w:rPr>
        <w:t xml:space="preserve">Bentuk umum VECM dengan panjang </w:t>
      </w:r>
      <w:r w:rsidRPr="00352871">
        <w:rPr>
          <w:noProof/>
          <w:lang w:val="en-US" w:eastAsia="ko-KR"/>
        </w:rPr>
        <w:drawing>
          <wp:inline distT="0" distB="0" distL="0" distR="0" wp14:anchorId="3F0D0E55" wp14:editId="72EBA97E">
            <wp:extent cx="781050" cy="171450"/>
            <wp:effectExtent l="0" t="0" r="6350" b="6350"/>
            <wp:docPr id="668305134"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rotWithShape="1">
                    <a:blip r:embed="rId81">
                      <a:extLst>
                        <a:ext uri="{28A0092B-C50C-407E-A947-70E740481C1C}">
                          <a14:useLocalDpi xmlns:a14="http://schemas.microsoft.com/office/drawing/2010/main" val="0"/>
                        </a:ext>
                      </a:extLst>
                    </a:blip>
                    <a:srcRect l="63717"/>
                    <a:stretch/>
                  </pic:blipFill>
                  <pic:spPr bwMode="auto">
                    <a:xfrm>
                      <a:off x="0" y="0"/>
                      <a:ext cx="781050"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352871">
        <w:rPr>
          <w:lang w:val="en-ID"/>
        </w:rPr>
        <w:t xml:space="preserve"> adalah sebagai berikut: </w:t>
      </w:r>
    </w:p>
    <w:p w14:paraId="5A3A716B" w14:textId="77777777" w:rsidR="00C11F9D" w:rsidRPr="00352871" w:rsidRDefault="00C11F9D" w:rsidP="00C11F9D">
      <w:pPr>
        <w:spacing w:line="360" w:lineRule="auto"/>
        <w:ind w:left="142"/>
        <w:jc w:val="both"/>
        <w:rPr>
          <w:lang w:val="en-ID"/>
        </w:rPr>
      </w:pPr>
      <w:r w:rsidRPr="00352871">
        <w:rPr>
          <w:noProof/>
          <w:lang w:val="en-US" w:eastAsia="ko-KR"/>
        </w:rPr>
        <w:drawing>
          <wp:inline distT="0" distB="0" distL="0" distR="0" wp14:anchorId="55D24613" wp14:editId="7ED7381E">
            <wp:extent cx="4648200" cy="190500"/>
            <wp:effectExtent l="0" t="0" r="0" b="0"/>
            <wp:docPr id="136925114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648200" cy="190500"/>
                    </a:xfrm>
                    <a:prstGeom prst="rect">
                      <a:avLst/>
                    </a:prstGeom>
                    <a:noFill/>
                    <a:ln>
                      <a:noFill/>
                    </a:ln>
                  </pic:spPr>
                </pic:pic>
              </a:graphicData>
            </a:graphic>
          </wp:inline>
        </w:drawing>
      </w:r>
      <w:r w:rsidRPr="00352871">
        <w:rPr>
          <w:lang w:val="en-ID"/>
        </w:rPr>
        <w:t xml:space="preserve"> </w:t>
      </w:r>
    </w:p>
    <w:p w14:paraId="4370D17B" w14:textId="5A213FB6" w:rsidR="00C11F9D" w:rsidRPr="00352871" w:rsidRDefault="00C11F9D" w:rsidP="00C11F9D">
      <w:pPr>
        <w:spacing w:line="360" w:lineRule="auto"/>
        <w:ind w:left="142"/>
        <w:jc w:val="both"/>
        <w:rPr>
          <w:lang w:val="en-ID"/>
        </w:rPr>
      </w:pPr>
      <w:r w:rsidRPr="00352871">
        <w:rPr>
          <w:noProof/>
          <w:lang w:val="en-US" w:eastAsia="ko-KR"/>
        </w:rPr>
        <w:drawing>
          <wp:inline distT="0" distB="0" distL="0" distR="0" wp14:anchorId="2190C259" wp14:editId="497C9617">
            <wp:extent cx="3333750" cy="171450"/>
            <wp:effectExtent l="0" t="0" r="0" b="0"/>
            <wp:docPr id="960009663"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33750" cy="171450"/>
                    </a:xfrm>
                    <a:prstGeom prst="rect">
                      <a:avLst/>
                    </a:prstGeom>
                    <a:noFill/>
                    <a:ln>
                      <a:noFill/>
                    </a:ln>
                  </pic:spPr>
                </pic:pic>
              </a:graphicData>
            </a:graphic>
          </wp:inline>
        </w:drawing>
      </w:r>
      <w:r w:rsidRPr="00352871">
        <w:rPr>
          <w:lang w:val="en-ID"/>
        </w:rPr>
        <w:t xml:space="preserve"> </w:t>
      </w:r>
    </w:p>
    <w:p w14:paraId="0DF46317" w14:textId="77777777" w:rsidR="00C11F9D" w:rsidRPr="00352871" w:rsidRDefault="00C11F9D" w:rsidP="00C11F9D">
      <w:pPr>
        <w:spacing w:line="360" w:lineRule="auto"/>
        <w:ind w:left="1701"/>
        <w:jc w:val="both"/>
        <w:rPr>
          <w:lang w:val="en-ID"/>
        </w:rPr>
      </w:pPr>
      <w:r w:rsidRPr="00352871">
        <w:rPr>
          <w:lang w:val="en-ID"/>
        </w:rPr>
        <w:t>keterangan :</w:t>
      </w:r>
    </w:p>
    <w:p w14:paraId="738A1D34" w14:textId="3EE7B9A2" w:rsidR="00C11F9D" w:rsidRPr="00352871" w:rsidRDefault="00C11F9D" w:rsidP="00C11F9D">
      <w:pPr>
        <w:spacing w:line="360" w:lineRule="auto"/>
        <w:ind w:left="1701"/>
        <w:jc w:val="both"/>
        <w:rPr>
          <w:lang w:val="en-ID"/>
        </w:rPr>
      </w:pPr>
      <w:r w:rsidRPr="00352871">
        <w:rPr>
          <w:noProof/>
          <w:lang w:val="en-US" w:eastAsia="ko-KR"/>
        </w:rPr>
        <w:drawing>
          <wp:inline distT="0" distB="0" distL="0" distR="0" wp14:anchorId="4B96CE51" wp14:editId="0ED07557">
            <wp:extent cx="295177" cy="171450"/>
            <wp:effectExtent l="0" t="0" r="0" b="0"/>
            <wp:docPr id="69775711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rotWithShape="1">
                    <a:blip r:embed="rId84">
                      <a:extLst>
                        <a:ext uri="{28A0092B-C50C-407E-A947-70E740481C1C}">
                          <a14:useLocalDpi xmlns:a14="http://schemas.microsoft.com/office/drawing/2010/main" val="0"/>
                        </a:ext>
                      </a:extLst>
                    </a:blip>
                    <a:srcRect l="75405"/>
                    <a:stretch/>
                  </pic:blipFill>
                  <pic:spPr bwMode="auto">
                    <a:xfrm>
                      <a:off x="0" y="0"/>
                      <a:ext cx="295177"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352871">
        <w:rPr>
          <w:lang w:val="en-ID"/>
        </w:rPr>
        <w:t xml:space="preserve"> </w:t>
      </w:r>
      <w:r>
        <w:rPr>
          <w:lang w:val="en-ID"/>
        </w:rPr>
        <w:t xml:space="preserve">    </w:t>
      </w:r>
      <w:r w:rsidRPr="00352871">
        <w:rPr>
          <w:lang w:val="en-ID"/>
        </w:rPr>
        <w:t>: vektor turunan pertama variabel dependen</w:t>
      </w:r>
    </w:p>
    <w:p w14:paraId="148F4868" w14:textId="77777777" w:rsidR="00C11F9D" w:rsidRPr="00352871" w:rsidRDefault="00C11F9D" w:rsidP="00C11F9D">
      <w:pPr>
        <w:spacing w:line="360" w:lineRule="auto"/>
        <w:ind w:left="1843" w:hanging="142"/>
        <w:jc w:val="both"/>
        <w:rPr>
          <w:lang w:val="en-ID"/>
        </w:rPr>
      </w:pPr>
      <w:r w:rsidRPr="00352871">
        <w:rPr>
          <w:noProof/>
          <w:lang w:val="en-US" w:eastAsia="ko-KR"/>
        </w:rPr>
        <w:drawing>
          <wp:inline distT="0" distB="0" distL="0" distR="0" wp14:anchorId="08EEF81F" wp14:editId="30A092CB">
            <wp:extent cx="438052" cy="171450"/>
            <wp:effectExtent l="0" t="0" r="0" b="0"/>
            <wp:docPr id="2101764262"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rotWithShape="1">
                    <a:blip r:embed="rId85">
                      <a:extLst>
                        <a:ext uri="{28A0092B-C50C-407E-A947-70E740481C1C}">
                          <a14:useLocalDpi xmlns:a14="http://schemas.microsoft.com/office/drawing/2010/main" val="0"/>
                        </a:ext>
                      </a:extLst>
                    </a:blip>
                    <a:srcRect l="67383"/>
                    <a:stretch/>
                  </pic:blipFill>
                  <pic:spPr bwMode="auto">
                    <a:xfrm>
                      <a:off x="0" y="0"/>
                      <a:ext cx="438052"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352871">
        <w:rPr>
          <w:lang w:val="en-ID"/>
        </w:rPr>
        <w:t xml:space="preserve"> : vektor turunan pertama variabel dependen dengan </w:t>
      </w:r>
      <w:r w:rsidRPr="00352871">
        <w:rPr>
          <w:i/>
          <w:lang w:val="en-ID"/>
        </w:rPr>
        <w:t>lag</w:t>
      </w:r>
      <w:r w:rsidRPr="00352871">
        <w:rPr>
          <w:lang w:val="en-ID"/>
        </w:rPr>
        <w:t xml:space="preserve"> ke-1</w:t>
      </w:r>
    </w:p>
    <w:p w14:paraId="57D982A4" w14:textId="1DE9F9E3" w:rsidR="00C11F9D" w:rsidRPr="00352871" w:rsidRDefault="00C11F9D" w:rsidP="00C11F9D">
      <w:pPr>
        <w:spacing w:line="360" w:lineRule="auto"/>
        <w:ind w:left="1843"/>
        <w:jc w:val="both"/>
        <w:rPr>
          <w:lang w:val="en-ID"/>
        </w:rPr>
      </w:pPr>
      <w:r w:rsidRPr="00352871">
        <w:rPr>
          <w:noProof/>
          <w:lang w:val="en-US" w:eastAsia="ko-KR"/>
        </w:rPr>
        <w:drawing>
          <wp:inline distT="0" distB="0" distL="0" distR="0" wp14:anchorId="7D97C4CF" wp14:editId="0ABF1633">
            <wp:extent cx="286241" cy="171450"/>
            <wp:effectExtent l="0" t="0" r="6350" b="0"/>
            <wp:docPr id="113139671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rotWithShape="1">
                    <a:blip r:embed="rId86">
                      <a:extLst>
                        <a:ext uri="{28A0092B-C50C-407E-A947-70E740481C1C}">
                          <a14:useLocalDpi xmlns:a14="http://schemas.microsoft.com/office/drawing/2010/main" val="0"/>
                        </a:ext>
                      </a:extLst>
                    </a:blip>
                    <a:srcRect l="77060"/>
                    <a:stretch/>
                  </pic:blipFill>
                  <pic:spPr bwMode="auto">
                    <a:xfrm>
                      <a:off x="0" y="0"/>
                      <a:ext cx="286241" cy="171450"/>
                    </a:xfrm>
                    <a:prstGeom prst="rect">
                      <a:avLst/>
                    </a:prstGeom>
                    <a:noFill/>
                    <a:ln>
                      <a:noFill/>
                    </a:ln>
                    <a:extLst>
                      <a:ext uri="{53640926-AAD7-44D8-BBD7-CCE9431645EC}">
                        <a14:shadowObscured xmlns:a14="http://schemas.microsoft.com/office/drawing/2010/main"/>
                      </a:ext>
                    </a:extLst>
                  </pic:spPr>
                </pic:pic>
              </a:graphicData>
            </a:graphic>
          </wp:inline>
        </w:drawing>
      </w:r>
      <w:r w:rsidRPr="00352871">
        <w:rPr>
          <w:lang w:val="en-ID"/>
        </w:rPr>
        <w:t xml:space="preserve"> </w:t>
      </w:r>
      <w:r>
        <w:rPr>
          <w:lang w:val="en-ID"/>
        </w:rPr>
        <w:t xml:space="preserve">  </w:t>
      </w:r>
      <w:r w:rsidRPr="00352871">
        <w:rPr>
          <w:lang w:val="en-ID"/>
        </w:rPr>
        <w:t xml:space="preserve">: </w:t>
      </w:r>
      <w:r w:rsidRPr="00352871">
        <w:rPr>
          <w:i/>
          <w:iCs/>
          <w:lang w:val="en-ID"/>
        </w:rPr>
        <w:t>error</w:t>
      </w:r>
      <w:r w:rsidRPr="00352871">
        <w:rPr>
          <w:lang w:val="en-ID"/>
        </w:rPr>
        <w:t xml:space="preserve"> yang diperoleh dari persamaan regresi antara Y dan X pada </w:t>
      </w:r>
      <w:r w:rsidRPr="00352871">
        <w:rPr>
          <w:i/>
          <w:lang w:val="en-ID"/>
        </w:rPr>
        <w:t>lag</w:t>
      </w:r>
      <w:r w:rsidRPr="00352871">
        <w:rPr>
          <w:lang w:val="en-ID"/>
        </w:rPr>
        <w:t xml:space="preserve"> ke-1 dan disebut juga ECT (</w:t>
      </w:r>
      <w:r w:rsidRPr="00352871">
        <w:rPr>
          <w:i/>
          <w:iCs/>
          <w:lang w:val="en-ID"/>
        </w:rPr>
        <w:t>Error Correction Term</w:t>
      </w:r>
      <w:r w:rsidRPr="00352871">
        <w:rPr>
          <w:lang w:val="en-ID"/>
        </w:rPr>
        <w:t>)</w:t>
      </w:r>
    </w:p>
    <w:p w14:paraId="4E75A4A5" w14:textId="77777777" w:rsidR="00C11F9D" w:rsidRPr="00352871" w:rsidRDefault="00C11F9D" w:rsidP="00C11F9D">
      <w:pPr>
        <w:spacing w:line="360" w:lineRule="auto"/>
        <w:ind w:left="284"/>
        <w:jc w:val="both"/>
        <w:rPr>
          <w:lang w:val="en-ID"/>
        </w:rPr>
      </w:pPr>
      <w:r w:rsidRPr="00352871">
        <w:rPr>
          <w:noProof/>
          <w:lang w:val="en-US" w:eastAsia="ko-KR"/>
        </w:rPr>
        <w:drawing>
          <wp:inline distT="0" distB="0" distL="0" distR="0" wp14:anchorId="6744AFB2" wp14:editId="51153826">
            <wp:extent cx="1095375" cy="171450"/>
            <wp:effectExtent l="0" t="0" r="9525" b="0"/>
            <wp:docPr id="240855970"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Pr="00352871">
        <w:rPr>
          <w:lang w:val="en-ID"/>
        </w:rPr>
        <w:t xml:space="preserve"> </w:t>
      </w:r>
      <w:r w:rsidRPr="00352871">
        <w:rPr>
          <w:lang w:val="en-ID"/>
        </w:rPr>
        <w:tab/>
        <w:t>: vektor residual</w:t>
      </w:r>
    </w:p>
    <w:p w14:paraId="123A2A55" w14:textId="77777777" w:rsidR="00C11F9D" w:rsidRPr="00352871" w:rsidRDefault="00C11F9D" w:rsidP="00C11F9D">
      <w:pPr>
        <w:spacing w:line="360" w:lineRule="auto"/>
        <w:ind w:left="284"/>
        <w:jc w:val="both"/>
        <w:rPr>
          <w:lang w:val="en-ID"/>
        </w:rPr>
      </w:pPr>
      <w:r w:rsidRPr="00352871">
        <w:rPr>
          <w:noProof/>
          <w:lang w:val="en-US" w:eastAsia="ko-KR"/>
        </w:rPr>
        <w:drawing>
          <wp:inline distT="0" distB="0" distL="0" distR="0" wp14:anchorId="3617E6A4" wp14:editId="4DF7FD71">
            <wp:extent cx="1066800" cy="171450"/>
            <wp:effectExtent l="0" t="0" r="0" b="0"/>
            <wp:docPr id="32818334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066800" cy="171450"/>
                    </a:xfrm>
                    <a:prstGeom prst="rect">
                      <a:avLst/>
                    </a:prstGeom>
                    <a:noFill/>
                    <a:ln>
                      <a:noFill/>
                    </a:ln>
                  </pic:spPr>
                </pic:pic>
              </a:graphicData>
            </a:graphic>
          </wp:inline>
        </w:drawing>
      </w:r>
      <w:r w:rsidRPr="00352871">
        <w:rPr>
          <w:lang w:val="en-ID"/>
        </w:rPr>
        <w:t xml:space="preserve"> </w:t>
      </w:r>
      <w:r w:rsidRPr="00352871">
        <w:rPr>
          <w:lang w:val="en-ID"/>
        </w:rPr>
        <w:tab/>
        <w:t>: matriks koefisien kointegrasi</w:t>
      </w:r>
    </w:p>
    <w:p w14:paraId="5C76B0EE" w14:textId="77777777" w:rsidR="00C11F9D" w:rsidRPr="00352871" w:rsidRDefault="00C11F9D" w:rsidP="00C11F9D">
      <w:pPr>
        <w:spacing w:line="360" w:lineRule="auto"/>
        <w:ind w:left="284"/>
        <w:jc w:val="both"/>
        <w:rPr>
          <w:lang w:val="en-ID"/>
        </w:rPr>
      </w:pPr>
      <w:r w:rsidRPr="00352871">
        <w:rPr>
          <w:noProof/>
          <w:lang w:val="en-US" w:eastAsia="ko-KR"/>
        </w:rPr>
        <w:drawing>
          <wp:inline distT="0" distB="0" distL="0" distR="0" wp14:anchorId="3DC2A60D" wp14:editId="6F691DEE">
            <wp:extent cx="1133475" cy="171450"/>
            <wp:effectExtent l="0" t="0" r="9525" b="0"/>
            <wp:docPr id="127843207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33475" cy="171450"/>
                    </a:xfrm>
                    <a:prstGeom prst="rect">
                      <a:avLst/>
                    </a:prstGeom>
                    <a:noFill/>
                    <a:ln>
                      <a:noFill/>
                    </a:ln>
                  </pic:spPr>
                </pic:pic>
              </a:graphicData>
            </a:graphic>
          </wp:inline>
        </w:drawing>
      </w:r>
      <w:r w:rsidRPr="00352871">
        <w:rPr>
          <w:lang w:val="en-ID"/>
        </w:rPr>
        <w:t xml:space="preserve"> </w:t>
      </w:r>
      <w:r w:rsidRPr="00352871">
        <w:rPr>
          <w:lang w:val="en-ID"/>
        </w:rPr>
        <w:tab/>
        <w:t xml:space="preserve">: matriks koefisien variabel dependen ke </w:t>
      </w:r>
      <w:r w:rsidRPr="00352871">
        <w:rPr>
          <w:noProof/>
          <w:lang w:val="en-US" w:eastAsia="ko-KR"/>
        </w:rPr>
        <w:drawing>
          <wp:inline distT="0" distB="0" distL="0" distR="0" wp14:anchorId="2EAE322B" wp14:editId="6BC75517">
            <wp:extent cx="179962" cy="229816"/>
            <wp:effectExtent l="0" t="0" r="0" b="0"/>
            <wp:docPr id="1973280783"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rotWithShape="1">
                    <a:blip r:embed="rId90">
                      <a:extLst>
                        <a:ext uri="{28A0092B-C50C-407E-A947-70E740481C1C}">
                          <a14:useLocalDpi xmlns:a14="http://schemas.microsoft.com/office/drawing/2010/main" val="0"/>
                        </a:ext>
                      </a:extLst>
                    </a:blip>
                    <a:srcRect l="84255" t="-34042" b="-1"/>
                    <a:stretch/>
                  </pic:blipFill>
                  <pic:spPr bwMode="auto">
                    <a:xfrm>
                      <a:off x="0" y="0"/>
                      <a:ext cx="179962" cy="229816"/>
                    </a:xfrm>
                    <a:prstGeom prst="rect">
                      <a:avLst/>
                    </a:prstGeom>
                    <a:noFill/>
                    <a:ln>
                      <a:noFill/>
                    </a:ln>
                    <a:extLst>
                      <a:ext uri="{53640926-AAD7-44D8-BBD7-CCE9431645EC}">
                        <a14:shadowObscured xmlns:a14="http://schemas.microsoft.com/office/drawing/2010/main"/>
                      </a:ext>
                    </a:extLst>
                  </pic:spPr>
                </pic:pic>
              </a:graphicData>
            </a:graphic>
          </wp:inline>
        </w:drawing>
      </w:r>
      <w:r w:rsidRPr="00352871">
        <w:rPr>
          <w:lang w:val="en-ID"/>
        </w:rPr>
        <w:t xml:space="preserve">, dimana </w:t>
      </w:r>
      <w:r w:rsidRPr="00352871">
        <w:rPr>
          <w:noProof/>
          <w:lang w:val="en-US" w:eastAsia="ko-KR"/>
        </w:rPr>
        <w:drawing>
          <wp:inline distT="0" distB="0" distL="0" distR="0" wp14:anchorId="59183968" wp14:editId="115F33E9">
            <wp:extent cx="1847850" cy="171450"/>
            <wp:effectExtent l="0" t="0" r="0" b="0"/>
            <wp:docPr id="490788196"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47850" cy="171450"/>
                    </a:xfrm>
                    <a:prstGeom prst="rect">
                      <a:avLst/>
                    </a:prstGeom>
                    <a:noFill/>
                    <a:ln>
                      <a:noFill/>
                    </a:ln>
                  </pic:spPr>
                </pic:pic>
              </a:graphicData>
            </a:graphic>
          </wp:inline>
        </w:drawing>
      </w:r>
      <w:r w:rsidRPr="00352871">
        <w:rPr>
          <w:lang w:val="en-ID"/>
        </w:rPr>
        <w:t xml:space="preserve"> </w:t>
      </w:r>
    </w:p>
    <w:p w14:paraId="506E8130" w14:textId="77777777" w:rsidR="00C11F9D" w:rsidRPr="00352871" w:rsidRDefault="00C11F9D" w:rsidP="00C11F9D">
      <w:pPr>
        <w:spacing w:line="360" w:lineRule="auto"/>
        <w:ind w:left="1560" w:firstLine="600"/>
        <w:jc w:val="both"/>
        <w:rPr>
          <w:lang w:val="en-ID"/>
        </w:rPr>
      </w:pPr>
      <w:r w:rsidRPr="00352871">
        <w:rPr>
          <w:lang w:val="en-ID"/>
        </w:rPr>
        <w:t xml:space="preserve">Setelah mendapatkan model VECM yang terbaik, maka dilakukan peramalan dengan model terbaik tersebut. Dalam peramalan dengan menggunakan model terbaik tetap saja masih memiliki </w:t>
      </w:r>
      <w:r w:rsidRPr="00352871">
        <w:rPr>
          <w:i/>
          <w:iCs/>
          <w:lang w:val="en-ID"/>
        </w:rPr>
        <w:t>error</w:t>
      </w:r>
      <w:r w:rsidRPr="00352871">
        <w:rPr>
          <w:lang w:val="en-ID"/>
        </w:rPr>
        <w:t xml:space="preserve"> pada hasil peramalan tersebut. Oleh karena itu, setelah mendapatkan hasil peramalan perlu dilakukan evaluasi peramalan. Ada beberapa metode evaluasi peramalan yaitu Mean </w:t>
      </w:r>
      <w:r w:rsidRPr="00352871">
        <w:rPr>
          <w:i/>
          <w:iCs/>
          <w:lang w:val="en-ID"/>
        </w:rPr>
        <w:t xml:space="preserve">Square Error (MSE), Mean Absolute Deviation (MAD), The Mean Absolute Persentage Error (MAPE), </w:t>
      </w:r>
      <w:r w:rsidRPr="00352871">
        <w:rPr>
          <w:lang w:val="en-ID"/>
        </w:rPr>
        <w:t>dan</w:t>
      </w:r>
      <w:r w:rsidRPr="00352871">
        <w:rPr>
          <w:i/>
          <w:iCs/>
          <w:lang w:val="en-ID"/>
        </w:rPr>
        <w:t xml:space="preserve"> The Mean Percentage Error (MPE).</w:t>
      </w:r>
      <w:r w:rsidRPr="00352871">
        <w:rPr>
          <w:lang w:val="en-ID"/>
        </w:rPr>
        <w:t xml:space="preserve"> Untuk skripsi ini menggunakan evaluasi peramalan MAPE dengan menggunakan rumus sebagai berikut : </w:t>
      </w:r>
    </w:p>
    <w:p w14:paraId="3A5EE967" w14:textId="77777777" w:rsidR="00C11F9D" w:rsidRPr="00352871" w:rsidRDefault="00C11F9D" w:rsidP="00C11F9D">
      <w:pPr>
        <w:spacing w:line="360" w:lineRule="auto"/>
        <w:jc w:val="both"/>
        <w:rPr>
          <w:lang w:val="en-ID"/>
        </w:rPr>
      </w:pPr>
      <w:r w:rsidRPr="00352871">
        <w:rPr>
          <w:noProof/>
          <w:lang w:val="en-US" w:eastAsia="ko-KR"/>
        </w:rPr>
        <w:lastRenderedPageBreak/>
        <w:drawing>
          <wp:inline distT="0" distB="0" distL="0" distR="0" wp14:anchorId="0C571F0E" wp14:editId="054F126A">
            <wp:extent cx="3371850" cy="304800"/>
            <wp:effectExtent l="0" t="0" r="0" b="0"/>
            <wp:docPr id="186313210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371850" cy="304800"/>
                    </a:xfrm>
                    <a:prstGeom prst="rect">
                      <a:avLst/>
                    </a:prstGeom>
                    <a:noFill/>
                    <a:ln>
                      <a:noFill/>
                    </a:ln>
                  </pic:spPr>
                </pic:pic>
              </a:graphicData>
            </a:graphic>
          </wp:inline>
        </w:drawing>
      </w:r>
      <w:r w:rsidRPr="00352871">
        <w:rPr>
          <w:lang w:val="en-ID"/>
        </w:rPr>
        <w:t xml:space="preserve"> </w:t>
      </w:r>
    </w:p>
    <w:p w14:paraId="662CDB86" w14:textId="77777777" w:rsidR="00C11F9D" w:rsidRPr="00352871" w:rsidRDefault="00C11F9D" w:rsidP="00C11F9D">
      <w:pPr>
        <w:spacing w:line="360" w:lineRule="auto"/>
        <w:ind w:left="1560"/>
        <w:jc w:val="both"/>
        <w:rPr>
          <w:lang w:val="en-ID"/>
        </w:rPr>
      </w:pPr>
      <w:r w:rsidRPr="00352871">
        <w:rPr>
          <w:lang w:val="en-ID"/>
        </w:rPr>
        <w:t xml:space="preserve">Keterangan : </w:t>
      </w:r>
    </w:p>
    <w:p w14:paraId="61EE8BFA" w14:textId="77777777" w:rsidR="00C11F9D" w:rsidRPr="00352871" w:rsidRDefault="00C11F9D" w:rsidP="00C11F9D">
      <w:pPr>
        <w:spacing w:line="360" w:lineRule="auto"/>
        <w:jc w:val="both"/>
        <w:rPr>
          <w:lang w:val="en-ID"/>
        </w:rPr>
      </w:pPr>
      <w:r w:rsidRPr="00352871">
        <w:rPr>
          <w:noProof/>
          <w:lang w:val="en-US" w:eastAsia="ko-KR"/>
        </w:rPr>
        <w:drawing>
          <wp:inline distT="0" distB="0" distL="0" distR="0" wp14:anchorId="45821412" wp14:editId="2A48CCC8">
            <wp:extent cx="1123950" cy="171450"/>
            <wp:effectExtent l="0" t="0" r="0" b="0"/>
            <wp:docPr id="1626229397"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23950" cy="171450"/>
                    </a:xfrm>
                    <a:prstGeom prst="rect">
                      <a:avLst/>
                    </a:prstGeom>
                    <a:noFill/>
                    <a:ln>
                      <a:noFill/>
                    </a:ln>
                  </pic:spPr>
                </pic:pic>
              </a:graphicData>
            </a:graphic>
          </wp:inline>
        </w:drawing>
      </w:r>
      <w:r w:rsidRPr="00352871">
        <w:rPr>
          <w:lang w:val="en-ID"/>
        </w:rPr>
        <w:tab/>
        <w:t>= nilai actual</w:t>
      </w:r>
    </w:p>
    <w:p w14:paraId="177CF008" w14:textId="77777777" w:rsidR="00C11F9D" w:rsidRPr="00352871" w:rsidRDefault="00C11F9D" w:rsidP="00C11F9D">
      <w:pPr>
        <w:spacing w:line="360" w:lineRule="auto"/>
        <w:jc w:val="both"/>
        <w:rPr>
          <w:lang w:val="en-ID"/>
        </w:rPr>
      </w:pPr>
      <w:r w:rsidRPr="00352871">
        <w:rPr>
          <w:noProof/>
          <w:lang w:val="en-US" w:eastAsia="ko-KR"/>
        </w:rPr>
        <w:drawing>
          <wp:inline distT="0" distB="0" distL="0" distR="0" wp14:anchorId="45E4F11E" wp14:editId="7B02EB47">
            <wp:extent cx="1123950" cy="190500"/>
            <wp:effectExtent l="0" t="0" r="0" b="0"/>
            <wp:docPr id="165453781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352871">
        <w:rPr>
          <w:lang w:val="en-ID"/>
        </w:rPr>
        <w:tab/>
        <w:t>= nilai ramalan</w:t>
      </w:r>
    </w:p>
    <w:p w14:paraId="67285A42" w14:textId="76126318" w:rsidR="007C06A7" w:rsidRDefault="00C11F9D" w:rsidP="007C06A7">
      <w:pPr>
        <w:spacing w:line="360" w:lineRule="auto"/>
        <w:jc w:val="both"/>
        <w:rPr>
          <w:lang w:val="en-ID"/>
        </w:rPr>
      </w:pPr>
      <w:r w:rsidRPr="00352871">
        <w:rPr>
          <w:noProof/>
          <w:lang w:val="en-US" w:eastAsia="ko-KR"/>
        </w:rPr>
        <w:drawing>
          <wp:inline distT="0" distB="0" distL="0" distR="0" wp14:anchorId="3A090BC3" wp14:editId="0815132E">
            <wp:extent cx="1095375" cy="171450"/>
            <wp:effectExtent l="0" t="0" r="9525" b="0"/>
            <wp:docPr id="647888412"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Pr="00352871">
        <w:rPr>
          <w:lang w:val="en-ID"/>
        </w:rPr>
        <w:tab/>
        <w:t>= banyak data</w:t>
      </w:r>
    </w:p>
    <w:p w14:paraId="3A707D90" w14:textId="77777777" w:rsidR="00110A32" w:rsidRPr="00110A32" w:rsidRDefault="00110A32" w:rsidP="007C06A7">
      <w:pPr>
        <w:spacing w:line="360" w:lineRule="auto"/>
        <w:jc w:val="both"/>
        <w:rPr>
          <w:lang w:val="en-ID"/>
        </w:rPr>
      </w:pPr>
    </w:p>
    <w:p w14:paraId="00BAC1D7" w14:textId="77777777" w:rsidR="00C11F9D" w:rsidRPr="00352871" w:rsidRDefault="00C11F9D" w:rsidP="00606DB7">
      <w:pPr>
        <w:pStyle w:val="ListParagraph"/>
        <w:numPr>
          <w:ilvl w:val="3"/>
          <w:numId w:val="6"/>
        </w:numPr>
        <w:spacing w:line="360" w:lineRule="auto"/>
        <w:ind w:left="1701"/>
        <w:rPr>
          <w:b/>
          <w:bCs/>
          <w:szCs w:val="24"/>
          <w:lang w:val="en-ID"/>
        </w:rPr>
      </w:pPr>
      <w:r w:rsidRPr="00352871">
        <w:rPr>
          <w:b/>
          <w:bCs/>
          <w:szCs w:val="24"/>
          <w:lang w:val="en-ID"/>
        </w:rPr>
        <w:t>Impulse Response Function (IRF)</w:t>
      </w:r>
    </w:p>
    <w:p w14:paraId="17AB109A" w14:textId="6886BFEA" w:rsidR="00C11F9D" w:rsidRDefault="00C11F9D" w:rsidP="00C11F9D">
      <w:pPr>
        <w:spacing w:line="360" w:lineRule="auto"/>
        <w:ind w:left="1701" w:firstLine="459"/>
        <w:jc w:val="both"/>
        <w:rPr>
          <w:lang w:val="en-ID"/>
        </w:rPr>
      </w:pPr>
      <w:r w:rsidRPr="00352871">
        <w:rPr>
          <w:lang w:val="en-ID"/>
        </w:rPr>
        <w:t xml:space="preserve">Koefisien pada persamaan VECM sulit untuk diinterpretasikan sehingga </w:t>
      </w:r>
      <w:r w:rsidRPr="00352871">
        <w:rPr>
          <w:i/>
          <w:iCs/>
          <w:lang w:val="en-ID"/>
        </w:rPr>
        <w:t>impulse respon</w:t>
      </w:r>
      <w:r w:rsidRPr="00352871">
        <w:rPr>
          <w:lang w:val="en-ID"/>
        </w:rPr>
        <w:t xml:space="preserve"> digunakan untuk dapat menginterpretasikan persamaan model VECM. </w:t>
      </w:r>
      <w:r w:rsidRPr="00352871">
        <w:rPr>
          <w:i/>
          <w:iCs/>
          <w:lang w:val="en-ID"/>
        </w:rPr>
        <w:t>Fungsi impulse respon</w:t>
      </w:r>
      <w:r w:rsidRPr="00352871">
        <w:rPr>
          <w:lang w:val="en-ID"/>
        </w:rPr>
        <w:t xml:space="preserve"> menggambarkan tingkat laju dari </w:t>
      </w:r>
      <w:r w:rsidRPr="00352871">
        <w:rPr>
          <w:i/>
          <w:iCs/>
          <w:lang w:val="en-ID"/>
        </w:rPr>
        <w:t>shock</w:t>
      </w:r>
      <w:r w:rsidRPr="00352871">
        <w:rPr>
          <w:lang w:val="en-ID"/>
        </w:rPr>
        <w:t xml:space="preserve"> variabel yang satu terhadap variabel lainnya pada suatu rentang waktu tertentu, sehingga dapat dilihat lamanya pengaruh dari </w:t>
      </w:r>
      <w:r w:rsidRPr="00352871">
        <w:rPr>
          <w:i/>
          <w:iCs/>
          <w:lang w:val="en-ID"/>
        </w:rPr>
        <w:t>shock</w:t>
      </w:r>
      <w:r w:rsidRPr="00352871">
        <w:rPr>
          <w:lang w:val="en-ID"/>
        </w:rPr>
        <w:t xml:space="preserve"> suatu variabel terhadap variabel yang lain sampai pengaruhnya hilang atau kembali ke titik keseimbangan.</w:t>
      </w:r>
    </w:p>
    <w:p w14:paraId="147D514C" w14:textId="77777777" w:rsidR="00C11F9D" w:rsidRPr="00352871" w:rsidRDefault="00C11F9D" w:rsidP="00C11F9D">
      <w:pPr>
        <w:spacing w:line="360" w:lineRule="auto"/>
        <w:ind w:left="1701" w:firstLine="459"/>
        <w:jc w:val="both"/>
        <w:rPr>
          <w:lang w:val="en-ID"/>
        </w:rPr>
      </w:pPr>
    </w:p>
    <w:p w14:paraId="18A89FF7" w14:textId="77777777" w:rsidR="00C11F9D" w:rsidRPr="00352871" w:rsidRDefault="00C11F9D" w:rsidP="00606DB7">
      <w:pPr>
        <w:pStyle w:val="ListParagraph"/>
        <w:numPr>
          <w:ilvl w:val="3"/>
          <w:numId w:val="6"/>
        </w:numPr>
        <w:spacing w:line="360" w:lineRule="auto"/>
        <w:ind w:left="1701"/>
        <w:rPr>
          <w:b/>
          <w:bCs/>
          <w:szCs w:val="24"/>
          <w:lang w:val="en-ID"/>
        </w:rPr>
      </w:pPr>
      <w:r w:rsidRPr="00352871">
        <w:rPr>
          <w:b/>
          <w:bCs/>
          <w:i/>
          <w:szCs w:val="24"/>
          <w:lang w:val="en-ID"/>
        </w:rPr>
        <w:t>Variance Decomposition</w:t>
      </w:r>
      <w:r w:rsidRPr="00352871">
        <w:rPr>
          <w:b/>
          <w:bCs/>
          <w:szCs w:val="24"/>
          <w:lang w:val="en-ID"/>
        </w:rPr>
        <w:t xml:space="preserve"> (VD) </w:t>
      </w:r>
    </w:p>
    <w:p w14:paraId="7D99FC55" w14:textId="088DE23F" w:rsidR="00D0225F" w:rsidRDefault="00C11F9D" w:rsidP="00110A32">
      <w:pPr>
        <w:spacing w:line="360" w:lineRule="auto"/>
        <w:ind w:left="1701" w:firstLine="459"/>
        <w:jc w:val="both"/>
        <w:rPr>
          <w:lang w:val="en-ID"/>
        </w:rPr>
      </w:pPr>
      <w:r w:rsidRPr="00352871">
        <w:rPr>
          <w:i/>
          <w:iCs/>
          <w:lang w:val="en-ID"/>
        </w:rPr>
        <w:t>Variance decomposition</w:t>
      </w:r>
      <w:r w:rsidRPr="00352871">
        <w:rPr>
          <w:lang w:val="en-ID"/>
        </w:rPr>
        <w:t xml:space="preserve"> atau disebut juga </w:t>
      </w:r>
      <w:r w:rsidRPr="00352871">
        <w:rPr>
          <w:i/>
          <w:iCs/>
          <w:lang w:val="en-ID"/>
        </w:rPr>
        <w:t>forecast error variance decomposition</w:t>
      </w:r>
      <w:r w:rsidRPr="00352871">
        <w:rPr>
          <w:lang w:val="en-ID"/>
        </w:rPr>
        <w:t xml:space="preserve"> merupakan perangkat pada model VECM untuk mengukur perkiraan varians </w:t>
      </w:r>
      <w:r w:rsidRPr="00352871">
        <w:rPr>
          <w:i/>
          <w:iCs/>
          <w:lang w:val="en-ID"/>
        </w:rPr>
        <w:t>error</w:t>
      </w:r>
      <w:r w:rsidRPr="00352871">
        <w:rPr>
          <w:lang w:val="en-ID"/>
        </w:rPr>
        <w:t xml:space="preserve"> suatu variabel yaitu seberapa besar kemampuan satu variabel dalam memberikan penjelasan pada variabel lainnya atau pada variabel itu sendiri. Dengan menggunakan metode VECM, dapat dilihat proporsi dampak perubahan pada suatu variabel jika mengalami </w:t>
      </w:r>
      <w:r w:rsidRPr="00352871">
        <w:rPr>
          <w:i/>
          <w:iCs/>
          <w:lang w:val="en-ID"/>
        </w:rPr>
        <w:t xml:space="preserve">shock </w:t>
      </w:r>
      <w:r w:rsidRPr="00352871">
        <w:rPr>
          <w:lang w:val="en-ID"/>
        </w:rPr>
        <w:t xml:space="preserve">atau perubahan terhadap variabel itu sendiri dalam suatu periode. Dapat disimpulkan, dengan menganalisa hasil </w:t>
      </w:r>
      <w:r w:rsidRPr="00352871">
        <w:rPr>
          <w:i/>
          <w:iCs/>
          <w:lang w:val="en-ID"/>
        </w:rPr>
        <w:t>variance decomposition</w:t>
      </w:r>
      <w:r w:rsidRPr="00352871">
        <w:rPr>
          <w:lang w:val="en-ID"/>
        </w:rPr>
        <w:t xml:space="preserve"> maka dapat diukur perkiraan varians </w:t>
      </w:r>
      <w:r w:rsidRPr="00352871">
        <w:rPr>
          <w:i/>
          <w:iCs/>
          <w:lang w:val="en-ID"/>
        </w:rPr>
        <w:t>error</w:t>
      </w:r>
      <w:r w:rsidRPr="00352871">
        <w:rPr>
          <w:lang w:val="en-ID"/>
        </w:rPr>
        <w:t xml:space="preserve"> suatu variabel, yaitu seberapa besar perbedaan antara sebelum dan sesudah terjadi </w:t>
      </w:r>
      <w:r w:rsidRPr="00352871">
        <w:rPr>
          <w:i/>
          <w:iCs/>
          <w:lang w:val="en-ID"/>
        </w:rPr>
        <w:t>shock</w:t>
      </w:r>
      <w:r w:rsidRPr="00352871">
        <w:rPr>
          <w:lang w:val="en-ID"/>
        </w:rPr>
        <w:t>, baik yang berasal dari variabel itu sendiri maupun dari variabel lain.</w:t>
      </w:r>
    </w:p>
    <w:p w14:paraId="57ECFF6C" w14:textId="11B84A00" w:rsidR="00C11F9D" w:rsidRPr="00F337CE" w:rsidRDefault="00C11F9D" w:rsidP="00606DB7">
      <w:pPr>
        <w:pStyle w:val="Heading2"/>
        <w:numPr>
          <w:ilvl w:val="1"/>
          <w:numId w:val="6"/>
        </w:numPr>
        <w:ind w:left="426"/>
        <w:rPr>
          <w:szCs w:val="24"/>
        </w:rPr>
      </w:pPr>
      <w:r w:rsidRPr="00F337CE">
        <w:lastRenderedPageBreak/>
        <w:t>Hipotesis Statistik</w:t>
      </w:r>
    </w:p>
    <w:p w14:paraId="2738EA8D" w14:textId="4D05A519" w:rsidR="00C11F9D" w:rsidRDefault="00C11F9D" w:rsidP="00CD1949">
      <w:pPr>
        <w:spacing w:line="360" w:lineRule="auto"/>
        <w:ind w:left="426" w:firstLine="294"/>
        <w:jc w:val="both"/>
        <w:rPr>
          <w:b/>
          <w:lang w:val="en-US"/>
        </w:rPr>
      </w:pPr>
      <w:r>
        <w:rPr>
          <w:lang w:val="en-US"/>
        </w:rPr>
        <w:t>Hipotesis statistik merupakan pernyataan atau dugaan yang menjelaskan hubungan atau perbedaan antara dua variabel dalam satu sampel. Hipotesis statistik digunakan untuk menguji asumsi atau prediksi dengan mengumpulkan data dari sampel tersebut dan menerapkan teknik-teknik statistik.</w:t>
      </w:r>
    </w:p>
    <w:p w14:paraId="4D8AF352" w14:textId="77777777" w:rsidR="00C11F9D" w:rsidRDefault="00C11F9D" w:rsidP="00CD1949">
      <w:pPr>
        <w:spacing w:line="360" w:lineRule="auto"/>
        <w:ind w:left="426"/>
        <w:jc w:val="both"/>
        <w:rPr>
          <w:b/>
          <w:lang w:val="en-US"/>
        </w:rPr>
      </w:pPr>
      <w:r>
        <w:rPr>
          <w:lang w:val="en-US"/>
        </w:rPr>
        <w:t xml:space="preserve">Hipotesis dalam penelitian ini sebagai </w:t>
      </w:r>
      <w:proofErr w:type="gramStart"/>
      <w:r>
        <w:rPr>
          <w:lang w:val="en-US"/>
        </w:rPr>
        <w:t>berikut :</w:t>
      </w:r>
      <w:proofErr w:type="gramEnd"/>
    </w:p>
    <w:p w14:paraId="66A57FAE" w14:textId="5BBDE16A" w:rsidR="00C11F9D" w:rsidRPr="00CD1949" w:rsidRDefault="00C11F9D" w:rsidP="00606DB7">
      <w:pPr>
        <w:pStyle w:val="ListParagraph"/>
        <w:numPr>
          <w:ilvl w:val="3"/>
          <w:numId w:val="23"/>
        </w:numPr>
        <w:spacing w:line="360" w:lineRule="auto"/>
        <w:ind w:left="1134"/>
        <w:rPr>
          <w:b/>
          <w:lang w:val="en-US"/>
        </w:rPr>
      </w:pPr>
      <w:r w:rsidRPr="00CD1949">
        <w:rPr>
          <w:lang w:val="en-US"/>
        </w:rPr>
        <w:t>Hipotesis Pertama</w:t>
      </w:r>
    </w:p>
    <w:p w14:paraId="76202FD1" w14:textId="3D1E880C" w:rsidR="00C11F9D" w:rsidRDefault="00C11F9D" w:rsidP="00CD1949">
      <w:pPr>
        <w:spacing w:line="360" w:lineRule="auto"/>
        <w:ind w:left="1134"/>
        <w:jc w:val="both"/>
        <w:rPr>
          <w:b/>
          <w:lang w:val="en-US"/>
        </w:rPr>
      </w:pPr>
      <w:r w:rsidRPr="00C4249D">
        <w:t>H</w:t>
      </w:r>
      <w:r w:rsidRPr="00C4249D">
        <w:rPr>
          <w:vertAlign w:val="subscript"/>
        </w:rPr>
        <w:t>0</w:t>
      </w:r>
      <w:r w:rsidRPr="00C4249D">
        <w:t xml:space="preserve"> : ِβ</w:t>
      </w:r>
      <w:r w:rsidRPr="00C4249D">
        <w:rPr>
          <w:vertAlign w:val="subscript"/>
        </w:rPr>
        <w:t>i</w:t>
      </w:r>
      <w:r w:rsidRPr="00C4249D">
        <w:t xml:space="preserve"> =</w:t>
      </w:r>
      <w:r w:rsidRPr="00C4249D">
        <w:rPr>
          <w:lang w:val="en-US"/>
        </w:rPr>
        <w:t xml:space="preserve"> </w:t>
      </w:r>
      <w:r w:rsidRPr="00C4249D">
        <w:t>0</w:t>
      </w:r>
      <w:r>
        <w:rPr>
          <w:lang w:val="en-US"/>
        </w:rPr>
        <w:t xml:space="preserve"> : </w:t>
      </w:r>
      <w:r w:rsidRPr="00C4249D">
        <w:rPr>
          <w:i/>
          <w:iCs/>
          <w:lang w:val="en-US"/>
        </w:rPr>
        <w:t>Return On Asset</w:t>
      </w:r>
      <w:r>
        <w:rPr>
          <w:lang w:val="en-US"/>
        </w:rPr>
        <w:t xml:space="preserve"> (ROA) tidak mempunyai pengaruh yang signifikan terhadap harga saham.</w:t>
      </w:r>
    </w:p>
    <w:p w14:paraId="4BD75D8F" w14:textId="77777777" w:rsidR="00C11F9D" w:rsidRDefault="00C11F9D" w:rsidP="00CD1949">
      <w:pPr>
        <w:spacing w:line="360" w:lineRule="auto"/>
        <w:ind w:left="1134"/>
        <w:jc w:val="both"/>
        <w:rPr>
          <w:b/>
          <w:lang w:val="en-US"/>
        </w:rPr>
      </w:pPr>
      <w:r w:rsidRPr="00C4249D">
        <w:t>H</w:t>
      </w:r>
      <w:r w:rsidRPr="00C4249D">
        <w:rPr>
          <w:vertAlign w:val="subscript"/>
        </w:rPr>
        <w:t>a</w:t>
      </w:r>
      <w:r w:rsidRPr="00C4249D">
        <w:t xml:space="preserve"> :</w:t>
      </w:r>
      <w:r w:rsidRPr="00C4249D">
        <w:rPr>
          <w:lang w:val="en-US"/>
        </w:rPr>
        <w:t xml:space="preserve"> </w:t>
      </w:r>
      <w:r w:rsidRPr="00C4249D">
        <w:t>β</w:t>
      </w:r>
      <w:r w:rsidRPr="00C4249D">
        <w:rPr>
          <w:vertAlign w:val="subscript"/>
        </w:rPr>
        <w:t>i</w:t>
      </w:r>
      <w:r w:rsidRPr="00C4249D">
        <w:t xml:space="preserve"> ≠ 0</w:t>
      </w:r>
      <w:r>
        <w:rPr>
          <w:lang w:val="en-US"/>
        </w:rPr>
        <w:t xml:space="preserve"> : </w:t>
      </w:r>
      <w:r w:rsidRPr="00C4249D">
        <w:rPr>
          <w:i/>
          <w:iCs/>
          <w:lang w:val="en-US"/>
        </w:rPr>
        <w:t>Return On Asset</w:t>
      </w:r>
      <w:r>
        <w:rPr>
          <w:lang w:val="en-US"/>
        </w:rPr>
        <w:t xml:space="preserve"> (ROA) mempunyai pengaruh yang signifikan terhadap harga saham.</w:t>
      </w:r>
    </w:p>
    <w:p w14:paraId="202D21E0" w14:textId="77777777" w:rsidR="00C11F9D" w:rsidRDefault="00C11F9D" w:rsidP="00606DB7">
      <w:pPr>
        <w:pStyle w:val="ListParagraph"/>
        <w:numPr>
          <w:ilvl w:val="3"/>
          <w:numId w:val="23"/>
        </w:numPr>
        <w:spacing w:line="360" w:lineRule="auto"/>
        <w:ind w:left="1134"/>
        <w:rPr>
          <w:b/>
          <w:lang w:val="en-US"/>
        </w:rPr>
      </w:pPr>
      <w:r>
        <w:rPr>
          <w:lang w:val="en-US"/>
        </w:rPr>
        <w:t>Hipotesis Kedua</w:t>
      </w:r>
    </w:p>
    <w:p w14:paraId="7E794991" w14:textId="77777777" w:rsidR="00C11F9D" w:rsidRDefault="00C11F9D" w:rsidP="00CD1949">
      <w:pPr>
        <w:spacing w:line="360" w:lineRule="auto"/>
        <w:ind w:left="1134"/>
        <w:jc w:val="both"/>
        <w:rPr>
          <w:b/>
          <w:lang w:val="en-US"/>
        </w:rPr>
      </w:pPr>
      <w:r w:rsidRPr="00C4249D">
        <w:t>H</w:t>
      </w:r>
      <w:r w:rsidRPr="00C4249D">
        <w:rPr>
          <w:vertAlign w:val="subscript"/>
        </w:rPr>
        <w:t>0</w:t>
      </w:r>
      <w:r w:rsidRPr="00C4249D">
        <w:t xml:space="preserve"> : ِβ</w:t>
      </w:r>
      <w:r>
        <w:rPr>
          <w:vertAlign w:val="subscript"/>
          <w:lang w:val="en-US"/>
        </w:rPr>
        <w:t>1</w:t>
      </w:r>
      <w:r w:rsidRPr="00C4249D">
        <w:t xml:space="preserve"> =</w:t>
      </w:r>
      <w:r w:rsidRPr="00C4249D">
        <w:rPr>
          <w:lang w:val="en-US"/>
        </w:rPr>
        <w:t xml:space="preserve"> </w:t>
      </w:r>
      <w:r w:rsidRPr="00C4249D">
        <w:t>0</w:t>
      </w:r>
      <w:r>
        <w:rPr>
          <w:lang w:val="en-US"/>
        </w:rPr>
        <w:t xml:space="preserve">      : </w:t>
      </w:r>
      <w:r>
        <w:rPr>
          <w:i/>
          <w:iCs/>
          <w:lang w:val="en-US"/>
        </w:rPr>
        <w:t xml:space="preserve">Return On Equity </w:t>
      </w:r>
      <w:r>
        <w:rPr>
          <w:lang w:val="en-US"/>
        </w:rPr>
        <w:t>(ROE) tidak mempunyai pengaruh yang signifikan terhadap harga saham.</w:t>
      </w:r>
    </w:p>
    <w:p w14:paraId="0E082C8D" w14:textId="77777777" w:rsidR="00C11F9D" w:rsidRDefault="00C11F9D" w:rsidP="00CD1949">
      <w:pPr>
        <w:spacing w:line="360" w:lineRule="auto"/>
        <w:ind w:left="1134"/>
        <w:jc w:val="both"/>
        <w:rPr>
          <w:b/>
          <w:lang w:val="en-US"/>
        </w:rPr>
      </w:pPr>
      <w:r w:rsidRPr="00C4249D">
        <w:t>H</w:t>
      </w:r>
      <w:r w:rsidRPr="00C4249D">
        <w:rPr>
          <w:vertAlign w:val="subscript"/>
        </w:rPr>
        <w:t>a</w:t>
      </w:r>
      <w:r w:rsidRPr="00C4249D">
        <w:t xml:space="preserve"> :</w:t>
      </w:r>
      <w:r w:rsidRPr="00C4249D">
        <w:rPr>
          <w:lang w:val="en-US"/>
        </w:rPr>
        <w:t xml:space="preserve"> </w:t>
      </w:r>
      <w:r w:rsidRPr="00C4249D">
        <w:t>β</w:t>
      </w:r>
      <w:r>
        <w:rPr>
          <w:vertAlign w:val="subscript"/>
          <w:lang w:val="en-US"/>
        </w:rPr>
        <w:t>1</w:t>
      </w:r>
      <w:r w:rsidRPr="00C4249D">
        <w:t xml:space="preserve"> ≠ 0</w:t>
      </w:r>
      <w:r>
        <w:rPr>
          <w:lang w:val="en-US"/>
        </w:rPr>
        <w:t xml:space="preserve"> : </w:t>
      </w:r>
      <w:r>
        <w:rPr>
          <w:i/>
          <w:iCs/>
          <w:lang w:val="en-US"/>
        </w:rPr>
        <w:t xml:space="preserve">Return On Equity </w:t>
      </w:r>
      <w:r>
        <w:rPr>
          <w:lang w:val="en-US"/>
        </w:rPr>
        <w:t>(ROE) mempunyai pengaruh yang signifikan terhadap harga saham.</w:t>
      </w:r>
    </w:p>
    <w:p w14:paraId="6AA1CDD9" w14:textId="77777777" w:rsidR="00C11F9D" w:rsidRDefault="00C11F9D" w:rsidP="00606DB7">
      <w:pPr>
        <w:pStyle w:val="ListParagraph"/>
        <w:numPr>
          <w:ilvl w:val="3"/>
          <w:numId w:val="23"/>
        </w:numPr>
        <w:spacing w:line="360" w:lineRule="auto"/>
        <w:ind w:left="1134"/>
        <w:rPr>
          <w:b/>
          <w:lang w:val="en-US"/>
        </w:rPr>
      </w:pPr>
      <w:r>
        <w:rPr>
          <w:lang w:val="en-US"/>
        </w:rPr>
        <w:t>Hipotesis Ketiga</w:t>
      </w:r>
    </w:p>
    <w:p w14:paraId="5C62F99D" w14:textId="599ED357" w:rsidR="00C11F9D" w:rsidRDefault="00C11F9D" w:rsidP="00CD1949">
      <w:pPr>
        <w:spacing w:line="360" w:lineRule="auto"/>
        <w:ind w:left="1134"/>
        <w:jc w:val="both"/>
        <w:rPr>
          <w:b/>
          <w:lang w:val="en-US"/>
        </w:rPr>
      </w:pPr>
      <w:r w:rsidRPr="00C4249D">
        <w:t>H</w:t>
      </w:r>
      <w:r w:rsidRPr="00C4249D">
        <w:rPr>
          <w:vertAlign w:val="subscript"/>
        </w:rPr>
        <w:t>0</w:t>
      </w:r>
      <w:r w:rsidRPr="00C4249D">
        <w:t xml:space="preserve"> : ِβ</w:t>
      </w:r>
      <w:r>
        <w:rPr>
          <w:vertAlign w:val="subscript"/>
          <w:lang w:val="en-US"/>
        </w:rPr>
        <w:t>2</w:t>
      </w:r>
      <w:r w:rsidRPr="00C4249D">
        <w:t xml:space="preserve"> =</w:t>
      </w:r>
      <w:r w:rsidRPr="00C4249D">
        <w:rPr>
          <w:lang w:val="en-US"/>
        </w:rPr>
        <w:t xml:space="preserve"> </w:t>
      </w:r>
      <w:r w:rsidRPr="00C4249D">
        <w:t>0</w:t>
      </w:r>
      <w:r>
        <w:rPr>
          <w:lang w:val="en-US"/>
        </w:rPr>
        <w:t xml:space="preserve"> : </w:t>
      </w:r>
      <w:r>
        <w:rPr>
          <w:i/>
          <w:iCs/>
          <w:lang w:val="en-US"/>
        </w:rPr>
        <w:t xml:space="preserve">Earning Per Share </w:t>
      </w:r>
      <w:r>
        <w:rPr>
          <w:lang w:val="en-US"/>
        </w:rPr>
        <w:t>(EPS) tidak mempunyai pengaruh yang signifikan terhadap harga saham.</w:t>
      </w:r>
    </w:p>
    <w:p w14:paraId="5C0ED892" w14:textId="77777777" w:rsidR="00C11F9D" w:rsidRDefault="00C11F9D" w:rsidP="00CD1949">
      <w:pPr>
        <w:spacing w:line="360" w:lineRule="auto"/>
        <w:ind w:left="1134"/>
        <w:jc w:val="both"/>
        <w:rPr>
          <w:b/>
          <w:lang w:val="en-US"/>
        </w:rPr>
      </w:pPr>
      <w:r w:rsidRPr="00C4249D">
        <w:t>H</w:t>
      </w:r>
      <w:r w:rsidRPr="00C4249D">
        <w:rPr>
          <w:vertAlign w:val="subscript"/>
        </w:rPr>
        <w:t>a</w:t>
      </w:r>
      <w:r w:rsidRPr="00C4249D">
        <w:t xml:space="preserve"> :</w:t>
      </w:r>
      <w:r w:rsidRPr="00C4249D">
        <w:rPr>
          <w:lang w:val="en-US"/>
        </w:rPr>
        <w:t xml:space="preserve"> </w:t>
      </w:r>
      <w:r w:rsidRPr="00C4249D">
        <w:t>β</w:t>
      </w:r>
      <w:r>
        <w:rPr>
          <w:vertAlign w:val="subscript"/>
          <w:lang w:val="en-US"/>
        </w:rPr>
        <w:t>2</w:t>
      </w:r>
      <w:r w:rsidRPr="00C4249D">
        <w:t xml:space="preserve"> ≠ 0</w:t>
      </w:r>
      <w:r>
        <w:rPr>
          <w:lang w:val="en-US"/>
        </w:rPr>
        <w:t xml:space="preserve"> : </w:t>
      </w:r>
      <w:r>
        <w:rPr>
          <w:i/>
          <w:iCs/>
          <w:lang w:val="en-US"/>
        </w:rPr>
        <w:t xml:space="preserve">Earning Per Share </w:t>
      </w:r>
      <w:r>
        <w:rPr>
          <w:lang w:val="en-US"/>
        </w:rPr>
        <w:t>(EPS) mempunyai pengaruh yang signifikan terhadap harga saham.</w:t>
      </w:r>
    </w:p>
    <w:p w14:paraId="40973F64" w14:textId="77777777" w:rsidR="00C11F9D" w:rsidRDefault="00C11F9D" w:rsidP="00606DB7">
      <w:pPr>
        <w:pStyle w:val="ListParagraph"/>
        <w:numPr>
          <w:ilvl w:val="3"/>
          <w:numId w:val="23"/>
        </w:numPr>
        <w:spacing w:line="360" w:lineRule="auto"/>
        <w:ind w:left="1134"/>
        <w:rPr>
          <w:b/>
          <w:lang w:val="en-US"/>
        </w:rPr>
      </w:pPr>
      <w:r>
        <w:rPr>
          <w:lang w:val="en-US"/>
        </w:rPr>
        <w:t>Hipotesis Keempat</w:t>
      </w:r>
    </w:p>
    <w:p w14:paraId="0567BDD1" w14:textId="77777777" w:rsidR="00C11F9D" w:rsidRDefault="00C11F9D" w:rsidP="00CD1949">
      <w:pPr>
        <w:spacing w:line="360" w:lineRule="auto"/>
        <w:ind w:left="1134"/>
        <w:jc w:val="both"/>
        <w:rPr>
          <w:b/>
          <w:lang w:val="en-US"/>
        </w:rPr>
      </w:pPr>
      <w:r w:rsidRPr="00C4249D">
        <w:t>H</w:t>
      </w:r>
      <w:r w:rsidRPr="00C4249D">
        <w:rPr>
          <w:vertAlign w:val="subscript"/>
        </w:rPr>
        <w:t>0</w:t>
      </w:r>
      <w:r w:rsidRPr="00C4249D">
        <w:t xml:space="preserve"> : ِβ</w:t>
      </w:r>
      <w:r>
        <w:rPr>
          <w:vertAlign w:val="subscript"/>
          <w:lang w:val="en-US"/>
        </w:rPr>
        <w:t>3</w:t>
      </w:r>
      <w:r w:rsidRPr="00C4249D">
        <w:t xml:space="preserve"> =</w:t>
      </w:r>
      <w:r w:rsidRPr="00C4249D">
        <w:rPr>
          <w:lang w:val="en-US"/>
        </w:rPr>
        <w:t xml:space="preserve"> </w:t>
      </w:r>
      <w:r w:rsidRPr="00C4249D">
        <w:t>0</w:t>
      </w:r>
      <w:r>
        <w:rPr>
          <w:lang w:val="en-US"/>
        </w:rPr>
        <w:t xml:space="preserve">   : </w:t>
      </w:r>
      <w:r w:rsidRPr="00C4249D">
        <w:rPr>
          <w:i/>
          <w:iCs/>
          <w:lang w:val="en-US"/>
        </w:rPr>
        <w:t>Return On Asset</w:t>
      </w:r>
      <w:r>
        <w:rPr>
          <w:lang w:val="en-US"/>
        </w:rPr>
        <w:t xml:space="preserve"> (ROA), </w:t>
      </w:r>
      <w:r>
        <w:rPr>
          <w:i/>
          <w:iCs/>
          <w:lang w:val="en-US"/>
        </w:rPr>
        <w:t xml:space="preserve">Return On Equity </w:t>
      </w:r>
      <w:r>
        <w:rPr>
          <w:lang w:val="en-US"/>
        </w:rPr>
        <w:t xml:space="preserve">(ROE) dan  </w:t>
      </w:r>
      <w:r>
        <w:rPr>
          <w:i/>
          <w:iCs/>
          <w:lang w:val="en-US"/>
        </w:rPr>
        <w:t xml:space="preserve">Earning Per Share </w:t>
      </w:r>
      <w:r>
        <w:rPr>
          <w:lang w:val="en-US"/>
        </w:rPr>
        <w:t>(EPS) tidak mempunyai pengaruh yang signifikan terhadap harga saham.</w:t>
      </w:r>
    </w:p>
    <w:p w14:paraId="77E9B046" w14:textId="77777777" w:rsidR="00C11F9D" w:rsidRPr="00C4249D" w:rsidRDefault="00C11F9D" w:rsidP="00CD1949">
      <w:pPr>
        <w:spacing w:line="360" w:lineRule="auto"/>
        <w:ind w:left="1134"/>
        <w:jc w:val="both"/>
        <w:rPr>
          <w:b/>
          <w:lang w:val="en-US"/>
        </w:rPr>
      </w:pPr>
      <w:r w:rsidRPr="00C4249D">
        <w:t>H</w:t>
      </w:r>
      <w:r w:rsidRPr="00C4249D">
        <w:rPr>
          <w:vertAlign w:val="subscript"/>
        </w:rPr>
        <w:t>a</w:t>
      </w:r>
      <w:r w:rsidRPr="00C4249D">
        <w:t xml:space="preserve"> :</w:t>
      </w:r>
      <w:r w:rsidRPr="00C4249D">
        <w:rPr>
          <w:lang w:val="en-US"/>
        </w:rPr>
        <w:t xml:space="preserve"> </w:t>
      </w:r>
      <w:r w:rsidRPr="00C4249D">
        <w:t>β</w:t>
      </w:r>
      <w:r>
        <w:rPr>
          <w:vertAlign w:val="subscript"/>
          <w:lang w:val="en-US"/>
        </w:rPr>
        <w:t>3</w:t>
      </w:r>
      <w:r w:rsidRPr="00C4249D">
        <w:t xml:space="preserve"> ≠ 0</w:t>
      </w:r>
      <w:r>
        <w:rPr>
          <w:lang w:val="en-US"/>
        </w:rPr>
        <w:t xml:space="preserve">   : </w:t>
      </w:r>
      <w:r w:rsidRPr="00C4249D">
        <w:rPr>
          <w:i/>
          <w:iCs/>
          <w:lang w:val="en-US"/>
        </w:rPr>
        <w:t>Return On Asset</w:t>
      </w:r>
      <w:r>
        <w:rPr>
          <w:lang w:val="en-US"/>
        </w:rPr>
        <w:t xml:space="preserve"> (ROA), </w:t>
      </w:r>
      <w:r>
        <w:rPr>
          <w:i/>
          <w:iCs/>
          <w:lang w:val="en-US"/>
        </w:rPr>
        <w:t xml:space="preserve">Return On Equity </w:t>
      </w:r>
      <w:r>
        <w:rPr>
          <w:lang w:val="en-US"/>
        </w:rPr>
        <w:t xml:space="preserve">(ROE) dan  </w:t>
      </w:r>
      <w:r>
        <w:rPr>
          <w:i/>
          <w:iCs/>
          <w:lang w:val="en-US"/>
        </w:rPr>
        <w:t xml:space="preserve">Earning Per Share </w:t>
      </w:r>
      <w:r>
        <w:rPr>
          <w:lang w:val="en-US"/>
        </w:rPr>
        <w:t>(EPS) mempunyai pengaruh yang signifikan terhadap harga saham.</w:t>
      </w:r>
    </w:p>
    <w:p w14:paraId="6E78BC70" w14:textId="3B741B42" w:rsidR="00F337CE" w:rsidRDefault="00F337CE" w:rsidP="00CD1949">
      <w:pPr>
        <w:spacing w:line="360" w:lineRule="auto"/>
        <w:ind w:left="993"/>
        <w:jc w:val="both"/>
        <w:rPr>
          <w:lang w:val="en-ID"/>
        </w:rPr>
      </w:pPr>
      <w:r>
        <w:rPr>
          <w:lang w:val="en-ID"/>
        </w:rPr>
        <w:br w:type="page"/>
      </w:r>
    </w:p>
    <w:p w14:paraId="2CA3EF9F" w14:textId="77777777" w:rsidR="00337942" w:rsidRDefault="00F337CE" w:rsidP="00D26546">
      <w:pPr>
        <w:pStyle w:val="Heading1"/>
        <w:tabs>
          <w:tab w:val="left" w:pos="2410"/>
        </w:tabs>
        <w:spacing w:line="360" w:lineRule="auto"/>
        <w:ind w:left="2835" w:right="2267"/>
        <w:rPr>
          <w:lang w:val="en-US"/>
        </w:rPr>
      </w:pPr>
      <w:r w:rsidRPr="00137DC6">
        <w:lastRenderedPageBreak/>
        <w:t xml:space="preserve">BAB </w:t>
      </w:r>
      <w:r>
        <w:rPr>
          <w:lang w:val="en-US"/>
        </w:rPr>
        <w:t xml:space="preserve">IV </w:t>
      </w:r>
    </w:p>
    <w:p w14:paraId="068D4300" w14:textId="7450121E" w:rsidR="00D26546" w:rsidRPr="00D26546" w:rsidRDefault="00337942" w:rsidP="00D26546">
      <w:pPr>
        <w:pStyle w:val="Heading1"/>
        <w:tabs>
          <w:tab w:val="left" w:pos="2410"/>
        </w:tabs>
        <w:spacing w:line="360" w:lineRule="auto"/>
        <w:ind w:left="3261" w:right="-994" w:hanging="3119"/>
        <w:rPr>
          <w:bCs/>
          <w:szCs w:val="28"/>
          <w:lang w:val="en-US"/>
        </w:rPr>
      </w:pPr>
      <w:r>
        <w:rPr>
          <w:bCs/>
          <w:szCs w:val="28"/>
          <w:lang w:val="en-US"/>
        </w:rPr>
        <w:t>HASIL PENELITIAN</w:t>
      </w:r>
      <w:r w:rsidR="00D26546">
        <w:rPr>
          <w:bCs/>
          <w:szCs w:val="28"/>
          <w:lang w:val="en-US"/>
        </w:rPr>
        <w:t xml:space="preserve"> DAN PEMBAHASAN</w:t>
      </w:r>
    </w:p>
    <w:p w14:paraId="75D01062" w14:textId="6A608EF3" w:rsidR="00F337CE" w:rsidRDefault="00F337CE" w:rsidP="00606DB7">
      <w:pPr>
        <w:pStyle w:val="Heading2"/>
        <w:numPr>
          <w:ilvl w:val="1"/>
          <w:numId w:val="25"/>
        </w:numPr>
        <w:spacing w:line="360" w:lineRule="auto"/>
        <w:ind w:left="426"/>
        <w:rPr>
          <w:lang w:val="en-US"/>
        </w:rPr>
      </w:pPr>
      <w:r>
        <w:rPr>
          <w:lang w:val="en-US"/>
        </w:rPr>
        <w:t>Deskripsi Data</w:t>
      </w:r>
    </w:p>
    <w:p w14:paraId="108F1D73" w14:textId="77777777" w:rsidR="00A462FD" w:rsidRDefault="00A462FD" w:rsidP="000E31A3">
      <w:pPr>
        <w:spacing w:line="360" w:lineRule="auto"/>
        <w:ind w:left="426" w:firstLine="294"/>
        <w:jc w:val="both"/>
        <w:rPr>
          <w:lang w:val="en-US"/>
        </w:rPr>
      </w:pPr>
      <w:r w:rsidRPr="00A462FD">
        <w:rPr>
          <w:lang w:val="en-US"/>
        </w:rPr>
        <w:t xml:space="preserve">Data yang digunakan dalam penelitian ini adalah data sekunder yaitu berupa laporan keuangan </w:t>
      </w:r>
      <w:r w:rsidRPr="00F34E5C">
        <w:rPr>
          <w:i/>
          <w:iCs/>
          <w:lang w:val="en-US"/>
        </w:rPr>
        <w:t>Return On Asset</w:t>
      </w:r>
      <w:r w:rsidRPr="00A462FD">
        <w:rPr>
          <w:lang w:val="en-US"/>
        </w:rPr>
        <w:t xml:space="preserve"> (ROA), </w:t>
      </w:r>
      <w:r w:rsidRPr="00F34E5C">
        <w:rPr>
          <w:i/>
          <w:iCs/>
          <w:lang w:val="en-US"/>
        </w:rPr>
        <w:t>Return On Equity</w:t>
      </w:r>
      <w:r w:rsidRPr="00A462FD">
        <w:rPr>
          <w:lang w:val="en-US"/>
        </w:rPr>
        <w:t xml:space="preserve"> (ROE</w:t>
      </w:r>
      <w:r w:rsidRPr="00F34E5C">
        <w:rPr>
          <w:i/>
          <w:iCs/>
          <w:lang w:val="en-US"/>
        </w:rPr>
        <w:t>), Earning Per Share</w:t>
      </w:r>
      <w:r w:rsidRPr="00A462FD">
        <w:rPr>
          <w:lang w:val="en-US"/>
        </w:rPr>
        <w:t xml:space="preserve"> (EPS) dan Harga Saham pada Bank BUMN Konvensional yang terdaftar di Bursa Efek Indonesia (BEI) Periode 2017–2024. Data tersebut diperoleh dari website resmi Bursa Efek Indonesia </w:t>
      </w:r>
      <w:hyperlink r:id="rId95" w:history="1">
        <w:r w:rsidRPr="0002433C">
          <w:rPr>
            <w:rStyle w:val="Hyperlink"/>
            <w:lang w:val="en-US"/>
          </w:rPr>
          <w:t>www.idx.co</w:t>
        </w:r>
      </w:hyperlink>
      <w:r>
        <w:rPr>
          <w:lang w:val="en-US"/>
        </w:rPr>
        <w:t xml:space="preserve">. </w:t>
      </w:r>
    </w:p>
    <w:p w14:paraId="03F876D2" w14:textId="184EDB81" w:rsidR="00085585" w:rsidRDefault="00A462FD" w:rsidP="00085585">
      <w:pPr>
        <w:spacing w:line="360" w:lineRule="auto"/>
        <w:ind w:left="426" w:firstLine="294"/>
        <w:jc w:val="both"/>
        <w:rPr>
          <w:lang w:val="en-US"/>
        </w:rPr>
      </w:pPr>
      <w:r w:rsidRPr="00A462FD">
        <w:rPr>
          <w:lang w:val="en-US"/>
        </w:rPr>
        <w:t>Setelah dilakukan pengumpulan data, selanjutnya peneliti melakukan analisis data melalui E</w:t>
      </w:r>
      <w:r w:rsidR="00D26546">
        <w:rPr>
          <w:lang w:val="en-US"/>
        </w:rPr>
        <w:t>views</w:t>
      </w:r>
      <w:r w:rsidRPr="00A462FD">
        <w:rPr>
          <w:lang w:val="en-US"/>
        </w:rPr>
        <w:t xml:space="preserve"> versi 12, yang bertujuan untuk mengetahui Pengaruh </w:t>
      </w:r>
      <w:r w:rsidRPr="00F34E5C">
        <w:rPr>
          <w:i/>
          <w:iCs/>
          <w:lang w:val="en-US"/>
        </w:rPr>
        <w:t>Return On Asset</w:t>
      </w:r>
      <w:r w:rsidRPr="00A462FD">
        <w:rPr>
          <w:lang w:val="en-US"/>
        </w:rPr>
        <w:t xml:space="preserve"> (ROA), </w:t>
      </w:r>
      <w:r w:rsidRPr="00F34E5C">
        <w:rPr>
          <w:i/>
          <w:iCs/>
          <w:lang w:val="en-US"/>
        </w:rPr>
        <w:t>Return On Equity</w:t>
      </w:r>
      <w:r w:rsidRPr="00A462FD">
        <w:rPr>
          <w:lang w:val="en-US"/>
        </w:rPr>
        <w:t xml:space="preserve"> (ROE), </w:t>
      </w:r>
      <w:r w:rsidRPr="00F34E5C">
        <w:rPr>
          <w:i/>
          <w:iCs/>
          <w:lang w:val="en-US"/>
        </w:rPr>
        <w:t>Earning Per Share</w:t>
      </w:r>
      <w:r w:rsidRPr="00A462FD">
        <w:rPr>
          <w:lang w:val="en-US"/>
        </w:rPr>
        <w:t xml:space="preserve"> (EPS) terhadap Harga Saham pada Bank BUMN Konvensional yang terdaftar di Bursa Efek Indonesia (BEI) Periode 2017–2024.</w:t>
      </w:r>
    </w:p>
    <w:p w14:paraId="0FF8F435" w14:textId="40576B7B" w:rsidR="000E31A3" w:rsidRPr="00337942" w:rsidRDefault="000E31A3" w:rsidP="00337942">
      <w:pPr>
        <w:pStyle w:val="Caption"/>
        <w:keepNext/>
        <w:jc w:val="center"/>
        <w:rPr>
          <w:b/>
          <w:bCs/>
          <w:i w:val="0"/>
          <w:iCs w:val="0"/>
          <w:color w:val="000000" w:themeColor="text1"/>
          <w:sz w:val="24"/>
          <w:szCs w:val="24"/>
          <w:lang w:val="en-US"/>
        </w:rPr>
      </w:pPr>
      <w:r w:rsidRPr="000E31A3">
        <w:rPr>
          <w:b/>
          <w:bCs/>
          <w:i w:val="0"/>
          <w:iCs w:val="0"/>
          <w:color w:val="000000" w:themeColor="text1"/>
          <w:sz w:val="24"/>
          <w:szCs w:val="24"/>
        </w:rPr>
        <w:t xml:space="preserve">Tabel 4. </w:t>
      </w:r>
      <w:r w:rsidRPr="000E31A3">
        <w:rPr>
          <w:b/>
          <w:bCs/>
          <w:i w:val="0"/>
          <w:iCs w:val="0"/>
          <w:color w:val="000000" w:themeColor="text1"/>
          <w:sz w:val="24"/>
          <w:szCs w:val="24"/>
        </w:rPr>
        <w:fldChar w:fldCharType="begin"/>
      </w:r>
      <w:r w:rsidRPr="000E31A3">
        <w:rPr>
          <w:b/>
          <w:bCs/>
          <w:i w:val="0"/>
          <w:iCs w:val="0"/>
          <w:color w:val="000000" w:themeColor="text1"/>
          <w:sz w:val="24"/>
          <w:szCs w:val="24"/>
        </w:rPr>
        <w:instrText xml:space="preserve"> SEQ Tabel_4. \* ARABIC </w:instrText>
      </w:r>
      <w:r w:rsidRPr="000E31A3">
        <w:rPr>
          <w:b/>
          <w:bCs/>
          <w:i w:val="0"/>
          <w:iCs w:val="0"/>
          <w:color w:val="000000" w:themeColor="text1"/>
          <w:sz w:val="24"/>
          <w:szCs w:val="24"/>
        </w:rPr>
        <w:fldChar w:fldCharType="separate"/>
      </w:r>
      <w:r w:rsidR="000F2997">
        <w:rPr>
          <w:b/>
          <w:bCs/>
          <w:i w:val="0"/>
          <w:iCs w:val="0"/>
          <w:noProof/>
          <w:color w:val="000000" w:themeColor="text1"/>
          <w:sz w:val="24"/>
          <w:szCs w:val="24"/>
        </w:rPr>
        <w:t>1</w:t>
      </w:r>
      <w:r w:rsidRPr="000E31A3">
        <w:rPr>
          <w:b/>
          <w:bCs/>
          <w:i w:val="0"/>
          <w:iCs w:val="0"/>
          <w:color w:val="000000" w:themeColor="text1"/>
          <w:sz w:val="24"/>
          <w:szCs w:val="24"/>
        </w:rPr>
        <w:fldChar w:fldCharType="end"/>
      </w:r>
      <w:r w:rsidR="00337942">
        <w:rPr>
          <w:b/>
          <w:bCs/>
          <w:i w:val="0"/>
          <w:iCs w:val="0"/>
          <w:color w:val="000000" w:themeColor="text1"/>
          <w:sz w:val="24"/>
          <w:szCs w:val="24"/>
          <w:lang w:val="en-US"/>
        </w:rPr>
        <w:t xml:space="preserve">  </w:t>
      </w:r>
      <w:r w:rsidRPr="000E31A3">
        <w:rPr>
          <w:b/>
          <w:bCs/>
          <w:i w:val="0"/>
          <w:iCs w:val="0"/>
          <w:color w:val="000000" w:themeColor="text1"/>
          <w:sz w:val="24"/>
          <w:szCs w:val="24"/>
          <w:lang w:val="en-US"/>
        </w:rPr>
        <w:t>Rekapitulasi Data</w:t>
      </w:r>
      <w:r w:rsidRPr="000E31A3">
        <w:rPr>
          <w:b/>
          <w:bCs/>
          <w:i w:val="0"/>
          <w:iCs w:val="0"/>
          <w:noProof/>
          <w:color w:val="000000" w:themeColor="text1"/>
          <w:sz w:val="24"/>
          <w:szCs w:val="24"/>
        </w:rPr>
        <w:t xml:space="preserve"> </w:t>
      </w:r>
      <w:r w:rsidRPr="000E31A3">
        <w:rPr>
          <w:b/>
          <w:bCs/>
          <w:i w:val="0"/>
          <w:iCs w:val="0"/>
          <w:noProof/>
          <w:color w:val="000000" w:themeColor="text1"/>
          <w:sz w:val="24"/>
          <w:szCs w:val="24"/>
          <w:lang w:val="en-US"/>
        </w:rPr>
        <w:t>Penelitian</w:t>
      </w:r>
    </w:p>
    <w:tbl>
      <w:tblPr>
        <w:tblW w:w="7933" w:type="dxa"/>
        <w:tblLook w:val="04A0" w:firstRow="1" w:lastRow="0" w:firstColumn="1" w:lastColumn="0" w:noHBand="0" w:noVBand="1"/>
      </w:tblPr>
      <w:tblGrid>
        <w:gridCol w:w="580"/>
        <w:gridCol w:w="1542"/>
        <w:gridCol w:w="992"/>
        <w:gridCol w:w="1134"/>
        <w:gridCol w:w="1134"/>
        <w:gridCol w:w="1276"/>
        <w:gridCol w:w="1275"/>
      </w:tblGrid>
      <w:tr w:rsidR="000E31A3" w:rsidRPr="000E31A3" w14:paraId="4BB222C4" w14:textId="77777777" w:rsidTr="000E31A3">
        <w:trPr>
          <w:trHeight w:val="320"/>
        </w:trPr>
        <w:tc>
          <w:tcPr>
            <w:tcW w:w="580" w:type="dxa"/>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012A5AE9" w14:textId="77777777" w:rsidR="000E31A3" w:rsidRPr="000E31A3" w:rsidRDefault="000E31A3" w:rsidP="000E31A3">
            <w:pPr>
              <w:jc w:val="center"/>
              <w:rPr>
                <w:b/>
                <w:bCs/>
                <w:color w:val="000000"/>
              </w:rPr>
            </w:pPr>
            <w:r w:rsidRPr="000E31A3">
              <w:rPr>
                <w:b/>
                <w:bCs/>
                <w:color w:val="000000"/>
              </w:rPr>
              <w:t>No</w:t>
            </w:r>
          </w:p>
        </w:tc>
        <w:tc>
          <w:tcPr>
            <w:tcW w:w="1542" w:type="dxa"/>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50EE469B" w14:textId="77777777" w:rsidR="000E31A3" w:rsidRPr="000E31A3" w:rsidRDefault="000E31A3" w:rsidP="000E31A3">
            <w:pPr>
              <w:jc w:val="center"/>
              <w:rPr>
                <w:b/>
                <w:bCs/>
                <w:color w:val="000000"/>
              </w:rPr>
            </w:pPr>
            <w:r w:rsidRPr="000E31A3">
              <w:rPr>
                <w:b/>
                <w:bCs/>
                <w:color w:val="000000"/>
              </w:rPr>
              <w:t>Nama</w:t>
            </w:r>
          </w:p>
        </w:tc>
        <w:tc>
          <w:tcPr>
            <w:tcW w:w="992" w:type="dxa"/>
            <w:vMerge w:val="restart"/>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017775C" w14:textId="77777777" w:rsidR="000E31A3" w:rsidRPr="000E31A3" w:rsidRDefault="000E31A3" w:rsidP="000E31A3">
            <w:pPr>
              <w:jc w:val="center"/>
              <w:rPr>
                <w:b/>
                <w:bCs/>
                <w:color w:val="000000"/>
              </w:rPr>
            </w:pPr>
            <w:r w:rsidRPr="000E31A3">
              <w:rPr>
                <w:b/>
                <w:bCs/>
                <w:color w:val="000000"/>
              </w:rPr>
              <w:t>Tahun</w:t>
            </w:r>
          </w:p>
        </w:tc>
        <w:tc>
          <w:tcPr>
            <w:tcW w:w="1134" w:type="dxa"/>
            <w:tcBorders>
              <w:top w:val="single" w:sz="4" w:space="0" w:color="auto"/>
              <w:left w:val="nil"/>
              <w:bottom w:val="single" w:sz="4" w:space="0" w:color="auto"/>
              <w:right w:val="single" w:sz="4" w:space="0" w:color="auto"/>
            </w:tcBorders>
            <w:shd w:val="clear" w:color="000000" w:fill="4472C4"/>
            <w:noWrap/>
            <w:vAlign w:val="center"/>
            <w:hideMark/>
          </w:tcPr>
          <w:p w14:paraId="7F4ADB8F" w14:textId="77777777" w:rsidR="000E31A3" w:rsidRPr="000E31A3" w:rsidRDefault="000E31A3" w:rsidP="000E31A3">
            <w:pPr>
              <w:jc w:val="center"/>
              <w:rPr>
                <w:b/>
                <w:bCs/>
                <w:color w:val="000000"/>
              </w:rPr>
            </w:pPr>
            <w:r w:rsidRPr="000E31A3">
              <w:rPr>
                <w:b/>
                <w:bCs/>
                <w:color w:val="000000"/>
              </w:rPr>
              <w:t xml:space="preserve">ROA </w:t>
            </w:r>
          </w:p>
        </w:tc>
        <w:tc>
          <w:tcPr>
            <w:tcW w:w="1134" w:type="dxa"/>
            <w:tcBorders>
              <w:top w:val="single" w:sz="4" w:space="0" w:color="auto"/>
              <w:left w:val="nil"/>
              <w:bottom w:val="single" w:sz="4" w:space="0" w:color="auto"/>
              <w:right w:val="single" w:sz="4" w:space="0" w:color="auto"/>
            </w:tcBorders>
            <w:shd w:val="clear" w:color="000000" w:fill="4472C4"/>
            <w:noWrap/>
            <w:vAlign w:val="center"/>
            <w:hideMark/>
          </w:tcPr>
          <w:p w14:paraId="75D606AA" w14:textId="77777777" w:rsidR="000E31A3" w:rsidRPr="000E31A3" w:rsidRDefault="000E31A3" w:rsidP="000E31A3">
            <w:pPr>
              <w:jc w:val="center"/>
              <w:rPr>
                <w:b/>
                <w:bCs/>
                <w:color w:val="000000"/>
              </w:rPr>
            </w:pPr>
            <w:r w:rsidRPr="000E31A3">
              <w:rPr>
                <w:b/>
                <w:bCs/>
                <w:color w:val="000000"/>
              </w:rPr>
              <w:t>ROE</w:t>
            </w:r>
          </w:p>
        </w:tc>
        <w:tc>
          <w:tcPr>
            <w:tcW w:w="1276" w:type="dxa"/>
            <w:tcBorders>
              <w:top w:val="single" w:sz="4" w:space="0" w:color="auto"/>
              <w:left w:val="nil"/>
              <w:bottom w:val="single" w:sz="4" w:space="0" w:color="auto"/>
              <w:right w:val="single" w:sz="4" w:space="0" w:color="auto"/>
            </w:tcBorders>
            <w:shd w:val="clear" w:color="000000" w:fill="4472C4"/>
            <w:noWrap/>
            <w:vAlign w:val="center"/>
            <w:hideMark/>
          </w:tcPr>
          <w:p w14:paraId="2ECAA291" w14:textId="77777777" w:rsidR="000E31A3" w:rsidRPr="000E31A3" w:rsidRDefault="000E31A3" w:rsidP="000E31A3">
            <w:pPr>
              <w:jc w:val="center"/>
              <w:rPr>
                <w:b/>
                <w:bCs/>
                <w:color w:val="000000"/>
              </w:rPr>
            </w:pPr>
            <w:r w:rsidRPr="000E31A3">
              <w:rPr>
                <w:b/>
                <w:bCs/>
                <w:color w:val="000000"/>
              </w:rPr>
              <w:t xml:space="preserve">EPS </w:t>
            </w:r>
          </w:p>
        </w:tc>
        <w:tc>
          <w:tcPr>
            <w:tcW w:w="1275" w:type="dxa"/>
            <w:tcBorders>
              <w:top w:val="single" w:sz="4" w:space="0" w:color="auto"/>
              <w:left w:val="nil"/>
              <w:bottom w:val="single" w:sz="4" w:space="0" w:color="auto"/>
              <w:right w:val="single" w:sz="4" w:space="0" w:color="auto"/>
            </w:tcBorders>
            <w:shd w:val="clear" w:color="000000" w:fill="4472C4"/>
            <w:noWrap/>
            <w:vAlign w:val="center"/>
            <w:hideMark/>
          </w:tcPr>
          <w:p w14:paraId="2ECB636D" w14:textId="77777777" w:rsidR="000E31A3" w:rsidRPr="000E31A3" w:rsidRDefault="000E31A3" w:rsidP="000E31A3">
            <w:pPr>
              <w:jc w:val="center"/>
              <w:rPr>
                <w:b/>
                <w:bCs/>
                <w:color w:val="000000"/>
              </w:rPr>
            </w:pPr>
            <w:r w:rsidRPr="000E31A3">
              <w:rPr>
                <w:b/>
                <w:bCs/>
                <w:color w:val="000000"/>
              </w:rPr>
              <w:t>Harga Saham</w:t>
            </w:r>
          </w:p>
        </w:tc>
      </w:tr>
      <w:tr w:rsidR="000E31A3" w:rsidRPr="000E31A3" w14:paraId="1CAB74D8" w14:textId="77777777" w:rsidTr="000E31A3">
        <w:trPr>
          <w:trHeight w:val="320"/>
        </w:trPr>
        <w:tc>
          <w:tcPr>
            <w:tcW w:w="580" w:type="dxa"/>
            <w:vMerge/>
            <w:tcBorders>
              <w:top w:val="single" w:sz="4" w:space="0" w:color="auto"/>
              <w:left w:val="single" w:sz="4" w:space="0" w:color="auto"/>
              <w:bottom w:val="single" w:sz="4" w:space="0" w:color="auto"/>
              <w:right w:val="single" w:sz="4" w:space="0" w:color="auto"/>
            </w:tcBorders>
            <w:vAlign w:val="center"/>
            <w:hideMark/>
          </w:tcPr>
          <w:p w14:paraId="0BEC8EB3" w14:textId="77777777" w:rsidR="000E31A3" w:rsidRPr="000E31A3" w:rsidRDefault="000E31A3" w:rsidP="000E31A3">
            <w:pPr>
              <w:rPr>
                <w:b/>
                <w:bCs/>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hideMark/>
          </w:tcPr>
          <w:p w14:paraId="0D2B262C" w14:textId="77777777" w:rsidR="000E31A3" w:rsidRPr="000E31A3" w:rsidRDefault="000E31A3" w:rsidP="000E31A3">
            <w:pPr>
              <w:rPr>
                <w:b/>
                <w:bCs/>
                <w:color w:val="000000"/>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4B6421DA" w14:textId="77777777" w:rsidR="000E31A3" w:rsidRPr="000E31A3" w:rsidRDefault="000E31A3" w:rsidP="000E31A3">
            <w:pPr>
              <w:rPr>
                <w:b/>
                <w:bCs/>
                <w:color w:val="000000"/>
              </w:rPr>
            </w:pPr>
          </w:p>
        </w:tc>
        <w:tc>
          <w:tcPr>
            <w:tcW w:w="1134" w:type="dxa"/>
            <w:tcBorders>
              <w:top w:val="nil"/>
              <w:left w:val="nil"/>
              <w:bottom w:val="single" w:sz="4" w:space="0" w:color="auto"/>
              <w:right w:val="single" w:sz="4" w:space="0" w:color="auto"/>
            </w:tcBorders>
            <w:shd w:val="clear" w:color="000000" w:fill="4472C4"/>
            <w:noWrap/>
            <w:vAlign w:val="center"/>
            <w:hideMark/>
          </w:tcPr>
          <w:p w14:paraId="5B73870E" w14:textId="77777777" w:rsidR="000E31A3" w:rsidRPr="000E31A3" w:rsidRDefault="000E31A3" w:rsidP="000E31A3">
            <w:pPr>
              <w:jc w:val="center"/>
              <w:rPr>
                <w:b/>
                <w:bCs/>
                <w:color w:val="000000"/>
              </w:rPr>
            </w:pPr>
            <w:r w:rsidRPr="000E31A3">
              <w:rPr>
                <w:b/>
                <w:bCs/>
                <w:color w:val="000000"/>
              </w:rPr>
              <w:t>X1</w:t>
            </w:r>
          </w:p>
        </w:tc>
        <w:tc>
          <w:tcPr>
            <w:tcW w:w="1134" w:type="dxa"/>
            <w:tcBorders>
              <w:top w:val="nil"/>
              <w:left w:val="nil"/>
              <w:bottom w:val="single" w:sz="4" w:space="0" w:color="auto"/>
              <w:right w:val="single" w:sz="4" w:space="0" w:color="auto"/>
            </w:tcBorders>
            <w:shd w:val="clear" w:color="000000" w:fill="4472C4"/>
            <w:noWrap/>
            <w:vAlign w:val="center"/>
            <w:hideMark/>
          </w:tcPr>
          <w:p w14:paraId="7A10FC46" w14:textId="77777777" w:rsidR="000E31A3" w:rsidRPr="000E31A3" w:rsidRDefault="000E31A3" w:rsidP="000E31A3">
            <w:pPr>
              <w:jc w:val="center"/>
              <w:rPr>
                <w:b/>
                <w:bCs/>
                <w:color w:val="000000"/>
              </w:rPr>
            </w:pPr>
            <w:r w:rsidRPr="000E31A3">
              <w:rPr>
                <w:b/>
                <w:bCs/>
                <w:color w:val="000000"/>
              </w:rPr>
              <w:t>X2</w:t>
            </w:r>
          </w:p>
        </w:tc>
        <w:tc>
          <w:tcPr>
            <w:tcW w:w="1276" w:type="dxa"/>
            <w:tcBorders>
              <w:top w:val="nil"/>
              <w:left w:val="nil"/>
              <w:bottom w:val="single" w:sz="4" w:space="0" w:color="auto"/>
              <w:right w:val="single" w:sz="4" w:space="0" w:color="auto"/>
            </w:tcBorders>
            <w:shd w:val="clear" w:color="000000" w:fill="4472C4"/>
            <w:noWrap/>
            <w:vAlign w:val="center"/>
            <w:hideMark/>
          </w:tcPr>
          <w:p w14:paraId="78AB019D" w14:textId="77777777" w:rsidR="000E31A3" w:rsidRPr="000E31A3" w:rsidRDefault="000E31A3" w:rsidP="000E31A3">
            <w:pPr>
              <w:jc w:val="center"/>
              <w:rPr>
                <w:b/>
                <w:bCs/>
                <w:color w:val="000000"/>
              </w:rPr>
            </w:pPr>
            <w:r w:rsidRPr="000E31A3">
              <w:rPr>
                <w:b/>
                <w:bCs/>
                <w:color w:val="000000"/>
              </w:rPr>
              <w:t>X3</w:t>
            </w:r>
          </w:p>
        </w:tc>
        <w:tc>
          <w:tcPr>
            <w:tcW w:w="1275" w:type="dxa"/>
            <w:tcBorders>
              <w:top w:val="nil"/>
              <w:left w:val="nil"/>
              <w:bottom w:val="single" w:sz="4" w:space="0" w:color="auto"/>
              <w:right w:val="single" w:sz="4" w:space="0" w:color="auto"/>
            </w:tcBorders>
            <w:shd w:val="clear" w:color="000000" w:fill="4472C4"/>
            <w:noWrap/>
            <w:vAlign w:val="center"/>
            <w:hideMark/>
          </w:tcPr>
          <w:p w14:paraId="5369CB5C" w14:textId="77777777" w:rsidR="000E31A3" w:rsidRPr="000E31A3" w:rsidRDefault="000E31A3" w:rsidP="000E31A3">
            <w:pPr>
              <w:jc w:val="center"/>
              <w:rPr>
                <w:b/>
                <w:bCs/>
                <w:color w:val="000000"/>
              </w:rPr>
            </w:pPr>
            <w:r w:rsidRPr="000E31A3">
              <w:rPr>
                <w:b/>
                <w:bCs/>
                <w:color w:val="000000"/>
              </w:rPr>
              <w:t>Y</w:t>
            </w:r>
          </w:p>
        </w:tc>
      </w:tr>
      <w:tr w:rsidR="000E31A3" w:rsidRPr="000E31A3" w14:paraId="396BF954" w14:textId="77777777" w:rsidTr="000E31A3">
        <w:trPr>
          <w:trHeight w:val="400"/>
        </w:trPr>
        <w:tc>
          <w:tcPr>
            <w:tcW w:w="580" w:type="dxa"/>
            <w:vMerge w:val="restart"/>
            <w:tcBorders>
              <w:top w:val="nil"/>
              <w:left w:val="single" w:sz="4" w:space="0" w:color="auto"/>
              <w:bottom w:val="single" w:sz="4" w:space="0" w:color="auto"/>
              <w:right w:val="single" w:sz="4" w:space="0" w:color="auto"/>
            </w:tcBorders>
            <w:shd w:val="clear" w:color="auto" w:fill="auto"/>
            <w:noWrap/>
            <w:vAlign w:val="center"/>
          </w:tcPr>
          <w:p w14:paraId="78AE55F0" w14:textId="509987B1" w:rsidR="000E31A3" w:rsidRPr="000E31A3" w:rsidRDefault="000E31A3" w:rsidP="000E31A3">
            <w:pPr>
              <w:jc w:val="center"/>
              <w:rPr>
                <w:color w:val="000000"/>
              </w:rPr>
            </w:pPr>
            <w:r w:rsidRPr="000E31A3">
              <w:rPr>
                <w:color w:val="000000"/>
              </w:rPr>
              <w:t>1</w:t>
            </w:r>
          </w:p>
        </w:tc>
        <w:tc>
          <w:tcPr>
            <w:tcW w:w="1542" w:type="dxa"/>
            <w:vMerge w:val="restart"/>
            <w:tcBorders>
              <w:top w:val="nil"/>
              <w:left w:val="single" w:sz="4" w:space="0" w:color="auto"/>
              <w:bottom w:val="single" w:sz="4" w:space="0" w:color="auto"/>
              <w:right w:val="single" w:sz="4" w:space="0" w:color="auto"/>
            </w:tcBorders>
            <w:shd w:val="clear" w:color="auto" w:fill="auto"/>
            <w:noWrap/>
            <w:vAlign w:val="center"/>
          </w:tcPr>
          <w:p w14:paraId="5323BF5D" w14:textId="2CF761DA" w:rsidR="000E31A3" w:rsidRPr="000E31A3" w:rsidRDefault="000E31A3" w:rsidP="000E31A3">
            <w:pPr>
              <w:jc w:val="center"/>
              <w:rPr>
                <w:b/>
                <w:bCs/>
                <w:color w:val="000000"/>
              </w:rPr>
            </w:pPr>
            <w:r w:rsidRPr="000E31A3">
              <w:rPr>
                <w:b/>
                <w:bCs/>
                <w:color w:val="000000"/>
              </w:rPr>
              <w:t>BBRI</w:t>
            </w:r>
          </w:p>
        </w:tc>
        <w:tc>
          <w:tcPr>
            <w:tcW w:w="992" w:type="dxa"/>
            <w:tcBorders>
              <w:top w:val="nil"/>
              <w:left w:val="nil"/>
              <w:bottom w:val="single" w:sz="4" w:space="0" w:color="auto"/>
              <w:right w:val="single" w:sz="4" w:space="0" w:color="auto"/>
            </w:tcBorders>
            <w:shd w:val="clear" w:color="auto" w:fill="auto"/>
            <w:noWrap/>
            <w:vAlign w:val="bottom"/>
          </w:tcPr>
          <w:p w14:paraId="1D713146" w14:textId="2971A5CA" w:rsidR="000E31A3" w:rsidRPr="000E31A3" w:rsidRDefault="000E31A3" w:rsidP="000E31A3">
            <w:pPr>
              <w:jc w:val="center"/>
              <w:rPr>
                <w:color w:val="000000"/>
              </w:rPr>
            </w:pPr>
            <w:r w:rsidRPr="000E31A3">
              <w:rPr>
                <w:color w:val="000000"/>
              </w:rPr>
              <w:t>2017</w:t>
            </w:r>
          </w:p>
        </w:tc>
        <w:tc>
          <w:tcPr>
            <w:tcW w:w="1134" w:type="dxa"/>
            <w:tcBorders>
              <w:top w:val="nil"/>
              <w:left w:val="nil"/>
              <w:bottom w:val="single" w:sz="4" w:space="0" w:color="auto"/>
              <w:right w:val="single" w:sz="4" w:space="0" w:color="auto"/>
            </w:tcBorders>
            <w:shd w:val="clear" w:color="auto" w:fill="auto"/>
            <w:noWrap/>
            <w:vAlign w:val="center"/>
          </w:tcPr>
          <w:p w14:paraId="1A7BFFC8" w14:textId="07F1F5B3" w:rsidR="000E31A3" w:rsidRPr="000E31A3" w:rsidRDefault="000E31A3" w:rsidP="000E31A3">
            <w:pPr>
              <w:jc w:val="center"/>
              <w:rPr>
                <w:color w:val="000000"/>
              </w:rPr>
            </w:pPr>
            <w:r w:rsidRPr="000E31A3">
              <w:rPr>
                <w:color w:val="000000"/>
              </w:rPr>
              <w:t>3,69</w:t>
            </w:r>
          </w:p>
        </w:tc>
        <w:tc>
          <w:tcPr>
            <w:tcW w:w="1134" w:type="dxa"/>
            <w:tcBorders>
              <w:top w:val="nil"/>
              <w:left w:val="nil"/>
              <w:bottom w:val="single" w:sz="4" w:space="0" w:color="auto"/>
              <w:right w:val="single" w:sz="4" w:space="0" w:color="auto"/>
            </w:tcBorders>
            <w:shd w:val="clear" w:color="auto" w:fill="auto"/>
            <w:noWrap/>
            <w:vAlign w:val="center"/>
          </w:tcPr>
          <w:p w14:paraId="22105BB9" w14:textId="686B9A28" w:rsidR="000E31A3" w:rsidRPr="000E31A3" w:rsidRDefault="000E31A3" w:rsidP="000E31A3">
            <w:pPr>
              <w:jc w:val="center"/>
              <w:rPr>
                <w:color w:val="000000"/>
              </w:rPr>
            </w:pPr>
            <w:r w:rsidRPr="000E31A3">
              <w:rPr>
                <w:color w:val="000000"/>
              </w:rPr>
              <w:t>20,03</w:t>
            </w:r>
          </w:p>
        </w:tc>
        <w:tc>
          <w:tcPr>
            <w:tcW w:w="1276" w:type="dxa"/>
            <w:tcBorders>
              <w:top w:val="nil"/>
              <w:left w:val="nil"/>
              <w:bottom w:val="single" w:sz="4" w:space="0" w:color="auto"/>
              <w:right w:val="single" w:sz="4" w:space="0" w:color="auto"/>
            </w:tcBorders>
            <w:shd w:val="clear" w:color="auto" w:fill="auto"/>
            <w:noWrap/>
            <w:vAlign w:val="center"/>
          </w:tcPr>
          <w:p w14:paraId="689B874B" w14:textId="0305F156" w:rsidR="000E31A3" w:rsidRPr="000E31A3" w:rsidRDefault="000E31A3" w:rsidP="000E31A3">
            <w:pPr>
              <w:jc w:val="center"/>
              <w:rPr>
                <w:color w:val="000000"/>
              </w:rPr>
            </w:pPr>
            <w:r w:rsidRPr="000E31A3">
              <w:rPr>
                <w:color w:val="000000"/>
              </w:rPr>
              <w:t>237</w:t>
            </w:r>
          </w:p>
        </w:tc>
        <w:tc>
          <w:tcPr>
            <w:tcW w:w="1275" w:type="dxa"/>
            <w:tcBorders>
              <w:top w:val="nil"/>
              <w:left w:val="nil"/>
              <w:bottom w:val="single" w:sz="4" w:space="0" w:color="auto"/>
              <w:right w:val="single" w:sz="4" w:space="0" w:color="auto"/>
            </w:tcBorders>
            <w:shd w:val="clear" w:color="auto" w:fill="auto"/>
            <w:noWrap/>
            <w:vAlign w:val="bottom"/>
          </w:tcPr>
          <w:p w14:paraId="31A24634" w14:textId="16082CF0" w:rsidR="000E31A3" w:rsidRPr="000E31A3" w:rsidRDefault="000E31A3" w:rsidP="000E31A3">
            <w:pPr>
              <w:jc w:val="center"/>
              <w:rPr>
                <w:color w:val="000000"/>
              </w:rPr>
            </w:pPr>
            <w:r w:rsidRPr="000E31A3">
              <w:rPr>
                <w:color w:val="000000"/>
              </w:rPr>
              <w:t>Rp3.640</w:t>
            </w:r>
          </w:p>
        </w:tc>
      </w:tr>
      <w:tr w:rsidR="000E31A3" w:rsidRPr="000E31A3" w14:paraId="1EE1F646"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7E48ED72"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4ECA17C3"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39FE7CAA" w14:textId="52B0AB9C" w:rsidR="000E31A3" w:rsidRPr="000E31A3" w:rsidRDefault="000E31A3" w:rsidP="000E31A3">
            <w:pPr>
              <w:jc w:val="center"/>
              <w:rPr>
                <w:color w:val="000000"/>
              </w:rPr>
            </w:pPr>
            <w:r w:rsidRPr="000E31A3">
              <w:rPr>
                <w:color w:val="000000"/>
              </w:rPr>
              <w:t>2018</w:t>
            </w:r>
          </w:p>
        </w:tc>
        <w:tc>
          <w:tcPr>
            <w:tcW w:w="1134" w:type="dxa"/>
            <w:tcBorders>
              <w:top w:val="nil"/>
              <w:left w:val="nil"/>
              <w:bottom w:val="single" w:sz="4" w:space="0" w:color="auto"/>
              <w:right w:val="single" w:sz="4" w:space="0" w:color="auto"/>
            </w:tcBorders>
            <w:shd w:val="clear" w:color="auto" w:fill="auto"/>
            <w:noWrap/>
            <w:vAlign w:val="center"/>
          </w:tcPr>
          <w:p w14:paraId="73016404" w14:textId="5EB467E5" w:rsidR="000E31A3" w:rsidRPr="000E31A3" w:rsidRDefault="000E31A3" w:rsidP="000E31A3">
            <w:pPr>
              <w:jc w:val="center"/>
              <w:rPr>
                <w:color w:val="000000"/>
              </w:rPr>
            </w:pPr>
            <w:r w:rsidRPr="000E31A3">
              <w:rPr>
                <w:color w:val="000000"/>
              </w:rPr>
              <w:t>3,68</w:t>
            </w:r>
          </w:p>
        </w:tc>
        <w:tc>
          <w:tcPr>
            <w:tcW w:w="1134" w:type="dxa"/>
            <w:tcBorders>
              <w:top w:val="nil"/>
              <w:left w:val="nil"/>
              <w:bottom w:val="single" w:sz="4" w:space="0" w:color="auto"/>
              <w:right w:val="single" w:sz="4" w:space="0" w:color="auto"/>
            </w:tcBorders>
            <w:shd w:val="clear" w:color="auto" w:fill="auto"/>
            <w:noWrap/>
            <w:vAlign w:val="center"/>
          </w:tcPr>
          <w:p w14:paraId="1766DAA0" w14:textId="4A02AF6E" w:rsidR="000E31A3" w:rsidRPr="000E31A3" w:rsidRDefault="000E31A3" w:rsidP="000E31A3">
            <w:pPr>
              <w:jc w:val="center"/>
              <w:rPr>
                <w:color w:val="000000"/>
              </w:rPr>
            </w:pPr>
            <w:r w:rsidRPr="000E31A3">
              <w:rPr>
                <w:color w:val="000000"/>
              </w:rPr>
              <w:t>20,49</w:t>
            </w:r>
          </w:p>
        </w:tc>
        <w:tc>
          <w:tcPr>
            <w:tcW w:w="1276" w:type="dxa"/>
            <w:tcBorders>
              <w:top w:val="nil"/>
              <w:left w:val="nil"/>
              <w:bottom w:val="single" w:sz="4" w:space="0" w:color="auto"/>
              <w:right w:val="single" w:sz="4" w:space="0" w:color="auto"/>
            </w:tcBorders>
            <w:shd w:val="clear" w:color="auto" w:fill="auto"/>
            <w:noWrap/>
            <w:vAlign w:val="center"/>
          </w:tcPr>
          <w:p w14:paraId="5FDDF8A0" w14:textId="6410F6BC" w:rsidR="000E31A3" w:rsidRPr="000E31A3" w:rsidRDefault="000E31A3" w:rsidP="000E31A3">
            <w:pPr>
              <w:jc w:val="center"/>
              <w:rPr>
                <w:color w:val="000000"/>
              </w:rPr>
            </w:pPr>
            <w:r w:rsidRPr="000E31A3">
              <w:rPr>
                <w:color w:val="000000"/>
              </w:rPr>
              <w:t>265</w:t>
            </w:r>
          </w:p>
        </w:tc>
        <w:tc>
          <w:tcPr>
            <w:tcW w:w="1275" w:type="dxa"/>
            <w:tcBorders>
              <w:top w:val="nil"/>
              <w:left w:val="nil"/>
              <w:bottom w:val="single" w:sz="4" w:space="0" w:color="auto"/>
              <w:right w:val="single" w:sz="4" w:space="0" w:color="auto"/>
            </w:tcBorders>
            <w:shd w:val="clear" w:color="auto" w:fill="auto"/>
            <w:noWrap/>
            <w:vAlign w:val="bottom"/>
          </w:tcPr>
          <w:p w14:paraId="6197FD6C" w14:textId="79D67A16" w:rsidR="000E31A3" w:rsidRPr="000E31A3" w:rsidRDefault="000E31A3" w:rsidP="000E31A3">
            <w:pPr>
              <w:jc w:val="center"/>
              <w:rPr>
                <w:color w:val="000000"/>
              </w:rPr>
            </w:pPr>
            <w:r w:rsidRPr="000E31A3">
              <w:rPr>
                <w:color w:val="000000"/>
              </w:rPr>
              <w:t>Rp3.660</w:t>
            </w:r>
          </w:p>
        </w:tc>
      </w:tr>
      <w:tr w:rsidR="000E31A3" w:rsidRPr="000E31A3" w14:paraId="48514F0D"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5DB18D55"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7F87CEAA"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18105954" w14:textId="34169E7F" w:rsidR="000E31A3" w:rsidRPr="000E31A3" w:rsidRDefault="000E31A3" w:rsidP="000E31A3">
            <w:pPr>
              <w:jc w:val="center"/>
              <w:rPr>
                <w:color w:val="000000"/>
              </w:rPr>
            </w:pPr>
            <w:r w:rsidRPr="000E31A3">
              <w:rPr>
                <w:color w:val="000000"/>
              </w:rPr>
              <w:t>2019</w:t>
            </w:r>
          </w:p>
        </w:tc>
        <w:tc>
          <w:tcPr>
            <w:tcW w:w="1134" w:type="dxa"/>
            <w:tcBorders>
              <w:top w:val="nil"/>
              <w:left w:val="nil"/>
              <w:bottom w:val="single" w:sz="4" w:space="0" w:color="auto"/>
              <w:right w:val="single" w:sz="4" w:space="0" w:color="auto"/>
            </w:tcBorders>
            <w:shd w:val="clear" w:color="auto" w:fill="auto"/>
            <w:noWrap/>
            <w:vAlign w:val="center"/>
          </w:tcPr>
          <w:p w14:paraId="463FB1E0" w14:textId="62CB3564" w:rsidR="000E31A3" w:rsidRPr="000E31A3" w:rsidRDefault="000E31A3" w:rsidP="000E31A3">
            <w:pPr>
              <w:jc w:val="center"/>
              <w:rPr>
                <w:color w:val="000000"/>
              </w:rPr>
            </w:pPr>
            <w:r w:rsidRPr="000E31A3">
              <w:rPr>
                <w:color w:val="000000"/>
              </w:rPr>
              <w:t>3,5</w:t>
            </w:r>
          </w:p>
        </w:tc>
        <w:tc>
          <w:tcPr>
            <w:tcW w:w="1134" w:type="dxa"/>
            <w:tcBorders>
              <w:top w:val="nil"/>
              <w:left w:val="nil"/>
              <w:bottom w:val="single" w:sz="4" w:space="0" w:color="auto"/>
              <w:right w:val="single" w:sz="4" w:space="0" w:color="auto"/>
            </w:tcBorders>
            <w:shd w:val="clear" w:color="auto" w:fill="auto"/>
            <w:noWrap/>
            <w:vAlign w:val="center"/>
          </w:tcPr>
          <w:p w14:paraId="1497A75C" w14:textId="28CC3391" w:rsidR="000E31A3" w:rsidRPr="000E31A3" w:rsidRDefault="000E31A3" w:rsidP="000E31A3">
            <w:pPr>
              <w:jc w:val="center"/>
              <w:rPr>
                <w:color w:val="000000"/>
              </w:rPr>
            </w:pPr>
            <w:r w:rsidRPr="000E31A3">
              <w:rPr>
                <w:color w:val="000000"/>
              </w:rPr>
              <w:t>19,41</w:t>
            </w:r>
          </w:p>
        </w:tc>
        <w:tc>
          <w:tcPr>
            <w:tcW w:w="1276" w:type="dxa"/>
            <w:tcBorders>
              <w:top w:val="nil"/>
              <w:left w:val="nil"/>
              <w:bottom w:val="single" w:sz="4" w:space="0" w:color="auto"/>
              <w:right w:val="single" w:sz="4" w:space="0" w:color="auto"/>
            </w:tcBorders>
            <w:shd w:val="clear" w:color="auto" w:fill="auto"/>
            <w:noWrap/>
            <w:vAlign w:val="center"/>
          </w:tcPr>
          <w:p w14:paraId="18FC24C1" w14:textId="3CE30D47" w:rsidR="000E31A3" w:rsidRPr="000E31A3" w:rsidRDefault="000E31A3" w:rsidP="000E31A3">
            <w:pPr>
              <w:jc w:val="center"/>
              <w:rPr>
                <w:color w:val="000000"/>
              </w:rPr>
            </w:pPr>
            <w:r w:rsidRPr="000E31A3">
              <w:rPr>
                <w:color w:val="000000"/>
              </w:rPr>
              <w:t>281</w:t>
            </w:r>
          </w:p>
        </w:tc>
        <w:tc>
          <w:tcPr>
            <w:tcW w:w="1275" w:type="dxa"/>
            <w:tcBorders>
              <w:top w:val="nil"/>
              <w:left w:val="nil"/>
              <w:bottom w:val="single" w:sz="4" w:space="0" w:color="auto"/>
              <w:right w:val="single" w:sz="4" w:space="0" w:color="auto"/>
            </w:tcBorders>
            <w:shd w:val="clear" w:color="auto" w:fill="auto"/>
            <w:noWrap/>
            <w:vAlign w:val="bottom"/>
          </w:tcPr>
          <w:p w14:paraId="1C1AB9A9" w14:textId="6D814132" w:rsidR="000E31A3" w:rsidRPr="000E31A3" w:rsidRDefault="000E31A3" w:rsidP="000E31A3">
            <w:pPr>
              <w:jc w:val="center"/>
              <w:rPr>
                <w:color w:val="000000"/>
              </w:rPr>
            </w:pPr>
            <w:r w:rsidRPr="000E31A3">
              <w:rPr>
                <w:color w:val="000000"/>
              </w:rPr>
              <w:t>Rp4.400</w:t>
            </w:r>
          </w:p>
        </w:tc>
      </w:tr>
      <w:tr w:rsidR="000E31A3" w:rsidRPr="000E31A3" w14:paraId="6A78A2D2"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72528A93"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639B15F9"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4FA6D2F0" w14:textId="12AF044B" w:rsidR="000E31A3" w:rsidRPr="000E31A3" w:rsidRDefault="000E31A3" w:rsidP="000E31A3">
            <w:pPr>
              <w:jc w:val="center"/>
              <w:rPr>
                <w:color w:val="000000"/>
              </w:rPr>
            </w:pPr>
            <w:r w:rsidRPr="000E31A3">
              <w:rPr>
                <w:color w:val="000000"/>
              </w:rPr>
              <w:t>2020</w:t>
            </w:r>
          </w:p>
        </w:tc>
        <w:tc>
          <w:tcPr>
            <w:tcW w:w="1134" w:type="dxa"/>
            <w:tcBorders>
              <w:top w:val="nil"/>
              <w:left w:val="nil"/>
              <w:bottom w:val="single" w:sz="4" w:space="0" w:color="auto"/>
              <w:right w:val="single" w:sz="4" w:space="0" w:color="auto"/>
            </w:tcBorders>
            <w:shd w:val="clear" w:color="auto" w:fill="auto"/>
            <w:noWrap/>
            <w:vAlign w:val="center"/>
          </w:tcPr>
          <w:p w14:paraId="4DF72717" w14:textId="5F445EBA" w:rsidR="000E31A3" w:rsidRPr="000E31A3" w:rsidRDefault="000E31A3" w:rsidP="000E31A3">
            <w:pPr>
              <w:jc w:val="center"/>
              <w:rPr>
                <w:color w:val="000000"/>
              </w:rPr>
            </w:pPr>
            <w:r w:rsidRPr="000E31A3">
              <w:rPr>
                <w:color w:val="000000"/>
              </w:rPr>
              <w:t>1,98</w:t>
            </w:r>
          </w:p>
        </w:tc>
        <w:tc>
          <w:tcPr>
            <w:tcW w:w="1134" w:type="dxa"/>
            <w:tcBorders>
              <w:top w:val="nil"/>
              <w:left w:val="nil"/>
              <w:bottom w:val="single" w:sz="4" w:space="0" w:color="auto"/>
              <w:right w:val="single" w:sz="4" w:space="0" w:color="auto"/>
            </w:tcBorders>
            <w:shd w:val="clear" w:color="auto" w:fill="auto"/>
            <w:noWrap/>
            <w:vAlign w:val="center"/>
          </w:tcPr>
          <w:p w14:paraId="1DA37865" w14:textId="5CF2E939" w:rsidR="000E31A3" w:rsidRPr="000E31A3" w:rsidRDefault="000E31A3" w:rsidP="000E31A3">
            <w:pPr>
              <w:jc w:val="center"/>
              <w:rPr>
                <w:color w:val="000000"/>
              </w:rPr>
            </w:pPr>
            <w:r w:rsidRPr="000E31A3">
              <w:rPr>
                <w:color w:val="000000"/>
              </w:rPr>
              <w:t>11,05</w:t>
            </w:r>
          </w:p>
        </w:tc>
        <w:tc>
          <w:tcPr>
            <w:tcW w:w="1276" w:type="dxa"/>
            <w:tcBorders>
              <w:top w:val="nil"/>
              <w:left w:val="nil"/>
              <w:bottom w:val="single" w:sz="4" w:space="0" w:color="auto"/>
              <w:right w:val="single" w:sz="4" w:space="0" w:color="auto"/>
            </w:tcBorders>
            <w:shd w:val="clear" w:color="auto" w:fill="auto"/>
            <w:noWrap/>
            <w:vAlign w:val="center"/>
          </w:tcPr>
          <w:p w14:paraId="234E88C5" w14:textId="6DEA1FDF" w:rsidR="000E31A3" w:rsidRPr="000E31A3" w:rsidRDefault="000E31A3" w:rsidP="000E31A3">
            <w:pPr>
              <w:jc w:val="center"/>
              <w:rPr>
                <w:color w:val="000000"/>
              </w:rPr>
            </w:pPr>
            <w:r w:rsidRPr="000E31A3">
              <w:rPr>
                <w:color w:val="000000"/>
              </w:rPr>
              <w:t>152</w:t>
            </w:r>
          </w:p>
        </w:tc>
        <w:tc>
          <w:tcPr>
            <w:tcW w:w="1275" w:type="dxa"/>
            <w:tcBorders>
              <w:top w:val="nil"/>
              <w:left w:val="nil"/>
              <w:bottom w:val="single" w:sz="4" w:space="0" w:color="auto"/>
              <w:right w:val="single" w:sz="4" w:space="0" w:color="auto"/>
            </w:tcBorders>
            <w:shd w:val="clear" w:color="auto" w:fill="auto"/>
            <w:noWrap/>
            <w:vAlign w:val="bottom"/>
          </w:tcPr>
          <w:p w14:paraId="16E1AB63" w14:textId="49D5AAFE" w:rsidR="000E31A3" w:rsidRPr="000E31A3" w:rsidRDefault="000E31A3" w:rsidP="000E31A3">
            <w:pPr>
              <w:jc w:val="center"/>
              <w:rPr>
                <w:color w:val="000000"/>
              </w:rPr>
            </w:pPr>
            <w:r w:rsidRPr="000E31A3">
              <w:rPr>
                <w:color w:val="000000"/>
              </w:rPr>
              <w:t>Rp4.170</w:t>
            </w:r>
          </w:p>
        </w:tc>
      </w:tr>
      <w:tr w:rsidR="000E31A3" w:rsidRPr="000E31A3" w14:paraId="4D1DCFA8"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310B326C"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159A34CD"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57E84E99" w14:textId="250DAB37" w:rsidR="000E31A3" w:rsidRPr="000E31A3" w:rsidRDefault="000E31A3" w:rsidP="000E31A3">
            <w:pPr>
              <w:jc w:val="center"/>
              <w:rPr>
                <w:color w:val="000000"/>
              </w:rPr>
            </w:pPr>
            <w:r w:rsidRPr="000E31A3">
              <w:rPr>
                <w:color w:val="000000"/>
              </w:rPr>
              <w:t>2021</w:t>
            </w:r>
          </w:p>
        </w:tc>
        <w:tc>
          <w:tcPr>
            <w:tcW w:w="1134" w:type="dxa"/>
            <w:tcBorders>
              <w:top w:val="nil"/>
              <w:left w:val="nil"/>
              <w:bottom w:val="single" w:sz="4" w:space="0" w:color="auto"/>
              <w:right w:val="single" w:sz="4" w:space="0" w:color="auto"/>
            </w:tcBorders>
            <w:shd w:val="clear" w:color="auto" w:fill="auto"/>
            <w:noWrap/>
            <w:vAlign w:val="center"/>
          </w:tcPr>
          <w:p w14:paraId="061C3148" w14:textId="186E27C3" w:rsidR="000E31A3" w:rsidRPr="000E31A3" w:rsidRDefault="000E31A3" w:rsidP="000E31A3">
            <w:pPr>
              <w:jc w:val="center"/>
              <w:rPr>
                <w:color w:val="000000"/>
              </w:rPr>
            </w:pPr>
            <w:r w:rsidRPr="000E31A3">
              <w:rPr>
                <w:color w:val="000000"/>
              </w:rPr>
              <w:t>2,72</w:t>
            </w:r>
          </w:p>
        </w:tc>
        <w:tc>
          <w:tcPr>
            <w:tcW w:w="1134" w:type="dxa"/>
            <w:tcBorders>
              <w:top w:val="nil"/>
              <w:left w:val="nil"/>
              <w:bottom w:val="single" w:sz="4" w:space="0" w:color="auto"/>
              <w:right w:val="single" w:sz="4" w:space="0" w:color="auto"/>
            </w:tcBorders>
            <w:shd w:val="clear" w:color="auto" w:fill="auto"/>
            <w:noWrap/>
            <w:vAlign w:val="center"/>
          </w:tcPr>
          <w:p w14:paraId="029B47A4" w14:textId="54F821F4" w:rsidR="000E31A3" w:rsidRPr="000E31A3" w:rsidRDefault="000E31A3" w:rsidP="000E31A3">
            <w:pPr>
              <w:jc w:val="center"/>
              <w:rPr>
                <w:color w:val="000000"/>
              </w:rPr>
            </w:pPr>
            <w:r w:rsidRPr="000E31A3">
              <w:rPr>
                <w:color w:val="000000"/>
              </w:rPr>
              <w:t>16,87</w:t>
            </w:r>
          </w:p>
        </w:tc>
        <w:tc>
          <w:tcPr>
            <w:tcW w:w="1276" w:type="dxa"/>
            <w:tcBorders>
              <w:top w:val="nil"/>
              <w:left w:val="nil"/>
              <w:bottom w:val="single" w:sz="4" w:space="0" w:color="auto"/>
              <w:right w:val="single" w:sz="4" w:space="0" w:color="auto"/>
            </w:tcBorders>
            <w:shd w:val="clear" w:color="auto" w:fill="auto"/>
            <w:noWrap/>
            <w:vAlign w:val="center"/>
          </w:tcPr>
          <w:p w14:paraId="1A17FFB3" w14:textId="4E3B7DBC" w:rsidR="000E31A3" w:rsidRPr="000E31A3" w:rsidRDefault="000E31A3" w:rsidP="000E31A3">
            <w:pPr>
              <w:jc w:val="center"/>
              <w:rPr>
                <w:color w:val="000000"/>
              </w:rPr>
            </w:pPr>
            <w:r w:rsidRPr="000E31A3">
              <w:rPr>
                <w:color w:val="000000"/>
              </w:rPr>
              <w:t>238</w:t>
            </w:r>
          </w:p>
        </w:tc>
        <w:tc>
          <w:tcPr>
            <w:tcW w:w="1275" w:type="dxa"/>
            <w:tcBorders>
              <w:top w:val="nil"/>
              <w:left w:val="nil"/>
              <w:bottom w:val="single" w:sz="4" w:space="0" w:color="auto"/>
              <w:right w:val="single" w:sz="4" w:space="0" w:color="auto"/>
            </w:tcBorders>
            <w:shd w:val="clear" w:color="auto" w:fill="auto"/>
            <w:noWrap/>
            <w:vAlign w:val="bottom"/>
          </w:tcPr>
          <w:p w14:paraId="25B93472" w14:textId="5B5364F2" w:rsidR="000E31A3" w:rsidRPr="000E31A3" w:rsidRDefault="000E31A3" w:rsidP="000E31A3">
            <w:pPr>
              <w:jc w:val="center"/>
              <w:rPr>
                <w:color w:val="000000"/>
              </w:rPr>
            </w:pPr>
            <w:r w:rsidRPr="000E31A3">
              <w:rPr>
                <w:color w:val="000000"/>
              </w:rPr>
              <w:t>Rp4.110</w:t>
            </w:r>
          </w:p>
        </w:tc>
      </w:tr>
      <w:tr w:rsidR="000E31A3" w:rsidRPr="000E31A3" w14:paraId="33C635CA"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0BB43C7F"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1C818D29"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31111A23" w14:textId="295474FA" w:rsidR="000E31A3" w:rsidRPr="000E31A3" w:rsidRDefault="000E31A3" w:rsidP="000E31A3">
            <w:pPr>
              <w:jc w:val="center"/>
              <w:rPr>
                <w:color w:val="000000"/>
              </w:rPr>
            </w:pPr>
            <w:r w:rsidRPr="000E31A3">
              <w:rPr>
                <w:color w:val="000000"/>
              </w:rPr>
              <w:t>2022</w:t>
            </w:r>
          </w:p>
        </w:tc>
        <w:tc>
          <w:tcPr>
            <w:tcW w:w="1134" w:type="dxa"/>
            <w:tcBorders>
              <w:top w:val="nil"/>
              <w:left w:val="nil"/>
              <w:bottom w:val="single" w:sz="4" w:space="0" w:color="auto"/>
              <w:right w:val="single" w:sz="4" w:space="0" w:color="auto"/>
            </w:tcBorders>
            <w:shd w:val="clear" w:color="auto" w:fill="auto"/>
            <w:noWrap/>
            <w:vAlign w:val="center"/>
          </w:tcPr>
          <w:p w14:paraId="78248C0D" w14:textId="2818653A" w:rsidR="000E31A3" w:rsidRPr="000E31A3" w:rsidRDefault="000E31A3" w:rsidP="000E31A3">
            <w:pPr>
              <w:jc w:val="center"/>
              <w:rPr>
                <w:color w:val="000000"/>
              </w:rPr>
            </w:pPr>
            <w:r w:rsidRPr="000E31A3">
              <w:rPr>
                <w:color w:val="000000"/>
              </w:rPr>
              <w:t>3,76</w:t>
            </w:r>
          </w:p>
        </w:tc>
        <w:tc>
          <w:tcPr>
            <w:tcW w:w="1134" w:type="dxa"/>
            <w:tcBorders>
              <w:top w:val="nil"/>
              <w:left w:val="nil"/>
              <w:bottom w:val="single" w:sz="4" w:space="0" w:color="auto"/>
              <w:right w:val="single" w:sz="4" w:space="0" w:color="auto"/>
            </w:tcBorders>
            <w:shd w:val="clear" w:color="auto" w:fill="auto"/>
            <w:noWrap/>
            <w:vAlign w:val="center"/>
          </w:tcPr>
          <w:p w14:paraId="2D1DB8AC" w14:textId="4AF023B5" w:rsidR="000E31A3" w:rsidRPr="000E31A3" w:rsidRDefault="000E31A3" w:rsidP="000E31A3">
            <w:pPr>
              <w:jc w:val="center"/>
              <w:rPr>
                <w:color w:val="000000"/>
              </w:rPr>
            </w:pPr>
            <w:r w:rsidRPr="000E31A3">
              <w:rPr>
                <w:color w:val="000000"/>
              </w:rPr>
              <w:t>20,93</w:t>
            </w:r>
          </w:p>
        </w:tc>
        <w:tc>
          <w:tcPr>
            <w:tcW w:w="1276" w:type="dxa"/>
            <w:tcBorders>
              <w:top w:val="nil"/>
              <w:left w:val="nil"/>
              <w:bottom w:val="single" w:sz="4" w:space="0" w:color="auto"/>
              <w:right w:val="single" w:sz="4" w:space="0" w:color="auto"/>
            </w:tcBorders>
            <w:shd w:val="clear" w:color="auto" w:fill="auto"/>
            <w:noWrap/>
            <w:vAlign w:val="center"/>
          </w:tcPr>
          <w:p w14:paraId="68427254" w14:textId="7996B516" w:rsidR="000E31A3" w:rsidRPr="000E31A3" w:rsidRDefault="000E31A3" w:rsidP="000E31A3">
            <w:pPr>
              <w:jc w:val="center"/>
              <w:rPr>
                <w:color w:val="000000"/>
              </w:rPr>
            </w:pPr>
            <w:r w:rsidRPr="000E31A3">
              <w:rPr>
                <w:color w:val="000000"/>
              </w:rPr>
              <w:t>338</w:t>
            </w:r>
          </w:p>
        </w:tc>
        <w:tc>
          <w:tcPr>
            <w:tcW w:w="1275" w:type="dxa"/>
            <w:tcBorders>
              <w:top w:val="nil"/>
              <w:left w:val="nil"/>
              <w:bottom w:val="single" w:sz="4" w:space="0" w:color="auto"/>
              <w:right w:val="single" w:sz="4" w:space="0" w:color="auto"/>
            </w:tcBorders>
            <w:shd w:val="clear" w:color="auto" w:fill="auto"/>
            <w:noWrap/>
            <w:vAlign w:val="bottom"/>
          </w:tcPr>
          <w:p w14:paraId="5828E42B" w14:textId="25AE0122" w:rsidR="000E31A3" w:rsidRPr="000E31A3" w:rsidRDefault="000E31A3" w:rsidP="000E31A3">
            <w:pPr>
              <w:jc w:val="center"/>
              <w:rPr>
                <w:color w:val="000000"/>
              </w:rPr>
            </w:pPr>
            <w:r w:rsidRPr="000E31A3">
              <w:rPr>
                <w:color w:val="000000"/>
              </w:rPr>
              <w:t>Rp4.940</w:t>
            </w:r>
          </w:p>
        </w:tc>
      </w:tr>
      <w:tr w:rsidR="000E31A3" w:rsidRPr="000E31A3" w14:paraId="41A5ED97"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560A5D00"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669EA1F0"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6EB76554" w14:textId="1F6E3DCF" w:rsidR="000E31A3" w:rsidRPr="000E31A3" w:rsidRDefault="000E31A3" w:rsidP="000E31A3">
            <w:pPr>
              <w:jc w:val="center"/>
              <w:rPr>
                <w:color w:val="000000"/>
              </w:rPr>
            </w:pPr>
            <w:r w:rsidRPr="000E31A3">
              <w:rPr>
                <w:color w:val="000000"/>
              </w:rPr>
              <w:t>2023</w:t>
            </w:r>
          </w:p>
        </w:tc>
        <w:tc>
          <w:tcPr>
            <w:tcW w:w="1134" w:type="dxa"/>
            <w:tcBorders>
              <w:top w:val="nil"/>
              <w:left w:val="nil"/>
              <w:bottom w:val="single" w:sz="4" w:space="0" w:color="auto"/>
              <w:right w:val="single" w:sz="4" w:space="0" w:color="auto"/>
            </w:tcBorders>
            <w:shd w:val="clear" w:color="auto" w:fill="auto"/>
            <w:noWrap/>
            <w:vAlign w:val="center"/>
          </w:tcPr>
          <w:p w14:paraId="0CB72BFF" w14:textId="6345FA79" w:rsidR="000E31A3" w:rsidRPr="000E31A3" w:rsidRDefault="000E31A3" w:rsidP="000E31A3">
            <w:pPr>
              <w:jc w:val="center"/>
              <w:rPr>
                <w:color w:val="000000"/>
              </w:rPr>
            </w:pPr>
            <w:r w:rsidRPr="000E31A3">
              <w:rPr>
                <w:color w:val="000000"/>
              </w:rPr>
              <w:t>3,93</w:t>
            </w:r>
          </w:p>
        </w:tc>
        <w:tc>
          <w:tcPr>
            <w:tcW w:w="1134" w:type="dxa"/>
            <w:tcBorders>
              <w:top w:val="nil"/>
              <w:left w:val="nil"/>
              <w:bottom w:val="single" w:sz="4" w:space="0" w:color="auto"/>
              <w:right w:val="single" w:sz="4" w:space="0" w:color="auto"/>
            </w:tcBorders>
            <w:shd w:val="clear" w:color="auto" w:fill="auto"/>
            <w:noWrap/>
            <w:vAlign w:val="center"/>
          </w:tcPr>
          <w:p w14:paraId="6A1F9F70" w14:textId="0EA6F0B7" w:rsidR="000E31A3" w:rsidRPr="000E31A3" w:rsidRDefault="000E31A3" w:rsidP="000E31A3">
            <w:pPr>
              <w:jc w:val="center"/>
              <w:rPr>
                <w:color w:val="000000"/>
              </w:rPr>
            </w:pPr>
            <w:r w:rsidRPr="000E31A3">
              <w:rPr>
                <w:color w:val="000000"/>
              </w:rPr>
              <w:t>22,94</w:t>
            </w:r>
          </w:p>
        </w:tc>
        <w:tc>
          <w:tcPr>
            <w:tcW w:w="1276" w:type="dxa"/>
            <w:tcBorders>
              <w:top w:val="nil"/>
              <w:left w:val="nil"/>
              <w:bottom w:val="single" w:sz="4" w:space="0" w:color="auto"/>
              <w:right w:val="single" w:sz="4" w:space="0" w:color="auto"/>
            </w:tcBorders>
            <w:shd w:val="clear" w:color="auto" w:fill="auto"/>
            <w:noWrap/>
            <w:vAlign w:val="center"/>
          </w:tcPr>
          <w:p w14:paraId="5A3488AB" w14:textId="356D6084" w:rsidR="000E31A3" w:rsidRPr="000E31A3" w:rsidRDefault="000E31A3" w:rsidP="000E31A3">
            <w:pPr>
              <w:jc w:val="center"/>
              <w:rPr>
                <w:color w:val="000000"/>
              </w:rPr>
            </w:pPr>
            <w:r w:rsidRPr="000E31A3">
              <w:rPr>
                <w:color w:val="000000"/>
              </w:rPr>
              <w:t>398</w:t>
            </w:r>
          </w:p>
        </w:tc>
        <w:tc>
          <w:tcPr>
            <w:tcW w:w="1275" w:type="dxa"/>
            <w:tcBorders>
              <w:top w:val="nil"/>
              <w:left w:val="nil"/>
              <w:bottom w:val="single" w:sz="4" w:space="0" w:color="auto"/>
              <w:right w:val="single" w:sz="4" w:space="0" w:color="auto"/>
            </w:tcBorders>
            <w:shd w:val="clear" w:color="auto" w:fill="auto"/>
            <w:noWrap/>
            <w:vAlign w:val="bottom"/>
          </w:tcPr>
          <w:p w14:paraId="2C6BE110" w14:textId="401C7F18" w:rsidR="000E31A3" w:rsidRPr="000E31A3" w:rsidRDefault="000E31A3" w:rsidP="000E31A3">
            <w:pPr>
              <w:jc w:val="center"/>
              <w:rPr>
                <w:color w:val="000000"/>
              </w:rPr>
            </w:pPr>
            <w:r w:rsidRPr="000E31A3">
              <w:rPr>
                <w:color w:val="000000"/>
              </w:rPr>
              <w:t>Rp5.725</w:t>
            </w:r>
          </w:p>
        </w:tc>
      </w:tr>
      <w:tr w:rsidR="000E31A3" w:rsidRPr="000E31A3" w14:paraId="32BA2417"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15989E56"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1AFF12F9"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4687AA1B" w14:textId="20449F13" w:rsidR="000E31A3" w:rsidRPr="000E31A3" w:rsidRDefault="000E31A3" w:rsidP="000E31A3">
            <w:pPr>
              <w:jc w:val="center"/>
              <w:rPr>
                <w:color w:val="000000"/>
              </w:rPr>
            </w:pPr>
            <w:r w:rsidRPr="000E31A3">
              <w:rPr>
                <w:color w:val="000000"/>
              </w:rPr>
              <w:t>2024</w:t>
            </w:r>
          </w:p>
        </w:tc>
        <w:tc>
          <w:tcPr>
            <w:tcW w:w="1134" w:type="dxa"/>
            <w:tcBorders>
              <w:top w:val="nil"/>
              <w:left w:val="nil"/>
              <w:bottom w:val="single" w:sz="4" w:space="0" w:color="auto"/>
              <w:right w:val="single" w:sz="4" w:space="0" w:color="auto"/>
            </w:tcBorders>
            <w:shd w:val="clear" w:color="auto" w:fill="auto"/>
            <w:noWrap/>
            <w:vAlign w:val="center"/>
          </w:tcPr>
          <w:p w14:paraId="5D95AADE" w14:textId="03977033" w:rsidR="000E31A3" w:rsidRPr="000E31A3" w:rsidRDefault="000E31A3" w:rsidP="000E31A3">
            <w:pPr>
              <w:jc w:val="center"/>
              <w:rPr>
                <w:color w:val="000000"/>
              </w:rPr>
            </w:pPr>
            <w:r w:rsidRPr="000E31A3">
              <w:rPr>
                <w:color w:val="000000"/>
              </w:rPr>
              <w:t>3,76</w:t>
            </w:r>
          </w:p>
        </w:tc>
        <w:tc>
          <w:tcPr>
            <w:tcW w:w="1134" w:type="dxa"/>
            <w:tcBorders>
              <w:top w:val="nil"/>
              <w:left w:val="nil"/>
              <w:bottom w:val="single" w:sz="4" w:space="0" w:color="auto"/>
              <w:right w:val="single" w:sz="4" w:space="0" w:color="auto"/>
            </w:tcBorders>
            <w:shd w:val="clear" w:color="auto" w:fill="auto"/>
            <w:noWrap/>
            <w:vAlign w:val="center"/>
          </w:tcPr>
          <w:p w14:paraId="51C8F76A" w14:textId="63B81543" w:rsidR="000E31A3" w:rsidRPr="000E31A3" w:rsidRDefault="000E31A3" w:rsidP="000E31A3">
            <w:pPr>
              <w:jc w:val="center"/>
              <w:rPr>
                <w:color w:val="000000"/>
              </w:rPr>
            </w:pPr>
            <w:r w:rsidRPr="000E31A3">
              <w:rPr>
                <w:color w:val="000000"/>
              </w:rPr>
              <w:t>22,91</w:t>
            </w:r>
          </w:p>
        </w:tc>
        <w:tc>
          <w:tcPr>
            <w:tcW w:w="1276" w:type="dxa"/>
            <w:tcBorders>
              <w:top w:val="nil"/>
              <w:left w:val="nil"/>
              <w:bottom w:val="single" w:sz="4" w:space="0" w:color="auto"/>
              <w:right w:val="single" w:sz="4" w:space="0" w:color="auto"/>
            </w:tcBorders>
            <w:shd w:val="clear" w:color="auto" w:fill="auto"/>
            <w:noWrap/>
            <w:vAlign w:val="center"/>
          </w:tcPr>
          <w:p w14:paraId="25C88583" w14:textId="2814A925" w:rsidR="000E31A3" w:rsidRPr="000E31A3" w:rsidRDefault="000E31A3" w:rsidP="000E31A3">
            <w:pPr>
              <w:jc w:val="center"/>
              <w:rPr>
                <w:color w:val="000000"/>
              </w:rPr>
            </w:pPr>
            <w:r w:rsidRPr="000E31A3">
              <w:rPr>
                <w:color w:val="000000"/>
              </w:rPr>
              <w:t>399</w:t>
            </w:r>
          </w:p>
        </w:tc>
        <w:tc>
          <w:tcPr>
            <w:tcW w:w="1275" w:type="dxa"/>
            <w:tcBorders>
              <w:top w:val="nil"/>
              <w:left w:val="nil"/>
              <w:bottom w:val="single" w:sz="4" w:space="0" w:color="auto"/>
              <w:right w:val="single" w:sz="4" w:space="0" w:color="auto"/>
            </w:tcBorders>
            <w:shd w:val="clear" w:color="auto" w:fill="auto"/>
            <w:noWrap/>
            <w:vAlign w:val="bottom"/>
          </w:tcPr>
          <w:p w14:paraId="18B6AA90" w14:textId="3BA9C94F" w:rsidR="000E31A3" w:rsidRPr="000E31A3" w:rsidRDefault="000E31A3" w:rsidP="000E31A3">
            <w:pPr>
              <w:jc w:val="center"/>
              <w:rPr>
                <w:color w:val="000000"/>
              </w:rPr>
            </w:pPr>
            <w:r w:rsidRPr="000E31A3">
              <w:rPr>
                <w:color w:val="000000"/>
              </w:rPr>
              <w:t>Rp4.080</w:t>
            </w:r>
          </w:p>
        </w:tc>
      </w:tr>
      <w:tr w:rsidR="000E31A3" w:rsidRPr="000E31A3" w14:paraId="188746DF" w14:textId="77777777" w:rsidTr="000E31A3">
        <w:trPr>
          <w:trHeight w:val="320"/>
        </w:trPr>
        <w:tc>
          <w:tcPr>
            <w:tcW w:w="580" w:type="dxa"/>
            <w:vMerge w:val="restart"/>
            <w:tcBorders>
              <w:top w:val="nil"/>
              <w:left w:val="single" w:sz="4" w:space="0" w:color="auto"/>
              <w:bottom w:val="single" w:sz="4" w:space="0" w:color="auto"/>
              <w:right w:val="single" w:sz="4" w:space="0" w:color="auto"/>
            </w:tcBorders>
            <w:shd w:val="clear" w:color="auto" w:fill="auto"/>
            <w:noWrap/>
            <w:vAlign w:val="center"/>
          </w:tcPr>
          <w:p w14:paraId="2A074EAA" w14:textId="7B9C9F82" w:rsidR="000E31A3" w:rsidRPr="000E31A3" w:rsidRDefault="000E31A3" w:rsidP="000E31A3">
            <w:pPr>
              <w:jc w:val="center"/>
              <w:rPr>
                <w:color w:val="000000"/>
              </w:rPr>
            </w:pPr>
            <w:r w:rsidRPr="000E31A3">
              <w:rPr>
                <w:color w:val="000000"/>
              </w:rPr>
              <w:t>2</w:t>
            </w:r>
          </w:p>
        </w:tc>
        <w:tc>
          <w:tcPr>
            <w:tcW w:w="1542" w:type="dxa"/>
            <w:vMerge w:val="restart"/>
            <w:tcBorders>
              <w:top w:val="nil"/>
              <w:left w:val="single" w:sz="4" w:space="0" w:color="auto"/>
              <w:bottom w:val="single" w:sz="4" w:space="0" w:color="auto"/>
              <w:right w:val="single" w:sz="4" w:space="0" w:color="auto"/>
            </w:tcBorders>
            <w:shd w:val="clear" w:color="auto" w:fill="auto"/>
            <w:noWrap/>
            <w:vAlign w:val="center"/>
          </w:tcPr>
          <w:p w14:paraId="75618E18" w14:textId="7E126D76" w:rsidR="00085585" w:rsidRPr="000E31A3" w:rsidRDefault="000E31A3" w:rsidP="00085585">
            <w:pPr>
              <w:jc w:val="center"/>
              <w:rPr>
                <w:b/>
                <w:bCs/>
                <w:color w:val="000000"/>
              </w:rPr>
            </w:pPr>
            <w:r w:rsidRPr="000E31A3">
              <w:rPr>
                <w:b/>
                <w:bCs/>
                <w:color w:val="000000"/>
              </w:rPr>
              <w:t>BBNI</w:t>
            </w:r>
          </w:p>
        </w:tc>
        <w:tc>
          <w:tcPr>
            <w:tcW w:w="992" w:type="dxa"/>
            <w:tcBorders>
              <w:top w:val="nil"/>
              <w:left w:val="nil"/>
              <w:bottom w:val="single" w:sz="4" w:space="0" w:color="auto"/>
              <w:right w:val="single" w:sz="4" w:space="0" w:color="auto"/>
            </w:tcBorders>
            <w:shd w:val="clear" w:color="auto" w:fill="auto"/>
            <w:noWrap/>
            <w:vAlign w:val="bottom"/>
          </w:tcPr>
          <w:p w14:paraId="3A9533B8" w14:textId="14FE5C60" w:rsidR="000E31A3" w:rsidRPr="000E31A3" w:rsidRDefault="000E31A3" w:rsidP="000E31A3">
            <w:pPr>
              <w:jc w:val="center"/>
              <w:rPr>
                <w:color w:val="000000"/>
              </w:rPr>
            </w:pPr>
            <w:r w:rsidRPr="000E31A3">
              <w:rPr>
                <w:color w:val="000000"/>
              </w:rPr>
              <w:t>2017</w:t>
            </w:r>
          </w:p>
        </w:tc>
        <w:tc>
          <w:tcPr>
            <w:tcW w:w="1134" w:type="dxa"/>
            <w:tcBorders>
              <w:top w:val="nil"/>
              <w:left w:val="nil"/>
              <w:bottom w:val="single" w:sz="4" w:space="0" w:color="auto"/>
              <w:right w:val="single" w:sz="4" w:space="0" w:color="auto"/>
            </w:tcBorders>
            <w:shd w:val="clear" w:color="auto" w:fill="auto"/>
            <w:noWrap/>
            <w:vAlign w:val="center"/>
          </w:tcPr>
          <w:p w14:paraId="08EDDD35" w14:textId="7D2A7BAE" w:rsidR="000E31A3" w:rsidRPr="000E31A3" w:rsidRDefault="000E31A3" w:rsidP="000E31A3">
            <w:pPr>
              <w:jc w:val="center"/>
              <w:rPr>
                <w:color w:val="000000"/>
              </w:rPr>
            </w:pPr>
            <w:r w:rsidRPr="000E31A3">
              <w:rPr>
                <w:color w:val="000000"/>
              </w:rPr>
              <w:t>2,7</w:t>
            </w:r>
          </w:p>
        </w:tc>
        <w:tc>
          <w:tcPr>
            <w:tcW w:w="1134" w:type="dxa"/>
            <w:tcBorders>
              <w:top w:val="nil"/>
              <w:left w:val="nil"/>
              <w:bottom w:val="single" w:sz="4" w:space="0" w:color="auto"/>
              <w:right w:val="single" w:sz="4" w:space="0" w:color="auto"/>
            </w:tcBorders>
            <w:shd w:val="clear" w:color="auto" w:fill="auto"/>
            <w:noWrap/>
            <w:vAlign w:val="center"/>
          </w:tcPr>
          <w:p w14:paraId="284BF90C" w14:textId="61D7B3E0" w:rsidR="000E31A3" w:rsidRPr="000E31A3" w:rsidRDefault="000E31A3" w:rsidP="000E31A3">
            <w:pPr>
              <w:jc w:val="center"/>
              <w:rPr>
                <w:color w:val="000000"/>
              </w:rPr>
            </w:pPr>
            <w:r w:rsidRPr="000E31A3">
              <w:rPr>
                <w:color w:val="000000"/>
              </w:rPr>
              <w:t>15,6</w:t>
            </w:r>
          </w:p>
        </w:tc>
        <w:tc>
          <w:tcPr>
            <w:tcW w:w="1276" w:type="dxa"/>
            <w:tcBorders>
              <w:top w:val="nil"/>
              <w:left w:val="nil"/>
              <w:bottom w:val="single" w:sz="4" w:space="0" w:color="auto"/>
              <w:right w:val="single" w:sz="4" w:space="0" w:color="auto"/>
            </w:tcBorders>
            <w:shd w:val="clear" w:color="auto" w:fill="auto"/>
            <w:noWrap/>
            <w:vAlign w:val="center"/>
          </w:tcPr>
          <w:p w14:paraId="059DFD15" w14:textId="2B1C8758" w:rsidR="000E31A3" w:rsidRPr="000E31A3" w:rsidRDefault="000E31A3" w:rsidP="000E31A3">
            <w:pPr>
              <w:jc w:val="center"/>
              <w:rPr>
                <w:color w:val="000000"/>
              </w:rPr>
            </w:pPr>
            <w:r w:rsidRPr="000E31A3">
              <w:rPr>
                <w:color w:val="000000"/>
              </w:rPr>
              <w:t>730</w:t>
            </w:r>
          </w:p>
        </w:tc>
        <w:tc>
          <w:tcPr>
            <w:tcW w:w="1275" w:type="dxa"/>
            <w:tcBorders>
              <w:top w:val="nil"/>
              <w:left w:val="nil"/>
              <w:bottom w:val="single" w:sz="4" w:space="0" w:color="auto"/>
              <w:right w:val="single" w:sz="4" w:space="0" w:color="auto"/>
            </w:tcBorders>
            <w:shd w:val="clear" w:color="auto" w:fill="auto"/>
            <w:noWrap/>
            <w:vAlign w:val="bottom"/>
          </w:tcPr>
          <w:p w14:paraId="1902B931" w14:textId="00811530" w:rsidR="000E31A3" w:rsidRPr="000E31A3" w:rsidRDefault="000E31A3" w:rsidP="000E31A3">
            <w:pPr>
              <w:jc w:val="center"/>
              <w:rPr>
                <w:color w:val="000000"/>
              </w:rPr>
            </w:pPr>
            <w:r w:rsidRPr="000E31A3">
              <w:rPr>
                <w:color w:val="000000"/>
              </w:rPr>
              <w:t>Rp9.900</w:t>
            </w:r>
          </w:p>
        </w:tc>
      </w:tr>
      <w:tr w:rsidR="000E31A3" w:rsidRPr="000E31A3" w14:paraId="4E4075E0"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18B6AA16"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32A7D600"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6BC986D4" w14:textId="73167A39" w:rsidR="000E31A3" w:rsidRPr="000E31A3" w:rsidRDefault="000E31A3" w:rsidP="000E31A3">
            <w:pPr>
              <w:jc w:val="center"/>
              <w:rPr>
                <w:color w:val="000000"/>
              </w:rPr>
            </w:pPr>
            <w:r w:rsidRPr="000E31A3">
              <w:rPr>
                <w:color w:val="000000"/>
              </w:rPr>
              <w:t>2018</w:t>
            </w:r>
          </w:p>
        </w:tc>
        <w:tc>
          <w:tcPr>
            <w:tcW w:w="1134" w:type="dxa"/>
            <w:tcBorders>
              <w:top w:val="nil"/>
              <w:left w:val="nil"/>
              <w:bottom w:val="single" w:sz="4" w:space="0" w:color="auto"/>
              <w:right w:val="single" w:sz="4" w:space="0" w:color="auto"/>
            </w:tcBorders>
            <w:shd w:val="clear" w:color="auto" w:fill="auto"/>
            <w:noWrap/>
            <w:vAlign w:val="center"/>
          </w:tcPr>
          <w:p w14:paraId="2D466223" w14:textId="405BC7DB" w:rsidR="000E31A3" w:rsidRPr="000E31A3" w:rsidRDefault="000E31A3" w:rsidP="000E31A3">
            <w:pPr>
              <w:jc w:val="center"/>
              <w:rPr>
                <w:color w:val="000000"/>
              </w:rPr>
            </w:pPr>
            <w:r w:rsidRPr="000E31A3">
              <w:rPr>
                <w:color w:val="000000"/>
              </w:rPr>
              <w:t>2,8</w:t>
            </w:r>
          </w:p>
        </w:tc>
        <w:tc>
          <w:tcPr>
            <w:tcW w:w="1134" w:type="dxa"/>
            <w:tcBorders>
              <w:top w:val="nil"/>
              <w:left w:val="nil"/>
              <w:bottom w:val="single" w:sz="4" w:space="0" w:color="auto"/>
              <w:right w:val="single" w:sz="4" w:space="0" w:color="auto"/>
            </w:tcBorders>
            <w:shd w:val="clear" w:color="auto" w:fill="auto"/>
            <w:noWrap/>
            <w:vAlign w:val="center"/>
          </w:tcPr>
          <w:p w14:paraId="002F9A95" w14:textId="1C0EF833" w:rsidR="000E31A3" w:rsidRPr="000E31A3" w:rsidRDefault="000E31A3" w:rsidP="000E31A3">
            <w:pPr>
              <w:jc w:val="center"/>
              <w:rPr>
                <w:color w:val="000000"/>
              </w:rPr>
            </w:pPr>
            <w:r w:rsidRPr="000E31A3">
              <w:rPr>
                <w:color w:val="000000"/>
              </w:rPr>
              <w:t>16,1</w:t>
            </w:r>
          </w:p>
        </w:tc>
        <w:tc>
          <w:tcPr>
            <w:tcW w:w="1276" w:type="dxa"/>
            <w:tcBorders>
              <w:top w:val="nil"/>
              <w:left w:val="nil"/>
              <w:bottom w:val="single" w:sz="4" w:space="0" w:color="auto"/>
              <w:right w:val="single" w:sz="4" w:space="0" w:color="auto"/>
            </w:tcBorders>
            <w:shd w:val="clear" w:color="auto" w:fill="auto"/>
            <w:noWrap/>
            <w:vAlign w:val="center"/>
          </w:tcPr>
          <w:p w14:paraId="3D49ECA4" w14:textId="055475A0" w:rsidR="000E31A3" w:rsidRPr="000E31A3" w:rsidRDefault="000E31A3" w:rsidP="000E31A3">
            <w:pPr>
              <w:jc w:val="center"/>
              <w:rPr>
                <w:color w:val="000000"/>
              </w:rPr>
            </w:pPr>
            <w:r w:rsidRPr="000E31A3">
              <w:rPr>
                <w:color w:val="000000"/>
              </w:rPr>
              <w:t>805</w:t>
            </w:r>
          </w:p>
        </w:tc>
        <w:tc>
          <w:tcPr>
            <w:tcW w:w="1275" w:type="dxa"/>
            <w:tcBorders>
              <w:top w:val="nil"/>
              <w:left w:val="nil"/>
              <w:bottom w:val="single" w:sz="4" w:space="0" w:color="auto"/>
              <w:right w:val="single" w:sz="4" w:space="0" w:color="auto"/>
            </w:tcBorders>
            <w:shd w:val="clear" w:color="auto" w:fill="auto"/>
            <w:noWrap/>
            <w:vAlign w:val="bottom"/>
          </w:tcPr>
          <w:p w14:paraId="5808375B" w14:textId="14313E57" w:rsidR="000E31A3" w:rsidRPr="000E31A3" w:rsidRDefault="000E31A3" w:rsidP="000E31A3">
            <w:pPr>
              <w:jc w:val="center"/>
              <w:rPr>
                <w:color w:val="000000"/>
              </w:rPr>
            </w:pPr>
            <w:r w:rsidRPr="000E31A3">
              <w:rPr>
                <w:color w:val="000000"/>
              </w:rPr>
              <w:t>Rp8.800</w:t>
            </w:r>
          </w:p>
        </w:tc>
      </w:tr>
      <w:tr w:rsidR="000E31A3" w:rsidRPr="000E31A3" w14:paraId="00E9FF89"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19F6E7B9"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3024536A"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7CA0CD9D" w14:textId="40314076" w:rsidR="000E31A3" w:rsidRPr="000E31A3" w:rsidRDefault="000E31A3" w:rsidP="000E31A3">
            <w:pPr>
              <w:jc w:val="center"/>
              <w:rPr>
                <w:color w:val="000000"/>
              </w:rPr>
            </w:pPr>
            <w:r w:rsidRPr="000E31A3">
              <w:rPr>
                <w:color w:val="000000"/>
              </w:rPr>
              <w:t>2019</w:t>
            </w:r>
          </w:p>
        </w:tc>
        <w:tc>
          <w:tcPr>
            <w:tcW w:w="1134" w:type="dxa"/>
            <w:tcBorders>
              <w:top w:val="nil"/>
              <w:left w:val="nil"/>
              <w:bottom w:val="single" w:sz="4" w:space="0" w:color="auto"/>
              <w:right w:val="single" w:sz="4" w:space="0" w:color="auto"/>
            </w:tcBorders>
            <w:shd w:val="clear" w:color="auto" w:fill="auto"/>
            <w:noWrap/>
            <w:vAlign w:val="center"/>
          </w:tcPr>
          <w:p w14:paraId="3FFD0482" w14:textId="3C82B2D4" w:rsidR="000E31A3" w:rsidRPr="000E31A3" w:rsidRDefault="000E31A3" w:rsidP="000E31A3">
            <w:pPr>
              <w:jc w:val="center"/>
              <w:rPr>
                <w:color w:val="000000"/>
              </w:rPr>
            </w:pPr>
            <w:r w:rsidRPr="000E31A3">
              <w:rPr>
                <w:color w:val="000000"/>
              </w:rPr>
              <w:t>2,4</w:t>
            </w:r>
          </w:p>
        </w:tc>
        <w:tc>
          <w:tcPr>
            <w:tcW w:w="1134" w:type="dxa"/>
            <w:tcBorders>
              <w:top w:val="nil"/>
              <w:left w:val="nil"/>
              <w:bottom w:val="single" w:sz="4" w:space="0" w:color="auto"/>
              <w:right w:val="single" w:sz="4" w:space="0" w:color="auto"/>
            </w:tcBorders>
            <w:shd w:val="clear" w:color="auto" w:fill="auto"/>
            <w:noWrap/>
            <w:vAlign w:val="center"/>
          </w:tcPr>
          <w:p w14:paraId="68A2CE75" w14:textId="7D133F2F" w:rsidR="000E31A3" w:rsidRPr="000E31A3" w:rsidRDefault="000E31A3" w:rsidP="000E31A3">
            <w:pPr>
              <w:jc w:val="center"/>
              <w:rPr>
                <w:color w:val="000000"/>
              </w:rPr>
            </w:pPr>
            <w:r w:rsidRPr="000E31A3">
              <w:rPr>
                <w:color w:val="000000"/>
              </w:rPr>
              <w:t>14</w:t>
            </w:r>
          </w:p>
        </w:tc>
        <w:tc>
          <w:tcPr>
            <w:tcW w:w="1276" w:type="dxa"/>
            <w:tcBorders>
              <w:top w:val="nil"/>
              <w:left w:val="nil"/>
              <w:bottom w:val="single" w:sz="4" w:space="0" w:color="auto"/>
              <w:right w:val="single" w:sz="4" w:space="0" w:color="auto"/>
            </w:tcBorders>
            <w:shd w:val="clear" w:color="auto" w:fill="auto"/>
            <w:noWrap/>
            <w:vAlign w:val="center"/>
          </w:tcPr>
          <w:p w14:paraId="48D75989" w14:textId="666BFBE9" w:rsidR="000E31A3" w:rsidRPr="000E31A3" w:rsidRDefault="000E31A3" w:rsidP="000E31A3">
            <w:pPr>
              <w:jc w:val="center"/>
              <w:rPr>
                <w:color w:val="000000"/>
              </w:rPr>
            </w:pPr>
            <w:r w:rsidRPr="000E31A3">
              <w:rPr>
                <w:color w:val="000000"/>
              </w:rPr>
              <w:t>825</w:t>
            </w:r>
          </w:p>
        </w:tc>
        <w:tc>
          <w:tcPr>
            <w:tcW w:w="1275" w:type="dxa"/>
            <w:tcBorders>
              <w:top w:val="nil"/>
              <w:left w:val="nil"/>
              <w:bottom w:val="single" w:sz="4" w:space="0" w:color="auto"/>
              <w:right w:val="single" w:sz="4" w:space="0" w:color="auto"/>
            </w:tcBorders>
            <w:shd w:val="clear" w:color="auto" w:fill="auto"/>
            <w:noWrap/>
            <w:vAlign w:val="bottom"/>
          </w:tcPr>
          <w:p w14:paraId="0892C05A" w14:textId="57AC1400" w:rsidR="000E31A3" w:rsidRPr="000E31A3" w:rsidRDefault="000E31A3" w:rsidP="000E31A3">
            <w:pPr>
              <w:jc w:val="center"/>
              <w:rPr>
                <w:color w:val="000000"/>
              </w:rPr>
            </w:pPr>
            <w:r w:rsidRPr="000E31A3">
              <w:rPr>
                <w:color w:val="000000"/>
              </w:rPr>
              <w:t>Rp7.850</w:t>
            </w:r>
          </w:p>
        </w:tc>
      </w:tr>
      <w:tr w:rsidR="000E31A3" w:rsidRPr="000E31A3" w14:paraId="612AEAD6" w14:textId="77777777" w:rsidTr="000E31A3">
        <w:trPr>
          <w:trHeight w:val="222"/>
        </w:trPr>
        <w:tc>
          <w:tcPr>
            <w:tcW w:w="580" w:type="dxa"/>
            <w:vMerge/>
            <w:tcBorders>
              <w:top w:val="nil"/>
              <w:left w:val="single" w:sz="4" w:space="0" w:color="auto"/>
              <w:bottom w:val="single" w:sz="4" w:space="0" w:color="auto"/>
              <w:right w:val="single" w:sz="4" w:space="0" w:color="auto"/>
            </w:tcBorders>
            <w:vAlign w:val="center"/>
          </w:tcPr>
          <w:p w14:paraId="2BFCDF25"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1F096703"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46C19187" w14:textId="7F883596" w:rsidR="000E31A3" w:rsidRPr="000E31A3" w:rsidRDefault="000E31A3" w:rsidP="000E31A3">
            <w:pPr>
              <w:jc w:val="center"/>
              <w:rPr>
                <w:color w:val="000000"/>
              </w:rPr>
            </w:pPr>
            <w:r w:rsidRPr="000E31A3">
              <w:rPr>
                <w:color w:val="000000"/>
              </w:rPr>
              <w:t>2020</w:t>
            </w:r>
          </w:p>
        </w:tc>
        <w:tc>
          <w:tcPr>
            <w:tcW w:w="1134" w:type="dxa"/>
            <w:tcBorders>
              <w:top w:val="nil"/>
              <w:left w:val="nil"/>
              <w:bottom w:val="single" w:sz="4" w:space="0" w:color="auto"/>
              <w:right w:val="single" w:sz="4" w:space="0" w:color="auto"/>
            </w:tcBorders>
            <w:shd w:val="clear" w:color="auto" w:fill="auto"/>
            <w:noWrap/>
            <w:vAlign w:val="center"/>
          </w:tcPr>
          <w:p w14:paraId="0AF8C96A" w14:textId="277CC9C8" w:rsidR="000E31A3" w:rsidRPr="000E31A3" w:rsidRDefault="000E31A3" w:rsidP="000E31A3">
            <w:pPr>
              <w:jc w:val="center"/>
              <w:rPr>
                <w:color w:val="000000"/>
              </w:rPr>
            </w:pPr>
            <w:r w:rsidRPr="000E31A3">
              <w:rPr>
                <w:color w:val="000000"/>
              </w:rPr>
              <w:t>0,5</w:t>
            </w:r>
          </w:p>
        </w:tc>
        <w:tc>
          <w:tcPr>
            <w:tcW w:w="1134" w:type="dxa"/>
            <w:tcBorders>
              <w:top w:val="nil"/>
              <w:left w:val="nil"/>
              <w:bottom w:val="single" w:sz="4" w:space="0" w:color="auto"/>
              <w:right w:val="single" w:sz="4" w:space="0" w:color="auto"/>
            </w:tcBorders>
            <w:shd w:val="clear" w:color="auto" w:fill="auto"/>
            <w:noWrap/>
            <w:vAlign w:val="center"/>
          </w:tcPr>
          <w:p w14:paraId="0553AFBE" w14:textId="7955D518" w:rsidR="000E31A3" w:rsidRPr="000E31A3" w:rsidRDefault="000E31A3" w:rsidP="000E31A3">
            <w:pPr>
              <w:jc w:val="center"/>
              <w:rPr>
                <w:color w:val="000000"/>
              </w:rPr>
            </w:pPr>
            <w:r w:rsidRPr="000E31A3">
              <w:rPr>
                <w:color w:val="000000"/>
              </w:rPr>
              <w:t>2,9</w:t>
            </w:r>
          </w:p>
        </w:tc>
        <w:tc>
          <w:tcPr>
            <w:tcW w:w="1276" w:type="dxa"/>
            <w:tcBorders>
              <w:top w:val="nil"/>
              <w:left w:val="nil"/>
              <w:bottom w:val="single" w:sz="4" w:space="0" w:color="auto"/>
              <w:right w:val="single" w:sz="4" w:space="0" w:color="auto"/>
            </w:tcBorders>
            <w:shd w:val="clear" w:color="auto" w:fill="auto"/>
            <w:noWrap/>
            <w:vAlign w:val="center"/>
          </w:tcPr>
          <w:p w14:paraId="7689C364" w14:textId="6CDCF8F2" w:rsidR="000E31A3" w:rsidRPr="000E31A3" w:rsidRDefault="000E31A3" w:rsidP="000E31A3">
            <w:pPr>
              <w:jc w:val="center"/>
              <w:rPr>
                <w:color w:val="000000"/>
              </w:rPr>
            </w:pPr>
            <w:r w:rsidRPr="000E31A3">
              <w:rPr>
                <w:color w:val="000000"/>
              </w:rPr>
              <w:t>176</w:t>
            </w:r>
          </w:p>
        </w:tc>
        <w:tc>
          <w:tcPr>
            <w:tcW w:w="1275" w:type="dxa"/>
            <w:tcBorders>
              <w:top w:val="nil"/>
              <w:left w:val="nil"/>
              <w:bottom w:val="single" w:sz="4" w:space="0" w:color="auto"/>
              <w:right w:val="single" w:sz="4" w:space="0" w:color="auto"/>
            </w:tcBorders>
            <w:shd w:val="clear" w:color="auto" w:fill="auto"/>
            <w:noWrap/>
            <w:vAlign w:val="bottom"/>
          </w:tcPr>
          <w:p w14:paraId="1E19DC73" w14:textId="7447463C" w:rsidR="000E31A3" w:rsidRPr="000E31A3" w:rsidRDefault="000E31A3" w:rsidP="000E31A3">
            <w:pPr>
              <w:jc w:val="center"/>
              <w:rPr>
                <w:color w:val="000000"/>
              </w:rPr>
            </w:pPr>
            <w:r w:rsidRPr="000E31A3">
              <w:rPr>
                <w:color w:val="000000"/>
              </w:rPr>
              <w:t>Rp6.175</w:t>
            </w:r>
          </w:p>
        </w:tc>
      </w:tr>
      <w:tr w:rsidR="000E31A3" w:rsidRPr="000E31A3" w14:paraId="17113641"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46800363"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380EB92B"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27E2760C" w14:textId="6D5E6268" w:rsidR="000E31A3" w:rsidRPr="000E31A3" w:rsidRDefault="000E31A3" w:rsidP="000E31A3">
            <w:pPr>
              <w:jc w:val="center"/>
              <w:rPr>
                <w:color w:val="000000"/>
              </w:rPr>
            </w:pPr>
            <w:r w:rsidRPr="000E31A3">
              <w:rPr>
                <w:color w:val="000000"/>
              </w:rPr>
              <w:t>2021</w:t>
            </w:r>
          </w:p>
        </w:tc>
        <w:tc>
          <w:tcPr>
            <w:tcW w:w="1134" w:type="dxa"/>
            <w:tcBorders>
              <w:top w:val="nil"/>
              <w:left w:val="nil"/>
              <w:bottom w:val="single" w:sz="4" w:space="0" w:color="auto"/>
              <w:right w:val="single" w:sz="4" w:space="0" w:color="auto"/>
            </w:tcBorders>
            <w:shd w:val="clear" w:color="auto" w:fill="auto"/>
            <w:noWrap/>
            <w:vAlign w:val="center"/>
          </w:tcPr>
          <w:p w14:paraId="35D77284" w14:textId="58F21E4D" w:rsidR="000E31A3" w:rsidRPr="000E31A3" w:rsidRDefault="000E31A3" w:rsidP="000E31A3">
            <w:pPr>
              <w:jc w:val="center"/>
              <w:rPr>
                <w:color w:val="000000"/>
              </w:rPr>
            </w:pPr>
            <w:r w:rsidRPr="000E31A3">
              <w:rPr>
                <w:color w:val="000000"/>
              </w:rPr>
              <w:t>1,4</w:t>
            </w:r>
          </w:p>
        </w:tc>
        <w:tc>
          <w:tcPr>
            <w:tcW w:w="1134" w:type="dxa"/>
            <w:tcBorders>
              <w:top w:val="nil"/>
              <w:left w:val="nil"/>
              <w:bottom w:val="single" w:sz="4" w:space="0" w:color="auto"/>
              <w:right w:val="single" w:sz="4" w:space="0" w:color="auto"/>
            </w:tcBorders>
            <w:shd w:val="clear" w:color="auto" w:fill="auto"/>
            <w:noWrap/>
            <w:vAlign w:val="center"/>
          </w:tcPr>
          <w:p w14:paraId="255108B9" w14:textId="5B8146D0" w:rsidR="000E31A3" w:rsidRPr="000E31A3" w:rsidRDefault="000E31A3" w:rsidP="000E31A3">
            <w:pPr>
              <w:jc w:val="center"/>
              <w:rPr>
                <w:color w:val="000000"/>
              </w:rPr>
            </w:pPr>
            <w:r w:rsidRPr="000E31A3">
              <w:rPr>
                <w:color w:val="000000"/>
              </w:rPr>
              <w:t>10,4</w:t>
            </w:r>
          </w:p>
        </w:tc>
        <w:tc>
          <w:tcPr>
            <w:tcW w:w="1276" w:type="dxa"/>
            <w:tcBorders>
              <w:top w:val="nil"/>
              <w:left w:val="nil"/>
              <w:bottom w:val="single" w:sz="4" w:space="0" w:color="auto"/>
              <w:right w:val="single" w:sz="4" w:space="0" w:color="auto"/>
            </w:tcBorders>
            <w:shd w:val="clear" w:color="auto" w:fill="auto"/>
            <w:noWrap/>
            <w:vAlign w:val="center"/>
          </w:tcPr>
          <w:p w14:paraId="30C861B9" w14:textId="09868769" w:rsidR="000E31A3" w:rsidRPr="000E31A3" w:rsidRDefault="000E31A3" w:rsidP="000E31A3">
            <w:pPr>
              <w:jc w:val="center"/>
              <w:rPr>
                <w:color w:val="000000"/>
              </w:rPr>
            </w:pPr>
            <w:r w:rsidRPr="000E31A3">
              <w:rPr>
                <w:color w:val="000000"/>
              </w:rPr>
              <w:t>585</w:t>
            </w:r>
          </w:p>
        </w:tc>
        <w:tc>
          <w:tcPr>
            <w:tcW w:w="1275" w:type="dxa"/>
            <w:tcBorders>
              <w:top w:val="nil"/>
              <w:left w:val="nil"/>
              <w:bottom w:val="single" w:sz="4" w:space="0" w:color="auto"/>
              <w:right w:val="single" w:sz="4" w:space="0" w:color="auto"/>
            </w:tcBorders>
            <w:shd w:val="clear" w:color="auto" w:fill="auto"/>
            <w:noWrap/>
            <w:vAlign w:val="bottom"/>
          </w:tcPr>
          <w:p w14:paraId="1259B8BF" w14:textId="09058590" w:rsidR="000E31A3" w:rsidRPr="000E31A3" w:rsidRDefault="000E31A3" w:rsidP="000E31A3">
            <w:pPr>
              <w:jc w:val="center"/>
              <w:rPr>
                <w:color w:val="000000"/>
              </w:rPr>
            </w:pPr>
            <w:r w:rsidRPr="000E31A3">
              <w:rPr>
                <w:color w:val="000000"/>
              </w:rPr>
              <w:t>Rp6.750</w:t>
            </w:r>
          </w:p>
        </w:tc>
      </w:tr>
      <w:tr w:rsidR="000E31A3" w:rsidRPr="000E31A3" w14:paraId="0CFEA2B0"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0A5B1E4E"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64A63CC6"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587658BC" w14:textId="33E1A48E" w:rsidR="000E31A3" w:rsidRPr="000E31A3" w:rsidRDefault="000E31A3" w:rsidP="000E31A3">
            <w:pPr>
              <w:jc w:val="center"/>
              <w:rPr>
                <w:color w:val="000000"/>
              </w:rPr>
            </w:pPr>
            <w:r w:rsidRPr="000E31A3">
              <w:rPr>
                <w:color w:val="000000"/>
              </w:rPr>
              <w:t>2022</w:t>
            </w:r>
          </w:p>
        </w:tc>
        <w:tc>
          <w:tcPr>
            <w:tcW w:w="1134" w:type="dxa"/>
            <w:tcBorders>
              <w:top w:val="nil"/>
              <w:left w:val="nil"/>
              <w:bottom w:val="single" w:sz="4" w:space="0" w:color="auto"/>
              <w:right w:val="single" w:sz="4" w:space="0" w:color="auto"/>
            </w:tcBorders>
            <w:shd w:val="clear" w:color="auto" w:fill="auto"/>
            <w:noWrap/>
            <w:vAlign w:val="center"/>
          </w:tcPr>
          <w:p w14:paraId="4F371836" w14:textId="72729ABF" w:rsidR="000E31A3" w:rsidRPr="000E31A3" w:rsidRDefault="000E31A3" w:rsidP="000E31A3">
            <w:pPr>
              <w:jc w:val="center"/>
              <w:rPr>
                <w:color w:val="000000"/>
              </w:rPr>
            </w:pPr>
            <w:r w:rsidRPr="000E31A3">
              <w:rPr>
                <w:color w:val="000000"/>
              </w:rPr>
              <w:t>2,5</w:t>
            </w:r>
          </w:p>
        </w:tc>
        <w:tc>
          <w:tcPr>
            <w:tcW w:w="1134" w:type="dxa"/>
            <w:tcBorders>
              <w:top w:val="nil"/>
              <w:left w:val="nil"/>
              <w:bottom w:val="single" w:sz="4" w:space="0" w:color="auto"/>
              <w:right w:val="single" w:sz="4" w:space="0" w:color="auto"/>
            </w:tcBorders>
            <w:shd w:val="clear" w:color="auto" w:fill="auto"/>
            <w:noWrap/>
            <w:vAlign w:val="center"/>
          </w:tcPr>
          <w:p w14:paraId="0FA8A962" w14:textId="31A79650" w:rsidR="000E31A3" w:rsidRPr="000E31A3" w:rsidRDefault="000E31A3" w:rsidP="000E31A3">
            <w:pPr>
              <w:jc w:val="center"/>
              <w:rPr>
                <w:color w:val="000000"/>
              </w:rPr>
            </w:pPr>
            <w:r w:rsidRPr="000E31A3">
              <w:rPr>
                <w:color w:val="000000"/>
              </w:rPr>
              <w:t>16,4</w:t>
            </w:r>
          </w:p>
        </w:tc>
        <w:tc>
          <w:tcPr>
            <w:tcW w:w="1276" w:type="dxa"/>
            <w:tcBorders>
              <w:top w:val="nil"/>
              <w:left w:val="nil"/>
              <w:bottom w:val="single" w:sz="4" w:space="0" w:color="auto"/>
              <w:right w:val="single" w:sz="4" w:space="0" w:color="auto"/>
            </w:tcBorders>
            <w:shd w:val="clear" w:color="auto" w:fill="auto"/>
            <w:noWrap/>
            <w:vAlign w:val="center"/>
          </w:tcPr>
          <w:p w14:paraId="5476DF4E" w14:textId="053E3789" w:rsidR="000E31A3" w:rsidRPr="000E31A3" w:rsidRDefault="000E31A3" w:rsidP="000E31A3">
            <w:pPr>
              <w:jc w:val="center"/>
              <w:rPr>
                <w:color w:val="000000"/>
              </w:rPr>
            </w:pPr>
            <w:r w:rsidRPr="000E31A3">
              <w:rPr>
                <w:color w:val="000000"/>
              </w:rPr>
              <w:t>983</w:t>
            </w:r>
          </w:p>
        </w:tc>
        <w:tc>
          <w:tcPr>
            <w:tcW w:w="1275" w:type="dxa"/>
            <w:tcBorders>
              <w:top w:val="nil"/>
              <w:left w:val="nil"/>
              <w:bottom w:val="single" w:sz="4" w:space="0" w:color="auto"/>
              <w:right w:val="single" w:sz="4" w:space="0" w:color="auto"/>
            </w:tcBorders>
            <w:shd w:val="clear" w:color="auto" w:fill="auto"/>
            <w:noWrap/>
            <w:vAlign w:val="bottom"/>
          </w:tcPr>
          <w:p w14:paraId="6F6190D8" w14:textId="3EE52649" w:rsidR="000E31A3" w:rsidRPr="000E31A3" w:rsidRDefault="000E31A3" w:rsidP="000E31A3">
            <w:pPr>
              <w:jc w:val="center"/>
              <w:rPr>
                <w:color w:val="000000"/>
              </w:rPr>
            </w:pPr>
            <w:r w:rsidRPr="000E31A3">
              <w:rPr>
                <w:color w:val="000000"/>
              </w:rPr>
              <w:t>Rp9.225</w:t>
            </w:r>
          </w:p>
        </w:tc>
      </w:tr>
      <w:tr w:rsidR="000E31A3" w:rsidRPr="000E31A3" w14:paraId="1C63CBDF" w14:textId="77777777" w:rsidTr="000E31A3">
        <w:trPr>
          <w:trHeight w:val="320"/>
        </w:trPr>
        <w:tc>
          <w:tcPr>
            <w:tcW w:w="580" w:type="dxa"/>
            <w:vMerge/>
            <w:tcBorders>
              <w:top w:val="nil"/>
              <w:left w:val="single" w:sz="4" w:space="0" w:color="auto"/>
              <w:bottom w:val="single" w:sz="4" w:space="0" w:color="auto"/>
              <w:right w:val="single" w:sz="4" w:space="0" w:color="auto"/>
            </w:tcBorders>
            <w:vAlign w:val="center"/>
          </w:tcPr>
          <w:p w14:paraId="1FB3E2ED"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53155F49"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75F54E68" w14:textId="77FA9C1A" w:rsidR="000E31A3" w:rsidRPr="000E31A3" w:rsidRDefault="000E31A3" w:rsidP="000E31A3">
            <w:pPr>
              <w:jc w:val="center"/>
              <w:rPr>
                <w:color w:val="000000"/>
              </w:rPr>
            </w:pPr>
            <w:r w:rsidRPr="000E31A3">
              <w:rPr>
                <w:color w:val="000000"/>
              </w:rPr>
              <w:t>2023</w:t>
            </w:r>
          </w:p>
        </w:tc>
        <w:tc>
          <w:tcPr>
            <w:tcW w:w="1134" w:type="dxa"/>
            <w:tcBorders>
              <w:top w:val="nil"/>
              <w:left w:val="nil"/>
              <w:bottom w:val="single" w:sz="4" w:space="0" w:color="auto"/>
              <w:right w:val="single" w:sz="4" w:space="0" w:color="auto"/>
            </w:tcBorders>
            <w:shd w:val="clear" w:color="auto" w:fill="auto"/>
            <w:noWrap/>
            <w:vAlign w:val="center"/>
          </w:tcPr>
          <w:p w14:paraId="5ECDD248" w14:textId="64438CA0" w:rsidR="000E31A3" w:rsidRPr="000E31A3" w:rsidRDefault="000E31A3" w:rsidP="000E31A3">
            <w:pPr>
              <w:jc w:val="center"/>
              <w:rPr>
                <w:color w:val="000000"/>
              </w:rPr>
            </w:pPr>
            <w:r w:rsidRPr="000E31A3">
              <w:rPr>
                <w:color w:val="000000"/>
              </w:rPr>
              <w:t>2,6</w:t>
            </w:r>
          </w:p>
        </w:tc>
        <w:tc>
          <w:tcPr>
            <w:tcW w:w="1134" w:type="dxa"/>
            <w:tcBorders>
              <w:top w:val="nil"/>
              <w:left w:val="nil"/>
              <w:bottom w:val="single" w:sz="4" w:space="0" w:color="auto"/>
              <w:right w:val="single" w:sz="4" w:space="0" w:color="auto"/>
            </w:tcBorders>
            <w:shd w:val="clear" w:color="auto" w:fill="auto"/>
            <w:noWrap/>
            <w:vAlign w:val="center"/>
          </w:tcPr>
          <w:p w14:paraId="19090095" w14:textId="0E76C7A5" w:rsidR="000E31A3" w:rsidRPr="000E31A3" w:rsidRDefault="000E31A3" w:rsidP="000E31A3">
            <w:pPr>
              <w:jc w:val="center"/>
              <w:rPr>
                <w:color w:val="000000"/>
              </w:rPr>
            </w:pPr>
            <w:r w:rsidRPr="000E31A3">
              <w:rPr>
                <w:color w:val="000000"/>
              </w:rPr>
              <w:t>16,8</w:t>
            </w:r>
          </w:p>
        </w:tc>
        <w:tc>
          <w:tcPr>
            <w:tcW w:w="1276" w:type="dxa"/>
            <w:tcBorders>
              <w:top w:val="nil"/>
              <w:left w:val="nil"/>
              <w:bottom w:val="single" w:sz="4" w:space="0" w:color="auto"/>
              <w:right w:val="single" w:sz="4" w:space="0" w:color="auto"/>
            </w:tcBorders>
            <w:shd w:val="clear" w:color="auto" w:fill="auto"/>
            <w:noWrap/>
            <w:vAlign w:val="center"/>
          </w:tcPr>
          <w:p w14:paraId="0968013D" w14:textId="7DD5BF88" w:rsidR="000E31A3" w:rsidRPr="000E31A3" w:rsidRDefault="000E31A3" w:rsidP="000E31A3">
            <w:pPr>
              <w:jc w:val="center"/>
              <w:rPr>
                <w:color w:val="000000"/>
              </w:rPr>
            </w:pPr>
            <w:r w:rsidRPr="000E31A3">
              <w:rPr>
                <w:color w:val="000000"/>
              </w:rPr>
              <w:t>561</w:t>
            </w:r>
          </w:p>
        </w:tc>
        <w:tc>
          <w:tcPr>
            <w:tcW w:w="1275" w:type="dxa"/>
            <w:tcBorders>
              <w:top w:val="nil"/>
              <w:left w:val="nil"/>
              <w:bottom w:val="single" w:sz="4" w:space="0" w:color="auto"/>
              <w:right w:val="single" w:sz="4" w:space="0" w:color="auto"/>
            </w:tcBorders>
            <w:shd w:val="clear" w:color="auto" w:fill="auto"/>
            <w:noWrap/>
            <w:vAlign w:val="bottom"/>
          </w:tcPr>
          <w:p w14:paraId="760441F8" w14:textId="0C21C643" w:rsidR="000E31A3" w:rsidRPr="000E31A3" w:rsidRDefault="000E31A3" w:rsidP="000E31A3">
            <w:pPr>
              <w:jc w:val="center"/>
              <w:rPr>
                <w:color w:val="000000"/>
              </w:rPr>
            </w:pPr>
            <w:r w:rsidRPr="000E31A3">
              <w:rPr>
                <w:color w:val="000000"/>
              </w:rPr>
              <w:t>Rp5.375</w:t>
            </w:r>
          </w:p>
        </w:tc>
      </w:tr>
      <w:tr w:rsidR="000E31A3" w:rsidRPr="000E31A3" w14:paraId="4487BCB4" w14:textId="77777777" w:rsidTr="00BB5D37">
        <w:trPr>
          <w:trHeight w:val="320"/>
        </w:trPr>
        <w:tc>
          <w:tcPr>
            <w:tcW w:w="580" w:type="dxa"/>
            <w:vMerge/>
            <w:tcBorders>
              <w:top w:val="nil"/>
              <w:left w:val="single" w:sz="4" w:space="0" w:color="auto"/>
              <w:bottom w:val="single" w:sz="4" w:space="0" w:color="auto"/>
              <w:right w:val="single" w:sz="4" w:space="0" w:color="auto"/>
            </w:tcBorders>
            <w:vAlign w:val="center"/>
          </w:tcPr>
          <w:p w14:paraId="3B90D865" w14:textId="77777777" w:rsidR="000E31A3" w:rsidRPr="000E31A3" w:rsidRDefault="000E31A3" w:rsidP="000E31A3">
            <w:pPr>
              <w:rPr>
                <w:color w:val="000000"/>
              </w:rPr>
            </w:pPr>
          </w:p>
        </w:tc>
        <w:tc>
          <w:tcPr>
            <w:tcW w:w="1542" w:type="dxa"/>
            <w:vMerge/>
            <w:tcBorders>
              <w:top w:val="nil"/>
              <w:left w:val="single" w:sz="4" w:space="0" w:color="auto"/>
              <w:bottom w:val="single" w:sz="4" w:space="0" w:color="auto"/>
              <w:right w:val="single" w:sz="4" w:space="0" w:color="auto"/>
            </w:tcBorders>
            <w:vAlign w:val="center"/>
          </w:tcPr>
          <w:p w14:paraId="3ECA5EE0" w14:textId="77777777" w:rsidR="000E31A3" w:rsidRPr="000E31A3" w:rsidRDefault="000E31A3" w:rsidP="000E31A3">
            <w:pPr>
              <w:rPr>
                <w:b/>
                <w:bCs/>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74A69C73" w14:textId="06BFA394" w:rsidR="000E31A3" w:rsidRPr="000E31A3" w:rsidRDefault="000E31A3" w:rsidP="000E31A3">
            <w:pPr>
              <w:jc w:val="center"/>
              <w:rPr>
                <w:color w:val="000000"/>
              </w:rPr>
            </w:pPr>
            <w:r w:rsidRPr="000E31A3">
              <w:rPr>
                <w:color w:val="000000"/>
              </w:rPr>
              <w:t>2024</w:t>
            </w:r>
          </w:p>
        </w:tc>
        <w:tc>
          <w:tcPr>
            <w:tcW w:w="1134" w:type="dxa"/>
            <w:tcBorders>
              <w:top w:val="nil"/>
              <w:left w:val="nil"/>
              <w:bottom w:val="single" w:sz="4" w:space="0" w:color="auto"/>
              <w:right w:val="single" w:sz="4" w:space="0" w:color="auto"/>
            </w:tcBorders>
            <w:shd w:val="clear" w:color="auto" w:fill="auto"/>
            <w:noWrap/>
            <w:vAlign w:val="center"/>
          </w:tcPr>
          <w:p w14:paraId="36CCE941" w14:textId="00F310D4" w:rsidR="000E31A3" w:rsidRPr="000E31A3" w:rsidRDefault="000E31A3" w:rsidP="000E31A3">
            <w:pPr>
              <w:jc w:val="center"/>
              <w:rPr>
                <w:color w:val="000000"/>
              </w:rPr>
            </w:pPr>
            <w:r w:rsidRPr="000E31A3">
              <w:rPr>
                <w:color w:val="000000"/>
              </w:rPr>
              <w:t>2,5</w:t>
            </w:r>
          </w:p>
        </w:tc>
        <w:tc>
          <w:tcPr>
            <w:tcW w:w="1134" w:type="dxa"/>
            <w:tcBorders>
              <w:top w:val="nil"/>
              <w:left w:val="nil"/>
              <w:bottom w:val="single" w:sz="4" w:space="0" w:color="auto"/>
              <w:right w:val="single" w:sz="4" w:space="0" w:color="auto"/>
            </w:tcBorders>
            <w:shd w:val="clear" w:color="auto" w:fill="auto"/>
            <w:noWrap/>
            <w:vAlign w:val="center"/>
          </w:tcPr>
          <w:p w14:paraId="6E1D37A8" w14:textId="07D94101" w:rsidR="000E31A3" w:rsidRPr="000E31A3" w:rsidRDefault="000E31A3" w:rsidP="000E31A3">
            <w:pPr>
              <w:jc w:val="center"/>
              <w:rPr>
                <w:color w:val="000000"/>
              </w:rPr>
            </w:pPr>
            <w:r w:rsidRPr="000E31A3">
              <w:rPr>
                <w:color w:val="000000"/>
              </w:rPr>
              <w:t>15,8</w:t>
            </w:r>
          </w:p>
        </w:tc>
        <w:tc>
          <w:tcPr>
            <w:tcW w:w="1276" w:type="dxa"/>
            <w:tcBorders>
              <w:top w:val="nil"/>
              <w:left w:val="nil"/>
              <w:bottom w:val="single" w:sz="4" w:space="0" w:color="auto"/>
              <w:right w:val="single" w:sz="4" w:space="0" w:color="auto"/>
            </w:tcBorders>
            <w:shd w:val="clear" w:color="auto" w:fill="auto"/>
            <w:noWrap/>
            <w:vAlign w:val="center"/>
          </w:tcPr>
          <w:p w14:paraId="71ED0816" w14:textId="349F6861" w:rsidR="000E31A3" w:rsidRPr="000E31A3" w:rsidRDefault="000E31A3" w:rsidP="000E31A3">
            <w:pPr>
              <w:jc w:val="center"/>
              <w:rPr>
                <w:color w:val="000000"/>
              </w:rPr>
            </w:pPr>
            <w:r w:rsidRPr="000E31A3">
              <w:rPr>
                <w:color w:val="000000"/>
              </w:rPr>
              <w:t>576</w:t>
            </w:r>
          </w:p>
        </w:tc>
        <w:tc>
          <w:tcPr>
            <w:tcW w:w="1275" w:type="dxa"/>
            <w:tcBorders>
              <w:top w:val="nil"/>
              <w:left w:val="nil"/>
              <w:bottom w:val="single" w:sz="4" w:space="0" w:color="auto"/>
              <w:right w:val="single" w:sz="4" w:space="0" w:color="auto"/>
            </w:tcBorders>
            <w:shd w:val="clear" w:color="auto" w:fill="auto"/>
            <w:noWrap/>
            <w:vAlign w:val="bottom"/>
          </w:tcPr>
          <w:p w14:paraId="2D5C2F1A" w14:textId="62742C3D" w:rsidR="000E31A3" w:rsidRPr="000E31A3" w:rsidRDefault="000E31A3" w:rsidP="000E31A3">
            <w:pPr>
              <w:jc w:val="center"/>
              <w:rPr>
                <w:color w:val="000000"/>
              </w:rPr>
            </w:pPr>
            <w:r w:rsidRPr="000E31A3">
              <w:rPr>
                <w:color w:val="000000"/>
              </w:rPr>
              <w:t>Rp4.350</w:t>
            </w:r>
          </w:p>
        </w:tc>
      </w:tr>
      <w:tr w:rsidR="000E31A3" w:rsidRPr="000E31A3" w14:paraId="2AC21690" w14:textId="77777777" w:rsidTr="00BB5D37">
        <w:trPr>
          <w:trHeight w:val="320"/>
        </w:trPr>
        <w:tc>
          <w:tcPr>
            <w:tcW w:w="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65F3170" w14:textId="1DD1FDEF" w:rsidR="000E31A3" w:rsidRPr="000E31A3" w:rsidRDefault="000E31A3" w:rsidP="000E31A3">
            <w:pPr>
              <w:jc w:val="center"/>
              <w:rPr>
                <w:color w:val="000000"/>
              </w:rPr>
            </w:pPr>
            <w:r w:rsidRPr="000E31A3">
              <w:rPr>
                <w:color w:val="000000"/>
              </w:rPr>
              <w:t>3</w:t>
            </w: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CF86CAE" w14:textId="1C078CD9" w:rsidR="000E31A3" w:rsidRPr="000E31A3" w:rsidRDefault="000E31A3" w:rsidP="000E31A3">
            <w:pPr>
              <w:jc w:val="center"/>
              <w:rPr>
                <w:b/>
                <w:bCs/>
                <w:color w:val="000000"/>
              </w:rPr>
            </w:pPr>
            <w:r w:rsidRPr="000E31A3">
              <w:rPr>
                <w:b/>
                <w:bCs/>
                <w:color w:val="000000"/>
              </w:rPr>
              <w:t>BMRI</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E24A1" w14:textId="68B31E32" w:rsidR="000E31A3" w:rsidRPr="000E31A3" w:rsidRDefault="000E31A3" w:rsidP="000E31A3">
            <w:pPr>
              <w:jc w:val="center"/>
              <w:rPr>
                <w:color w:val="000000"/>
              </w:rPr>
            </w:pPr>
            <w:r w:rsidRPr="000E31A3">
              <w:rPr>
                <w:color w:val="000000"/>
              </w:rPr>
              <w:t>2017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01107" w14:textId="3A9A5B4D" w:rsidR="000E31A3" w:rsidRPr="000E31A3" w:rsidRDefault="000E31A3" w:rsidP="000E31A3">
            <w:pPr>
              <w:jc w:val="center"/>
              <w:rPr>
                <w:color w:val="000000"/>
              </w:rPr>
            </w:pPr>
            <w:r w:rsidRPr="000E31A3">
              <w:rPr>
                <w:color w:val="000000"/>
              </w:rPr>
              <w:t>2,72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9F989" w14:textId="4EAD6B78" w:rsidR="000E31A3" w:rsidRPr="000E31A3" w:rsidRDefault="000E31A3" w:rsidP="000E31A3">
            <w:pPr>
              <w:jc w:val="center"/>
              <w:rPr>
                <w:color w:val="000000"/>
              </w:rPr>
            </w:pPr>
            <w:r w:rsidRPr="000E31A3">
              <w:rPr>
                <w:color w:val="000000"/>
              </w:rPr>
              <w:t>14,53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6B4E4" w14:textId="6E00B3E8" w:rsidR="000E31A3" w:rsidRPr="000E31A3" w:rsidRDefault="000E31A3" w:rsidP="000E31A3">
            <w:pPr>
              <w:jc w:val="center"/>
              <w:rPr>
                <w:color w:val="000000"/>
              </w:rPr>
            </w:pPr>
            <w:r w:rsidRPr="000E31A3">
              <w:rPr>
                <w:color w:val="000000"/>
              </w:rPr>
              <w:t>442</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D66A8A" w14:textId="2C02B8E7" w:rsidR="000E31A3" w:rsidRPr="000E31A3" w:rsidRDefault="000E31A3" w:rsidP="000E31A3">
            <w:pPr>
              <w:jc w:val="center"/>
              <w:rPr>
                <w:color w:val="000000"/>
              </w:rPr>
            </w:pPr>
            <w:r w:rsidRPr="000E31A3">
              <w:rPr>
                <w:color w:val="000000"/>
              </w:rPr>
              <w:t>Rp8.000</w:t>
            </w:r>
          </w:p>
        </w:tc>
      </w:tr>
      <w:tr w:rsidR="000E31A3" w:rsidRPr="000E31A3" w14:paraId="6E6B32F6"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72E85166"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5587B402"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1979A" w14:textId="7F7C45DD" w:rsidR="000E31A3" w:rsidRPr="000E31A3" w:rsidRDefault="000E31A3" w:rsidP="000E31A3">
            <w:pPr>
              <w:jc w:val="center"/>
              <w:rPr>
                <w:color w:val="000000"/>
              </w:rPr>
            </w:pPr>
            <w:r w:rsidRPr="000E31A3">
              <w:rPr>
                <w:color w:val="000000"/>
              </w:rPr>
              <w:t>2018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1D7D9" w14:textId="5D912838" w:rsidR="000E31A3" w:rsidRPr="000E31A3" w:rsidRDefault="000E31A3" w:rsidP="000E31A3">
            <w:pPr>
              <w:jc w:val="center"/>
              <w:rPr>
                <w:color w:val="000000"/>
              </w:rPr>
            </w:pPr>
            <w:r w:rsidRPr="000E31A3">
              <w:rPr>
                <w:color w:val="000000"/>
              </w:rPr>
              <w:t>3,17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25EB2" w14:textId="24C0CCC7" w:rsidR="000E31A3" w:rsidRPr="000E31A3" w:rsidRDefault="000E31A3" w:rsidP="000E31A3">
            <w:pPr>
              <w:jc w:val="center"/>
              <w:rPr>
                <w:color w:val="000000"/>
              </w:rPr>
            </w:pPr>
            <w:r w:rsidRPr="000E31A3">
              <w:rPr>
                <w:color w:val="000000"/>
              </w:rPr>
              <w:t>16,23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7BBB6" w14:textId="137CBF5E" w:rsidR="000E31A3" w:rsidRPr="000E31A3" w:rsidRDefault="000E31A3" w:rsidP="000E31A3">
            <w:pPr>
              <w:jc w:val="center"/>
              <w:rPr>
                <w:color w:val="000000"/>
              </w:rPr>
            </w:pPr>
            <w:r w:rsidRPr="000E31A3">
              <w:rPr>
                <w:color w:val="000000"/>
              </w:rPr>
              <w:t>536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592848" w14:textId="33C64128" w:rsidR="000E31A3" w:rsidRPr="000E31A3" w:rsidRDefault="000E31A3" w:rsidP="000E31A3">
            <w:pPr>
              <w:jc w:val="center"/>
              <w:rPr>
                <w:color w:val="000000"/>
              </w:rPr>
            </w:pPr>
            <w:r w:rsidRPr="000E31A3">
              <w:rPr>
                <w:color w:val="000000"/>
              </w:rPr>
              <w:t>Rp7.375</w:t>
            </w:r>
          </w:p>
        </w:tc>
      </w:tr>
      <w:tr w:rsidR="000E31A3" w:rsidRPr="000E31A3" w14:paraId="4E0BD326"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218EFB49"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054AD300"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8D5250" w14:textId="57BE645C" w:rsidR="000E31A3" w:rsidRPr="000E31A3" w:rsidRDefault="000E31A3" w:rsidP="000E31A3">
            <w:pPr>
              <w:jc w:val="center"/>
              <w:rPr>
                <w:color w:val="000000"/>
              </w:rPr>
            </w:pPr>
            <w:r w:rsidRPr="000E31A3">
              <w:rPr>
                <w:color w:val="000000"/>
              </w:rPr>
              <w:t>2019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9B7A17" w14:textId="3E1D0C8A" w:rsidR="000E31A3" w:rsidRPr="000E31A3" w:rsidRDefault="000E31A3" w:rsidP="000E31A3">
            <w:pPr>
              <w:jc w:val="center"/>
              <w:rPr>
                <w:color w:val="000000"/>
              </w:rPr>
            </w:pPr>
            <w:r w:rsidRPr="000E31A3">
              <w:rPr>
                <w:color w:val="000000"/>
              </w:rPr>
              <w:t>3,03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79295" w14:textId="7B76F248" w:rsidR="000E31A3" w:rsidRPr="000E31A3" w:rsidRDefault="000E31A3" w:rsidP="000E31A3">
            <w:pPr>
              <w:jc w:val="center"/>
              <w:rPr>
                <w:color w:val="000000"/>
              </w:rPr>
            </w:pPr>
            <w:r w:rsidRPr="000E31A3">
              <w:rPr>
                <w:color w:val="000000"/>
              </w:rPr>
              <w:t>15,08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F29E1" w14:textId="1D39A06E" w:rsidR="000E31A3" w:rsidRPr="000E31A3" w:rsidRDefault="000E31A3" w:rsidP="000E31A3">
            <w:pPr>
              <w:jc w:val="center"/>
              <w:rPr>
                <w:color w:val="000000"/>
              </w:rPr>
            </w:pPr>
            <w:r w:rsidRPr="000E31A3">
              <w:rPr>
                <w:color w:val="000000"/>
              </w:rPr>
              <w:t>588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68F14" w14:textId="46CC6192" w:rsidR="000E31A3" w:rsidRPr="000E31A3" w:rsidRDefault="000E31A3" w:rsidP="000E31A3">
            <w:pPr>
              <w:jc w:val="center"/>
              <w:rPr>
                <w:color w:val="000000"/>
              </w:rPr>
            </w:pPr>
            <w:r w:rsidRPr="000E31A3">
              <w:rPr>
                <w:color w:val="000000"/>
              </w:rPr>
              <w:t>Rp7.675</w:t>
            </w:r>
          </w:p>
        </w:tc>
      </w:tr>
      <w:tr w:rsidR="000E31A3" w:rsidRPr="000E31A3" w14:paraId="242F2A46"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36B02D53"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1FC79ECC"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3C330" w14:textId="29C7EE10" w:rsidR="000E31A3" w:rsidRPr="000E31A3" w:rsidRDefault="000E31A3" w:rsidP="000E31A3">
            <w:pPr>
              <w:jc w:val="center"/>
              <w:rPr>
                <w:color w:val="000000"/>
              </w:rPr>
            </w:pPr>
            <w:r w:rsidRPr="000E31A3">
              <w:rPr>
                <w:color w:val="000000"/>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3E26E" w14:textId="7604B559" w:rsidR="000E31A3" w:rsidRPr="000E31A3" w:rsidRDefault="000E31A3" w:rsidP="000E31A3">
            <w:pPr>
              <w:jc w:val="center"/>
              <w:rPr>
                <w:color w:val="000000"/>
              </w:rPr>
            </w:pPr>
            <w:r w:rsidRPr="000E31A3">
              <w:rPr>
                <w:color w:val="000000"/>
              </w:rPr>
              <w:t>1,64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24F34" w14:textId="2DAE19DC" w:rsidR="000E31A3" w:rsidRPr="000E31A3" w:rsidRDefault="000E31A3" w:rsidP="000E31A3">
            <w:pPr>
              <w:jc w:val="center"/>
              <w:rPr>
                <w:color w:val="000000"/>
              </w:rPr>
            </w:pPr>
            <w:r w:rsidRPr="000E31A3">
              <w:rPr>
                <w:color w:val="000000"/>
              </w:rPr>
              <w:t>9,36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57567" w14:textId="0B22D096" w:rsidR="000E31A3" w:rsidRPr="000E31A3" w:rsidRDefault="000E31A3" w:rsidP="000E31A3">
            <w:pPr>
              <w:jc w:val="center"/>
              <w:rPr>
                <w:color w:val="000000"/>
              </w:rPr>
            </w:pPr>
            <w:r w:rsidRPr="000E31A3">
              <w:rPr>
                <w:color w:val="000000"/>
              </w:rPr>
              <w:t>360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5BF77" w14:textId="51A8BECB" w:rsidR="000E31A3" w:rsidRPr="000E31A3" w:rsidRDefault="000E31A3" w:rsidP="000E31A3">
            <w:pPr>
              <w:jc w:val="center"/>
              <w:rPr>
                <w:color w:val="000000"/>
              </w:rPr>
            </w:pPr>
            <w:r w:rsidRPr="000E31A3">
              <w:rPr>
                <w:color w:val="000000"/>
              </w:rPr>
              <w:t>Rp6.325</w:t>
            </w:r>
          </w:p>
        </w:tc>
      </w:tr>
      <w:tr w:rsidR="000E31A3" w:rsidRPr="000E31A3" w14:paraId="7D89ED97"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40758470"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7766A1B0"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D772" w14:textId="51AC4358" w:rsidR="000E31A3" w:rsidRPr="000E31A3" w:rsidRDefault="000E31A3" w:rsidP="000E31A3">
            <w:pPr>
              <w:jc w:val="center"/>
              <w:rPr>
                <w:color w:val="000000"/>
              </w:rPr>
            </w:pPr>
            <w:r w:rsidRPr="000E31A3">
              <w:rPr>
                <w:color w:val="000000"/>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3709A7" w14:textId="58A05964" w:rsidR="000E31A3" w:rsidRPr="000E31A3" w:rsidRDefault="000E31A3" w:rsidP="000E31A3">
            <w:pPr>
              <w:jc w:val="center"/>
              <w:rPr>
                <w:color w:val="000000"/>
              </w:rPr>
            </w:pPr>
            <w:r w:rsidRPr="000E31A3">
              <w:rPr>
                <w:color w:val="000000"/>
              </w:rPr>
              <w:t>2,53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A3252" w14:textId="1A9223AD" w:rsidR="000E31A3" w:rsidRPr="000E31A3" w:rsidRDefault="000E31A3" w:rsidP="000E31A3">
            <w:pPr>
              <w:jc w:val="center"/>
              <w:rPr>
                <w:color w:val="000000"/>
              </w:rPr>
            </w:pPr>
            <w:r w:rsidRPr="000E31A3">
              <w:rPr>
                <w:color w:val="000000"/>
              </w:rPr>
              <w:t>16,24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947EE" w14:textId="736F6F39" w:rsidR="000E31A3" w:rsidRPr="000E31A3" w:rsidRDefault="000E31A3" w:rsidP="000E31A3">
            <w:pPr>
              <w:jc w:val="center"/>
              <w:rPr>
                <w:color w:val="000000"/>
              </w:rPr>
            </w:pPr>
            <w:r w:rsidRPr="000E31A3">
              <w:rPr>
                <w:color w:val="000000"/>
              </w:rPr>
              <w:t>601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974FC" w14:textId="150AD392" w:rsidR="000E31A3" w:rsidRPr="000E31A3" w:rsidRDefault="000E31A3" w:rsidP="000E31A3">
            <w:pPr>
              <w:jc w:val="center"/>
              <w:rPr>
                <w:color w:val="000000"/>
              </w:rPr>
            </w:pPr>
            <w:r w:rsidRPr="000E31A3">
              <w:rPr>
                <w:color w:val="000000"/>
              </w:rPr>
              <w:t>Rp7.025</w:t>
            </w:r>
          </w:p>
        </w:tc>
      </w:tr>
      <w:tr w:rsidR="000E31A3" w:rsidRPr="000E31A3" w14:paraId="44CE45AF"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2F6CB869"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78EB660A"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67BED" w14:textId="5B63573D" w:rsidR="000E31A3" w:rsidRPr="000E31A3" w:rsidRDefault="000E31A3" w:rsidP="000E31A3">
            <w:pPr>
              <w:jc w:val="center"/>
              <w:rPr>
                <w:color w:val="000000"/>
              </w:rPr>
            </w:pPr>
            <w:r w:rsidRPr="000E31A3">
              <w:rPr>
                <w:color w:val="000000"/>
              </w:rPr>
              <w:t>2022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D1B52" w14:textId="0D1698C7" w:rsidR="000E31A3" w:rsidRPr="000E31A3" w:rsidRDefault="000E31A3" w:rsidP="000E31A3">
            <w:pPr>
              <w:jc w:val="center"/>
              <w:rPr>
                <w:color w:val="000000"/>
              </w:rPr>
            </w:pPr>
            <w:r w:rsidRPr="000E31A3">
              <w:rPr>
                <w:color w:val="000000"/>
              </w:rPr>
              <w:t>3,3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E0C1B" w14:textId="36EFC710" w:rsidR="000E31A3" w:rsidRPr="000E31A3" w:rsidRDefault="000E31A3" w:rsidP="000E31A3">
            <w:pPr>
              <w:jc w:val="center"/>
              <w:rPr>
                <w:color w:val="000000"/>
              </w:rPr>
            </w:pPr>
            <w:r w:rsidRPr="000E31A3">
              <w:rPr>
                <w:color w:val="000000"/>
              </w:rPr>
              <w:t>22,62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B33031" w14:textId="27B47034" w:rsidR="000E31A3" w:rsidRPr="000E31A3" w:rsidRDefault="000E31A3" w:rsidP="000E31A3">
            <w:pPr>
              <w:jc w:val="center"/>
              <w:rPr>
                <w:color w:val="000000"/>
              </w:rPr>
            </w:pPr>
            <w:r w:rsidRPr="000E31A3">
              <w:rPr>
                <w:color w:val="000000"/>
              </w:rPr>
              <w:t>441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4C8D1C" w14:textId="504147FE" w:rsidR="000E31A3" w:rsidRPr="000E31A3" w:rsidRDefault="000E31A3" w:rsidP="000E31A3">
            <w:pPr>
              <w:jc w:val="center"/>
              <w:rPr>
                <w:color w:val="000000"/>
              </w:rPr>
            </w:pPr>
            <w:r w:rsidRPr="000E31A3">
              <w:rPr>
                <w:color w:val="000000"/>
              </w:rPr>
              <w:t>Rp9.925</w:t>
            </w:r>
          </w:p>
        </w:tc>
      </w:tr>
      <w:tr w:rsidR="000E31A3" w:rsidRPr="000E31A3" w14:paraId="62943161"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38543499"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1172AC40"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6BE7B" w14:textId="7373B197" w:rsidR="000E31A3" w:rsidRPr="000E31A3" w:rsidRDefault="000E31A3" w:rsidP="000E31A3">
            <w:pPr>
              <w:jc w:val="center"/>
              <w:rPr>
                <w:color w:val="000000"/>
              </w:rPr>
            </w:pPr>
            <w:r w:rsidRPr="000E31A3">
              <w:rPr>
                <w:color w:val="000000"/>
              </w:rPr>
              <w:t>2023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66D77" w14:textId="3870D149" w:rsidR="000E31A3" w:rsidRPr="000E31A3" w:rsidRDefault="000E31A3" w:rsidP="000E31A3">
            <w:pPr>
              <w:jc w:val="center"/>
              <w:rPr>
                <w:color w:val="000000"/>
              </w:rPr>
            </w:pPr>
            <w:r w:rsidRPr="000E31A3">
              <w:rPr>
                <w:color w:val="000000"/>
              </w:rPr>
              <w:t>4,03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266F1" w14:textId="5B19B8DB" w:rsidR="000E31A3" w:rsidRPr="000E31A3" w:rsidRDefault="000E31A3" w:rsidP="000E31A3">
            <w:pPr>
              <w:jc w:val="center"/>
              <w:rPr>
                <w:color w:val="000000"/>
              </w:rPr>
            </w:pPr>
            <w:r w:rsidRPr="000E31A3">
              <w:rPr>
                <w:color w:val="000000"/>
              </w:rPr>
              <w:t>27,31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53F702" w14:textId="04D59383" w:rsidR="000E31A3" w:rsidRPr="000E31A3" w:rsidRDefault="000E31A3" w:rsidP="000E31A3">
            <w:pPr>
              <w:jc w:val="center"/>
              <w:rPr>
                <w:color w:val="000000"/>
              </w:rPr>
            </w:pPr>
            <w:r w:rsidRPr="000E31A3">
              <w:rPr>
                <w:color w:val="000000"/>
              </w:rPr>
              <w:t>590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B7D5" w14:textId="1088B5ED" w:rsidR="000E31A3" w:rsidRPr="000E31A3" w:rsidRDefault="000E31A3" w:rsidP="000E31A3">
            <w:pPr>
              <w:jc w:val="center"/>
              <w:rPr>
                <w:color w:val="000000"/>
              </w:rPr>
            </w:pPr>
            <w:r w:rsidRPr="000E31A3">
              <w:rPr>
                <w:color w:val="000000"/>
              </w:rPr>
              <w:t>Rp6.050</w:t>
            </w:r>
          </w:p>
        </w:tc>
      </w:tr>
      <w:tr w:rsidR="000E31A3" w:rsidRPr="000E31A3" w14:paraId="4714ABAC"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6A374F9F"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66F66A7D"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0348D" w14:textId="67B7F473" w:rsidR="000E31A3" w:rsidRPr="000E31A3" w:rsidRDefault="000E31A3" w:rsidP="000E31A3">
            <w:pPr>
              <w:jc w:val="center"/>
              <w:rPr>
                <w:color w:val="000000"/>
              </w:rPr>
            </w:pPr>
            <w:r w:rsidRPr="000E31A3">
              <w:rPr>
                <w:color w:val="000000"/>
              </w:rPr>
              <w:t>2024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CB15C" w14:textId="1729D831" w:rsidR="000E31A3" w:rsidRPr="000E31A3" w:rsidRDefault="000E31A3" w:rsidP="000E31A3">
            <w:pPr>
              <w:jc w:val="center"/>
              <w:rPr>
                <w:color w:val="000000"/>
              </w:rPr>
            </w:pPr>
            <w:r w:rsidRPr="000E31A3">
              <w:rPr>
                <w:color w:val="000000"/>
              </w:rPr>
              <w:t>3,59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BCC95F" w14:textId="3B577F4E" w:rsidR="000E31A3" w:rsidRPr="000E31A3" w:rsidRDefault="000E31A3" w:rsidP="000E31A3">
            <w:pPr>
              <w:jc w:val="center"/>
              <w:rPr>
                <w:color w:val="000000"/>
              </w:rPr>
            </w:pPr>
            <w:r w:rsidRPr="000E31A3">
              <w:rPr>
                <w:color w:val="000000"/>
              </w:rPr>
              <w:t>24,19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62F23" w14:textId="26BBB352" w:rsidR="000E31A3" w:rsidRPr="000E31A3" w:rsidRDefault="000E31A3" w:rsidP="000E31A3">
            <w:pPr>
              <w:jc w:val="center"/>
              <w:rPr>
                <w:color w:val="000000"/>
              </w:rPr>
            </w:pPr>
            <w:r w:rsidRPr="000E31A3">
              <w:rPr>
                <w:color w:val="000000"/>
              </w:rPr>
              <w:t>598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AFB3A" w14:textId="09DB1E6B" w:rsidR="000E31A3" w:rsidRPr="000E31A3" w:rsidRDefault="000E31A3" w:rsidP="000E31A3">
            <w:pPr>
              <w:jc w:val="center"/>
              <w:rPr>
                <w:color w:val="000000"/>
              </w:rPr>
            </w:pPr>
            <w:r w:rsidRPr="000E31A3">
              <w:rPr>
                <w:color w:val="000000"/>
              </w:rPr>
              <w:t>Rp5.700</w:t>
            </w:r>
          </w:p>
        </w:tc>
      </w:tr>
      <w:tr w:rsidR="000E31A3" w:rsidRPr="000E31A3" w14:paraId="2B64FD48" w14:textId="77777777" w:rsidTr="00BB5D37">
        <w:trPr>
          <w:trHeight w:val="320"/>
        </w:trPr>
        <w:tc>
          <w:tcPr>
            <w:tcW w:w="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7F0AC9E2" w14:textId="362AA93E" w:rsidR="000E31A3" w:rsidRPr="000E31A3" w:rsidRDefault="000E31A3" w:rsidP="000E31A3">
            <w:pPr>
              <w:jc w:val="center"/>
              <w:rPr>
                <w:color w:val="000000"/>
              </w:rPr>
            </w:pPr>
            <w:r w:rsidRPr="000E31A3">
              <w:rPr>
                <w:color w:val="000000"/>
              </w:rPr>
              <w:t>4</w:t>
            </w:r>
          </w:p>
        </w:tc>
        <w:tc>
          <w:tcPr>
            <w:tcW w:w="15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BEFF296" w14:textId="1DAB761C" w:rsidR="000E31A3" w:rsidRPr="000E31A3" w:rsidRDefault="000E31A3" w:rsidP="000E31A3">
            <w:pPr>
              <w:jc w:val="center"/>
              <w:rPr>
                <w:b/>
                <w:bCs/>
                <w:color w:val="000000"/>
              </w:rPr>
            </w:pPr>
            <w:r w:rsidRPr="000E31A3">
              <w:rPr>
                <w:b/>
                <w:bCs/>
                <w:color w:val="000000"/>
              </w:rPr>
              <w:t>BBTN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A5EB4" w14:textId="55DEC7B1" w:rsidR="000E31A3" w:rsidRPr="000E31A3" w:rsidRDefault="000E31A3" w:rsidP="000E31A3">
            <w:pPr>
              <w:jc w:val="center"/>
              <w:rPr>
                <w:color w:val="000000"/>
              </w:rPr>
            </w:pPr>
            <w:r w:rsidRPr="000E31A3">
              <w:rPr>
                <w:color w:val="000000"/>
              </w:rPr>
              <w:t>2017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FDCAF" w14:textId="5E9FC1FE" w:rsidR="000E31A3" w:rsidRPr="000E31A3" w:rsidRDefault="000E31A3" w:rsidP="000E31A3">
            <w:pPr>
              <w:jc w:val="center"/>
              <w:rPr>
                <w:color w:val="000000"/>
              </w:rPr>
            </w:pPr>
            <w:r w:rsidRPr="000E31A3">
              <w:rPr>
                <w:color w:val="000000"/>
              </w:rPr>
              <w:t>1,71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1EF62" w14:textId="31E20E4F" w:rsidR="000E31A3" w:rsidRPr="000E31A3" w:rsidRDefault="000E31A3" w:rsidP="000E31A3">
            <w:pPr>
              <w:jc w:val="center"/>
              <w:rPr>
                <w:color w:val="000000"/>
              </w:rPr>
            </w:pPr>
            <w:r w:rsidRPr="000E31A3">
              <w:rPr>
                <w:color w:val="000000"/>
              </w:rPr>
              <w:t>18,11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932DB" w14:textId="484BA8CB" w:rsidR="000E31A3" w:rsidRPr="000E31A3" w:rsidRDefault="000E31A3" w:rsidP="000E31A3">
            <w:pPr>
              <w:jc w:val="center"/>
              <w:rPr>
                <w:color w:val="000000"/>
              </w:rPr>
            </w:pPr>
            <w:r w:rsidRPr="000E31A3">
              <w:rPr>
                <w:color w:val="000000"/>
              </w:rPr>
              <w:t>286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80D480" w14:textId="19974126" w:rsidR="000E31A3" w:rsidRPr="000E31A3" w:rsidRDefault="000E31A3" w:rsidP="000E31A3">
            <w:pPr>
              <w:jc w:val="center"/>
              <w:rPr>
                <w:color w:val="000000"/>
              </w:rPr>
            </w:pPr>
            <w:r w:rsidRPr="000E31A3">
              <w:rPr>
                <w:color w:val="000000"/>
              </w:rPr>
              <w:t>Rp3.570</w:t>
            </w:r>
          </w:p>
        </w:tc>
      </w:tr>
      <w:tr w:rsidR="000E31A3" w:rsidRPr="000E31A3" w14:paraId="2D4F81C7"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5C557145"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54E75428"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94788B" w14:textId="5AAB1AA1" w:rsidR="000E31A3" w:rsidRPr="000E31A3" w:rsidRDefault="000E31A3" w:rsidP="000E31A3">
            <w:pPr>
              <w:jc w:val="center"/>
              <w:rPr>
                <w:color w:val="000000"/>
              </w:rPr>
            </w:pPr>
            <w:r w:rsidRPr="000E31A3">
              <w:rPr>
                <w:color w:val="000000"/>
              </w:rPr>
              <w:t>2018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E1498E" w14:textId="71298BCB" w:rsidR="000E31A3" w:rsidRPr="000E31A3" w:rsidRDefault="000E31A3" w:rsidP="000E31A3">
            <w:pPr>
              <w:jc w:val="center"/>
              <w:rPr>
                <w:color w:val="000000"/>
              </w:rPr>
            </w:pPr>
            <w:r w:rsidRPr="000E31A3">
              <w:rPr>
                <w:color w:val="000000"/>
              </w:rPr>
              <w:t>1,34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FBD5A" w14:textId="61E4EDDE" w:rsidR="000E31A3" w:rsidRPr="000E31A3" w:rsidRDefault="000E31A3" w:rsidP="000E31A3">
            <w:pPr>
              <w:jc w:val="center"/>
              <w:rPr>
                <w:color w:val="000000"/>
              </w:rPr>
            </w:pPr>
            <w:r w:rsidRPr="000E31A3">
              <w:rPr>
                <w:color w:val="000000"/>
              </w:rPr>
              <w:t>14,89</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00DB3" w14:textId="2686590F" w:rsidR="000E31A3" w:rsidRPr="000E31A3" w:rsidRDefault="000E31A3" w:rsidP="000E31A3">
            <w:pPr>
              <w:jc w:val="center"/>
              <w:rPr>
                <w:color w:val="000000"/>
              </w:rPr>
            </w:pPr>
            <w:r w:rsidRPr="000E31A3">
              <w:rPr>
                <w:color w:val="000000"/>
              </w:rPr>
              <w:t>265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A4400" w14:textId="0B134E26" w:rsidR="000E31A3" w:rsidRPr="000E31A3" w:rsidRDefault="000E31A3" w:rsidP="000E31A3">
            <w:pPr>
              <w:jc w:val="center"/>
              <w:rPr>
                <w:color w:val="000000"/>
              </w:rPr>
            </w:pPr>
            <w:r w:rsidRPr="000E31A3">
              <w:rPr>
                <w:color w:val="000000"/>
              </w:rPr>
              <w:t>Rp2.540</w:t>
            </w:r>
          </w:p>
        </w:tc>
      </w:tr>
      <w:tr w:rsidR="000E31A3" w:rsidRPr="000E31A3" w14:paraId="1312DB31"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5E327799"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51230D49"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C18827" w14:textId="7EA9B608" w:rsidR="000E31A3" w:rsidRPr="000E31A3" w:rsidRDefault="000E31A3" w:rsidP="000E31A3">
            <w:pPr>
              <w:jc w:val="center"/>
              <w:rPr>
                <w:color w:val="000000"/>
              </w:rPr>
            </w:pPr>
            <w:r w:rsidRPr="000E31A3">
              <w:rPr>
                <w:color w:val="000000"/>
              </w:rPr>
              <w:t>2019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29D1" w14:textId="4FB953E1" w:rsidR="000E31A3" w:rsidRPr="000E31A3" w:rsidRDefault="000E31A3" w:rsidP="000E31A3">
            <w:pPr>
              <w:jc w:val="center"/>
              <w:rPr>
                <w:color w:val="000000"/>
              </w:rPr>
            </w:pPr>
            <w:r w:rsidRPr="000E31A3">
              <w:rPr>
                <w:color w:val="000000"/>
              </w:rPr>
              <w:t>0,13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E151D" w14:textId="13D3CC10" w:rsidR="000E31A3" w:rsidRPr="000E31A3" w:rsidRDefault="000E31A3" w:rsidP="000E31A3">
            <w:pPr>
              <w:jc w:val="center"/>
              <w:rPr>
                <w:color w:val="000000"/>
              </w:rPr>
            </w:pPr>
            <w:r w:rsidRPr="000E31A3">
              <w:rPr>
                <w:color w:val="000000"/>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CB95F" w14:textId="3F4835D0" w:rsidR="000E31A3" w:rsidRPr="000E31A3" w:rsidRDefault="000E31A3" w:rsidP="000E31A3">
            <w:pPr>
              <w:jc w:val="center"/>
              <w:rPr>
                <w:color w:val="000000"/>
              </w:rPr>
            </w:pPr>
            <w:r w:rsidRPr="000E31A3">
              <w:rPr>
                <w:color w:val="000000"/>
              </w:rPr>
              <w:t>20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0686C" w14:textId="504548A6" w:rsidR="000E31A3" w:rsidRPr="000E31A3" w:rsidRDefault="000E31A3" w:rsidP="000E31A3">
            <w:pPr>
              <w:jc w:val="center"/>
              <w:rPr>
                <w:color w:val="000000"/>
              </w:rPr>
            </w:pPr>
            <w:r w:rsidRPr="000E31A3">
              <w:rPr>
                <w:color w:val="000000"/>
              </w:rPr>
              <w:t>Rp2.120</w:t>
            </w:r>
          </w:p>
        </w:tc>
      </w:tr>
      <w:tr w:rsidR="000E31A3" w:rsidRPr="000E31A3" w14:paraId="22E07828"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556FA61D"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37449308"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C97458" w14:textId="0D00EB37" w:rsidR="000E31A3" w:rsidRPr="000E31A3" w:rsidRDefault="000E31A3" w:rsidP="000E31A3">
            <w:pPr>
              <w:jc w:val="center"/>
              <w:rPr>
                <w:color w:val="000000"/>
              </w:rPr>
            </w:pPr>
            <w:r w:rsidRPr="000E31A3">
              <w:rPr>
                <w:color w:val="000000"/>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13706" w14:textId="774C4776" w:rsidR="000E31A3" w:rsidRPr="000E31A3" w:rsidRDefault="000E31A3" w:rsidP="000E31A3">
            <w:pPr>
              <w:jc w:val="center"/>
              <w:rPr>
                <w:color w:val="000000"/>
              </w:rPr>
            </w:pPr>
            <w:r w:rsidRPr="000E31A3">
              <w:rPr>
                <w:color w:val="000000"/>
              </w:rPr>
              <w:t>0,69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8BFF6" w14:textId="445E79B2" w:rsidR="000E31A3" w:rsidRPr="000E31A3" w:rsidRDefault="000E31A3" w:rsidP="000E31A3">
            <w:pPr>
              <w:jc w:val="center"/>
              <w:rPr>
                <w:color w:val="000000"/>
              </w:rPr>
            </w:pPr>
            <w:r w:rsidRPr="000E31A3">
              <w:rPr>
                <w:color w:val="000000"/>
              </w:rPr>
              <w:t>10,02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937F3" w14:textId="776F7701" w:rsidR="000E31A3" w:rsidRPr="000E31A3" w:rsidRDefault="000E31A3" w:rsidP="000E31A3">
            <w:pPr>
              <w:jc w:val="center"/>
              <w:rPr>
                <w:color w:val="000000"/>
              </w:rPr>
            </w:pPr>
            <w:r w:rsidRPr="000E31A3">
              <w:rPr>
                <w:color w:val="000000"/>
              </w:rPr>
              <w:t>151</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C46195" w14:textId="0A355D4C" w:rsidR="000E31A3" w:rsidRPr="000E31A3" w:rsidRDefault="000E31A3" w:rsidP="000E31A3">
            <w:pPr>
              <w:jc w:val="center"/>
              <w:rPr>
                <w:color w:val="000000"/>
              </w:rPr>
            </w:pPr>
            <w:r w:rsidRPr="000E31A3">
              <w:rPr>
                <w:color w:val="000000"/>
              </w:rPr>
              <w:t>Rp1.725</w:t>
            </w:r>
          </w:p>
        </w:tc>
      </w:tr>
      <w:tr w:rsidR="000E31A3" w:rsidRPr="000E31A3" w14:paraId="2F8546D0"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186E6702"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5E726E59"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03621" w14:textId="3C48F0DF" w:rsidR="000E31A3" w:rsidRPr="000E31A3" w:rsidRDefault="000E31A3" w:rsidP="000E31A3">
            <w:pPr>
              <w:jc w:val="center"/>
              <w:rPr>
                <w:color w:val="000000"/>
              </w:rPr>
            </w:pPr>
            <w:r w:rsidRPr="000E31A3">
              <w:rPr>
                <w:color w:val="000000"/>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97C1D" w14:textId="554D60B2" w:rsidR="000E31A3" w:rsidRPr="000E31A3" w:rsidRDefault="000E31A3" w:rsidP="000E31A3">
            <w:pPr>
              <w:jc w:val="center"/>
              <w:rPr>
                <w:color w:val="000000"/>
              </w:rPr>
            </w:pPr>
            <w:r w:rsidRPr="000E31A3">
              <w:rPr>
                <w:color w:val="000000"/>
              </w:rPr>
              <w:t>0,81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B1C21" w14:textId="148363A9" w:rsidR="000E31A3" w:rsidRPr="000E31A3" w:rsidRDefault="000E31A3" w:rsidP="000E31A3">
            <w:pPr>
              <w:jc w:val="center"/>
              <w:rPr>
                <w:color w:val="000000"/>
              </w:rPr>
            </w:pPr>
            <w:r w:rsidRPr="000E31A3">
              <w:rPr>
                <w:color w:val="000000"/>
              </w:rPr>
              <w:t>13,64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315A6" w14:textId="0F92F974" w:rsidR="000E31A3" w:rsidRPr="000E31A3" w:rsidRDefault="000E31A3" w:rsidP="000E31A3">
            <w:pPr>
              <w:jc w:val="center"/>
              <w:rPr>
                <w:color w:val="000000"/>
              </w:rPr>
            </w:pPr>
            <w:r w:rsidRPr="000E31A3">
              <w:rPr>
                <w:color w:val="000000"/>
              </w:rPr>
              <w:t>224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25E37" w14:textId="14788D51" w:rsidR="000E31A3" w:rsidRPr="000E31A3" w:rsidRDefault="000E31A3" w:rsidP="000E31A3">
            <w:pPr>
              <w:jc w:val="center"/>
              <w:rPr>
                <w:color w:val="000000"/>
              </w:rPr>
            </w:pPr>
            <w:r w:rsidRPr="000E31A3">
              <w:rPr>
                <w:color w:val="000000"/>
              </w:rPr>
              <w:t>Rp1.730</w:t>
            </w:r>
          </w:p>
        </w:tc>
      </w:tr>
      <w:tr w:rsidR="000E31A3" w:rsidRPr="000E31A3" w14:paraId="711D40E2"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26FA6372"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6EC5C3A2"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F1909" w14:textId="6FD21C69" w:rsidR="000E31A3" w:rsidRPr="000E31A3" w:rsidRDefault="000E31A3" w:rsidP="000E31A3">
            <w:pPr>
              <w:jc w:val="center"/>
              <w:rPr>
                <w:color w:val="000000"/>
              </w:rPr>
            </w:pPr>
            <w:r w:rsidRPr="000E31A3">
              <w:rPr>
                <w:color w:val="000000"/>
              </w:rPr>
              <w:t>2022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0396B" w14:textId="6A98ECFD" w:rsidR="000E31A3" w:rsidRPr="000E31A3" w:rsidRDefault="000E31A3" w:rsidP="000E31A3">
            <w:pPr>
              <w:jc w:val="center"/>
              <w:rPr>
                <w:color w:val="000000"/>
              </w:rPr>
            </w:pPr>
            <w:r w:rsidRPr="000E31A3">
              <w:rPr>
                <w:color w:val="000000"/>
              </w:rPr>
              <w:t>1,02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7C530" w14:textId="07C8A810" w:rsidR="000E31A3" w:rsidRPr="000E31A3" w:rsidRDefault="000E31A3" w:rsidP="000E31A3">
            <w:pPr>
              <w:jc w:val="center"/>
              <w:rPr>
                <w:color w:val="000000"/>
              </w:rPr>
            </w:pPr>
            <w:r w:rsidRPr="000E31A3">
              <w:rPr>
                <w:color w:val="000000"/>
              </w:rPr>
              <w:t>16,42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4C470" w14:textId="37E434D8" w:rsidR="000E31A3" w:rsidRPr="000E31A3" w:rsidRDefault="000E31A3" w:rsidP="000E31A3">
            <w:pPr>
              <w:jc w:val="center"/>
              <w:rPr>
                <w:color w:val="000000"/>
              </w:rPr>
            </w:pPr>
            <w:r w:rsidRPr="000E31A3">
              <w:rPr>
                <w:color w:val="000000"/>
              </w:rPr>
              <w:t>288</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0DC39" w14:textId="48CC23CD" w:rsidR="000E31A3" w:rsidRPr="000E31A3" w:rsidRDefault="000E31A3" w:rsidP="000E31A3">
            <w:pPr>
              <w:jc w:val="center"/>
              <w:rPr>
                <w:color w:val="000000"/>
              </w:rPr>
            </w:pPr>
            <w:r w:rsidRPr="000E31A3">
              <w:rPr>
                <w:color w:val="000000"/>
              </w:rPr>
              <w:t>Rp1.350</w:t>
            </w:r>
          </w:p>
        </w:tc>
      </w:tr>
      <w:tr w:rsidR="000E31A3" w:rsidRPr="000E31A3" w14:paraId="5959B0E1"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0A4F1790"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1747B3BA"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693D4" w14:textId="5A864770" w:rsidR="000E31A3" w:rsidRPr="000E31A3" w:rsidRDefault="000E31A3" w:rsidP="000E31A3">
            <w:pPr>
              <w:jc w:val="center"/>
              <w:rPr>
                <w:color w:val="000000"/>
              </w:rPr>
            </w:pPr>
            <w:r w:rsidRPr="000E31A3">
              <w:rPr>
                <w:color w:val="000000"/>
              </w:rPr>
              <w:t>2023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1FAC4" w14:textId="6C6F76F7" w:rsidR="000E31A3" w:rsidRPr="000E31A3" w:rsidRDefault="000E31A3" w:rsidP="000E31A3">
            <w:pPr>
              <w:jc w:val="center"/>
              <w:rPr>
                <w:color w:val="000000"/>
              </w:rPr>
            </w:pPr>
            <w:r w:rsidRPr="000E31A3">
              <w:rPr>
                <w:color w:val="000000"/>
              </w:rPr>
              <w:t>1,07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9E075F" w14:textId="0B33D56C" w:rsidR="000E31A3" w:rsidRPr="000E31A3" w:rsidRDefault="000E31A3" w:rsidP="000E31A3">
            <w:pPr>
              <w:jc w:val="center"/>
              <w:rPr>
                <w:color w:val="000000"/>
              </w:rPr>
            </w:pPr>
            <w:r w:rsidRPr="000E31A3">
              <w:rPr>
                <w:color w:val="000000"/>
              </w:rPr>
              <w:t>13,86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D9D00" w14:textId="5E8F5518" w:rsidR="000E31A3" w:rsidRPr="000E31A3" w:rsidRDefault="000E31A3" w:rsidP="000E31A3">
            <w:pPr>
              <w:jc w:val="center"/>
              <w:rPr>
                <w:color w:val="000000"/>
              </w:rPr>
            </w:pPr>
            <w:r w:rsidRPr="000E31A3">
              <w:rPr>
                <w:color w:val="000000"/>
              </w:rPr>
              <w:t>249</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D12DE" w14:textId="3BC050C9" w:rsidR="000E31A3" w:rsidRPr="000E31A3" w:rsidRDefault="000E31A3" w:rsidP="000E31A3">
            <w:pPr>
              <w:jc w:val="center"/>
              <w:rPr>
                <w:color w:val="000000"/>
              </w:rPr>
            </w:pPr>
            <w:r w:rsidRPr="000E31A3">
              <w:rPr>
                <w:color w:val="000000"/>
              </w:rPr>
              <w:t>Rp1.250</w:t>
            </w:r>
          </w:p>
        </w:tc>
      </w:tr>
      <w:tr w:rsidR="000E31A3" w:rsidRPr="000E31A3" w14:paraId="24B0BC65" w14:textId="77777777" w:rsidTr="00BB5D37">
        <w:trPr>
          <w:trHeight w:val="320"/>
        </w:trPr>
        <w:tc>
          <w:tcPr>
            <w:tcW w:w="580" w:type="dxa"/>
            <w:vMerge/>
            <w:tcBorders>
              <w:top w:val="single" w:sz="4" w:space="0" w:color="auto"/>
              <w:left w:val="single" w:sz="4" w:space="0" w:color="auto"/>
              <w:bottom w:val="single" w:sz="4" w:space="0" w:color="auto"/>
              <w:right w:val="single" w:sz="4" w:space="0" w:color="auto"/>
            </w:tcBorders>
            <w:vAlign w:val="center"/>
          </w:tcPr>
          <w:p w14:paraId="60E38699" w14:textId="77777777" w:rsidR="000E31A3" w:rsidRPr="000E31A3" w:rsidRDefault="000E31A3" w:rsidP="000E31A3">
            <w:pPr>
              <w:rPr>
                <w:color w:val="000000"/>
              </w:rPr>
            </w:pPr>
          </w:p>
        </w:tc>
        <w:tc>
          <w:tcPr>
            <w:tcW w:w="1542" w:type="dxa"/>
            <w:vMerge/>
            <w:tcBorders>
              <w:top w:val="single" w:sz="4" w:space="0" w:color="auto"/>
              <w:left w:val="single" w:sz="4" w:space="0" w:color="auto"/>
              <w:bottom w:val="single" w:sz="4" w:space="0" w:color="auto"/>
              <w:right w:val="single" w:sz="4" w:space="0" w:color="auto"/>
            </w:tcBorders>
            <w:vAlign w:val="center"/>
          </w:tcPr>
          <w:p w14:paraId="13AF73C7" w14:textId="77777777" w:rsidR="000E31A3" w:rsidRPr="000E31A3" w:rsidRDefault="000E31A3" w:rsidP="000E31A3">
            <w:pPr>
              <w:rPr>
                <w:b/>
                <w:bCs/>
                <w:color w:val="00000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944C0" w14:textId="5BE80B68" w:rsidR="000E31A3" w:rsidRPr="000E31A3" w:rsidRDefault="000E31A3" w:rsidP="000E31A3">
            <w:pPr>
              <w:jc w:val="center"/>
              <w:rPr>
                <w:color w:val="000000"/>
              </w:rPr>
            </w:pPr>
            <w:r w:rsidRPr="000E31A3">
              <w:rPr>
                <w:color w:val="000000"/>
              </w:rPr>
              <w:t>2024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F6114" w14:textId="700A6D32" w:rsidR="000E31A3" w:rsidRPr="000E31A3" w:rsidRDefault="000E31A3" w:rsidP="000E31A3">
            <w:pPr>
              <w:jc w:val="center"/>
              <w:rPr>
                <w:color w:val="000000"/>
              </w:rPr>
            </w:pPr>
            <w:r w:rsidRPr="000E31A3">
              <w:rPr>
                <w:color w:val="000000"/>
              </w:rPr>
              <w:t>0,83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C023F" w14:textId="5B0BFDE4" w:rsidR="000E31A3" w:rsidRPr="000E31A3" w:rsidRDefault="000E31A3" w:rsidP="000E31A3">
            <w:pPr>
              <w:jc w:val="center"/>
              <w:rPr>
                <w:color w:val="000000"/>
              </w:rPr>
            </w:pPr>
            <w:r w:rsidRPr="000E31A3">
              <w:rPr>
                <w:color w:val="000000"/>
              </w:rPr>
              <w:t>10,76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F1DC1" w14:textId="7617EEDD" w:rsidR="000E31A3" w:rsidRPr="000E31A3" w:rsidRDefault="000E31A3" w:rsidP="000E31A3">
            <w:pPr>
              <w:jc w:val="center"/>
              <w:rPr>
                <w:color w:val="000000"/>
              </w:rPr>
            </w:pPr>
            <w:r w:rsidRPr="000E31A3">
              <w:rPr>
                <w:color w:val="000000"/>
              </w:rPr>
              <w:t>214</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53A0B" w14:textId="0F3388BA" w:rsidR="000E31A3" w:rsidRPr="000E31A3" w:rsidRDefault="000E31A3" w:rsidP="000E31A3">
            <w:pPr>
              <w:jc w:val="center"/>
              <w:rPr>
                <w:color w:val="000000"/>
              </w:rPr>
            </w:pPr>
            <w:r w:rsidRPr="000E31A3">
              <w:rPr>
                <w:color w:val="000000"/>
              </w:rPr>
              <w:t>Rp1.140</w:t>
            </w:r>
          </w:p>
        </w:tc>
      </w:tr>
    </w:tbl>
    <w:p w14:paraId="4A07B744" w14:textId="77777777" w:rsidR="00085585" w:rsidRDefault="00085585" w:rsidP="00085585">
      <w:pPr>
        <w:rPr>
          <w:lang w:val="en-US"/>
        </w:rPr>
      </w:pPr>
      <w:proofErr w:type="gramStart"/>
      <w:r>
        <w:rPr>
          <w:lang w:val="en-US"/>
        </w:rPr>
        <w:t>Sumber :</w:t>
      </w:r>
      <w:proofErr w:type="gramEnd"/>
      <w:r>
        <w:rPr>
          <w:lang w:val="en-US"/>
        </w:rPr>
        <w:t xml:space="preserve"> Output Eviews12 (data diolah peneliti, 2025 )</w:t>
      </w:r>
    </w:p>
    <w:p w14:paraId="01960D58" w14:textId="77777777" w:rsidR="000E31A3" w:rsidRDefault="000E31A3" w:rsidP="00A462FD">
      <w:pPr>
        <w:spacing w:line="360" w:lineRule="auto"/>
        <w:ind w:left="426" w:firstLine="294"/>
        <w:jc w:val="both"/>
        <w:rPr>
          <w:lang w:val="en-US"/>
        </w:rPr>
      </w:pPr>
    </w:p>
    <w:p w14:paraId="6B4268FD" w14:textId="7484F301" w:rsidR="00F337CE" w:rsidRDefault="008D1AC8" w:rsidP="00606DB7">
      <w:pPr>
        <w:pStyle w:val="Heading2"/>
        <w:numPr>
          <w:ilvl w:val="2"/>
          <w:numId w:val="25"/>
        </w:numPr>
        <w:spacing w:line="360" w:lineRule="auto"/>
        <w:ind w:left="993" w:hanging="567"/>
        <w:rPr>
          <w:lang w:val="en-US"/>
        </w:rPr>
      </w:pPr>
      <w:r>
        <w:rPr>
          <w:lang w:val="en-US"/>
        </w:rPr>
        <w:t>Hasil Pengujian Data</w:t>
      </w:r>
    </w:p>
    <w:p w14:paraId="050379D2" w14:textId="0842C594" w:rsidR="00BB5D37" w:rsidRDefault="00BB5D37" w:rsidP="00606DB7">
      <w:pPr>
        <w:pStyle w:val="Heading2"/>
        <w:numPr>
          <w:ilvl w:val="3"/>
          <w:numId w:val="25"/>
        </w:numPr>
        <w:spacing w:line="360" w:lineRule="auto"/>
        <w:ind w:left="1701"/>
        <w:rPr>
          <w:lang w:val="en-US"/>
        </w:rPr>
      </w:pPr>
      <w:r>
        <w:rPr>
          <w:lang w:val="en-US"/>
        </w:rPr>
        <w:t>Uji Statistik Deskriptif</w:t>
      </w:r>
    </w:p>
    <w:p w14:paraId="04A262E3" w14:textId="40682FBB" w:rsidR="00BB5D37" w:rsidRDefault="00BB5D37" w:rsidP="00BB5D37">
      <w:pPr>
        <w:spacing w:line="360" w:lineRule="auto"/>
        <w:ind w:left="1701" w:firstLine="459"/>
        <w:jc w:val="both"/>
        <w:rPr>
          <w:lang w:val="en-US"/>
        </w:rPr>
      </w:pPr>
      <w:r w:rsidRPr="00BB5D37">
        <w:rPr>
          <w:lang w:val="en-US"/>
        </w:rPr>
        <w:t>Berikut ini adalah hasil dari Uji Statistik Deskriptif yang telah dilakukan dan keakuratannya telah diverifikasi menggunakan Eviews 12 sesuai dengan data yang diperoleh:</w:t>
      </w:r>
    </w:p>
    <w:p w14:paraId="77FBE7FB" w14:textId="77777777" w:rsidR="00BB5D37" w:rsidRDefault="00BB5D37" w:rsidP="00BB5D37">
      <w:pPr>
        <w:spacing w:line="360" w:lineRule="auto"/>
        <w:ind w:left="1701" w:firstLine="459"/>
        <w:jc w:val="both"/>
        <w:rPr>
          <w:lang w:val="en-US"/>
        </w:rPr>
      </w:pPr>
    </w:p>
    <w:p w14:paraId="2D2789CC" w14:textId="77777777" w:rsidR="00BB5D37" w:rsidRDefault="00BB5D37" w:rsidP="00085585">
      <w:pPr>
        <w:keepNext/>
        <w:spacing w:line="360" w:lineRule="auto"/>
        <w:ind w:left="1276" w:firstLine="459"/>
        <w:jc w:val="both"/>
      </w:pPr>
      <w:r w:rsidRPr="003234FC">
        <w:rPr>
          <w:noProof/>
          <w:lang w:val="en-US" w:eastAsia="ko-KR"/>
        </w:rPr>
        <w:drawing>
          <wp:inline distT="0" distB="0" distL="0" distR="0" wp14:anchorId="516E9F52" wp14:editId="2DAF0434">
            <wp:extent cx="3974583" cy="2125683"/>
            <wp:effectExtent l="0" t="0" r="635"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6"/>
                    <a:srcRect l="15317" r="16810" b="25638"/>
                    <a:stretch/>
                  </pic:blipFill>
                  <pic:spPr bwMode="auto">
                    <a:xfrm>
                      <a:off x="0" y="0"/>
                      <a:ext cx="4046170" cy="2163969"/>
                    </a:xfrm>
                    <a:prstGeom prst="rect">
                      <a:avLst/>
                    </a:prstGeom>
                    <a:ln>
                      <a:noFill/>
                    </a:ln>
                    <a:extLst>
                      <a:ext uri="{53640926-AAD7-44D8-BBD7-CCE9431645EC}">
                        <a14:shadowObscured xmlns:a14="http://schemas.microsoft.com/office/drawing/2010/main"/>
                      </a:ext>
                    </a:extLst>
                  </pic:spPr>
                </pic:pic>
              </a:graphicData>
            </a:graphic>
          </wp:inline>
        </w:drawing>
      </w:r>
    </w:p>
    <w:p w14:paraId="44CA303E" w14:textId="1911B411" w:rsidR="00BB5D37" w:rsidRDefault="00BB5D37" w:rsidP="00BB5D37">
      <w:pPr>
        <w:pStyle w:val="Caption"/>
        <w:ind w:left="1701"/>
        <w:jc w:val="center"/>
        <w:rPr>
          <w:b/>
          <w:bCs/>
          <w:i w:val="0"/>
          <w:iCs w:val="0"/>
          <w:color w:val="000000" w:themeColor="text1"/>
          <w:sz w:val="24"/>
          <w:szCs w:val="24"/>
          <w:lang w:val="en-US"/>
        </w:rPr>
      </w:pPr>
      <w:r w:rsidRPr="00BB5D37">
        <w:rPr>
          <w:b/>
          <w:bCs/>
          <w:i w:val="0"/>
          <w:iCs w:val="0"/>
          <w:color w:val="000000" w:themeColor="text1"/>
          <w:sz w:val="24"/>
          <w:szCs w:val="24"/>
        </w:rPr>
        <w:t xml:space="preserve">Gambar 4. </w:t>
      </w:r>
      <w:r w:rsidRPr="00BB5D37">
        <w:rPr>
          <w:b/>
          <w:bCs/>
          <w:i w:val="0"/>
          <w:iCs w:val="0"/>
          <w:color w:val="000000" w:themeColor="text1"/>
          <w:sz w:val="24"/>
          <w:szCs w:val="24"/>
        </w:rPr>
        <w:fldChar w:fldCharType="begin"/>
      </w:r>
      <w:r w:rsidRPr="00BB5D37">
        <w:rPr>
          <w:b/>
          <w:bCs/>
          <w:i w:val="0"/>
          <w:iCs w:val="0"/>
          <w:color w:val="000000" w:themeColor="text1"/>
          <w:sz w:val="24"/>
          <w:szCs w:val="24"/>
        </w:rPr>
        <w:instrText xml:space="preserve"> SEQ Gambar_4. \* ARABIC </w:instrText>
      </w:r>
      <w:r w:rsidRPr="00BB5D37">
        <w:rPr>
          <w:b/>
          <w:bCs/>
          <w:i w:val="0"/>
          <w:iCs w:val="0"/>
          <w:color w:val="000000" w:themeColor="text1"/>
          <w:sz w:val="24"/>
          <w:szCs w:val="24"/>
        </w:rPr>
        <w:fldChar w:fldCharType="separate"/>
      </w:r>
      <w:r w:rsidR="000F2997">
        <w:rPr>
          <w:b/>
          <w:bCs/>
          <w:i w:val="0"/>
          <w:iCs w:val="0"/>
          <w:noProof/>
          <w:color w:val="000000" w:themeColor="text1"/>
          <w:sz w:val="24"/>
          <w:szCs w:val="24"/>
        </w:rPr>
        <w:t>1</w:t>
      </w:r>
      <w:r w:rsidRPr="00BB5D37">
        <w:rPr>
          <w:b/>
          <w:bCs/>
          <w:i w:val="0"/>
          <w:iCs w:val="0"/>
          <w:color w:val="000000" w:themeColor="text1"/>
          <w:sz w:val="24"/>
          <w:szCs w:val="24"/>
        </w:rPr>
        <w:fldChar w:fldCharType="end"/>
      </w:r>
      <w:r w:rsidRPr="00BB5D37">
        <w:rPr>
          <w:b/>
          <w:bCs/>
          <w:i w:val="0"/>
          <w:iCs w:val="0"/>
          <w:color w:val="000000" w:themeColor="text1"/>
          <w:sz w:val="24"/>
          <w:szCs w:val="24"/>
          <w:lang w:val="en-US"/>
        </w:rPr>
        <w:t xml:space="preserve"> Uji Statistik Deskriptif</w:t>
      </w:r>
    </w:p>
    <w:p w14:paraId="70400885" w14:textId="2E4109BF" w:rsidR="00FC7480" w:rsidRDefault="00BB5D37" w:rsidP="00085585">
      <w:pPr>
        <w:ind w:left="1985"/>
        <w:rPr>
          <w:lang w:val="en-US"/>
        </w:rPr>
      </w:pPr>
      <w:proofErr w:type="gramStart"/>
      <w:r>
        <w:rPr>
          <w:lang w:val="en-US"/>
        </w:rPr>
        <w:t xml:space="preserve">Sumber </w:t>
      </w:r>
      <w:r w:rsidR="00FC7480">
        <w:rPr>
          <w:lang w:val="en-US"/>
        </w:rPr>
        <w:t>:</w:t>
      </w:r>
      <w:proofErr w:type="gramEnd"/>
      <w:r w:rsidR="00FC7480">
        <w:rPr>
          <w:lang w:val="en-US"/>
        </w:rPr>
        <w:t xml:space="preserve"> Output Eviews12 (data diolah peneliti, 2025)</w:t>
      </w:r>
    </w:p>
    <w:p w14:paraId="1DC78FBD" w14:textId="0E920EAE" w:rsidR="00FC7480" w:rsidRPr="00FC7480" w:rsidRDefault="00FC7480" w:rsidP="00FC7480">
      <w:pPr>
        <w:spacing w:line="360" w:lineRule="auto"/>
        <w:ind w:left="1701"/>
        <w:rPr>
          <w:lang w:val="en-US"/>
        </w:rPr>
      </w:pPr>
      <w:r w:rsidRPr="00FC7480">
        <w:rPr>
          <w:lang w:val="en-US"/>
        </w:rPr>
        <w:lastRenderedPageBreak/>
        <w:t xml:space="preserve">Berdasarkan </w:t>
      </w:r>
      <w:r>
        <w:rPr>
          <w:lang w:val="en-US"/>
        </w:rPr>
        <w:t>Gambar</w:t>
      </w:r>
      <w:r w:rsidRPr="00FC7480">
        <w:rPr>
          <w:lang w:val="en-US"/>
        </w:rPr>
        <w:t xml:space="preserve"> 4.</w:t>
      </w:r>
      <w:r>
        <w:rPr>
          <w:lang w:val="en-US"/>
        </w:rPr>
        <w:t>1</w:t>
      </w:r>
      <w:r w:rsidRPr="00FC7480">
        <w:rPr>
          <w:lang w:val="en-US"/>
        </w:rPr>
        <w:t xml:space="preserve"> di atas, diketahui bahwa jumlah data</w:t>
      </w:r>
      <w:r>
        <w:rPr>
          <w:lang w:val="en-US"/>
        </w:rPr>
        <w:t xml:space="preserve"> </w:t>
      </w:r>
      <w:r w:rsidRPr="00FC7480">
        <w:rPr>
          <w:lang w:val="en-US"/>
        </w:rPr>
        <w:t>pengamatan adalah sebanyak 32 sampel dengan variabel-variabel yang terkait sebagai berikut:</w:t>
      </w:r>
    </w:p>
    <w:p w14:paraId="0BE216F6" w14:textId="0FD82699" w:rsidR="00FC7480" w:rsidRPr="00D61613" w:rsidRDefault="00FC7480" w:rsidP="00606DB7">
      <w:pPr>
        <w:pStyle w:val="ListParagraph"/>
        <w:numPr>
          <w:ilvl w:val="0"/>
          <w:numId w:val="27"/>
        </w:numPr>
        <w:spacing w:line="360" w:lineRule="auto"/>
        <w:rPr>
          <w:color w:val="000000" w:themeColor="text1"/>
          <w:lang w:val="en-US"/>
        </w:rPr>
      </w:pPr>
      <w:r w:rsidRPr="00D61613">
        <w:rPr>
          <w:i/>
          <w:iCs/>
          <w:color w:val="000000" w:themeColor="text1"/>
          <w:lang w:val="en-US"/>
        </w:rPr>
        <w:t>Return On Asset</w:t>
      </w:r>
      <w:r w:rsidRPr="00D61613">
        <w:rPr>
          <w:color w:val="000000" w:themeColor="text1"/>
          <w:lang w:val="en-US"/>
        </w:rPr>
        <w:t xml:space="preserve"> (ROA) memiliki nilai terendah sebesar 0,13 dan nilai tertinggi mencapai 4,03. Rata-rata ROA adalah 2,37 dengan standar deviasi sebesar 1,14.</w:t>
      </w:r>
    </w:p>
    <w:p w14:paraId="7B9791E9" w14:textId="058CD0AB" w:rsidR="00FC7480" w:rsidRPr="00FC7480" w:rsidRDefault="00FC7480" w:rsidP="00606DB7">
      <w:pPr>
        <w:pStyle w:val="ListParagraph"/>
        <w:numPr>
          <w:ilvl w:val="0"/>
          <w:numId w:val="27"/>
        </w:numPr>
        <w:spacing w:line="360" w:lineRule="auto"/>
        <w:rPr>
          <w:lang w:val="en-US"/>
        </w:rPr>
      </w:pPr>
      <w:r w:rsidRPr="00FC7480">
        <w:rPr>
          <w:i/>
          <w:iCs/>
          <w:lang w:val="en-US"/>
        </w:rPr>
        <w:t>Return On Equity</w:t>
      </w:r>
      <w:r w:rsidRPr="00FC7480">
        <w:rPr>
          <w:lang w:val="en-US"/>
        </w:rPr>
        <w:t xml:space="preserve"> (ROE) menunjukkan nilai minimum 1,00 dan nilai maksimum 27,3</w:t>
      </w:r>
      <w:r w:rsidR="00D61613">
        <w:rPr>
          <w:lang w:val="en-US"/>
        </w:rPr>
        <w:t>1</w:t>
      </w:r>
      <w:r w:rsidRPr="00FC7480">
        <w:rPr>
          <w:lang w:val="en-US"/>
        </w:rPr>
        <w:t>. Rata-rata ROE tercatat sebesar 15,84 dengan standar deviasi 5,65.</w:t>
      </w:r>
    </w:p>
    <w:p w14:paraId="00C5A0D8" w14:textId="7111486F" w:rsidR="00FC7480" w:rsidRPr="00FC7480" w:rsidRDefault="00FC7480" w:rsidP="00606DB7">
      <w:pPr>
        <w:pStyle w:val="ListParagraph"/>
        <w:numPr>
          <w:ilvl w:val="0"/>
          <w:numId w:val="27"/>
        </w:numPr>
        <w:spacing w:line="360" w:lineRule="auto"/>
        <w:rPr>
          <w:lang w:val="en-US"/>
        </w:rPr>
      </w:pPr>
      <w:r w:rsidRPr="00FC7480">
        <w:rPr>
          <w:i/>
          <w:iCs/>
          <w:lang w:val="en-US"/>
        </w:rPr>
        <w:t>Earning Per Share</w:t>
      </w:r>
      <w:r w:rsidRPr="00FC7480">
        <w:rPr>
          <w:lang w:val="en-US"/>
        </w:rPr>
        <w:t xml:space="preserve"> (EPS), nilai terendah adalah 20 dan nilai tertinggi mencapai 983. Rata-rata EPS adalah 418,81 dengan standar deviasi sebesar 226,26.</w:t>
      </w:r>
    </w:p>
    <w:p w14:paraId="10A99E5E" w14:textId="001B5E55" w:rsidR="000F2997" w:rsidRPr="000F2997" w:rsidRDefault="00FC7480" w:rsidP="000F2997">
      <w:pPr>
        <w:pStyle w:val="ListParagraph"/>
        <w:numPr>
          <w:ilvl w:val="0"/>
          <w:numId w:val="27"/>
        </w:numPr>
        <w:spacing w:line="360" w:lineRule="auto"/>
        <w:rPr>
          <w:lang w:val="en-US"/>
        </w:rPr>
      </w:pPr>
      <w:r w:rsidRPr="00FC7480">
        <w:rPr>
          <w:lang w:val="en-US"/>
        </w:rPr>
        <w:t>Harga Saham memiliki nilai minimum 1140 dan maksimum 9925. Rata-rata harga saham adalah 5207,81 dengan standar deviasi 2593,44.</w:t>
      </w:r>
    </w:p>
    <w:p w14:paraId="12D1D658" w14:textId="503941DD" w:rsidR="00FC7480" w:rsidRDefault="00FC7480" w:rsidP="00606DB7">
      <w:pPr>
        <w:pStyle w:val="Heading2"/>
        <w:numPr>
          <w:ilvl w:val="3"/>
          <w:numId w:val="25"/>
        </w:numPr>
        <w:spacing w:line="360" w:lineRule="auto"/>
        <w:ind w:left="1701"/>
        <w:rPr>
          <w:lang w:val="en-US"/>
        </w:rPr>
      </w:pPr>
      <w:r w:rsidRPr="00FC7480">
        <w:rPr>
          <w:lang w:val="en-US"/>
        </w:rPr>
        <w:t>Statistik Inferensial</w:t>
      </w:r>
    </w:p>
    <w:p w14:paraId="273726E8" w14:textId="115C9F10" w:rsidR="00FC7480" w:rsidRPr="00F47EEF" w:rsidRDefault="00FC7480" w:rsidP="00606DB7">
      <w:pPr>
        <w:pStyle w:val="ListParagraph"/>
        <w:numPr>
          <w:ilvl w:val="6"/>
          <w:numId w:val="28"/>
        </w:numPr>
        <w:spacing w:line="360" w:lineRule="auto"/>
        <w:ind w:left="2127"/>
        <w:rPr>
          <w:b/>
          <w:bCs/>
          <w:lang w:val="en-US"/>
        </w:rPr>
      </w:pPr>
      <w:r w:rsidRPr="00F47EEF">
        <w:rPr>
          <w:b/>
          <w:bCs/>
          <w:lang w:val="en-US"/>
        </w:rPr>
        <w:t>Uji Stasioner dengan Uji ADF</w:t>
      </w:r>
    </w:p>
    <w:p w14:paraId="3FA098CC" w14:textId="70D74D7C" w:rsidR="00FC7480" w:rsidRDefault="00FC7480" w:rsidP="00F47EEF">
      <w:pPr>
        <w:spacing w:line="360" w:lineRule="auto"/>
        <w:ind w:left="1985" w:firstLine="175"/>
        <w:jc w:val="both"/>
        <w:rPr>
          <w:lang w:val="en-US"/>
        </w:rPr>
      </w:pPr>
      <w:r w:rsidRPr="00FC7480">
        <w:rPr>
          <w:lang w:val="en-US"/>
        </w:rPr>
        <w:t>Uji Augmented Dickey-Fuller (ADF) dilakukan untuk menguji stasioneritas data return, dengan tujuan mengetahui apakah data tersebut mengandung akar unit (unit root) atau tidak. Berikut ini merupakan hasil Uji ADF pada Level:</w:t>
      </w:r>
    </w:p>
    <w:p w14:paraId="5AEEC7FC" w14:textId="10370BF7" w:rsidR="00CD1949" w:rsidRPr="00CD1949" w:rsidRDefault="00CD1949" w:rsidP="00CD1949">
      <w:pPr>
        <w:pStyle w:val="Caption"/>
        <w:keepNext/>
        <w:ind w:left="1985"/>
        <w:jc w:val="center"/>
        <w:rPr>
          <w:b/>
          <w:bCs/>
          <w:i w:val="0"/>
          <w:iCs w:val="0"/>
          <w:color w:val="000000" w:themeColor="text1"/>
          <w:sz w:val="24"/>
          <w:szCs w:val="24"/>
          <w:lang w:val="en-US"/>
        </w:rPr>
      </w:pPr>
      <w:r w:rsidRPr="00CD1949">
        <w:rPr>
          <w:b/>
          <w:bCs/>
          <w:i w:val="0"/>
          <w:iCs w:val="0"/>
          <w:color w:val="000000" w:themeColor="text1"/>
          <w:sz w:val="24"/>
          <w:szCs w:val="24"/>
        </w:rPr>
        <w:t xml:space="preserve">Tabel 4. </w:t>
      </w:r>
      <w:r w:rsidRPr="00CD1949">
        <w:rPr>
          <w:b/>
          <w:bCs/>
          <w:i w:val="0"/>
          <w:iCs w:val="0"/>
          <w:color w:val="000000" w:themeColor="text1"/>
          <w:sz w:val="24"/>
          <w:szCs w:val="24"/>
        </w:rPr>
        <w:fldChar w:fldCharType="begin"/>
      </w:r>
      <w:r w:rsidRPr="00CD1949">
        <w:rPr>
          <w:b/>
          <w:bCs/>
          <w:i w:val="0"/>
          <w:iCs w:val="0"/>
          <w:color w:val="000000" w:themeColor="text1"/>
          <w:sz w:val="24"/>
          <w:szCs w:val="24"/>
        </w:rPr>
        <w:instrText xml:space="preserve"> SEQ Tabel_4. \* ARABIC </w:instrText>
      </w:r>
      <w:r w:rsidRPr="00CD1949">
        <w:rPr>
          <w:b/>
          <w:bCs/>
          <w:i w:val="0"/>
          <w:iCs w:val="0"/>
          <w:color w:val="000000" w:themeColor="text1"/>
          <w:sz w:val="24"/>
          <w:szCs w:val="24"/>
        </w:rPr>
        <w:fldChar w:fldCharType="separate"/>
      </w:r>
      <w:r w:rsidR="000F2997">
        <w:rPr>
          <w:b/>
          <w:bCs/>
          <w:i w:val="0"/>
          <w:iCs w:val="0"/>
          <w:noProof/>
          <w:color w:val="000000" w:themeColor="text1"/>
          <w:sz w:val="24"/>
          <w:szCs w:val="24"/>
        </w:rPr>
        <w:t>2</w:t>
      </w:r>
      <w:r w:rsidRPr="00CD1949">
        <w:rPr>
          <w:b/>
          <w:bCs/>
          <w:i w:val="0"/>
          <w:iCs w:val="0"/>
          <w:color w:val="000000" w:themeColor="text1"/>
          <w:sz w:val="24"/>
          <w:szCs w:val="24"/>
        </w:rPr>
        <w:fldChar w:fldCharType="end"/>
      </w:r>
      <w:r w:rsidRPr="00CD1949">
        <w:rPr>
          <w:b/>
          <w:bCs/>
          <w:i w:val="0"/>
          <w:iCs w:val="0"/>
          <w:color w:val="000000" w:themeColor="text1"/>
          <w:sz w:val="24"/>
          <w:szCs w:val="24"/>
          <w:lang w:val="en-US"/>
        </w:rPr>
        <w:t xml:space="preserve"> Uji ADF Level</w:t>
      </w:r>
    </w:p>
    <w:tbl>
      <w:tblPr>
        <w:tblW w:w="5979" w:type="dxa"/>
        <w:tblInd w:w="1954" w:type="dxa"/>
        <w:tblLook w:val="04A0" w:firstRow="1" w:lastRow="0" w:firstColumn="1" w:lastColumn="0" w:noHBand="0" w:noVBand="1"/>
      </w:tblPr>
      <w:tblGrid>
        <w:gridCol w:w="1110"/>
        <w:gridCol w:w="1470"/>
        <w:gridCol w:w="3399"/>
      </w:tblGrid>
      <w:tr w:rsidR="00C14283" w:rsidRPr="00C14283" w14:paraId="0F9A0059" w14:textId="77777777" w:rsidTr="00C14283">
        <w:trPr>
          <w:trHeight w:val="320"/>
        </w:trPr>
        <w:tc>
          <w:tcPr>
            <w:tcW w:w="111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7A574F3" w14:textId="77777777" w:rsidR="00C14283" w:rsidRPr="00C14283" w:rsidRDefault="00C14283" w:rsidP="00C14283">
            <w:pPr>
              <w:jc w:val="center"/>
              <w:rPr>
                <w:b/>
                <w:bCs/>
                <w:color w:val="000000"/>
              </w:rPr>
            </w:pPr>
            <w:r w:rsidRPr="00C14283">
              <w:rPr>
                <w:b/>
                <w:bCs/>
                <w:color w:val="000000"/>
              </w:rPr>
              <w:t>Variabel</w:t>
            </w:r>
          </w:p>
        </w:tc>
        <w:tc>
          <w:tcPr>
            <w:tcW w:w="1470" w:type="dxa"/>
            <w:tcBorders>
              <w:top w:val="single" w:sz="4" w:space="0" w:color="auto"/>
              <w:left w:val="nil"/>
              <w:bottom w:val="single" w:sz="4" w:space="0" w:color="auto"/>
              <w:right w:val="single" w:sz="4" w:space="0" w:color="auto"/>
            </w:tcBorders>
            <w:shd w:val="clear" w:color="000000" w:fill="4472C4"/>
            <w:noWrap/>
            <w:vAlign w:val="bottom"/>
            <w:hideMark/>
          </w:tcPr>
          <w:p w14:paraId="01847742" w14:textId="77777777" w:rsidR="00C14283" w:rsidRPr="00C14283" w:rsidRDefault="00C14283" w:rsidP="00C14283">
            <w:pPr>
              <w:jc w:val="center"/>
              <w:rPr>
                <w:b/>
                <w:bCs/>
                <w:color w:val="000000"/>
              </w:rPr>
            </w:pPr>
            <w:r w:rsidRPr="00C14283">
              <w:rPr>
                <w:b/>
                <w:bCs/>
                <w:color w:val="000000"/>
              </w:rPr>
              <w:t>Probabilitas</w:t>
            </w:r>
          </w:p>
        </w:tc>
        <w:tc>
          <w:tcPr>
            <w:tcW w:w="3399" w:type="dxa"/>
            <w:tcBorders>
              <w:top w:val="single" w:sz="4" w:space="0" w:color="auto"/>
              <w:left w:val="nil"/>
              <w:bottom w:val="single" w:sz="4" w:space="0" w:color="auto"/>
              <w:right w:val="single" w:sz="4" w:space="0" w:color="auto"/>
            </w:tcBorders>
            <w:shd w:val="clear" w:color="000000" w:fill="4472C4"/>
            <w:noWrap/>
            <w:vAlign w:val="bottom"/>
            <w:hideMark/>
          </w:tcPr>
          <w:p w14:paraId="51DFBE72" w14:textId="77777777" w:rsidR="00C14283" w:rsidRPr="00C14283" w:rsidRDefault="00C14283" w:rsidP="00C14283">
            <w:pPr>
              <w:jc w:val="center"/>
              <w:rPr>
                <w:b/>
                <w:bCs/>
                <w:color w:val="000000"/>
              </w:rPr>
            </w:pPr>
            <w:r w:rsidRPr="00C14283">
              <w:rPr>
                <w:b/>
                <w:bCs/>
                <w:color w:val="000000"/>
              </w:rPr>
              <w:t>Hasil Uji Stasioner</w:t>
            </w:r>
          </w:p>
        </w:tc>
      </w:tr>
      <w:tr w:rsidR="00C14283" w:rsidRPr="00C14283" w14:paraId="7CEB2165" w14:textId="77777777" w:rsidTr="00CD1949">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220C089C" w14:textId="77777777" w:rsidR="00C14283" w:rsidRPr="00C14283" w:rsidRDefault="00C14283" w:rsidP="00CD1949">
            <w:pPr>
              <w:jc w:val="center"/>
              <w:rPr>
                <w:color w:val="000000"/>
              </w:rPr>
            </w:pPr>
            <w:r w:rsidRPr="00C14283">
              <w:rPr>
                <w:color w:val="000000"/>
              </w:rPr>
              <w:t>ROA</w:t>
            </w:r>
          </w:p>
        </w:tc>
        <w:tc>
          <w:tcPr>
            <w:tcW w:w="1470" w:type="dxa"/>
            <w:tcBorders>
              <w:top w:val="nil"/>
              <w:left w:val="nil"/>
              <w:bottom w:val="single" w:sz="4" w:space="0" w:color="auto"/>
              <w:right w:val="single" w:sz="4" w:space="0" w:color="auto"/>
            </w:tcBorders>
            <w:shd w:val="clear" w:color="auto" w:fill="auto"/>
            <w:noWrap/>
            <w:vAlign w:val="center"/>
            <w:hideMark/>
          </w:tcPr>
          <w:p w14:paraId="42B31DF1" w14:textId="77777777" w:rsidR="00C14283" w:rsidRPr="00C14283" w:rsidRDefault="00C14283" w:rsidP="00CD1949">
            <w:pPr>
              <w:jc w:val="center"/>
              <w:rPr>
                <w:color w:val="000000"/>
              </w:rPr>
            </w:pPr>
            <w:r w:rsidRPr="00C14283">
              <w:rPr>
                <w:color w:val="000000"/>
              </w:rPr>
              <w:t>0,0569</w:t>
            </w:r>
          </w:p>
        </w:tc>
        <w:tc>
          <w:tcPr>
            <w:tcW w:w="3399" w:type="dxa"/>
            <w:tcBorders>
              <w:top w:val="nil"/>
              <w:left w:val="nil"/>
              <w:bottom w:val="single" w:sz="4" w:space="0" w:color="auto"/>
              <w:right w:val="single" w:sz="4" w:space="0" w:color="auto"/>
            </w:tcBorders>
            <w:shd w:val="clear" w:color="auto" w:fill="auto"/>
            <w:noWrap/>
            <w:vAlign w:val="bottom"/>
            <w:hideMark/>
          </w:tcPr>
          <w:p w14:paraId="6C907526" w14:textId="77777777" w:rsidR="00C14283" w:rsidRPr="00C14283" w:rsidRDefault="00C14283" w:rsidP="00C14283">
            <w:pPr>
              <w:jc w:val="center"/>
              <w:rPr>
                <w:color w:val="000000"/>
              </w:rPr>
            </w:pPr>
            <w:r w:rsidRPr="00C14283">
              <w:rPr>
                <w:color w:val="000000"/>
              </w:rPr>
              <w:t>p &gt; 0,05 (Data Tidak Stasioner pada Level)</w:t>
            </w:r>
          </w:p>
        </w:tc>
      </w:tr>
      <w:tr w:rsidR="00C14283" w:rsidRPr="00C14283" w14:paraId="27BF77A9" w14:textId="77777777" w:rsidTr="00CD1949">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636D23CA" w14:textId="77777777" w:rsidR="00C14283" w:rsidRPr="00C14283" w:rsidRDefault="00C14283" w:rsidP="00CD1949">
            <w:pPr>
              <w:jc w:val="center"/>
              <w:rPr>
                <w:color w:val="000000"/>
              </w:rPr>
            </w:pPr>
            <w:r w:rsidRPr="00C14283">
              <w:rPr>
                <w:color w:val="000000"/>
              </w:rPr>
              <w:t>ROE</w:t>
            </w:r>
          </w:p>
        </w:tc>
        <w:tc>
          <w:tcPr>
            <w:tcW w:w="1470" w:type="dxa"/>
            <w:tcBorders>
              <w:top w:val="nil"/>
              <w:left w:val="nil"/>
              <w:bottom w:val="single" w:sz="4" w:space="0" w:color="auto"/>
              <w:right w:val="single" w:sz="4" w:space="0" w:color="auto"/>
            </w:tcBorders>
            <w:shd w:val="clear" w:color="auto" w:fill="auto"/>
            <w:noWrap/>
            <w:vAlign w:val="center"/>
            <w:hideMark/>
          </w:tcPr>
          <w:p w14:paraId="6D02DF36" w14:textId="77777777" w:rsidR="00C14283" w:rsidRPr="00C14283" w:rsidRDefault="00C14283" w:rsidP="00CD1949">
            <w:pPr>
              <w:jc w:val="center"/>
              <w:rPr>
                <w:color w:val="000000"/>
              </w:rPr>
            </w:pPr>
            <w:r w:rsidRPr="00C14283">
              <w:rPr>
                <w:color w:val="000000"/>
              </w:rPr>
              <w:t>0,4001</w:t>
            </w:r>
          </w:p>
        </w:tc>
        <w:tc>
          <w:tcPr>
            <w:tcW w:w="3399" w:type="dxa"/>
            <w:tcBorders>
              <w:top w:val="nil"/>
              <w:left w:val="nil"/>
              <w:bottom w:val="single" w:sz="4" w:space="0" w:color="auto"/>
              <w:right w:val="single" w:sz="4" w:space="0" w:color="auto"/>
            </w:tcBorders>
            <w:shd w:val="clear" w:color="auto" w:fill="auto"/>
            <w:noWrap/>
            <w:vAlign w:val="bottom"/>
            <w:hideMark/>
          </w:tcPr>
          <w:p w14:paraId="223A0ADD" w14:textId="77777777" w:rsidR="00C14283" w:rsidRPr="00C14283" w:rsidRDefault="00C14283" w:rsidP="00C14283">
            <w:pPr>
              <w:jc w:val="center"/>
              <w:rPr>
                <w:color w:val="000000"/>
              </w:rPr>
            </w:pPr>
            <w:r w:rsidRPr="00C14283">
              <w:rPr>
                <w:color w:val="000000"/>
              </w:rPr>
              <w:t>p &gt; 0,05 (Data Tidak Stasioner pada Level)</w:t>
            </w:r>
          </w:p>
        </w:tc>
      </w:tr>
      <w:tr w:rsidR="00C14283" w:rsidRPr="00C14283" w14:paraId="15C3E509" w14:textId="77777777" w:rsidTr="00CD1949">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775E4AC9" w14:textId="77777777" w:rsidR="00C14283" w:rsidRPr="00C14283" w:rsidRDefault="00C14283" w:rsidP="00CD1949">
            <w:pPr>
              <w:jc w:val="center"/>
              <w:rPr>
                <w:color w:val="000000"/>
              </w:rPr>
            </w:pPr>
            <w:r w:rsidRPr="00C14283">
              <w:rPr>
                <w:color w:val="000000"/>
              </w:rPr>
              <w:t>EPS</w:t>
            </w:r>
          </w:p>
        </w:tc>
        <w:tc>
          <w:tcPr>
            <w:tcW w:w="1470" w:type="dxa"/>
            <w:tcBorders>
              <w:top w:val="nil"/>
              <w:left w:val="nil"/>
              <w:bottom w:val="single" w:sz="4" w:space="0" w:color="auto"/>
              <w:right w:val="single" w:sz="4" w:space="0" w:color="auto"/>
            </w:tcBorders>
            <w:shd w:val="clear" w:color="auto" w:fill="auto"/>
            <w:noWrap/>
            <w:vAlign w:val="center"/>
            <w:hideMark/>
          </w:tcPr>
          <w:p w14:paraId="7767EA4A" w14:textId="77777777" w:rsidR="00C14283" w:rsidRPr="00C14283" w:rsidRDefault="00C14283" w:rsidP="00CD1949">
            <w:pPr>
              <w:jc w:val="center"/>
              <w:rPr>
                <w:color w:val="000000"/>
              </w:rPr>
            </w:pPr>
            <w:r w:rsidRPr="00C14283">
              <w:rPr>
                <w:color w:val="000000"/>
              </w:rPr>
              <w:t>0,0379</w:t>
            </w:r>
          </w:p>
        </w:tc>
        <w:tc>
          <w:tcPr>
            <w:tcW w:w="3399" w:type="dxa"/>
            <w:tcBorders>
              <w:top w:val="nil"/>
              <w:left w:val="nil"/>
              <w:bottom w:val="single" w:sz="4" w:space="0" w:color="auto"/>
              <w:right w:val="single" w:sz="4" w:space="0" w:color="auto"/>
            </w:tcBorders>
            <w:shd w:val="clear" w:color="auto" w:fill="auto"/>
            <w:noWrap/>
            <w:vAlign w:val="bottom"/>
            <w:hideMark/>
          </w:tcPr>
          <w:p w14:paraId="39A87D32" w14:textId="77777777" w:rsidR="00CD1949" w:rsidRDefault="00C14283" w:rsidP="00C14283">
            <w:pPr>
              <w:jc w:val="center"/>
              <w:rPr>
                <w:color w:val="000000"/>
              </w:rPr>
            </w:pPr>
            <w:r w:rsidRPr="00C14283">
              <w:rPr>
                <w:color w:val="000000"/>
              </w:rPr>
              <w:t>p &lt; 0,05 (Data Stasioner</w:t>
            </w:r>
          </w:p>
          <w:p w14:paraId="68942106" w14:textId="6274E600" w:rsidR="00C14283" w:rsidRPr="00C14283" w:rsidRDefault="00C14283" w:rsidP="00C14283">
            <w:pPr>
              <w:jc w:val="center"/>
              <w:rPr>
                <w:color w:val="000000"/>
              </w:rPr>
            </w:pPr>
            <w:r w:rsidRPr="00C14283">
              <w:rPr>
                <w:color w:val="000000"/>
              </w:rPr>
              <w:t>pada Level)</w:t>
            </w:r>
          </w:p>
        </w:tc>
      </w:tr>
    </w:tbl>
    <w:p w14:paraId="101FA979" w14:textId="4937439E" w:rsidR="00085585" w:rsidRDefault="00085585" w:rsidP="00085585">
      <w:pPr>
        <w:ind w:left="1985"/>
        <w:rPr>
          <w:lang w:val="en-US"/>
        </w:rPr>
      </w:pPr>
      <w:proofErr w:type="gramStart"/>
      <w:r>
        <w:rPr>
          <w:lang w:val="en-US"/>
        </w:rPr>
        <w:t>Sumber :</w:t>
      </w:r>
      <w:proofErr w:type="gramEnd"/>
      <w:r>
        <w:rPr>
          <w:lang w:val="en-US"/>
        </w:rPr>
        <w:t xml:space="preserve"> Output Eviews12 (data diolah peneliti, 2025)</w:t>
      </w:r>
    </w:p>
    <w:p w14:paraId="0EC47C7F" w14:textId="242333ED" w:rsidR="00C14283" w:rsidRDefault="00085585" w:rsidP="0064689F">
      <w:pPr>
        <w:spacing w:line="360" w:lineRule="auto"/>
        <w:ind w:left="1985" w:firstLine="175"/>
        <w:jc w:val="both"/>
        <w:rPr>
          <w:lang w:val="en-US"/>
        </w:rPr>
      </w:pPr>
      <w:r w:rsidRPr="00085585">
        <w:rPr>
          <w:lang w:val="en-US"/>
        </w:rPr>
        <w:t>Berdasarkan hasil Uji Stasioneritas yang disajikan pada Tabel 4.</w:t>
      </w:r>
      <w:r>
        <w:rPr>
          <w:lang w:val="en-US"/>
        </w:rPr>
        <w:t>2</w:t>
      </w:r>
      <w:r w:rsidRPr="00085585">
        <w:rPr>
          <w:lang w:val="en-US"/>
        </w:rPr>
        <w:t xml:space="preserve">, diketahui bahwa data ROA dan ROE belum stasioner pada level karena nilai p &gt; dari 0,05. Oleh karena </w:t>
      </w:r>
      <w:r w:rsidRPr="00085585">
        <w:rPr>
          <w:lang w:val="en-US"/>
        </w:rPr>
        <w:lastRenderedPageBreak/>
        <w:t xml:space="preserve">itu, pengujian stasioneritas kembali dilakukan pada data ROA dan ROE setelah data tersebut mengalami </w:t>
      </w:r>
      <w:r w:rsidRPr="00085585">
        <w:rPr>
          <w:i/>
          <w:iCs/>
          <w:lang w:val="en-US"/>
        </w:rPr>
        <w:t>differencing</w:t>
      </w:r>
      <w:r w:rsidRPr="00085585">
        <w:rPr>
          <w:lang w:val="en-US"/>
        </w:rPr>
        <w:t xml:space="preserve"> pertama (</w:t>
      </w:r>
      <w:r w:rsidRPr="00085585">
        <w:rPr>
          <w:i/>
          <w:iCs/>
          <w:lang w:val="en-US"/>
        </w:rPr>
        <w:t>first difference</w:t>
      </w:r>
      <w:r w:rsidRPr="00085585">
        <w:rPr>
          <w:lang w:val="en-US"/>
        </w:rPr>
        <w:t>).</w:t>
      </w:r>
    </w:p>
    <w:p w14:paraId="5794BF8C" w14:textId="1703C3E0" w:rsidR="0064689F" w:rsidRPr="0064689F" w:rsidRDefault="0064689F" w:rsidP="0064689F">
      <w:pPr>
        <w:pStyle w:val="Caption"/>
        <w:keepNext/>
        <w:ind w:left="1985"/>
        <w:jc w:val="center"/>
        <w:rPr>
          <w:b/>
          <w:bCs/>
          <w:i w:val="0"/>
          <w:iCs w:val="0"/>
          <w:color w:val="000000" w:themeColor="text1"/>
          <w:sz w:val="24"/>
          <w:szCs w:val="24"/>
          <w:lang w:val="en-US"/>
        </w:rPr>
      </w:pPr>
      <w:r w:rsidRPr="0064689F">
        <w:rPr>
          <w:b/>
          <w:bCs/>
          <w:i w:val="0"/>
          <w:iCs w:val="0"/>
          <w:color w:val="000000" w:themeColor="text1"/>
          <w:sz w:val="24"/>
          <w:szCs w:val="24"/>
        </w:rPr>
        <w:t xml:space="preserve">Tabel 4. </w:t>
      </w:r>
      <w:r w:rsidRPr="0064689F">
        <w:rPr>
          <w:b/>
          <w:bCs/>
          <w:i w:val="0"/>
          <w:iCs w:val="0"/>
          <w:color w:val="000000" w:themeColor="text1"/>
          <w:sz w:val="24"/>
          <w:szCs w:val="24"/>
        </w:rPr>
        <w:fldChar w:fldCharType="begin"/>
      </w:r>
      <w:r w:rsidRPr="0064689F">
        <w:rPr>
          <w:b/>
          <w:bCs/>
          <w:i w:val="0"/>
          <w:iCs w:val="0"/>
          <w:color w:val="000000" w:themeColor="text1"/>
          <w:sz w:val="24"/>
          <w:szCs w:val="24"/>
        </w:rPr>
        <w:instrText xml:space="preserve"> SEQ Tabel_4. \* ARABIC </w:instrText>
      </w:r>
      <w:r w:rsidRPr="0064689F">
        <w:rPr>
          <w:b/>
          <w:bCs/>
          <w:i w:val="0"/>
          <w:iCs w:val="0"/>
          <w:color w:val="000000" w:themeColor="text1"/>
          <w:sz w:val="24"/>
          <w:szCs w:val="24"/>
        </w:rPr>
        <w:fldChar w:fldCharType="separate"/>
      </w:r>
      <w:r w:rsidR="000F2997">
        <w:rPr>
          <w:b/>
          <w:bCs/>
          <w:i w:val="0"/>
          <w:iCs w:val="0"/>
          <w:noProof/>
          <w:color w:val="000000" w:themeColor="text1"/>
          <w:sz w:val="24"/>
          <w:szCs w:val="24"/>
        </w:rPr>
        <w:t>3</w:t>
      </w:r>
      <w:r w:rsidRPr="0064689F">
        <w:rPr>
          <w:b/>
          <w:bCs/>
          <w:i w:val="0"/>
          <w:iCs w:val="0"/>
          <w:color w:val="000000" w:themeColor="text1"/>
          <w:sz w:val="24"/>
          <w:szCs w:val="24"/>
        </w:rPr>
        <w:fldChar w:fldCharType="end"/>
      </w:r>
      <w:r w:rsidRPr="0064689F">
        <w:rPr>
          <w:b/>
          <w:bCs/>
          <w:i w:val="0"/>
          <w:iCs w:val="0"/>
          <w:color w:val="000000" w:themeColor="text1"/>
          <w:sz w:val="24"/>
          <w:szCs w:val="24"/>
          <w:lang w:val="en-US"/>
        </w:rPr>
        <w:t xml:space="preserve"> Uji ADF </w:t>
      </w:r>
      <w:r w:rsidRPr="0064689F">
        <w:rPr>
          <w:b/>
          <w:bCs/>
          <w:color w:val="000000" w:themeColor="text1"/>
          <w:sz w:val="24"/>
          <w:szCs w:val="24"/>
          <w:lang w:val="en-US"/>
        </w:rPr>
        <w:t>First Difference</w:t>
      </w:r>
    </w:p>
    <w:tbl>
      <w:tblPr>
        <w:tblW w:w="5943" w:type="dxa"/>
        <w:tblInd w:w="1990" w:type="dxa"/>
        <w:tblLook w:val="04A0" w:firstRow="1" w:lastRow="0" w:firstColumn="1" w:lastColumn="0" w:noHBand="0" w:noVBand="1"/>
      </w:tblPr>
      <w:tblGrid>
        <w:gridCol w:w="1110"/>
        <w:gridCol w:w="1470"/>
        <w:gridCol w:w="3363"/>
      </w:tblGrid>
      <w:tr w:rsidR="0064689F" w:rsidRPr="0064689F" w14:paraId="6852B538" w14:textId="77777777" w:rsidTr="006F758A">
        <w:trPr>
          <w:trHeight w:val="320"/>
        </w:trPr>
        <w:tc>
          <w:tcPr>
            <w:tcW w:w="111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570A39F" w14:textId="77777777" w:rsidR="0064689F" w:rsidRPr="0064689F" w:rsidRDefault="0064689F" w:rsidP="0064689F">
            <w:pPr>
              <w:jc w:val="center"/>
              <w:rPr>
                <w:b/>
                <w:bCs/>
                <w:color w:val="000000"/>
              </w:rPr>
            </w:pPr>
            <w:r w:rsidRPr="0064689F">
              <w:rPr>
                <w:b/>
                <w:bCs/>
                <w:color w:val="000000"/>
              </w:rPr>
              <w:t>Variabel</w:t>
            </w:r>
          </w:p>
        </w:tc>
        <w:tc>
          <w:tcPr>
            <w:tcW w:w="1470" w:type="dxa"/>
            <w:tcBorders>
              <w:top w:val="single" w:sz="4" w:space="0" w:color="auto"/>
              <w:left w:val="nil"/>
              <w:bottom w:val="single" w:sz="4" w:space="0" w:color="auto"/>
              <w:right w:val="single" w:sz="4" w:space="0" w:color="auto"/>
            </w:tcBorders>
            <w:shd w:val="clear" w:color="000000" w:fill="4472C4"/>
            <w:noWrap/>
            <w:vAlign w:val="bottom"/>
            <w:hideMark/>
          </w:tcPr>
          <w:p w14:paraId="7D420737" w14:textId="77777777" w:rsidR="0064689F" w:rsidRPr="0064689F" w:rsidRDefault="0064689F" w:rsidP="0064689F">
            <w:pPr>
              <w:jc w:val="center"/>
              <w:rPr>
                <w:b/>
                <w:bCs/>
                <w:color w:val="000000"/>
              </w:rPr>
            </w:pPr>
            <w:r w:rsidRPr="0064689F">
              <w:rPr>
                <w:b/>
                <w:bCs/>
                <w:color w:val="000000"/>
              </w:rPr>
              <w:t>Probabilitas</w:t>
            </w:r>
          </w:p>
        </w:tc>
        <w:tc>
          <w:tcPr>
            <w:tcW w:w="3363" w:type="dxa"/>
            <w:tcBorders>
              <w:top w:val="single" w:sz="4" w:space="0" w:color="auto"/>
              <w:left w:val="nil"/>
              <w:bottom w:val="single" w:sz="4" w:space="0" w:color="auto"/>
              <w:right w:val="single" w:sz="4" w:space="0" w:color="auto"/>
            </w:tcBorders>
            <w:shd w:val="clear" w:color="000000" w:fill="4472C4"/>
            <w:noWrap/>
            <w:vAlign w:val="bottom"/>
            <w:hideMark/>
          </w:tcPr>
          <w:p w14:paraId="691BBDF1" w14:textId="77777777" w:rsidR="0064689F" w:rsidRPr="0064689F" w:rsidRDefault="0064689F" w:rsidP="0064689F">
            <w:pPr>
              <w:jc w:val="center"/>
              <w:rPr>
                <w:b/>
                <w:bCs/>
                <w:color w:val="000000"/>
              </w:rPr>
            </w:pPr>
            <w:r w:rsidRPr="0064689F">
              <w:rPr>
                <w:b/>
                <w:bCs/>
                <w:color w:val="000000"/>
              </w:rPr>
              <w:t>Hasil Uji Stasioner</w:t>
            </w:r>
          </w:p>
        </w:tc>
      </w:tr>
      <w:tr w:rsidR="006F758A" w:rsidRPr="0064689F" w14:paraId="5B7B5CEB" w14:textId="77777777" w:rsidTr="006F758A">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47FF0A0C" w14:textId="77777777" w:rsidR="0064689F" w:rsidRPr="0064689F" w:rsidRDefault="0064689F" w:rsidP="006F758A">
            <w:pPr>
              <w:jc w:val="center"/>
              <w:rPr>
                <w:color w:val="000000"/>
              </w:rPr>
            </w:pPr>
            <w:r w:rsidRPr="0064689F">
              <w:rPr>
                <w:color w:val="000000"/>
              </w:rPr>
              <w:t>ROA</w:t>
            </w:r>
          </w:p>
        </w:tc>
        <w:tc>
          <w:tcPr>
            <w:tcW w:w="1470" w:type="dxa"/>
            <w:tcBorders>
              <w:top w:val="nil"/>
              <w:left w:val="nil"/>
              <w:bottom w:val="single" w:sz="4" w:space="0" w:color="auto"/>
              <w:right w:val="single" w:sz="4" w:space="0" w:color="auto"/>
            </w:tcBorders>
            <w:shd w:val="clear" w:color="auto" w:fill="auto"/>
            <w:noWrap/>
            <w:vAlign w:val="center"/>
            <w:hideMark/>
          </w:tcPr>
          <w:p w14:paraId="1E314CFF" w14:textId="77777777" w:rsidR="0064689F" w:rsidRPr="0064689F" w:rsidRDefault="0064689F" w:rsidP="006F758A">
            <w:pPr>
              <w:jc w:val="center"/>
              <w:rPr>
                <w:color w:val="000000"/>
              </w:rPr>
            </w:pPr>
            <w:r w:rsidRPr="0064689F">
              <w:rPr>
                <w:color w:val="000000"/>
              </w:rPr>
              <w:t>0,2129</w:t>
            </w:r>
          </w:p>
        </w:tc>
        <w:tc>
          <w:tcPr>
            <w:tcW w:w="3363" w:type="dxa"/>
            <w:tcBorders>
              <w:top w:val="nil"/>
              <w:left w:val="nil"/>
              <w:bottom w:val="single" w:sz="4" w:space="0" w:color="auto"/>
              <w:right w:val="single" w:sz="4" w:space="0" w:color="auto"/>
            </w:tcBorders>
            <w:shd w:val="clear" w:color="auto" w:fill="auto"/>
            <w:noWrap/>
            <w:vAlign w:val="bottom"/>
            <w:hideMark/>
          </w:tcPr>
          <w:p w14:paraId="646395EC" w14:textId="77777777" w:rsidR="0064689F" w:rsidRPr="0064689F" w:rsidRDefault="0064689F" w:rsidP="0064689F">
            <w:pPr>
              <w:jc w:val="center"/>
              <w:rPr>
                <w:color w:val="000000"/>
              </w:rPr>
            </w:pPr>
            <w:r w:rsidRPr="0064689F">
              <w:rPr>
                <w:color w:val="000000"/>
              </w:rPr>
              <w:t xml:space="preserve">p &gt; 0,05 (Data Tidak Stasioner pada </w:t>
            </w:r>
            <w:r w:rsidRPr="0064689F">
              <w:rPr>
                <w:i/>
                <w:iCs/>
                <w:color w:val="000000"/>
              </w:rPr>
              <w:t>First Difference</w:t>
            </w:r>
            <w:r w:rsidRPr="0064689F">
              <w:rPr>
                <w:color w:val="000000"/>
              </w:rPr>
              <w:t>)</w:t>
            </w:r>
          </w:p>
        </w:tc>
      </w:tr>
      <w:tr w:rsidR="006F758A" w:rsidRPr="0064689F" w14:paraId="14FB8F1D" w14:textId="77777777" w:rsidTr="006F758A">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26A88993" w14:textId="77777777" w:rsidR="0064689F" w:rsidRPr="0064689F" w:rsidRDefault="0064689F" w:rsidP="006F758A">
            <w:pPr>
              <w:jc w:val="center"/>
              <w:rPr>
                <w:color w:val="000000"/>
              </w:rPr>
            </w:pPr>
            <w:r w:rsidRPr="0064689F">
              <w:rPr>
                <w:color w:val="000000"/>
              </w:rPr>
              <w:t>ROE</w:t>
            </w:r>
          </w:p>
        </w:tc>
        <w:tc>
          <w:tcPr>
            <w:tcW w:w="1470" w:type="dxa"/>
            <w:tcBorders>
              <w:top w:val="nil"/>
              <w:left w:val="nil"/>
              <w:bottom w:val="single" w:sz="4" w:space="0" w:color="auto"/>
              <w:right w:val="single" w:sz="4" w:space="0" w:color="auto"/>
            </w:tcBorders>
            <w:shd w:val="clear" w:color="auto" w:fill="auto"/>
            <w:noWrap/>
            <w:vAlign w:val="center"/>
            <w:hideMark/>
          </w:tcPr>
          <w:p w14:paraId="2AB29CF4" w14:textId="77777777" w:rsidR="0064689F" w:rsidRPr="0064689F" w:rsidRDefault="0064689F" w:rsidP="006F758A">
            <w:pPr>
              <w:jc w:val="center"/>
              <w:rPr>
                <w:color w:val="000000"/>
              </w:rPr>
            </w:pPr>
            <w:r w:rsidRPr="0064689F">
              <w:rPr>
                <w:color w:val="000000"/>
              </w:rPr>
              <w:t>0,2076</w:t>
            </w:r>
          </w:p>
        </w:tc>
        <w:tc>
          <w:tcPr>
            <w:tcW w:w="3363" w:type="dxa"/>
            <w:tcBorders>
              <w:top w:val="nil"/>
              <w:left w:val="nil"/>
              <w:bottom w:val="single" w:sz="4" w:space="0" w:color="auto"/>
              <w:right w:val="single" w:sz="4" w:space="0" w:color="auto"/>
            </w:tcBorders>
            <w:shd w:val="clear" w:color="auto" w:fill="auto"/>
            <w:noWrap/>
            <w:vAlign w:val="bottom"/>
            <w:hideMark/>
          </w:tcPr>
          <w:p w14:paraId="213BFA3C" w14:textId="77777777" w:rsidR="0064689F" w:rsidRPr="0064689F" w:rsidRDefault="0064689F" w:rsidP="0064689F">
            <w:pPr>
              <w:jc w:val="center"/>
              <w:rPr>
                <w:color w:val="000000"/>
              </w:rPr>
            </w:pPr>
            <w:r w:rsidRPr="0064689F">
              <w:rPr>
                <w:color w:val="000000"/>
              </w:rPr>
              <w:t xml:space="preserve">p &gt; 0,05 (Data Tidak Stasioner pada </w:t>
            </w:r>
            <w:r w:rsidRPr="0064689F">
              <w:rPr>
                <w:i/>
                <w:iCs/>
                <w:color w:val="000000"/>
              </w:rPr>
              <w:t>First Difference</w:t>
            </w:r>
            <w:r w:rsidRPr="0064689F">
              <w:rPr>
                <w:color w:val="000000"/>
              </w:rPr>
              <w:t>)</w:t>
            </w:r>
          </w:p>
        </w:tc>
      </w:tr>
      <w:tr w:rsidR="006F758A" w:rsidRPr="0064689F" w14:paraId="26809126" w14:textId="77777777" w:rsidTr="006F758A">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11AE11AC" w14:textId="77777777" w:rsidR="0064689F" w:rsidRPr="0064689F" w:rsidRDefault="0064689F" w:rsidP="006F758A">
            <w:pPr>
              <w:jc w:val="center"/>
              <w:rPr>
                <w:color w:val="000000"/>
              </w:rPr>
            </w:pPr>
            <w:r w:rsidRPr="0064689F">
              <w:rPr>
                <w:color w:val="000000"/>
              </w:rPr>
              <w:t>EPS</w:t>
            </w:r>
          </w:p>
        </w:tc>
        <w:tc>
          <w:tcPr>
            <w:tcW w:w="1470" w:type="dxa"/>
            <w:tcBorders>
              <w:top w:val="nil"/>
              <w:left w:val="nil"/>
              <w:bottom w:val="single" w:sz="4" w:space="0" w:color="auto"/>
              <w:right w:val="single" w:sz="4" w:space="0" w:color="auto"/>
            </w:tcBorders>
            <w:shd w:val="clear" w:color="auto" w:fill="auto"/>
            <w:noWrap/>
            <w:vAlign w:val="center"/>
            <w:hideMark/>
          </w:tcPr>
          <w:p w14:paraId="5DE8A78F" w14:textId="77777777" w:rsidR="0064689F" w:rsidRPr="0064689F" w:rsidRDefault="0064689F" w:rsidP="006F758A">
            <w:pPr>
              <w:jc w:val="center"/>
              <w:rPr>
                <w:color w:val="000000"/>
              </w:rPr>
            </w:pPr>
            <w:r w:rsidRPr="0064689F">
              <w:rPr>
                <w:color w:val="000000"/>
              </w:rPr>
              <w:t>0,0089</w:t>
            </w:r>
          </w:p>
        </w:tc>
        <w:tc>
          <w:tcPr>
            <w:tcW w:w="3363" w:type="dxa"/>
            <w:tcBorders>
              <w:top w:val="nil"/>
              <w:left w:val="nil"/>
              <w:bottom w:val="single" w:sz="4" w:space="0" w:color="auto"/>
              <w:right w:val="single" w:sz="4" w:space="0" w:color="auto"/>
            </w:tcBorders>
            <w:shd w:val="clear" w:color="auto" w:fill="auto"/>
            <w:noWrap/>
            <w:vAlign w:val="bottom"/>
            <w:hideMark/>
          </w:tcPr>
          <w:p w14:paraId="19449F4A" w14:textId="77777777" w:rsidR="0064689F" w:rsidRDefault="0064689F" w:rsidP="0064689F">
            <w:pPr>
              <w:jc w:val="center"/>
              <w:rPr>
                <w:color w:val="000000"/>
              </w:rPr>
            </w:pPr>
            <w:r w:rsidRPr="0064689F">
              <w:rPr>
                <w:color w:val="000000"/>
              </w:rPr>
              <w:t xml:space="preserve">p &lt; 0,05 (Data Stasioner pada </w:t>
            </w:r>
          </w:p>
          <w:p w14:paraId="4170FC01" w14:textId="20688145" w:rsidR="0064689F" w:rsidRPr="0064689F" w:rsidRDefault="0064689F" w:rsidP="0064689F">
            <w:pPr>
              <w:jc w:val="center"/>
              <w:rPr>
                <w:color w:val="000000"/>
              </w:rPr>
            </w:pPr>
            <w:r w:rsidRPr="0064689F">
              <w:rPr>
                <w:i/>
                <w:iCs/>
                <w:color w:val="000000"/>
              </w:rPr>
              <w:t>First Difference</w:t>
            </w:r>
            <w:r w:rsidRPr="0064689F">
              <w:rPr>
                <w:color w:val="000000"/>
              </w:rPr>
              <w:t>)</w:t>
            </w:r>
          </w:p>
        </w:tc>
      </w:tr>
    </w:tbl>
    <w:p w14:paraId="02DF6C2D" w14:textId="79D6F328" w:rsidR="0064689F" w:rsidRDefault="0064689F" w:rsidP="0064689F">
      <w:pPr>
        <w:ind w:left="1985"/>
        <w:rPr>
          <w:lang w:val="en-US"/>
        </w:rPr>
      </w:pPr>
      <w:proofErr w:type="gramStart"/>
      <w:r>
        <w:rPr>
          <w:lang w:val="en-US"/>
        </w:rPr>
        <w:t>Sumber :</w:t>
      </w:r>
      <w:proofErr w:type="gramEnd"/>
      <w:r>
        <w:rPr>
          <w:lang w:val="en-US"/>
        </w:rPr>
        <w:t xml:space="preserve"> Output Eviews12 (data diolah peneliti, 2025)</w:t>
      </w:r>
    </w:p>
    <w:p w14:paraId="463B3985" w14:textId="77777777" w:rsidR="006F758A" w:rsidRDefault="006F758A" w:rsidP="0064689F">
      <w:pPr>
        <w:ind w:left="1985"/>
        <w:rPr>
          <w:lang w:val="en-US"/>
        </w:rPr>
      </w:pPr>
    </w:p>
    <w:p w14:paraId="1C97BD1B" w14:textId="342D6739" w:rsidR="0064689F" w:rsidRDefault="006F758A" w:rsidP="006F758A">
      <w:pPr>
        <w:spacing w:line="360" w:lineRule="auto"/>
        <w:ind w:left="1985" w:firstLine="175"/>
        <w:jc w:val="both"/>
        <w:rPr>
          <w:lang w:val="en-US"/>
        </w:rPr>
      </w:pPr>
      <w:r w:rsidRPr="006F758A">
        <w:rPr>
          <w:lang w:val="en-US"/>
        </w:rPr>
        <w:t>Berdasarkan hasil pengujian stasioner pada Tabel 4.</w:t>
      </w:r>
      <w:r>
        <w:rPr>
          <w:lang w:val="en-US"/>
        </w:rPr>
        <w:t>3</w:t>
      </w:r>
      <w:r w:rsidRPr="006F758A">
        <w:rPr>
          <w:lang w:val="en-US"/>
        </w:rPr>
        <w:t xml:space="preserve">, diketahui data ROA dan ROE belum stasioner pada </w:t>
      </w:r>
      <w:r w:rsidRPr="006F758A">
        <w:rPr>
          <w:i/>
          <w:iCs/>
          <w:lang w:val="en-US"/>
        </w:rPr>
        <w:t>first difference</w:t>
      </w:r>
      <w:r w:rsidRPr="006F758A">
        <w:rPr>
          <w:lang w:val="en-US"/>
        </w:rPr>
        <w:t xml:space="preserve"> dengan nilai p &gt; dari 0,05. Sehingga data ROA dan ROE dilakukan kembali pengujian stasioner pada </w:t>
      </w:r>
      <w:r w:rsidRPr="006F758A">
        <w:rPr>
          <w:i/>
          <w:iCs/>
          <w:lang w:val="en-US"/>
        </w:rPr>
        <w:t>second difference</w:t>
      </w:r>
      <w:r w:rsidRPr="006F758A">
        <w:rPr>
          <w:lang w:val="en-US"/>
        </w:rPr>
        <w:t>.</w:t>
      </w:r>
    </w:p>
    <w:p w14:paraId="7AA5D2B8" w14:textId="26DCFDCF" w:rsidR="006F758A" w:rsidRPr="006F758A" w:rsidRDefault="006F758A" w:rsidP="006F758A">
      <w:pPr>
        <w:pStyle w:val="Caption"/>
        <w:keepNext/>
        <w:ind w:left="1985"/>
        <w:jc w:val="center"/>
        <w:rPr>
          <w:b/>
          <w:bCs/>
          <w:i w:val="0"/>
          <w:iCs w:val="0"/>
          <w:color w:val="000000" w:themeColor="text1"/>
          <w:sz w:val="24"/>
          <w:szCs w:val="24"/>
        </w:rPr>
      </w:pPr>
      <w:r w:rsidRPr="006F758A">
        <w:rPr>
          <w:b/>
          <w:bCs/>
          <w:i w:val="0"/>
          <w:iCs w:val="0"/>
          <w:color w:val="000000" w:themeColor="text1"/>
          <w:sz w:val="24"/>
          <w:szCs w:val="24"/>
        </w:rPr>
        <w:t xml:space="preserve">Tabel 4. </w:t>
      </w:r>
      <w:r w:rsidRPr="006F758A">
        <w:rPr>
          <w:b/>
          <w:bCs/>
          <w:i w:val="0"/>
          <w:iCs w:val="0"/>
          <w:color w:val="000000" w:themeColor="text1"/>
          <w:sz w:val="24"/>
          <w:szCs w:val="24"/>
        </w:rPr>
        <w:fldChar w:fldCharType="begin"/>
      </w:r>
      <w:r w:rsidRPr="006F758A">
        <w:rPr>
          <w:b/>
          <w:bCs/>
          <w:i w:val="0"/>
          <w:iCs w:val="0"/>
          <w:color w:val="000000" w:themeColor="text1"/>
          <w:sz w:val="24"/>
          <w:szCs w:val="24"/>
        </w:rPr>
        <w:instrText xml:space="preserve"> SEQ Tabel_4. \* ARABIC </w:instrText>
      </w:r>
      <w:r w:rsidRPr="006F758A">
        <w:rPr>
          <w:b/>
          <w:bCs/>
          <w:i w:val="0"/>
          <w:iCs w:val="0"/>
          <w:color w:val="000000" w:themeColor="text1"/>
          <w:sz w:val="24"/>
          <w:szCs w:val="24"/>
        </w:rPr>
        <w:fldChar w:fldCharType="separate"/>
      </w:r>
      <w:r w:rsidR="000F2997">
        <w:rPr>
          <w:b/>
          <w:bCs/>
          <w:i w:val="0"/>
          <w:iCs w:val="0"/>
          <w:noProof/>
          <w:color w:val="000000" w:themeColor="text1"/>
          <w:sz w:val="24"/>
          <w:szCs w:val="24"/>
        </w:rPr>
        <w:t>4</w:t>
      </w:r>
      <w:r w:rsidRPr="006F758A">
        <w:rPr>
          <w:b/>
          <w:bCs/>
          <w:i w:val="0"/>
          <w:iCs w:val="0"/>
          <w:color w:val="000000" w:themeColor="text1"/>
          <w:sz w:val="24"/>
          <w:szCs w:val="24"/>
        </w:rPr>
        <w:fldChar w:fldCharType="end"/>
      </w:r>
      <w:r w:rsidRPr="006F758A">
        <w:rPr>
          <w:b/>
          <w:bCs/>
          <w:i w:val="0"/>
          <w:iCs w:val="0"/>
          <w:color w:val="000000" w:themeColor="text1"/>
          <w:sz w:val="24"/>
          <w:szCs w:val="24"/>
          <w:lang w:val="en-US"/>
        </w:rPr>
        <w:t xml:space="preserve"> Uji ADF </w:t>
      </w:r>
      <w:r w:rsidRPr="006F758A">
        <w:rPr>
          <w:b/>
          <w:bCs/>
          <w:color w:val="000000" w:themeColor="text1"/>
          <w:sz w:val="24"/>
          <w:szCs w:val="24"/>
          <w:lang w:val="en-US"/>
        </w:rPr>
        <w:t>Second Difference</w:t>
      </w:r>
    </w:p>
    <w:tbl>
      <w:tblPr>
        <w:tblW w:w="5949" w:type="dxa"/>
        <w:tblInd w:w="1984" w:type="dxa"/>
        <w:tblLook w:val="04A0" w:firstRow="1" w:lastRow="0" w:firstColumn="1" w:lastColumn="0" w:noHBand="0" w:noVBand="1"/>
      </w:tblPr>
      <w:tblGrid>
        <w:gridCol w:w="1110"/>
        <w:gridCol w:w="1470"/>
        <w:gridCol w:w="3369"/>
      </w:tblGrid>
      <w:tr w:rsidR="006F758A" w14:paraId="5DDBBEB8" w14:textId="77777777" w:rsidTr="006F758A">
        <w:trPr>
          <w:trHeight w:val="320"/>
        </w:trPr>
        <w:tc>
          <w:tcPr>
            <w:tcW w:w="111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73AAEFA" w14:textId="77777777" w:rsidR="006F758A" w:rsidRDefault="006F758A">
            <w:pPr>
              <w:jc w:val="center"/>
              <w:rPr>
                <w:b/>
                <w:bCs/>
                <w:color w:val="000000"/>
              </w:rPr>
            </w:pPr>
            <w:r>
              <w:rPr>
                <w:b/>
                <w:bCs/>
                <w:color w:val="000000"/>
              </w:rPr>
              <w:t>Variabel</w:t>
            </w:r>
          </w:p>
        </w:tc>
        <w:tc>
          <w:tcPr>
            <w:tcW w:w="1470" w:type="dxa"/>
            <w:tcBorders>
              <w:top w:val="single" w:sz="4" w:space="0" w:color="auto"/>
              <w:left w:val="nil"/>
              <w:bottom w:val="single" w:sz="4" w:space="0" w:color="auto"/>
              <w:right w:val="single" w:sz="4" w:space="0" w:color="auto"/>
            </w:tcBorders>
            <w:shd w:val="clear" w:color="000000" w:fill="4472C4"/>
            <w:noWrap/>
            <w:vAlign w:val="bottom"/>
            <w:hideMark/>
          </w:tcPr>
          <w:p w14:paraId="115762EC" w14:textId="77777777" w:rsidR="006F758A" w:rsidRDefault="006F758A">
            <w:pPr>
              <w:jc w:val="center"/>
              <w:rPr>
                <w:b/>
                <w:bCs/>
                <w:color w:val="000000"/>
              </w:rPr>
            </w:pPr>
            <w:r>
              <w:rPr>
                <w:b/>
                <w:bCs/>
                <w:color w:val="000000"/>
              </w:rPr>
              <w:t>Probabilitas</w:t>
            </w:r>
          </w:p>
        </w:tc>
        <w:tc>
          <w:tcPr>
            <w:tcW w:w="3369" w:type="dxa"/>
            <w:tcBorders>
              <w:top w:val="single" w:sz="4" w:space="0" w:color="auto"/>
              <w:left w:val="nil"/>
              <w:bottom w:val="single" w:sz="4" w:space="0" w:color="auto"/>
              <w:right w:val="single" w:sz="4" w:space="0" w:color="auto"/>
            </w:tcBorders>
            <w:shd w:val="clear" w:color="000000" w:fill="4472C4"/>
            <w:noWrap/>
            <w:vAlign w:val="bottom"/>
            <w:hideMark/>
          </w:tcPr>
          <w:p w14:paraId="607AB0C1" w14:textId="77777777" w:rsidR="006F758A" w:rsidRDefault="006F758A">
            <w:pPr>
              <w:jc w:val="center"/>
              <w:rPr>
                <w:b/>
                <w:bCs/>
                <w:color w:val="000000"/>
              </w:rPr>
            </w:pPr>
            <w:r>
              <w:rPr>
                <w:b/>
                <w:bCs/>
                <w:color w:val="000000"/>
              </w:rPr>
              <w:t>Hasil Uji Stasioner</w:t>
            </w:r>
          </w:p>
        </w:tc>
      </w:tr>
      <w:tr w:rsidR="006F758A" w14:paraId="46EB7513" w14:textId="77777777" w:rsidTr="006F758A">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5230742E" w14:textId="77777777" w:rsidR="006F758A" w:rsidRDefault="006F758A" w:rsidP="006F758A">
            <w:pPr>
              <w:jc w:val="center"/>
              <w:rPr>
                <w:color w:val="000000"/>
              </w:rPr>
            </w:pPr>
            <w:r>
              <w:rPr>
                <w:color w:val="000000"/>
              </w:rPr>
              <w:t>ROA</w:t>
            </w:r>
          </w:p>
        </w:tc>
        <w:tc>
          <w:tcPr>
            <w:tcW w:w="1470" w:type="dxa"/>
            <w:tcBorders>
              <w:top w:val="nil"/>
              <w:left w:val="nil"/>
              <w:bottom w:val="single" w:sz="4" w:space="0" w:color="auto"/>
              <w:right w:val="single" w:sz="4" w:space="0" w:color="auto"/>
            </w:tcBorders>
            <w:shd w:val="clear" w:color="auto" w:fill="auto"/>
            <w:noWrap/>
            <w:vAlign w:val="center"/>
            <w:hideMark/>
          </w:tcPr>
          <w:p w14:paraId="27E5F2A9" w14:textId="77777777" w:rsidR="006F758A" w:rsidRDefault="006F758A" w:rsidP="006F758A">
            <w:pPr>
              <w:jc w:val="center"/>
              <w:rPr>
                <w:color w:val="000000"/>
              </w:rPr>
            </w:pPr>
            <w:r>
              <w:rPr>
                <w:color w:val="000000"/>
              </w:rPr>
              <w:t>0,0428</w:t>
            </w:r>
          </w:p>
        </w:tc>
        <w:tc>
          <w:tcPr>
            <w:tcW w:w="3369" w:type="dxa"/>
            <w:tcBorders>
              <w:top w:val="nil"/>
              <w:left w:val="nil"/>
              <w:bottom w:val="single" w:sz="4" w:space="0" w:color="auto"/>
              <w:right w:val="single" w:sz="4" w:space="0" w:color="auto"/>
            </w:tcBorders>
            <w:shd w:val="clear" w:color="auto" w:fill="auto"/>
            <w:noWrap/>
            <w:vAlign w:val="bottom"/>
            <w:hideMark/>
          </w:tcPr>
          <w:p w14:paraId="3B9B1117" w14:textId="77777777" w:rsidR="006F758A" w:rsidRDefault="006F758A">
            <w:pPr>
              <w:jc w:val="center"/>
              <w:rPr>
                <w:color w:val="000000"/>
              </w:rPr>
            </w:pPr>
            <w:r>
              <w:rPr>
                <w:color w:val="000000"/>
              </w:rPr>
              <w:t xml:space="preserve">p &lt; 0,05 (Data Stasioner pada </w:t>
            </w:r>
            <w:r>
              <w:rPr>
                <w:i/>
                <w:iCs/>
                <w:color w:val="000000"/>
              </w:rPr>
              <w:t>Second Difference</w:t>
            </w:r>
            <w:r>
              <w:rPr>
                <w:color w:val="000000"/>
              </w:rPr>
              <w:t>)</w:t>
            </w:r>
          </w:p>
        </w:tc>
      </w:tr>
      <w:tr w:rsidR="006F758A" w14:paraId="47071939" w14:textId="77777777" w:rsidTr="006F758A">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51F72BF3" w14:textId="77777777" w:rsidR="006F758A" w:rsidRDefault="006F758A" w:rsidP="006F758A">
            <w:pPr>
              <w:jc w:val="center"/>
              <w:rPr>
                <w:color w:val="000000"/>
              </w:rPr>
            </w:pPr>
            <w:r>
              <w:rPr>
                <w:color w:val="000000"/>
              </w:rPr>
              <w:t>ROE</w:t>
            </w:r>
          </w:p>
        </w:tc>
        <w:tc>
          <w:tcPr>
            <w:tcW w:w="1470" w:type="dxa"/>
            <w:tcBorders>
              <w:top w:val="nil"/>
              <w:left w:val="nil"/>
              <w:bottom w:val="single" w:sz="4" w:space="0" w:color="auto"/>
              <w:right w:val="single" w:sz="4" w:space="0" w:color="auto"/>
            </w:tcBorders>
            <w:shd w:val="clear" w:color="auto" w:fill="auto"/>
            <w:noWrap/>
            <w:vAlign w:val="center"/>
            <w:hideMark/>
          </w:tcPr>
          <w:p w14:paraId="125DDF26" w14:textId="77777777" w:rsidR="006F758A" w:rsidRDefault="006F758A" w:rsidP="006F758A">
            <w:pPr>
              <w:jc w:val="center"/>
              <w:rPr>
                <w:color w:val="000000"/>
              </w:rPr>
            </w:pPr>
            <w:r>
              <w:rPr>
                <w:color w:val="000000"/>
              </w:rPr>
              <w:t>0,0495</w:t>
            </w:r>
          </w:p>
        </w:tc>
        <w:tc>
          <w:tcPr>
            <w:tcW w:w="3369" w:type="dxa"/>
            <w:tcBorders>
              <w:top w:val="nil"/>
              <w:left w:val="nil"/>
              <w:bottom w:val="single" w:sz="4" w:space="0" w:color="auto"/>
              <w:right w:val="single" w:sz="4" w:space="0" w:color="auto"/>
            </w:tcBorders>
            <w:shd w:val="clear" w:color="auto" w:fill="auto"/>
            <w:noWrap/>
            <w:vAlign w:val="bottom"/>
            <w:hideMark/>
          </w:tcPr>
          <w:p w14:paraId="36466E6D" w14:textId="77777777" w:rsidR="006F758A" w:rsidRDefault="006F758A">
            <w:pPr>
              <w:jc w:val="center"/>
              <w:rPr>
                <w:color w:val="000000"/>
              </w:rPr>
            </w:pPr>
            <w:r>
              <w:rPr>
                <w:color w:val="000000"/>
              </w:rPr>
              <w:t xml:space="preserve">p &lt; 0,05 (Data Stasioner pada </w:t>
            </w:r>
            <w:r>
              <w:rPr>
                <w:i/>
                <w:iCs/>
                <w:color w:val="000000"/>
              </w:rPr>
              <w:t>Second Difference</w:t>
            </w:r>
            <w:r>
              <w:rPr>
                <w:color w:val="000000"/>
              </w:rPr>
              <w:t>)</w:t>
            </w:r>
          </w:p>
        </w:tc>
      </w:tr>
      <w:tr w:rsidR="006F758A" w14:paraId="2AD68DBB" w14:textId="77777777" w:rsidTr="006F758A">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765F8070" w14:textId="77777777" w:rsidR="006F758A" w:rsidRDefault="006F758A" w:rsidP="006F758A">
            <w:pPr>
              <w:jc w:val="center"/>
              <w:rPr>
                <w:color w:val="000000"/>
              </w:rPr>
            </w:pPr>
            <w:r>
              <w:rPr>
                <w:color w:val="000000"/>
              </w:rPr>
              <w:t>EPS</w:t>
            </w:r>
          </w:p>
        </w:tc>
        <w:tc>
          <w:tcPr>
            <w:tcW w:w="1470" w:type="dxa"/>
            <w:tcBorders>
              <w:top w:val="nil"/>
              <w:left w:val="nil"/>
              <w:bottom w:val="single" w:sz="4" w:space="0" w:color="auto"/>
              <w:right w:val="single" w:sz="4" w:space="0" w:color="auto"/>
            </w:tcBorders>
            <w:shd w:val="clear" w:color="auto" w:fill="auto"/>
            <w:noWrap/>
            <w:vAlign w:val="center"/>
            <w:hideMark/>
          </w:tcPr>
          <w:p w14:paraId="48CF35A2" w14:textId="77777777" w:rsidR="006F758A" w:rsidRDefault="006F758A" w:rsidP="006F758A">
            <w:pPr>
              <w:jc w:val="center"/>
              <w:rPr>
                <w:color w:val="000000"/>
              </w:rPr>
            </w:pPr>
            <w:r>
              <w:rPr>
                <w:color w:val="000000"/>
              </w:rPr>
              <w:t>0,0029</w:t>
            </w:r>
          </w:p>
        </w:tc>
        <w:tc>
          <w:tcPr>
            <w:tcW w:w="3369" w:type="dxa"/>
            <w:tcBorders>
              <w:top w:val="nil"/>
              <w:left w:val="nil"/>
              <w:bottom w:val="single" w:sz="4" w:space="0" w:color="auto"/>
              <w:right w:val="single" w:sz="4" w:space="0" w:color="auto"/>
            </w:tcBorders>
            <w:shd w:val="clear" w:color="auto" w:fill="auto"/>
            <w:noWrap/>
            <w:vAlign w:val="bottom"/>
            <w:hideMark/>
          </w:tcPr>
          <w:p w14:paraId="504965E3" w14:textId="77777777" w:rsidR="006F758A" w:rsidRDefault="006F758A">
            <w:pPr>
              <w:jc w:val="center"/>
              <w:rPr>
                <w:color w:val="000000"/>
              </w:rPr>
            </w:pPr>
            <w:r>
              <w:rPr>
                <w:color w:val="000000"/>
              </w:rPr>
              <w:t xml:space="preserve">p &lt; 0,05 (Data Stasioner pada </w:t>
            </w:r>
            <w:r>
              <w:rPr>
                <w:i/>
                <w:iCs/>
                <w:color w:val="000000"/>
              </w:rPr>
              <w:t>Second Difference</w:t>
            </w:r>
            <w:r>
              <w:rPr>
                <w:color w:val="000000"/>
              </w:rPr>
              <w:t>)</w:t>
            </w:r>
          </w:p>
        </w:tc>
      </w:tr>
    </w:tbl>
    <w:p w14:paraId="448A47AC" w14:textId="77777777" w:rsidR="006F758A" w:rsidRDefault="006F758A" w:rsidP="006F758A">
      <w:pPr>
        <w:ind w:left="1985"/>
        <w:rPr>
          <w:lang w:val="en-US"/>
        </w:rPr>
      </w:pPr>
      <w:proofErr w:type="gramStart"/>
      <w:r>
        <w:rPr>
          <w:lang w:val="en-US"/>
        </w:rPr>
        <w:t>Sumber :</w:t>
      </w:r>
      <w:proofErr w:type="gramEnd"/>
      <w:r>
        <w:rPr>
          <w:lang w:val="en-US"/>
        </w:rPr>
        <w:t xml:space="preserve"> Output Eviews12 (data diolah peneliti, 2025)</w:t>
      </w:r>
    </w:p>
    <w:p w14:paraId="4CDDC009" w14:textId="07EC7345" w:rsidR="006F758A" w:rsidRDefault="006F758A" w:rsidP="006F758A">
      <w:pPr>
        <w:spacing w:line="360" w:lineRule="auto"/>
        <w:ind w:left="1985" w:firstLine="175"/>
        <w:jc w:val="both"/>
        <w:rPr>
          <w:lang w:val="en-US"/>
        </w:rPr>
      </w:pPr>
    </w:p>
    <w:p w14:paraId="2265AD2E" w14:textId="340AC0ED" w:rsidR="00A0315A" w:rsidRDefault="006F758A" w:rsidP="00A0315A">
      <w:pPr>
        <w:spacing w:line="360" w:lineRule="auto"/>
        <w:ind w:left="1985" w:firstLine="175"/>
        <w:jc w:val="both"/>
        <w:rPr>
          <w:lang w:val="en-US"/>
        </w:rPr>
      </w:pPr>
      <w:r w:rsidRPr="006F758A">
        <w:rPr>
          <w:lang w:val="en-US"/>
        </w:rPr>
        <w:t>Berdasarkan hasil pengujian stasioner pada Tabel 4.</w:t>
      </w:r>
      <w:r>
        <w:rPr>
          <w:lang w:val="en-US"/>
        </w:rPr>
        <w:t>4</w:t>
      </w:r>
      <w:r w:rsidRPr="006F758A">
        <w:rPr>
          <w:lang w:val="en-US"/>
        </w:rPr>
        <w:t>, diketahui data ROA,</w:t>
      </w:r>
      <w:r>
        <w:rPr>
          <w:lang w:val="en-US"/>
        </w:rPr>
        <w:t xml:space="preserve"> </w:t>
      </w:r>
      <w:r w:rsidRPr="006F758A">
        <w:rPr>
          <w:lang w:val="en-US"/>
        </w:rPr>
        <w:t xml:space="preserve">ROE dan EPS sudah stasioner pada </w:t>
      </w:r>
      <w:r w:rsidRPr="006F758A">
        <w:rPr>
          <w:i/>
          <w:iCs/>
          <w:lang w:val="en-US"/>
        </w:rPr>
        <w:t>second difference</w:t>
      </w:r>
      <w:r w:rsidRPr="006F758A">
        <w:rPr>
          <w:lang w:val="en-US"/>
        </w:rPr>
        <w:t xml:space="preserve">, dengan seluruh nilai p &lt; 0,05. Sehingga pengujian dilanjutkan ke tahap penentuan </w:t>
      </w:r>
      <w:r w:rsidRPr="00F47EEF">
        <w:rPr>
          <w:lang w:val="en-US"/>
        </w:rPr>
        <w:t>Lag Optimal</w:t>
      </w:r>
      <w:r w:rsidRPr="006F758A">
        <w:rPr>
          <w:lang w:val="en-US"/>
        </w:rPr>
        <w:t>.</w:t>
      </w:r>
    </w:p>
    <w:p w14:paraId="1B9805D0" w14:textId="77777777" w:rsidR="00F47EEF" w:rsidRDefault="00F47EEF" w:rsidP="00A0315A">
      <w:pPr>
        <w:spacing w:line="360" w:lineRule="auto"/>
        <w:ind w:left="1985" w:firstLine="175"/>
        <w:jc w:val="both"/>
        <w:rPr>
          <w:lang w:val="en-US"/>
        </w:rPr>
      </w:pPr>
    </w:p>
    <w:p w14:paraId="670AF8F2" w14:textId="3223BB81" w:rsidR="00A0315A" w:rsidRPr="00F47EEF" w:rsidRDefault="00A0315A" w:rsidP="00606DB7">
      <w:pPr>
        <w:pStyle w:val="ListParagraph"/>
        <w:numPr>
          <w:ilvl w:val="6"/>
          <w:numId w:val="28"/>
        </w:numPr>
        <w:spacing w:line="360" w:lineRule="auto"/>
        <w:ind w:left="1985"/>
        <w:rPr>
          <w:b/>
          <w:bCs/>
          <w:lang w:val="en-US"/>
        </w:rPr>
      </w:pPr>
      <w:r w:rsidRPr="00F47EEF">
        <w:rPr>
          <w:b/>
          <w:bCs/>
          <w:lang w:val="en-US"/>
        </w:rPr>
        <w:t>Uji Lag Optimal</w:t>
      </w:r>
    </w:p>
    <w:p w14:paraId="1FDD0D85" w14:textId="739A22D1" w:rsidR="00F47EEF" w:rsidRDefault="00F47EEF" w:rsidP="00F47EEF">
      <w:pPr>
        <w:pStyle w:val="ListParagraph"/>
        <w:spacing w:line="360" w:lineRule="auto"/>
        <w:ind w:left="1985" w:firstLine="175"/>
        <w:rPr>
          <w:lang w:val="en-US"/>
        </w:rPr>
      </w:pPr>
      <w:r w:rsidRPr="00F47EEF">
        <w:rPr>
          <w:lang w:val="en-US"/>
        </w:rPr>
        <w:t xml:space="preserve">Uji lag digunakan untuk menentukan panjang lag optimal yang akan digunakan untuk analisis selanjutnya. Berikut ini </w:t>
      </w:r>
      <w:r w:rsidRPr="00F47EEF">
        <w:rPr>
          <w:lang w:val="en-US"/>
        </w:rPr>
        <w:lastRenderedPageBreak/>
        <w:t>merupakan hasil Uji Lag Optimal:</w:t>
      </w:r>
    </w:p>
    <w:p w14:paraId="6234E33B" w14:textId="77777777" w:rsidR="00F47EEF" w:rsidRDefault="00F47EEF" w:rsidP="00F47EEF">
      <w:pPr>
        <w:pStyle w:val="ListParagraph"/>
        <w:spacing w:line="360" w:lineRule="auto"/>
        <w:ind w:left="1985" w:firstLine="175"/>
        <w:rPr>
          <w:noProof/>
          <w:lang w:val="en-US"/>
        </w:rPr>
      </w:pPr>
    </w:p>
    <w:p w14:paraId="025D4949" w14:textId="77777777" w:rsidR="00F47EEF" w:rsidRDefault="00F47EEF" w:rsidP="00F47EEF">
      <w:pPr>
        <w:pStyle w:val="ListParagraph"/>
        <w:keepNext/>
        <w:spacing w:line="360" w:lineRule="auto"/>
        <w:ind w:left="1985"/>
      </w:pPr>
      <w:r w:rsidRPr="002248B2">
        <w:rPr>
          <w:noProof/>
          <w:lang w:val="en-US" w:eastAsia="ko-KR"/>
        </w:rPr>
        <w:drawing>
          <wp:inline distT="0" distB="0" distL="0" distR="0" wp14:anchorId="20AEEE1D" wp14:editId="7E800C4D">
            <wp:extent cx="3847637" cy="1951348"/>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7"/>
                    <a:srcRect l="15339" r="14692" b="26831"/>
                    <a:stretch/>
                  </pic:blipFill>
                  <pic:spPr bwMode="auto">
                    <a:xfrm>
                      <a:off x="0" y="0"/>
                      <a:ext cx="3876716" cy="1966096"/>
                    </a:xfrm>
                    <a:prstGeom prst="rect">
                      <a:avLst/>
                    </a:prstGeom>
                    <a:ln>
                      <a:noFill/>
                    </a:ln>
                    <a:extLst>
                      <a:ext uri="{53640926-AAD7-44D8-BBD7-CCE9431645EC}">
                        <a14:shadowObscured xmlns:a14="http://schemas.microsoft.com/office/drawing/2010/main"/>
                      </a:ext>
                    </a:extLst>
                  </pic:spPr>
                </pic:pic>
              </a:graphicData>
            </a:graphic>
          </wp:inline>
        </w:drawing>
      </w:r>
    </w:p>
    <w:p w14:paraId="7B369ABE" w14:textId="1978CA74" w:rsidR="00F47EEF" w:rsidRDefault="00F47EEF" w:rsidP="00F47EEF">
      <w:pPr>
        <w:pStyle w:val="Caption"/>
        <w:ind w:left="1985"/>
        <w:jc w:val="center"/>
        <w:rPr>
          <w:b/>
          <w:bCs/>
          <w:i w:val="0"/>
          <w:iCs w:val="0"/>
          <w:color w:val="000000" w:themeColor="text1"/>
          <w:sz w:val="24"/>
          <w:szCs w:val="24"/>
          <w:lang w:val="en-US"/>
        </w:rPr>
      </w:pPr>
      <w:r w:rsidRPr="00F47EEF">
        <w:rPr>
          <w:b/>
          <w:bCs/>
          <w:i w:val="0"/>
          <w:iCs w:val="0"/>
          <w:color w:val="000000" w:themeColor="text1"/>
          <w:sz w:val="24"/>
          <w:szCs w:val="24"/>
        </w:rPr>
        <w:t xml:space="preserve">Gambar 4. </w:t>
      </w:r>
      <w:r w:rsidRPr="00F47EEF">
        <w:rPr>
          <w:b/>
          <w:bCs/>
          <w:i w:val="0"/>
          <w:iCs w:val="0"/>
          <w:color w:val="000000" w:themeColor="text1"/>
          <w:sz w:val="24"/>
          <w:szCs w:val="24"/>
        </w:rPr>
        <w:fldChar w:fldCharType="begin"/>
      </w:r>
      <w:r w:rsidRPr="00F47EEF">
        <w:rPr>
          <w:b/>
          <w:bCs/>
          <w:i w:val="0"/>
          <w:iCs w:val="0"/>
          <w:color w:val="000000" w:themeColor="text1"/>
          <w:sz w:val="24"/>
          <w:szCs w:val="24"/>
        </w:rPr>
        <w:instrText xml:space="preserve"> SEQ Gambar_4. \* ARABIC </w:instrText>
      </w:r>
      <w:r w:rsidRPr="00F47EEF">
        <w:rPr>
          <w:b/>
          <w:bCs/>
          <w:i w:val="0"/>
          <w:iCs w:val="0"/>
          <w:color w:val="000000" w:themeColor="text1"/>
          <w:sz w:val="24"/>
          <w:szCs w:val="24"/>
        </w:rPr>
        <w:fldChar w:fldCharType="separate"/>
      </w:r>
      <w:r w:rsidR="000F2997">
        <w:rPr>
          <w:b/>
          <w:bCs/>
          <w:i w:val="0"/>
          <w:iCs w:val="0"/>
          <w:noProof/>
          <w:color w:val="000000" w:themeColor="text1"/>
          <w:sz w:val="24"/>
          <w:szCs w:val="24"/>
        </w:rPr>
        <w:t>2</w:t>
      </w:r>
      <w:r w:rsidRPr="00F47EEF">
        <w:rPr>
          <w:b/>
          <w:bCs/>
          <w:i w:val="0"/>
          <w:iCs w:val="0"/>
          <w:color w:val="000000" w:themeColor="text1"/>
          <w:sz w:val="24"/>
          <w:szCs w:val="24"/>
        </w:rPr>
        <w:fldChar w:fldCharType="end"/>
      </w:r>
      <w:r w:rsidRPr="00F47EEF">
        <w:rPr>
          <w:b/>
          <w:bCs/>
          <w:i w:val="0"/>
          <w:iCs w:val="0"/>
          <w:color w:val="000000" w:themeColor="text1"/>
          <w:sz w:val="24"/>
          <w:szCs w:val="24"/>
          <w:lang w:val="en-US"/>
        </w:rPr>
        <w:t xml:space="preserve"> Uji Lag Optimal</w:t>
      </w:r>
    </w:p>
    <w:p w14:paraId="0E711D94" w14:textId="1247B20C" w:rsidR="00F47EEF" w:rsidRDefault="00F47EEF" w:rsidP="00F47EEF">
      <w:pPr>
        <w:ind w:left="1985"/>
        <w:rPr>
          <w:lang w:val="en-US"/>
        </w:rPr>
      </w:pPr>
      <w:proofErr w:type="gramStart"/>
      <w:r>
        <w:rPr>
          <w:lang w:val="en-US"/>
        </w:rPr>
        <w:t>Sumber :</w:t>
      </w:r>
      <w:proofErr w:type="gramEnd"/>
      <w:r>
        <w:rPr>
          <w:lang w:val="en-US"/>
        </w:rPr>
        <w:t xml:space="preserve"> Output Eviews12 (data diolah peneliti, 2025)</w:t>
      </w:r>
    </w:p>
    <w:p w14:paraId="39813905" w14:textId="77777777" w:rsidR="00AA4DE8" w:rsidRDefault="00AA4DE8" w:rsidP="00F47EEF">
      <w:pPr>
        <w:ind w:left="1985"/>
        <w:rPr>
          <w:lang w:val="en-US"/>
        </w:rPr>
      </w:pPr>
    </w:p>
    <w:p w14:paraId="63861F7E" w14:textId="45502437" w:rsidR="00AA4DE8" w:rsidRDefault="00AA4DE8" w:rsidP="00AA4DE8">
      <w:pPr>
        <w:spacing w:line="360" w:lineRule="auto"/>
        <w:ind w:left="1985" w:firstLine="175"/>
        <w:jc w:val="both"/>
        <w:rPr>
          <w:lang w:val="en-US"/>
        </w:rPr>
      </w:pPr>
      <w:r>
        <w:rPr>
          <w:lang w:val="en-US"/>
        </w:rPr>
        <w:t>Gambar</w:t>
      </w:r>
      <w:r w:rsidRPr="00AA4DE8">
        <w:rPr>
          <w:lang w:val="en-US"/>
        </w:rPr>
        <w:t xml:space="preserve"> </w:t>
      </w:r>
      <w:r>
        <w:rPr>
          <w:lang w:val="en-US"/>
        </w:rPr>
        <w:t xml:space="preserve">4.2 </w:t>
      </w:r>
      <w:r w:rsidRPr="00AA4DE8">
        <w:rPr>
          <w:lang w:val="en-US"/>
        </w:rPr>
        <w:t>di atas menunjukkan bahwa nilai yang diberi tanda asterisk (</w:t>
      </w:r>
      <w:r>
        <w:rPr>
          <w:lang w:val="en-US"/>
        </w:rPr>
        <w:t>*</w:t>
      </w:r>
      <w:r w:rsidRPr="00AA4DE8">
        <w:rPr>
          <w:lang w:val="en-US"/>
        </w:rPr>
        <w:t>) merupakan nilai terkecil dalam setiap kriteria, sehingga nilai tersebut menandakan urutan lag yang paling optimal. Sebagian besar tanda asterisk (</w:t>
      </w:r>
      <w:r>
        <w:rPr>
          <w:lang w:val="en-US"/>
        </w:rPr>
        <w:t>*</w:t>
      </w:r>
      <w:r w:rsidRPr="00AA4DE8">
        <w:rPr>
          <w:lang w:val="en-US"/>
        </w:rPr>
        <w:t>) ditemukan pada lag 1 (satu). Oleh karena itu, lag yang paling sesuai untuk penelitian ini adalah model dengan lag 1 (satu). Penentuan lag 1 (satu) ini juga mengindikasikan bahwa variabel-variabel dalam penelitian saling memengaruhi hanya dalam satu periode waktu.</w:t>
      </w:r>
    </w:p>
    <w:p w14:paraId="22861F72" w14:textId="77777777" w:rsidR="00F47EEF" w:rsidRPr="00F47EEF" w:rsidRDefault="00F47EEF" w:rsidP="00F47EEF">
      <w:pPr>
        <w:rPr>
          <w:lang w:val="en-US"/>
        </w:rPr>
      </w:pPr>
    </w:p>
    <w:p w14:paraId="24DD7492" w14:textId="2E8A254D" w:rsidR="00F47EEF" w:rsidRDefault="00F47EEF" w:rsidP="00606DB7">
      <w:pPr>
        <w:pStyle w:val="ListParagraph"/>
        <w:numPr>
          <w:ilvl w:val="6"/>
          <w:numId w:val="28"/>
        </w:numPr>
        <w:spacing w:line="360" w:lineRule="auto"/>
        <w:ind w:left="1985"/>
        <w:rPr>
          <w:b/>
          <w:bCs/>
          <w:lang w:val="en-US"/>
        </w:rPr>
      </w:pPr>
      <w:r w:rsidRPr="00F47EEF">
        <w:rPr>
          <w:b/>
          <w:bCs/>
          <w:lang w:val="en-US"/>
        </w:rPr>
        <w:t>Uji Stabilitas VAR</w:t>
      </w:r>
    </w:p>
    <w:p w14:paraId="04C5D437" w14:textId="2C83E550" w:rsidR="00AA4DE8" w:rsidRDefault="00AA4DE8" w:rsidP="00AA4DE8">
      <w:pPr>
        <w:spacing w:line="360" w:lineRule="auto"/>
        <w:ind w:left="1985" w:firstLine="175"/>
        <w:jc w:val="both"/>
        <w:rPr>
          <w:lang w:val="en-US"/>
        </w:rPr>
      </w:pPr>
      <w:r w:rsidRPr="00AA4DE8">
        <w:rPr>
          <w:lang w:val="en-US"/>
        </w:rPr>
        <w:t>Model VAR dikatakan stabil apabila nilai modulus dari akar karakteristik berada pada radius &lt; dari 1, sedangkan jika nilai modulus &gt; dari 1, model tersebut dinyatakan tidak stabil. Apabila nilai modulus terbesar masih di bawah 1 dan berada pada titik optimal, maka komposisi model tersebut sudah dalam kondisi optimal dan model VAR dapat dianggap stabil. Berikut ini disajikan hasil dari uji stabilitas yang telah dilakukan:</w:t>
      </w:r>
    </w:p>
    <w:p w14:paraId="710CF8F4" w14:textId="77777777" w:rsidR="00AA4DE8" w:rsidRDefault="00AA4DE8" w:rsidP="00AA4DE8">
      <w:pPr>
        <w:keepNext/>
        <w:spacing w:line="360" w:lineRule="auto"/>
        <w:ind w:left="1985" w:firstLine="175"/>
        <w:jc w:val="both"/>
      </w:pPr>
      <w:r w:rsidRPr="00575DAB">
        <w:rPr>
          <w:b/>
          <w:bCs/>
          <w:noProof/>
          <w:lang w:val="en-US" w:eastAsia="ko-KR"/>
        </w:rPr>
        <w:lastRenderedPageBreak/>
        <w:drawing>
          <wp:inline distT="0" distB="0" distL="0" distR="0" wp14:anchorId="7EDABA26" wp14:editId="07658663">
            <wp:extent cx="3583912" cy="2281286"/>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8"/>
                    <a:srcRect l="16546" r="22784" b="26625"/>
                    <a:stretch/>
                  </pic:blipFill>
                  <pic:spPr bwMode="auto">
                    <a:xfrm>
                      <a:off x="0" y="0"/>
                      <a:ext cx="3606090" cy="2295403"/>
                    </a:xfrm>
                    <a:prstGeom prst="rect">
                      <a:avLst/>
                    </a:prstGeom>
                    <a:ln>
                      <a:noFill/>
                    </a:ln>
                    <a:extLst>
                      <a:ext uri="{53640926-AAD7-44D8-BBD7-CCE9431645EC}">
                        <a14:shadowObscured xmlns:a14="http://schemas.microsoft.com/office/drawing/2010/main"/>
                      </a:ext>
                    </a:extLst>
                  </pic:spPr>
                </pic:pic>
              </a:graphicData>
            </a:graphic>
          </wp:inline>
        </w:drawing>
      </w:r>
    </w:p>
    <w:p w14:paraId="5B00E715" w14:textId="72293CD6" w:rsidR="00AA4DE8" w:rsidRDefault="00AA4DE8" w:rsidP="00AA4DE8">
      <w:pPr>
        <w:pStyle w:val="Caption"/>
        <w:ind w:left="1985"/>
        <w:jc w:val="center"/>
        <w:rPr>
          <w:b/>
          <w:bCs/>
          <w:i w:val="0"/>
          <w:iCs w:val="0"/>
          <w:color w:val="000000" w:themeColor="text1"/>
          <w:sz w:val="24"/>
          <w:szCs w:val="24"/>
          <w:lang w:val="en-US"/>
        </w:rPr>
      </w:pPr>
      <w:r w:rsidRPr="00AA4DE8">
        <w:rPr>
          <w:b/>
          <w:bCs/>
          <w:i w:val="0"/>
          <w:iCs w:val="0"/>
          <w:color w:val="000000" w:themeColor="text1"/>
          <w:sz w:val="24"/>
          <w:szCs w:val="24"/>
        </w:rPr>
        <w:t xml:space="preserve">Gambar 4. </w:t>
      </w:r>
      <w:r w:rsidRPr="00AA4DE8">
        <w:rPr>
          <w:b/>
          <w:bCs/>
          <w:i w:val="0"/>
          <w:iCs w:val="0"/>
          <w:color w:val="000000" w:themeColor="text1"/>
          <w:sz w:val="24"/>
          <w:szCs w:val="24"/>
        </w:rPr>
        <w:fldChar w:fldCharType="begin"/>
      </w:r>
      <w:r w:rsidRPr="00AA4DE8">
        <w:rPr>
          <w:b/>
          <w:bCs/>
          <w:i w:val="0"/>
          <w:iCs w:val="0"/>
          <w:color w:val="000000" w:themeColor="text1"/>
          <w:sz w:val="24"/>
          <w:szCs w:val="24"/>
        </w:rPr>
        <w:instrText xml:space="preserve"> SEQ Gambar_4. \* ARABIC </w:instrText>
      </w:r>
      <w:r w:rsidRPr="00AA4DE8">
        <w:rPr>
          <w:b/>
          <w:bCs/>
          <w:i w:val="0"/>
          <w:iCs w:val="0"/>
          <w:color w:val="000000" w:themeColor="text1"/>
          <w:sz w:val="24"/>
          <w:szCs w:val="24"/>
        </w:rPr>
        <w:fldChar w:fldCharType="separate"/>
      </w:r>
      <w:r w:rsidR="000F2997">
        <w:rPr>
          <w:b/>
          <w:bCs/>
          <w:i w:val="0"/>
          <w:iCs w:val="0"/>
          <w:noProof/>
          <w:color w:val="000000" w:themeColor="text1"/>
          <w:sz w:val="24"/>
          <w:szCs w:val="24"/>
        </w:rPr>
        <w:t>3</w:t>
      </w:r>
      <w:r w:rsidRPr="00AA4DE8">
        <w:rPr>
          <w:b/>
          <w:bCs/>
          <w:i w:val="0"/>
          <w:iCs w:val="0"/>
          <w:color w:val="000000" w:themeColor="text1"/>
          <w:sz w:val="24"/>
          <w:szCs w:val="24"/>
        </w:rPr>
        <w:fldChar w:fldCharType="end"/>
      </w:r>
      <w:r w:rsidRPr="00AA4DE8">
        <w:rPr>
          <w:b/>
          <w:bCs/>
          <w:i w:val="0"/>
          <w:iCs w:val="0"/>
          <w:color w:val="000000" w:themeColor="text1"/>
          <w:sz w:val="24"/>
          <w:szCs w:val="24"/>
          <w:lang w:val="en-US"/>
        </w:rPr>
        <w:t xml:space="preserve"> Uji Stabilitas VAR</w:t>
      </w:r>
    </w:p>
    <w:p w14:paraId="5B08AB97" w14:textId="76ABB6C3" w:rsidR="00AA4DE8" w:rsidRDefault="00AA4DE8" w:rsidP="00AA4DE8">
      <w:pPr>
        <w:ind w:left="1985"/>
        <w:rPr>
          <w:lang w:val="en-US"/>
        </w:rPr>
      </w:pPr>
      <w:proofErr w:type="gramStart"/>
      <w:r>
        <w:rPr>
          <w:lang w:val="en-US"/>
        </w:rPr>
        <w:t>Sumber :</w:t>
      </w:r>
      <w:proofErr w:type="gramEnd"/>
      <w:r>
        <w:rPr>
          <w:lang w:val="en-US"/>
        </w:rPr>
        <w:t xml:space="preserve"> Output Eviews12 (data diolah peneliti, 2025)</w:t>
      </w:r>
    </w:p>
    <w:p w14:paraId="348F6129" w14:textId="7B8F215B" w:rsidR="00AA4DE8" w:rsidRDefault="00AA4DE8" w:rsidP="00AA4DE8">
      <w:pPr>
        <w:ind w:left="1985"/>
        <w:rPr>
          <w:lang w:val="en-US"/>
        </w:rPr>
      </w:pPr>
    </w:p>
    <w:p w14:paraId="3CFF9A7E" w14:textId="29AFBEA4" w:rsidR="00AA4DE8" w:rsidRDefault="00AA4DE8" w:rsidP="00AA4DE8">
      <w:pPr>
        <w:spacing w:line="360" w:lineRule="auto"/>
        <w:ind w:left="1985" w:firstLine="175"/>
        <w:jc w:val="both"/>
        <w:rPr>
          <w:lang w:val="en-US"/>
        </w:rPr>
      </w:pPr>
      <w:r w:rsidRPr="00AA4DE8">
        <w:rPr>
          <w:lang w:val="en-US"/>
        </w:rPr>
        <w:t>Hasil pengujian menunjukkan bahwa model yang digunakan telah memenuhi kriteria kestabilan dan berhasil lulus uji stabilitas. Hal ini dibuktikan dengan nilai modulus yang masih berada di bawah angka 1 (satu).</w:t>
      </w:r>
    </w:p>
    <w:p w14:paraId="7E3F3CB3" w14:textId="77777777" w:rsidR="00AA4DE8" w:rsidRPr="00AA4DE8" w:rsidRDefault="00AA4DE8" w:rsidP="00AA4DE8">
      <w:pPr>
        <w:rPr>
          <w:lang w:val="en-US"/>
        </w:rPr>
      </w:pPr>
    </w:p>
    <w:p w14:paraId="3B0AD658" w14:textId="56316913" w:rsidR="00F47EEF" w:rsidRDefault="00F47EEF" w:rsidP="00606DB7">
      <w:pPr>
        <w:pStyle w:val="ListParagraph"/>
        <w:numPr>
          <w:ilvl w:val="6"/>
          <w:numId w:val="28"/>
        </w:numPr>
        <w:spacing w:line="360" w:lineRule="auto"/>
        <w:ind w:left="1985"/>
        <w:rPr>
          <w:b/>
          <w:bCs/>
          <w:lang w:val="en-US"/>
        </w:rPr>
      </w:pPr>
      <w:r w:rsidRPr="00F47EEF">
        <w:rPr>
          <w:b/>
          <w:bCs/>
          <w:lang w:val="en-US"/>
        </w:rPr>
        <w:t>Uji Kointegrasi</w:t>
      </w:r>
    </w:p>
    <w:p w14:paraId="6CE226CF" w14:textId="740983C1" w:rsidR="00596961" w:rsidRPr="00596961" w:rsidRDefault="00596961" w:rsidP="00596961">
      <w:pPr>
        <w:pStyle w:val="ListParagraph"/>
        <w:spacing w:line="360" w:lineRule="auto"/>
        <w:ind w:left="1985" w:firstLine="175"/>
        <w:rPr>
          <w:lang w:val="en-US"/>
        </w:rPr>
      </w:pPr>
      <w:r w:rsidRPr="00596961">
        <w:rPr>
          <w:lang w:val="en-US"/>
        </w:rPr>
        <w:t xml:space="preserve">Uji kointegrasi merupakan pengujian yang dilakukan untuk mengetahui apakah terdapat pengaruh jangka panjang antar variabel independen dalam suatu model. Apabila variabel-variabel tersebut terkointegrasi, maka dapat disimpulkan adanya pengaruh jangka panjang yang stabil antar variabel. Metode yang digunakan dalam pengujian ini adalah metode </w:t>
      </w:r>
      <w:r w:rsidRPr="00596961">
        <w:rPr>
          <w:i/>
          <w:iCs/>
          <w:lang w:val="en-US"/>
        </w:rPr>
        <w:t>Johansen Cointegration Test</w:t>
      </w:r>
      <w:r w:rsidRPr="00596961">
        <w:rPr>
          <w:lang w:val="en-US"/>
        </w:rPr>
        <w:t>.</w:t>
      </w:r>
    </w:p>
    <w:p w14:paraId="4098F364" w14:textId="5C4621C3" w:rsidR="00AA4DE8" w:rsidRDefault="00596961" w:rsidP="00596961">
      <w:pPr>
        <w:pStyle w:val="ListParagraph"/>
        <w:spacing w:line="360" w:lineRule="auto"/>
        <w:ind w:left="1985" w:firstLine="175"/>
        <w:rPr>
          <w:lang w:val="en-US"/>
        </w:rPr>
      </w:pPr>
      <w:r w:rsidRPr="00596961">
        <w:rPr>
          <w:lang w:val="en-US"/>
        </w:rPr>
        <w:t xml:space="preserve">Dalam </w:t>
      </w:r>
      <w:r w:rsidRPr="00596961">
        <w:rPr>
          <w:i/>
          <w:iCs/>
          <w:lang w:val="en-US"/>
        </w:rPr>
        <w:t>Johansen Cointegration Test</w:t>
      </w:r>
      <w:r w:rsidRPr="00596961">
        <w:rPr>
          <w:lang w:val="en-US"/>
        </w:rPr>
        <w:t xml:space="preserve">, keberadaan kointegrasi antar variabel ditentukan dengan membandingkan nilai trace statistic dengan nilai kritis pada tingkat signifikansi 5%. Jika nilai trace statistic lebih besar daripada nilai kritis, maka hipotesis alternatif yang menyatakan adanya kointegrasi diterima, yang berarti terdapat pengaruh jangka panjang antar variabel yang diuji. Sebaliknya, jika nilai </w:t>
      </w:r>
      <w:r w:rsidRPr="00596961">
        <w:rPr>
          <w:i/>
          <w:iCs/>
          <w:lang w:val="en-US"/>
        </w:rPr>
        <w:t xml:space="preserve">trace </w:t>
      </w:r>
      <w:r w:rsidRPr="00596961">
        <w:rPr>
          <w:i/>
          <w:iCs/>
          <w:lang w:val="en-US"/>
        </w:rPr>
        <w:lastRenderedPageBreak/>
        <w:t>statistic</w:t>
      </w:r>
      <w:r w:rsidRPr="00596961">
        <w:rPr>
          <w:lang w:val="en-US"/>
        </w:rPr>
        <w:t xml:space="preserve"> lebih kecil, maka tidak terdapat kointegrasi.</w:t>
      </w:r>
    </w:p>
    <w:p w14:paraId="098A1E38" w14:textId="77777777" w:rsidR="00596961" w:rsidRDefault="00596961" w:rsidP="00596961">
      <w:pPr>
        <w:pStyle w:val="ListParagraph"/>
        <w:spacing w:line="360" w:lineRule="auto"/>
        <w:ind w:left="1985" w:firstLine="175"/>
        <w:rPr>
          <w:lang w:val="en-US"/>
        </w:rPr>
      </w:pPr>
    </w:p>
    <w:p w14:paraId="607744CE" w14:textId="77777777" w:rsidR="00596961" w:rsidRDefault="00596961" w:rsidP="00596961">
      <w:pPr>
        <w:pStyle w:val="ListParagraph"/>
        <w:keepNext/>
        <w:spacing w:line="360" w:lineRule="auto"/>
        <w:ind w:left="1985"/>
      </w:pPr>
      <w:r w:rsidRPr="00F04D8C">
        <w:rPr>
          <w:noProof/>
          <w:lang w:val="en-US" w:eastAsia="ko-KR"/>
        </w:rPr>
        <w:drawing>
          <wp:inline distT="0" distB="0" distL="0" distR="0" wp14:anchorId="0A32B289" wp14:editId="37F8BBB7">
            <wp:extent cx="3810643" cy="2460396"/>
            <wp:effectExtent l="0" t="0" r="0" b="381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9"/>
                    <a:srcRect l="16650" r="18984" b="28629"/>
                    <a:stretch/>
                  </pic:blipFill>
                  <pic:spPr bwMode="auto">
                    <a:xfrm>
                      <a:off x="0" y="0"/>
                      <a:ext cx="3896009" cy="2515514"/>
                    </a:xfrm>
                    <a:prstGeom prst="rect">
                      <a:avLst/>
                    </a:prstGeom>
                    <a:ln>
                      <a:noFill/>
                    </a:ln>
                    <a:extLst>
                      <a:ext uri="{53640926-AAD7-44D8-BBD7-CCE9431645EC}">
                        <a14:shadowObscured xmlns:a14="http://schemas.microsoft.com/office/drawing/2010/main"/>
                      </a:ext>
                    </a:extLst>
                  </pic:spPr>
                </pic:pic>
              </a:graphicData>
            </a:graphic>
          </wp:inline>
        </w:drawing>
      </w:r>
    </w:p>
    <w:p w14:paraId="4DB394A9" w14:textId="1F65B9EC" w:rsidR="00596961" w:rsidRDefault="00596961" w:rsidP="00596961">
      <w:pPr>
        <w:pStyle w:val="Caption"/>
        <w:ind w:left="1985"/>
        <w:jc w:val="center"/>
        <w:rPr>
          <w:b/>
          <w:bCs/>
          <w:i w:val="0"/>
          <w:iCs w:val="0"/>
          <w:color w:val="000000" w:themeColor="text1"/>
          <w:sz w:val="24"/>
          <w:szCs w:val="24"/>
          <w:lang w:val="en-US"/>
        </w:rPr>
      </w:pPr>
      <w:r w:rsidRPr="00596961">
        <w:rPr>
          <w:b/>
          <w:bCs/>
          <w:i w:val="0"/>
          <w:iCs w:val="0"/>
          <w:color w:val="000000" w:themeColor="text1"/>
          <w:sz w:val="24"/>
          <w:szCs w:val="24"/>
        </w:rPr>
        <w:t xml:space="preserve">Gambar 4. </w:t>
      </w:r>
      <w:r w:rsidRPr="00596961">
        <w:rPr>
          <w:b/>
          <w:bCs/>
          <w:i w:val="0"/>
          <w:iCs w:val="0"/>
          <w:color w:val="000000" w:themeColor="text1"/>
          <w:sz w:val="24"/>
          <w:szCs w:val="24"/>
        </w:rPr>
        <w:fldChar w:fldCharType="begin"/>
      </w:r>
      <w:r w:rsidRPr="00596961">
        <w:rPr>
          <w:b/>
          <w:bCs/>
          <w:i w:val="0"/>
          <w:iCs w:val="0"/>
          <w:color w:val="000000" w:themeColor="text1"/>
          <w:sz w:val="24"/>
          <w:szCs w:val="24"/>
        </w:rPr>
        <w:instrText xml:space="preserve"> SEQ Gambar_4. \* ARABIC </w:instrText>
      </w:r>
      <w:r w:rsidRPr="00596961">
        <w:rPr>
          <w:b/>
          <w:bCs/>
          <w:i w:val="0"/>
          <w:iCs w:val="0"/>
          <w:color w:val="000000" w:themeColor="text1"/>
          <w:sz w:val="24"/>
          <w:szCs w:val="24"/>
        </w:rPr>
        <w:fldChar w:fldCharType="separate"/>
      </w:r>
      <w:r w:rsidR="000F2997">
        <w:rPr>
          <w:b/>
          <w:bCs/>
          <w:i w:val="0"/>
          <w:iCs w:val="0"/>
          <w:noProof/>
          <w:color w:val="000000" w:themeColor="text1"/>
          <w:sz w:val="24"/>
          <w:szCs w:val="24"/>
        </w:rPr>
        <w:t>4</w:t>
      </w:r>
      <w:r w:rsidRPr="00596961">
        <w:rPr>
          <w:b/>
          <w:bCs/>
          <w:i w:val="0"/>
          <w:iCs w:val="0"/>
          <w:color w:val="000000" w:themeColor="text1"/>
          <w:sz w:val="24"/>
          <w:szCs w:val="24"/>
        </w:rPr>
        <w:fldChar w:fldCharType="end"/>
      </w:r>
      <w:r w:rsidRPr="00596961">
        <w:rPr>
          <w:b/>
          <w:bCs/>
          <w:i w:val="0"/>
          <w:iCs w:val="0"/>
          <w:color w:val="000000" w:themeColor="text1"/>
          <w:sz w:val="24"/>
          <w:szCs w:val="24"/>
          <w:lang w:val="en-US"/>
        </w:rPr>
        <w:t xml:space="preserve"> Uji Kointegrasi</w:t>
      </w:r>
    </w:p>
    <w:p w14:paraId="1D8568A8" w14:textId="77777777" w:rsidR="00596961" w:rsidRDefault="00596961" w:rsidP="00596961">
      <w:pPr>
        <w:ind w:left="1985"/>
        <w:rPr>
          <w:lang w:val="en-US"/>
        </w:rPr>
      </w:pPr>
      <w:proofErr w:type="gramStart"/>
      <w:r>
        <w:rPr>
          <w:lang w:val="en-US"/>
        </w:rPr>
        <w:t>Sumber :</w:t>
      </w:r>
      <w:proofErr w:type="gramEnd"/>
      <w:r>
        <w:rPr>
          <w:lang w:val="en-US"/>
        </w:rPr>
        <w:t xml:space="preserve"> Output Eviews12 (data diolah peneliti, 2025)</w:t>
      </w:r>
    </w:p>
    <w:p w14:paraId="7CF9FDAA" w14:textId="220CBF4A" w:rsidR="00596961" w:rsidRDefault="00596961" w:rsidP="00596961">
      <w:pPr>
        <w:rPr>
          <w:lang w:val="en-US"/>
        </w:rPr>
      </w:pPr>
    </w:p>
    <w:p w14:paraId="0F3B216F" w14:textId="068461EF" w:rsidR="00845E98" w:rsidRDefault="00596961" w:rsidP="00845E98">
      <w:pPr>
        <w:spacing w:line="360" w:lineRule="auto"/>
        <w:ind w:left="1985" w:firstLine="175"/>
        <w:jc w:val="both"/>
        <w:rPr>
          <w:lang w:val="en-US"/>
        </w:rPr>
      </w:pPr>
      <w:r w:rsidRPr="00596961">
        <w:rPr>
          <w:lang w:val="en-US"/>
        </w:rPr>
        <w:t xml:space="preserve">Berdasarkan hasil pengujian, dapat diamati bahwa nilai </w:t>
      </w:r>
      <w:r w:rsidRPr="00596961">
        <w:rPr>
          <w:i/>
          <w:iCs/>
          <w:lang w:val="en-US"/>
        </w:rPr>
        <w:t>trace statistic</w:t>
      </w:r>
      <w:r w:rsidRPr="00596961">
        <w:rPr>
          <w:lang w:val="en-US"/>
        </w:rPr>
        <w:t xml:space="preserve"> lebih besar dibandingkan dengan nilai </w:t>
      </w:r>
      <w:r w:rsidRPr="00596961">
        <w:rPr>
          <w:i/>
          <w:iCs/>
          <w:lang w:val="en-US"/>
        </w:rPr>
        <w:t>critical value</w:t>
      </w:r>
      <w:r w:rsidRPr="00596961">
        <w:rPr>
          <w:lang w:val="en-US"/>
        </w:rPr>
        <w:t xml:space="preserve">, sehingga dapat disimpulkan adanya kointegrasi. Tabel tersebut menunjukkan hasil pada level </w:t>
      </w:r>
      <w:r w:rsidRPr="00596961">
        <w:rPr>
          <w:i/>
          <w:iCs/>
          <w:lang w:val="en-US"/>
        </w:rPr>
        <w:t>None</w:t>
      </w:r>
      <w:r w:rsidRPr="00596961">
        <w:rPr>
          <w:lang w:val="en-US"/>
        </w:rPr>
        <w:t xml:space="preserve"> dan </w:t>
      </w:r>
      <w:r w:rsidRPr="00596961">
        <w:rPr>
          <w:i/>
          <w:iCs/>
          <w:lang w:val="en-US"/>
        </w:rPr>
        <w:t>At Most</w:t>
      </w:r>
      <w:r w:rsidRPr="00596961">
        <w:rPr>
          <w:lang w:val="en-US"/>
        </w:rPr>
        <w:t xml:space="preserve"> 1, yang mengindikasikan adanya 2 (dua) tanda kointegrasi dalam persamaan yang diteliti.</w:t>
      </w:r>
    </w:p>
    <w:p w14:paraId="1FADC5B9" w14:textId="77777777" w:rsidR="00845E98" w:rsidRPr="00596961" w:rsidRDefault="00845E98" w:rsidP="00845E98">
      <w:pPr>
        <w:spacing w:line="360" w:lineRule="auto"/>
        <w:ind w:left="1985" w:firstLine="175"/>
        <w:jc w:val="both"/>
        <w:rPr>
          <w:lang w:val="en-US"/>
        </w:rPr>
      </w:pPr>
    </w:p>
    <w:p w14:paraId="314676AE" w14:textId="0428DC75" w:rsidR="00845E98" w:rsidRPr="00845E98" w:rsidRDefault="00F47EEF" w:rsidP="00606DB7">
      <w:pPr>
        <w:pStyle w:val="ListParagraph"/>
        <w:numPr>
          <w:ilvl w:val="6"/>
          <w:numId w:val="28"/>
        </w:numPr>
        <w:spacing w:line="360" w:lineRule="auto"/>
        <w:ind w:left="1985"/>
        <w:rPr>
          <w:b/>
          <w:bCs/>
          <w:lang w:val="en-US"/>
        </w:rPr>
      </w:pPr>
      <w:r w:rsidRPr="00F47EEF">
        <w:rPr>
          <w:b/>
          <w:bCs/>
          <w:lang w:val="en-US"/>
        </w:rPr>
        <w:t>Hasil Uji VECM</w:t>
      </w:r>
    </w:p>
    <w:p w14:paraId="02EBAA8A" w14:textId="07551BE6" w:rsidR="00845E98" w:rsidRPr="00845E98" w:rsidRDefault="00596961" w:rsidP="00845E98">
      <w:pPr>
        <w:pStyle w:val="ListParagraph"/>
        <w:spacing w:line="360" w:lineRule="auto"/>
        <w:ind w:left="1985" w:firstLine="175"/>
        <w:rPr>
          <w:lang w:val="en-US"/>
        </w:rPr>
      </w:pPr>
      <w:r w:rsidRPr="00596961">
        <w:rPr>
          <w:lang w:val="en-US"/>
        </w:rPr>
        <w:t xml:space="preserve">Berdasarkan pengujian data menggunakan </w:t>
      </w:r>
      <w:r w:rsidRPr="00596961">
        <w:rPr>
          <w:i/>
          <w:iCs/>
          <w:lang w:val="en-US"/>
        </w:rPr>
        <w:t>Vector Error Correction Model</w:t>
      </w:r>
      <w:r w:rsidRPr="00596961">
        <w:rPr>
          <w:lang w:val="en-US"/>
        </w:rPr>
        <w:t xml:space="preserve"> (VECM), diperoleh hasil untuk jangka pendek maupun jangka panjang. Selanjutnya, model persamaan akan disajikan berdasarkan hasil pengujian. Berikut adalah hasil Uji VECM:</w:t>
      </w:r>
    </w:p>
    <w:p w14:paraId="1B96D87D" w14:textId="2615D6E1" w:rsidR="00845E98" w:rsidRPr="00845E98" w:rsidRDefault="00845E98" w:rsidP="00845E98">
      <w:pPr>
        <w:pStyle w:val="Caption"/>
        <w:keepNext/>
        <w:ind w:left="1985"/>
        <w:jc w:val="center"/>
        <w:rPr>
          <w:b/>
          <w:bCs/>
          <w:i w:val="0"/>
          <w:iCs w:val="0"/>
          <w:color w:val="000000" w:themeColor="text1"/>
          <w:sz w:val="24"/>
          <w:szCs w:val="24"/>
        </w:rPr>
      </w:pPr>
      <w:r w:rsidRPr="00845E98">
        <w:rPr>
          <w:b/>
          <w:bCs/>
          <w:i w:val="0"/>
          <w:iCs w:val="0"/>
          <w:color w:val="000000" w:themeColor="text1"/>
          <w:sz w:val="24"/>
          <w:szCs w:val="24"/>
        </w:rPr>
        <w:t xml:space="preserve">Tabel 4. </w:t>
      </w:r>
      <w:r w:rsidRPr="00845E98">
        <w:rPr>
          <w:b/>
          <w:bCs/>
          <w:i w:val="0"/>
          <w:iCs w:val="0"/>
          <w:color w:val="000000" w:themeColor="text1"/>
          <w:sz w:val="24"/>
          <w:szCs w:val="24"/>
        </w:rPr>
        <w:fldChar w:fldCharType="begin"/>
      </w:r>
      <w:r w:rsidRPr="00845E98">
        <w:rPr>
          <w:b/>
          <w:bCs/>
          <w:i w:val="0"/>
          <w:iCs w:val="0"/>
          <w:color w:val="000000" w:themeColor="text1"/>
          <w:sz w:val="24"/>
          <w:szCs w:val="24"/>
        </w:rPr>
        <w:instrText xml:space="preserve"> SEQ Tabel_4. \* ARABIC </w:instrText>
      </w:r>
      <w:r w:rsidRPr="00845E98">
        <w:rPr>
          <w:b/>
          <w:bCs/>
          <w:i w:val="0"/>
          <w:iCs w:val="0"/>
          <w:color w:val="000000" w:themeColor="text1"/>
          <w:sz w:val="24"/>
          <w:szCs w:val="24"/>
        </w:rPr>
        <w:fldChar w:fldCharType="separate"/>
      </w:r>
      <w:r w:rsidR="000F2997">
        <w:rPr>
          <w:b/>
          <w:bCs/>
          <w:i w:val="0"/>
          <w:iCs w:val="0"/>
          <w:noProof/>
          <w:color w:val="000000" w:themeColor="text1"/>
          <w:sz w:val="24"/>
          <w:szCs w:val="24"/>
        </w:rPr>
        <w:t>5</w:t>
      </w:r>
      <w:r w:rsidRPr="00845E98">
        <w:rPr>
          <w:b/>
          <w:bCs/>
          <w:i w:val="0"/>
          <w:iCs w:val="0"/>
          <w:color w:val="000000" w:themeColor="text1"/>
          <w:sz w:val="24"/>
          <w:szCs w:val="24"/>
        </w:rPr>
        <w:fldChar w:fldCharType="end"/>
      </w:r>
      <w:r w:rsidRPr="00845E98">
        <w:rPr>
          <w:b/>
          <w:bCs/>
          <w:i w:val="0"/>
          <w:iCs w:val="0"/>
          <w:color w:val="000000" w:themeColor="text1"/>
          <w:sz w:val="24"/>
          <w:szCs w:val="24"/>
          <w:lang w:val="en-US"/>
        </w:rPr>
        <w:t xml:space="preserve"> Uji VECM Jangka Panjang</w:t>
      </w:r>
    </w:p>
    <w:tbl>
      <w:tblPr>
        <w:tblpPr w:leftFromText="180" w:rightFromText="180" w:vertAnchor="page" w:horzAnchor="page" w:tblpX="4440" w:tblpY="2793"/>
        <w:tblW w:w="6496" w:type="dxa"/>
        <w:tblLook w:val="04A0" w:firstRow="1" w:lastRow="0" w:firstColumn="1" w:lastColumn="0" w:noHBand="0" w:noVBand="1"/>
      </w:tblPr>
      <w:tblGrid>
        <w:gridCol w:w="1110"/>
        <w:gridCol w:w="1298"/>
        <w:gridCol w:w="1043"/>
        <w:gridCol w:w="996"/>
        <w:gridCol w:w="2049"/>
      </w:tblGrid>
      <w:tr w:rsidR="00845E98" w14:paraId="4EF1EC4C" w14:textId="77777777" w:rsidTr="0005093F">
        <w:trPr>
          <w:trHeight w:val="320"/>
        </w:trPr>
        <w:tc>
          <w:tcPr>
            <w:tcW w:w="111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3F78041" w14:textId="77777777" w:rsidR="00845E98" w:rsidRDefault="00845E98" w:rsidP="00845E98">
            <w:pPr>
              <w:jc w:val="center"/>
              <w:rPr>
                <w:b/>
                <w:bCs/>
                <w:color w:val="000000"/>
              </w:rPr>
            </w:pPr>
            <w:r>
              <w:rPr>
                <w:b/>
                <w:bCs/>
                <w:color w:val="000000"/>
              </w:rPr>
              <w:t>Variabel</w:t>
            </w:r>
          </w:p>
        </w:tc>
        <w:tc>
          <w:tcPr>
            <w:tcW w:w="1298" w:type="dxa"/>
            <w:tcBorders>
              <w:top w:val="single" w:sz="4" w:space="0" w:color="auto"/>
              <w:left w:val="nil"/>
              <w:bottom w:val="single" w:sz="4" w:space="0" w:color="auto"/>
              <w:right w:val="single" w:sz="4" w:space="0" w:color="auto"/>
            </w:tcBorders>
            <w:shd w:val="clear" w:color="000000" w:fill="4472C4"/>
            <w:noWrap/>
            <w:vAlign w:val="center"/>
            <w:hideMark/>
          </w:tcPr>
          <w:p w14:paraId="0900253E" w14:textId="77777777" w:rsidR="00845E98" w:rsidRDefault="00845E98" w:rsidP="00845E98">
            <w:pPr>
              <w:jc w:val="center"/>
              <w:rPr>
                <w:b/>
                <w:bCs/>
                <w:color w:val="000000"/>
              </w:rPr>
            </w:pPr>
            <w:r>
              <w:rPr>
                <w:b/>
                <w:bCs/>
                <w:color w:val="000000"/>
              </w:rPr>
              <w:t>Koefisien</w:t>
            </w:r>
          </w:p>
        </w:tc>
        <w:tc>
          <w:tcPr>
            <w:tcW w:w="1043" w:type="dxa"/>
            <w:tcBorders>
              <w:top w:val="single" w:sz="4" w:space="0" w:color="auto"/>
              <w:left w:val="nil"/>
              <w:bottom w:val="single" w:sz="4" w:space="0" w:color="auto"/>
              <w:right w:val="single" w:sz="4" w:space="0" w:color="auto"/>
            </w:tcBorders>
            <w:shd w:val="clear" w:color="000000" w:fill="4472C4"/>
            <w:noWrap/>
            <w:vAlign w:val="center"/>
            <w:hideMark/>
          </w:tcPr>
          <w:p w14:paraId="65A17704" w14:textId="77777777" w:rsidR="00845E98" w:rsidRDefault="00845E98" w:rsidP="00845E98">
            <w:pPr>
              <w:jc w:val="center"/>
              <w:rPr>
                <w:b/>
                <w:bCs/>
                <w:color w:val="000000"/>
              </w:rPr>
            </w:pPr>
            <w:r>
              <w:rPr>
                <w:b/>
                <w:bCs/>
                <w:color w:val="000000"/>
              </w:rPr>
              <w:t>T Statistic</w:t>
            </w:r>
          </w:p>
        </w:tc>
        <w:tc>
          <w:tcPr>
            <w:tcW w:w="996" w:type="dxa"/>
            <w:tcBorders>
              <w:top w:val="single" w:sz="4" w:space="0" w:color="auto"/>
              <w:left w:val="nil"/>
              <w:bottom w:val="single" w:sz="4" w:space="0" w:color="auto"/>
              <w:right w:val="single" w:sz="4" w:space="0" w:color="auto"/>
            </w:tcBorders>
            <w:shd w:val="clear" w:color="000000" w:fill="4472C4"/>
            <w:noWrap/>
            <w:vAlign w:val="center"/>
            <w:hideMark/>
          </w:tcPr>
          <w:p w14:paraId="7E5FB6D5" w14:textId="77777777" w:rsidR="00845E98" w:rsidRDefault="00845E98" w:rsidP="00845E98">
            <w:pPr>
              <w:jc w:val="center"/>
              <w:rPr>
                <w:b/>
                <w:bCs/>
                <w:color w:val="000000"/>
              </w:rPr>
            </w:pPr>
            <w:r>
              <w:rPr>
                <w:b/>
                <w:bCs/>
                <w:color w:val="000000"/>
              </w:rPr>
              <w:t>T Tabel</w:t>
            </w:r>
          </w:p>
        </w:tc>
        <w:tc>
          <w:tcPr>
            <w:tcW w:w="2049" w:type="dxa"/>
            <w:tcBorders>
              <w:top w:val="single" w:sz="4" w:space="0" w:color="auto"/>
              <w:left w:val="nil"/>
              <w:bottom w:val="single" w:sz="4" w:space="0" w:color="auto"/>
              <w:right w:val="single" w:sz="4" w:space="0" w:color="auto"/>
            </w:tcBorders>
            <w:shd w:val="clear" w:color="000000" w:fill="4472C4"/>
            <w:noWrap/>
            <w:vAlign w:val="center"/>
            <w:hideMark/>
          </w:tcPr>
          <w:p w14:paraId="38F5F62D" w14:textId="77777777" w:rsidR="00845E98" w:rsidRDefault="00845E98" w:rsidP="00845E98">
            <w:pPr>
              <w:jc w:val="center"/>
              <w:rPr>
                <w:b/>
                <w:bCs/>
                <w:color w:val="000000"/>
              </w:rPr>
            </w:pPr>
            <w:r>
              <w:rPr>
                <w:b/>
                <w:bCs/>
                <w:color w:val="000000"/>
              </w:rPr>
              <w:t>Probability</w:t>
            </w:r>
          </w:p>
        </w:tc>
      </w:tr>
      <w:tr w:rsidR="00845E98" w14:paraId="29B7FE8C" w14:textId="77777777" w:rsidTr="0005093F">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3202F22E" w14:textId="77777777" w:rsidR="00845E98" w:rsidRDefault="00845E98" w:rsidP="00845E98">
            <w:pPr>
              <w:jc w:val="center"/>
              <w:rPr>
                <w:color w:val="000000"/>
              </w:rPr>
            </w:pPr>
            <w:r>
              <w:rPr>
                <w:color w:val="000000"/>
              </w:rPr>
              <w:t>ROA</w:t>
            </w:r>
          </w:p>
        </w:tc>
        <w:tc>
          <w:tcPr>
            <w:tcW w:w="1298" w:type="dxa"/>
            <w:tcBorders>
              <w:top w:val="nil"/>
              <w:left w:val="nil"/>
              <w:bottom w:val="single" w:sz="4" w:space="0" w:color="auto"/>
              <w:right w:val="single" w:sz="4" w:space="0" w:color="auto"/>
            </w:tcBorders>
            <w:shd w:val="clear" w:color="auto" w:fill="auto"/>
            <w:noWrap/>
            <w:vAlign w:val="center"/>
            <w:hideMark/>
          </w:tcPr>
          <w:p w14:paraId="3611AEFF" w14:textId="77777777" w:rsidR="00845E98" w:rsidRDefault="00845E98" w:rsidP="00845E98">
            <w:pPr>
              <w:jc w:val="center"/>
              <w:rPr>
                <w:color w:val="000000"/>
              </w:rPr>
            </w:pPr>
            <w:r>
              <w:rPr>
                <w:color w:val="000000"/>
              </w:rPr>
              <w:t>25297,17</w:t>
            </w:r>
          </w:p>
        </w:tc>
        <w:tc>
          <w:tcPr>
            <w:tcW w:w="1043" w:type="dxa"/>
            <w:tcBorders>
              <w:top w:val="nil"/>
              <w:left w:val="nil"/>
              <w:bottom w:val="single" w:sz="4" w:space="0" w:color="auto"/>
              <w:right w:val="single" w:sz="4" w:space="0" w:color="auto"/>
            </w:tcBorders>
            <w:shd w:val="clear" w:color="auto" w:fill="auto"/>
            <w:noWrap/>
            <w:vAlign w:val="center"/>
            <w:hideMark/>
          </w:tcPr>
          <w:p w14:paraId="5F732FC5" w14:textId="77777777" w:rsidR="00845E98" w:rsidRDefault="00845E98" w:rsidP="00845E98">
            <w:pPr>
              <w:jc w:val="center"/>
              <w:rPr>
                <w:color w:val="000000"/>
              </w:rPr>
            </w:pPr>
            <w:r>
              <w:rPr>
                <w:color w:val="000000"/>
              </w:rPr>
              <w:t>6,28827</w:t>
            </w:r>
          </w:p>
        </w:tc>
        <w:tc>
          <w:tcPr>
            <w:tcW w:w="996" w:type="dxa"/>
            <w:tcBorders>
              <w:top w:val="nil"/>
              <w:left w:val="nil"/>
              <w:bottom w:val="single" w:sz="4" w:space="0" w:color="auto"/>
              <w:right w:val="single" w:sz="4" w:space="0" w:color="auto"/>
            </w:tcBorders>
            <w:shd w:val="clear" w:color="auto" w:fill="auto"/>
            <w:noWrap/>
            <w:vAlign w:val="center"/>
            <w:hideMark/>
          </w:tcPr>
          <w:p w14:paraId="60FC8F2D" w14:textId="77777777" w:rsidR="00845E98" w:rsidRDefault="00845E98" w:rsidP="00845E98">
            <w:pPr>
              <w:jc w:val="center"/>
              <w:rPr>
                <w:color w:val="000000"/>
              </w:rPr>
            </w:pPr>
            <w:r>
              <w:rPr>
                <w:color w:val="000000"/>
              </w:rPr>
              <w:t>2,04840</w:t>
            </w:r>
          </w:p>
        </w:tc>
        <w:tc>
          <w:tcPr>
            <w:tcW w:w="2049" w:type="dxa"/>
            <w:tcBorders>
              <w:top w:val="nil"/>
              <w:left w:val="nil"/>
              <w:bottom w:val="single" w:sz="4" w:space="0" w:color="auto"/>
              <w:right w:val="single" w:sz="4" w:space="0" w:color="auto"/>
            </w:tcBorders>
            <w:shd w:val="clear" w:color="auto" w:fill="auto"/>
            <w:noWrap/>
            <w:vAlign w:val="center"/>
            <w:hideMark/>
          </w:tcPr>
          <w:p w14:paraId="540D9FCB" w14:textId="77777777" w:rsidR="00845E98" w:rsidRDefault="00845E98" w:rsidP="00845E98">
            <w:pPr>
              <w:jc w:val="center"/>
              <w:rPr>
                <w:color w:val="000000"/>
              </w:rPr>
            </w:pPr>
            <w:r>
              <w:rPr>
                <w:color w:val="000000"/>
              </w:rPr>
              <w:t>Berpengaruh Signifikan Positif</w:t>
            </w:r>
          </w:p>
        </w:tc>
      </w:tr>
      <w:tr w:rsidR="00845E98" w14:paraId="56D72A32" w14:textId="77777777" w:rsidTr="0005093F">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12AD057F" w14:textId="77777777" w:rsidR="00845E98" w:rsidRDefault="00845E98" w:rsidP="00845E98">
            <w:pPr>
              <w:jc w:val="center"/>
              <w:rPr>
                <w:color w:val="000000"/>
              </w:rPr>
            </w:pPr>
            <w:r>
              <w:rPr>
                <w:color w:val="000000"/>
              </w:rPr>
              <w:lastRenderedPageBreak/>
              <w:t>ROE</w:t>
            </w:r>
          </w:p>
        </w:tc>
        <w:tc>
          <w:tcPr>
            <w:tcW w:w="1298" w:type="dxa"/>
            <w:tcBorders>
              <w:top w:val="nil"/>
              <w:left w:val="nil"/>
              <w:bottom w:val="single" w:sz="4" w:space="0" w:color="auto"/>
              <w:right w:val="single" w:sz="4" w:space="0" w:color="auto"/>
            </w:tcBorders>
            <w:shd w:val="clear" w:color="auto" w:fill="auto"/>
            <w:noWrap/>
            <w:vAlign w:val="center"/>
            <w:hideMark/>
          </w:tcPr>
          <w:p w14:paraId="12B89B4D" w14:textId="77777777" w:rsidR="00845E98" w:rsidRDefault="00845E98" w:rsidP="00845E98">
            <w:pPr>
              <w:jc w:val="center"/>
              <w:rPr>
                <w:color w:val="000000"/>
              </w:rPr>
            </w:pPr>
            <w:r>
              <w:rPr>
                <w:color w:val="000000"/>
              </w:rPr>
              <w:t>-3435,296</w:t>
            </w:r>
          </w:p>
        </w:tc>
        <w:tc>
          <w:tcPr>
            <w:tcW w:w="1043" w:type="dxa"/>
            <w:tcBorders>
              <w:top w:val="nil"/>
              <w:left w:val="nil"/>
              <w:bottom w:val="single" w:sz="4" w:space="0" w:color="auto"/>
              <w:right w:val="single" w:sz="4" w:space="0" w:color="auto"/>
            </w:tcBorders>
            <w:shd w:val="clear" w:color="auto" w:fill="auto"/>
            <w:noWrap/>
            <w:vAlign w:val="center"/>
            <w:hideMark/>
          </w:tcPr>
          <w:p w14:paraId="4F2A9B5C" w14:textId="77777777" w:rsidR="00845E98" w:rsidRDefault="00845E98" w:rsidP="00845E98">
            <w:pPr>
              <w:jc w:val="center"/>
              <w:rPr>
                <w:color w:val="000000"/>
              </w:rPr>
            </w:pPr>
            <w:r>
              <w:rPr>
                <w:color w:val="000000"/>
              </w:rPr>
              <w:t>5,91677</w:t>
            </w:r>
          </w:p>
        </w:tc>
        <w:tc>
          <w:tcPr>
            <w:tcW w:w="996" w:type="dxa"/>
            <w:tcBorders>
              <w:top w:val="nil"/>
              <w:left w:val="nil"/>
              <w:bottom w:val="single" w:sz="4" w:space="0" w:color="auto"/>
              <w:right w:val="single" w:sz="4" w:space="0" w:color="auto"/>
            </w:tcBorders>
            <w:shd w:val="clear" w:color="auto" w:fill="auto"/>
            <w:noWrap/>
            <w:vAlign w:val="center"/>
            <w:hideMark/>
          </w:tcPr>
          <w:p w14:paraId="3096EFB7" w14:textId="77777777" w:rsidR="00845E98" w:rsidRDefault="00845E98" w:rsidP="00845E98">
            <w:pPr>
              <w:jc w:val="center"/>
              <w:rPr>
                <w:color w:val="000000"/>
              </w:rPr>
            </w:pPr>
            <w:r>
              <w:rPr>
                <w:color w:val="000000"/>
              </w:rPr>
              <w:t>2,04840</w:t>
            </w:r>
          </w:p>
        </w:tc>
        <w:tc>
          <w:tcPr>
            <w:tcW w:w="2049" w:type="dxa"/>
            <w:tcBorders>
              <w:top w:val="nil"/>
              <w:left w:val="nil"/>
              <w:bottom w:val="single" w:sz="4" w:space="0" w:color="auto"/>
              <w:right w:val="single" w:sz="4" w:space="0" w:color="auto"/>
            </w:tcBorders>
            <w:shd w:val="clear" w:color="auto" w:fill="auto"/>
            <w:noWrap/>
            <w:vAlign w:val="center"/>
            <w:hideMark/>
          </w:tcPr>
          <w:p w14:paraId="29770A69" w14:textId="77777777" w:rsidR="00845E98" w:rsidRDefault="00845E98" w:rsidP="00845E98">
            <w:pPr>
              <w:jc w:val="center"/>
              <w:rPr>
                <w:color w:val="000000"/>
              </w:rPr>
            </w:pPr>
            <w:r>
              <w:rPr>
                <w:color w:val="000000"/>
              </w:rPr>
              <w:t>Berpengaruh Signifikan Negatif</w:t>
            </w:r>
          </w:p>
        </w:tc>
      </w:tr>
      <w:tr w:rsidR="00845E98" w14:paraId="73562395" w14:textId="77777777" w:rsidTr="0005093F">
        <w:trPr>
          <w:trHeight w:val="320"/>
        </w:trPr>
        <w:tc>
          <w:tcPr>
            <w:tcW w:w="1110" w:type="dxa"/>
            <w:tcBorders>
              <w:top w:val="nil"/>
              <w:left w:val="single" w:sz="4" w:space="0" w:color="auto"/>
              <w:bottom w:val="single" w:sz="4" w:space="0" w:color="auto"/>
              <w:right w:val="single" w:sz="4" w:space="0" w:color="auto"/>
            </w:tcBorders>
            <w:shd w:val="clear" w:color="auto" w:fill="auto"/>
            <w:noWrap/>
            <w:vAlign w:val="center"/>
            <w:hideMark/>
          </w:tcPr>
          <w:p w14:paraId="177AA804" w14:textId="77777777" w:rsidR="00845E98" w:rsidRDefault="00845E98" w:rsidP="00845E98">
            <w:pPr>
              <w:jc w:val="center"/>
              <w:rPr>
                <w:color w:val="000000"/>
              </w:rPr>
            </w:pPr>
            <w:r>
              <w:rPr>
                <w:color w:val="000000"/>
              </w:rPr>
              <w:t>EPS</w:t>
            </w:r>
          </w:p>
        </w:tc>
        <w:tc>
          <w:tcPr>
            <w:tcW w:w="1298" w:type="dxa"/>
            <w:tcBorders>
              <w:top w:val="nil"/>
              <w:left w:val="nil"/>
              <w:bottom w:val="single" w:sz="4" w:space="0" w:color="auto"/>
              <w:right w:val="single" w:sz="4" w:space="0" w:color="auto"/>
            </w:tcBorders>
            <w:shd w:val="clear" w:color="auto" w:fill="auto"/>
            <w:noWrap/>
            <w:vAlign w:val="center"/>
            <w:hideMark/>
          </w:tcPr>
          <w:p w14:paraId="578C71DA" w14:textId="77777777" w:rsidR="00845E98" w:rsidRDefault="00845E98" w:rsidP="00845E98">
            <w:pPr>
              <w:jc w:val="center"/>
              <w:rPr>
                <w:color w:val="000000"/>
              </w:rPr>
            </w:pPr>
            <w:r>
              <w:rPr>
                <w:color w:val="000000"/>
              </w:rPr>
              <w:t>-13,49937</w:t>
            </w:r>
          </w:p>
        </w:tc>
        <w:tc>
          <w:tcPr>
            <w:tcW w:w="1043" w:type="dxa"/>
            <w:tcBorders>
              <w:top w:val="nil"/>
              <w:left w:val="nil"/>
              <w:bottom w:val="single" w:sz="4" w:space="0" w:color="auto"/>
              <w:right w:val="single" w:sz="4" w:space="0" w:color="auto"/>
            </w:tcBorders>
            <w:shd w:val="clear" w:color="auto" w:fill="auto"/>
            <w:noWrap/>
            <w:vAlign w:val="center"/>
            <w:hideMark/>
          </w:tcPr>
          <w:p w14:paraId="41F88E37" w14:textId="77777777" w:rsidR="00845E98" w:rsidRDefault="00845E98" w:rsidP="00845E98">
            <w:pPr>
              <w:jc w:val="center"/>
              <w:rPr>
                <w:color w:val="000000"/>
              </w:rPr>
            </w:pPr>
            <w:r>
              <w:rPr>
                <w:color w:val="000000"/>
              </w:rPr>
              <w:t>2,99594</w:t>
            </w:r>
          </w:p>
        </w:tc>
        <w:tc>
          <w:tcPr>
            <w:tcW w:w="996" w:type="dxa"/>
            <w:tcBorders>
              <w:top w:val="nil"/>
              <w:left w:val="nil"/>
              <w:bottom w:val="single" w:sz="4" w:space="0" w:color="auto"/>
              <w:right w:val="single" w:sz="4" w:space="0" w:color="auto"/>
            </w:tcBorders>
            <w:shd w:val="clear" w:color="auto" w:fill="auto"/>
            <w:noWrap/>
            <w:vAlign w:val="center"/>
            <w:hideMark/>
          </w:tcPr>
          <w:p w14:paraId="77749B89" w14:textId="77777777" w:rsidR="00845E98" w:rsidRDefault="00845E98" w:rsidP="00845E98">
            <w:pPr>
              <w:jc w:val="center"/>
              <w:rPr>
                <w:color w:val="000000"/>
              </w:rPr>
            </w:pPr>
            <w:r>
              <w:rPr>
                <w:color w:val="000000"/>
              </w:rPr>
              <w:t>2,04840</w:t>
            </w:r>
          </w:p>
        </w:tc>
        <w:tc>
          <w:tcPr>
            <w:tcW w:w="2049" w:type="dxa"/>
            <w:tcBorders>
              <w:top w:val="nil"/>
              <w:left w:val="nil"/>
              <w:bottom w:val="single" w:sz="4" w:space="0" w:color="auto"/>
              <w:right w:val="single" w:sz="4" w:space="0" w:color="auto"/>
            </w:tcBorders>
            <w:shd w:val="clear" w:color="auto" w:fill="auto"/>
            <w:noWrap/>
            <w:vAlign w:val="center"/>
            <w:hideMark/>
          </w:tcPr>
          <w:p w14:paraId="4F7FC284" w14:textId="77777777" w:rsidR="00845E98" w:rsidRDefault="00845E98" w:rsidP="00845E98">
            <w:pPr>
              <w:jc w:val="center"/>
              <w:rPr>
                <w:color w:val="000000"/>
              </w:rPr>
            </w:pPr>
            <w:r>
              <w:rPr>
                <w:color w:val="000000"/>
              </w:rPr>
              <w:t>Berpengaruh Signifikan Negatif</w:t>
            </w:r>
          </w:p>
        </w:tc>
      </w:tr>
    </w:tbl>
    <w:p w14:paraId="56479876" w14:textId="1ECA09D8" w:rsidR="00845E98" w:rsidRDefault="00845E98" w:rsidP="00845E98">
      <w:pPr>
        <w:spacing w:line="360" w:lineRule="auto"/>
        <w:rPr>
          <w:lang w:val="en-US"/>
        </w:rPr>
      </w:pPr>
    </w:p>
    <w:p w14:paraId="47E86302" w14:textId="392B1EC4" w:rsidR="00845E98" w:rsidRDefault="00845E98" w:rsidP="00845E98">
      <w:pPr>
        <w:spacing w:line="360" w:lineRule="auto"/>
        <w:rPr>
          <w:lang w:val="en-US"/>
        </w:rPr>
      </w:pPr>
    </w:p>
    <w:p w14:paraId="46481347" w14:textId="56186EF9" w:rsidR="00845E98" w:rsidRDefault="00845E98" w:rsidP="00845E98">
      <w:pPr>
        <w:spacing w:line="360" w:lineRule="auto"/>
        <w:rPr>
          <w:lang w:val="en-US"/>
        </w:rPr>
      </w:pPr>
    </w:p>
    <w:p w14:paraId="02661AAE" w14:textId="221A3EFC" w:rsidR="00845E98" w:rsidRDefault="00845E98" w:rsidP="00845E98">
      <w:pPr>
        <w:spacing w:line="360" w:lineRule="auto"/>
        <w:rPr>
          <w:lang w:val="en-US"/>
        </w:rPr>
      </w:pPr>
    </w:p>
    <w:p w14:paraId="63EEFEBF" w14:textId="77777777" w:rsidR="00845E98" w:rsidRDefault="00845E98" w:rsidP="00845E98">
      <w:pPr>
        <w:spacing w:line="360" w:lineRule="auto"/>
        <w:rPr>
          <w:lang w:val="en-US"/>
        </w:rPr>
      </w:pPr>
    </w:p>
    <w:p w14:paraId="031960AD" w14:textId="4A9FFEF8" w:rsidR="00845E98" w:rsidRDefault="00845E98" w:rsidP="00845E98">
      <w:pPr>
        <w:spacing w:line="360" w:lineRule="auto"/>
        <w:rPr>
          <w:lang w:val="en-US"/>
        </w:rPr>
      </w:pPr>
    </w:p>
    <w:p w14:paraId="3FA0525B" w14:textId="77777777" w:rsidR="00845E98" w:rsidRDefault="00845E98" w:rsidP="00B32244">
      <w:pPr>
        <w:ind w:left="1985" w:firstLine="142"/>
        <w:rPr>
          <w:lang w:val="en-US"/>
        </w:rPr>
      </w:pPr>
      <w:proofErr w:type="gramStart"/>
      <w:r>
        <w:rPr>
          <w:lang w:val="en-US"/>
        </w:rPr>
        <w:t>Sumber :</w:t>
      </w:r>
      <w:proofErr w:type="gramEnd"/>
      <w:r>
        <w:rPr>
          <w:lang w:val="en-US"/>
        </w:rPr>
        <w:t xml:space="preserve"> Output Eviews12 (data diolah peneliti, 2025)</w:t>
      </w:r>
    </w:p>
    <w:p w14:paraId="77054309" w14:textId="048441A8" w:rsidR="00845E98" w:rsidRPr="0005093F" w:rsidRDefault="00845E98" w:rsidP="0005093F">
      <w:pPr>
        <w:spacing w:line="360" w:lineRule="auto"/>
        <w:jc w:val="both"/>
        <w:rPr>
          <w:lang w:val="en-US"/>
        </w:rPr>
      </w:pPr>
    </w:p>
    <w:p w14:paraId="60D78047" w14:textId="765ABD36" w:rsidR="00845E98" w:rsidRDefault="00845E98" w:rsidP="0005093F">
      <w:pPr>
        <w:spacing w:line="360" w:lineRule="auto"/>
        <w:ind w:left="1985" w:firstLine="175"/>
        <w:jc w:val="both"/>
        <w:rPr>
          <w:lang w:val="en-US"/>
        </w:rPr>
      </w:pPr>
      <w:r w:rsidRPr="0005093F">
        <w:rPr>
          <w:lang w:val="en-US"/>
        </w:rPr>
        <w:t xml:space="preserve">Tabel 4.5 menyajikan hasil uji VECM jangka panjang yang menunjukkan bahwa variabel </w:t>
      </w:r>
      <w:r w:rsidRPr="0005093F">
        <w:rPr>
          <w:i/>
          <w:iCs/>
          <w:lang w:val="en-US"/>
        </w:rPr>
        <w:t xml:space="preserve">Return </w:t>
      </w:r>
      <w:proofErr w:type="gramStart"/>
      <w:r w:rsidRPr="0005093F">
        <w:rPr>
          <w:i/>
          <w:iCs/>
          <w:lang w:val="en-US"/>
        </w:rPr>
        <w:t>On</w:t>
      </w:r>
      <w:proofErr w:type="gramEnd"/>
      <w:r w:rsidRPr="0005093F">
        <w:rPr>
          <w:i/>
          <w:iCs/>
          <w:lang w:val="en-US"/>
        </w:rPr>
        <w:t xml:space="preserve"> Asset</w:t>
      </w:r>
      <w:r w:rsidRPr="0005093F">
        <w:rPr>
          <w:lang w:val="en-US"/>
        </w:rPr>
        <w:t xml:space="preserve"> (ROA), </w:t>
      </w:r>
      <w:r w:rsidRPr="0005093F">
        <w:rPr>
          <w:i/>
          <w:iCs/>
          <w:lang w:val="en-US"/>
        </w:rPr>
        <w:t>Return On Equity</w:t>
      </w:r>
      <w:r w:rsidRPr="0005093F">
        <w:rPr>
          <w:lang w:val="en-US"/>
        </w:rPr>
        <w:t xml:space="preserve"> (ROE), dan </w:t>
      </w:r>
      <w:r w:rsidRPr="0005093F">
        <w:rPr>
          <w:i/>
          <w:iCs/>
          <w:lang w:val="en-US"/>
        </w:rPr>
        <w:t>Earning Per Share</w:t>
      </w:r>
      <w:r w:rsidRPr="0005093F">
        <w:rPr>
          <w:lang w:val="en-US"/>
        </w:rPr>
        <w:t xml:space="preserve"> (EPS) berpengaruh signifikan terhadap Harga Saham. Hal ini dibuktikan dengan nilai </w:t>
      </w:r>
      <w:r w:rsidR="00B32244">
        <w:rPr>
          <w:lang w:val="en-US"/>
        </w:rPr>
        <w:t>T</w:t>
      </w:r>
      <w:r w:rsidRPr="0005093F">
        <w:rPr>
          <w:lang w:val="en-US"/>
        </w:rPr>
        <w:t>-</w:t>
      </w:r>
      <w:r w:rsidR="008E6907">
        <w:rPr>
          <w:lang w:val="en-US"/>
        </w:rPr>
        <w:t>s</w:t>
      </w:r>
      <w:r w:rsidRPr="0005093F">
        <w:rPr>
          <w:lang w:val="en-US"/>
        </w:rPr>
        <w:t xml:space="preserve">tatistik </w:t>
      </w:r>
      <w:r w:rsidR="008E6907">
        <w:rPr>
          <w:lang w:val="en-US"/>
        </w:rPr>
        <w:t>lebih besar</w:t>
      </w:r>
      <w:r w:rsidRPr="0005093F">
        <w:rPr>
          <w:lang w:val="en-US"/>
        </w:rPr>
        <w:t xml:space="preserve"> dari nilai </w:t>
      </w:r>
      <w:r w:rsidR="00B32244">
        <w:rPr>
          <w:lang w:val="en-US"/>
        </w:rPr>
        <w:t>T</w:t>
      </w:r>
      <w:r w:rsidRPr="0005093F">
        <w:rPr>
          <w:lang w:val="en-US"/>
        </w:rPr>
        <w:t>-</w:t>
      </w:r>
      <w:r w:rsidR="008E6907">
        <w:rPr>
          <w:lang w:val="en-US"/>
        </w:rPr>
        <w:t>t</w:t>
      </w:r>
      <w:r w:rsidRPr="0005093F">
        <w:rPr>
          <w:lang w:val="en-US"/>
        </w:rPr>
        <w:t>abel, sehingga dapat disimpulkan terdapat pengaruh yang signifikan secara statistik.</w:t>
      </w:r>
      <w:r w:rsidR="0005093F" w:rsidRPr="0005093F">
        <w:rPr>
          <w:lang w:val="en-US"/>
        </w:rPr>
        <w:t xml:space="preserve"> </w:t>
      </w:r>
      <w:r w:rsidRPr="0005093F">
        <w:rPr>
          <w:lang w:val="en-US"/>
        </w:rPr>
        <w:t>Variabel ROA berpengaruh positif signifikan terhadap Harga Saham, yang ditunjukkan dengan koefisien bernilai positif. Sebaliknya, variabel ROE dan EPS berpengaruh negatif signifikan terhadap Harga Saham, yang ditandai dengan koefisiennya yang bernilai negatif.</w:t>
      </w:r>
    </w:p>
    <w:p w14:paraId="2B2F0CFB" w14:textId="77777777" w:rsidR="00B32244" w:rsidRPr="0005093F" w:rsidRDefault="00B32244" w:rsidP="0005093F">
      <w:pPr>
        <w:spacing w:line="360" w:lineRule="auto"/>
        <w:ind w:left="1985" w:firstLine="175"/>
        <w:jc w:val="both"/>
        <w:rPr>
          <w:lang w:val="en-US"/>
        </w:rPr>
      </w:pPr>
    </w:p>
    <w:p w14:paraId="6E8CFD73" w14:textId="24723800" w:rsidR="0005093F" w:rsidRPr="0005093F" w:rsidRDefault="0005093F" w:rsidP="0005093F">
      <w:pPr>
        <w:pStyle w:val="Caption"/>
        <w:keepNext/>
        <w:ind w:left="1985"/>
        <w:jc w:val="center"/>
        <w:rPr>
          <w:b/>
          <w:bCs/>
          <w:i w:val="0"/>
          <w:iCs w:val="0"/>
          <w:color w:val="000000" w:themeColor="text1"/>
          <w:sz w:val="24"/>
          <w:szCs w:val="24"/>
        </w:rPr>
      </w:pPr>
      <w:r w:rsidRPr="0005093F">
        <w:rPr>
          <w:b/>
          <w:bCs/>
          <w:i w:val="0"/>
          <w:iCs w:val="0"/>
          <w:color w:val="000000" w:themeColor="text1"/>
          <w:sz w:val="24"/>
          <w:szCs w:val="24"/>
        </w:rPr>
        <w:t xml:space="preserve">Tabel 4. </w:t>
      </w:r>
      <w:r w:rsidRPr="0005093F">
        <w:rPr>
          <w:b/>
          <w:bCs/>
          <w:i w:val="0"/>
          <w:iCs w:val="0"/>
          <w:color w:val="000000" w:themeColor="text1"/>
          <w:sz w:val="24"/>
          <w:szCs w:val="24"/>
        </w:rPr>
        <w:fldChar w:fldCharType="begin"/>
      </w:r>
      <w:r w:rsidRPr="0005093F">
        <w:rPr>
          <w:b/>
          <w:bCs/>
          <w:i w:val="0"/>
          <w:iCs w:val="0"/>
          <w:color w:val="000000" w:themeColor="text1"/>
          <w:sz w:val="24"/>
          <w:szCs w:val="24"/>
        </w:rPr>
        <w:instrText xml:space="preserve"> SEQ Tabel_4. \* ARABIC </w:instrText>
      </w:r>
      <w:r w:rsidRPr="0005093F">
        <w:rPr>
          <w:b/>
          <w:bCs/>
          <w:i w:val="0"/>
          <w:iCs w:val="0"/>
          <w:color w:val="000000" w:themeColor="text1"/>
          <w:sz w:val="24"/>
          <w:szCs w:val="24"/>
        </w:rPr>
        <w:fldChar w:fldCharType="separate"/>
      </w:r>
      <w:r w:rsidR="000F2997">
        <w:rPr>
          <w:b/>
          <w:bCs/>
          <w:i w:val="0"/>
          <w:iCs w:val="0"/>
          <w:noProof/>
          <w:color w:val="000000" w:themeColor="text1"/>
          <w:sz w:val="24"/>
          <w:szCs w:val="24"/>
        </w:rPr>
        <w:t>6</w:t>
      </w:r>
      <w:r w:rsidRPr="0005093F">
        <w:rPr>
          <w:b/>
          <w:bCs/>
          <w:i w:val="0"/>
          <w:iCs w:val="0"/>
          <w:color w:val="000000" w:themeColor="text1"/>
          <w:sz w:val="24"/>
          <w:szCs w:val="24"/>
        </w:rPr>
        <w:fldChar w:fldCharType="end"/>
      </w:r>
      <w:r w:rsidRPr="0005093F">
        <w:rPr>
          <w:b/>
          <w:bCs/>
          <w:i w:val="0"/>
          <w:iCs w:val="0"/>
          <w:color w:val="000000" w:themeColor="text1"/>
          <w:sz w:val="24"/>
          <w:szCs w:val="24"/>
          <w:lang w:val="en-US"/>
        </w:rPr>
        <w:t xml:space="preserve"> Uji VECM Jangka Pendek</w:t>
      </w:r>
    </w:p>
    <w:tbl>
      <w:tblPr>
        <w:tblW w:w="6557" w:type="dxa"/>
        <w:tblInd w:w="1943" w:type="dxa"/>
        <w:tblLook w:val="04A0" w:firstRow="1" w:lastRow="0" w:firstColumn="1" w:lastColumn="0" w:noHBand="0" w:noVBand="1"/>
      </w:tblPr>
      <w:tblGrid>
        <w:gridCol w:w="1129"/>
        <w:gridCol w:w="1276"/>
        <w:gridCol w:w="1043"/>
        <w:gridCol w:w="1006"/>
        <w:gridCol w:w="2103"/>
      </w:tblGrid>
      <w:tr w:rsidR="0005093F" w14:paraId="26A211C6" w14:textId="77777777" w:rsidTr="00B31BF2">
        <w:trPr>
          <w:trHeight w:val="320"/>
        </w:trPr>
        <w:tc>
          <w:tcPr>
            <w:tcW w:w="1129"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6C7D58B" w14:textId="77777777" w:rsidR="0005093F" w:rsidRDefault="0005093F" w:rsidP="0005093F">
            <w:pPr>
              <w:jc w:val="center"/>
              <w:rPr>
                <w:b/>
                <w:bCs/>
                <w:color w:val="000000"/>
              </w:rPr>
            </w:pPr>
            <w:r>
              <w:rPr>
                <w:b/>
                <w:bCs/>
                <w:color w:val="000000"/>
              </w:rPr>
              <w:t>Variabel</w:t>
            </w:r>
          </w:p>
        </w:tc>
        <w:tc>
          <w:tcPr>
            <w:tcW w:w="1276" w:type="dxa"/>
            <w:tcBorders>
              <w:top w:val="single" w:sz="4" w:space="0" w:color="auto"/>
              <w:left w:val="nil"/>
              <w:bottom w:val="single" w:sz="4" w:space="0" w:color="auto"/>
              <w:right w:val="single" w:sz="4" w:space="0" w:color="auto"/>
            </w:tcBorders>
            <w:shd w:val="clear" w:color="000000" w:fill="4472C4"/>
            <w:noWrap/>
            <w:vAlign w:val="center"/>
            <w:hideMark/>
          </w:tcPr>
          <w:p w14:paraId="7B581FF7" w14:textId="77777777" w:rsidR="0005093F" w:rsidRDefault="0005093F" w:rsidP="0005093F">
            <w:pPr>
              <w:jc w:val="center"/>
              <w:rPr>
                <w:b/>
                <w:bCs/>
                <w:color w:val="000000"/>
              </w:rPr>
            </w:pPr>
            <w:r>
              <w:rPr>
                <w:b/>
                <w:bCs/>
                <w:color w:val="000000"/>
              </w:rPr>
              <w:t>Koefisien</w:t>
            </w:r>
          </w:p>
        </w:tc>
        <w:tc>
          <w:tcPr>
            <w:tcW w:w="1043" w:type="dxa"/>
            <w:tcBorders>
              <w:top w:val="single" w:sz="4" w:space="0" w:color="auto"/>
              <w:left w:val="nil"/>
              <w:bottom w:val="single" w:sz="4" w:space="0" w:color="auto"/>
              <w:right w:val="single" w:sz="4" w:space="0" w:color="auto"/>
            </w:tcBorders>
            <w:shd w:val="clear" w:color="000000" w:fill="4472C4"/>
            <w:noWrap/>
            <w:vAlign w:val="center"/>
            <w:hideMark/>
          </w:tcPr>
          <w:p w14:paraId="7ECF4B33" w14:textId="77777777" w:rsidR="0005093F" w:rsidRDefault="0005093F" w:rsidP="0005093F">
            <w:pPr>
              <w:jc w:val="center"/>
              <w:rPr>
                <w:b/>
                <w:bCs/>
                <w:color w:val="000000"/>
              </w:rPr>
            </w:pPr>
            <w:r>
              <w:rPr>
                <w:b/>
                <w:bCs/>
                <w:color w:val="000000"/>
              </w:rPr>
              <w:t>T Statistic</w:t>
            </w:r>
          </w:p>
        </w:tc>
        <w:tc>
          <w:tcPr>
            <w:tcW w:w="1006" w:type="dxa"/>
            <w:tcBorders>
              <w:top w:val="single" w:sz="4" w:space="0" w:color="auto"/>
              <w:left w:val="nil"/>
              <w:bottom w:val="single" w:sz="4" w:space="0" w:color="auto"/>
              <w:right w:val="single" w:sz="4" w:space="0" w:color="auto"/>
            </w:tcBorders>
            <w:shd w:val="clear" w:color="000000" w:fill="4472C4"/>
            <w:noWrap/>
            <w:vAlign w:val="center"/>
            <w:hideMark/>
          </w:tcPr>
          <w:p w14:paraId="7184E91F" w14:textId="77777777" w:rsidR="0005093F" w:rsidRDefault="0005093F" w:rsidP="0005093F">
            <w:pPr>
              <w:jc w:val="center"/>
              <w:rPr>
                <w:b/>
                <w:bCs/>
                <w:color w:val="000000"/>
              </w:rPr>
            </w:pPr>
            <w:r>
              <w:rPr>
                <w:b/>
                <w:bCs/>
                <w:color w:val="000000"/>
              </w:rPr>
              <w:t>T Tabel</w:t>
            </w:r>
          </w:p>
        </w:tc>
        <w:tc>
          <w:tcPr>
            <w:tcW w:w="2103" w:type="dxa"/>
            <w:tcBorders>
              <w:top w:val="single" w:sz="4" w:space="0" w:color="auto"/>
              <w:left w:val="nil"/>
              <w:bottom w:val="single" w:sz="4" w:space="0" w:color="auto"/>
              <w:right w:val="single" w:sz="4" w:space="0" w:color="auto"/>
            </w:tcBorders>
            <w:shd w:val="clear" w:color="000000" w:fill="4472C4"/>
            <w:noWrap/>
            <w:vAlign w:val="center"/>
            <w:hideMark/>
          </w:tcPr>
          <w:p w14:paraId="12F0455F" w14:textId="77777777" w:rsidR="0005093F" w:rsidRDefault="0005093F" w:rsidP="0005093F">
            <w:pPr>
              <w:jc w:val="center"/>
              <w:rPr>
                <w:b/>
                <w:bCs/>
                <w:color w:val="000000"/>
              </w:rPr>
            </w:pPr>
            <w:r>
              <w:rPr>
                <w:b/>
                <w:bCs/>
                <w:color w:val="000000"/>
              </w:rPr>
              <w:t>Probability</w:t>
            </w:r>
          </w:p>
        </w:tc>
      </w:tr>
      <w:tr w:rsidR="0005093F" w14:paraId="640BD3B3" w14:textId="77777777" w:rsidTr="00B31BF2">
        <w:trPr>
          <w:trHeight w:val="3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2909E9D" w14:textId="77777777" w:rsidR="0005093F" w:rsidRDefault="0005093F" w:rsidP="0005093F">
            <w:pPr>
              <w:jc w:val="center"/>
              <w:rPr>
                <w:color w:val="000000"/>
              </w:rPr>
            </w:pPr>
            <w:r>
              <w:rPr>
                <w:color w:val="000000"/>
              </w:rPr>
              <w:t>D (ROA)</w:t>
            </w:r>
          </w:p>
        </w:tc>
        <w:tc>
          <w:tcPr>
            <w:tcW w:w="1276" w:type="dxa"/>
            <w:tcBorders>
              <w:top w:val="nil"/>
              <w:left w:val="nil"/>
              <w:bottom w:val="single" w:sz="4" w:space="0" w:color="auto"/>
              <w:right w:val="single" w:sz="4" w:space="0" w:color="auto"/>
            </w:tcBorders>
            <w:shd w:val="clear" w:color="auto" w:fill="auto"/>
            <w:noWrap/>
            <w:vAlign w:val="center"/>
            <w:hideMark/>
          </w:tcPr>
          <w:p w14:paraId="7121C406" w14:textId="77777777" w:rsidR="0005093F" w:rsidRDefault="0005093F" w:rsidP="0005093F">
            <w:pPr>
              <w:jc w:val="center"/>
              <w:rPr>
                <w:color w:val="000000"/>
              </w:rPr>
            </w:pPr>
            <w:r>
              <w:rPr>
                <w:color w:val="000000"/>
              </w:rPr>
              <w:t>2218,758</w:t>
            </w:r>
          </w:p>
        </w:tc>
        <w:tc>
          <w:tcPr>
            <w:tcW w:w="1043" w:type="dxa"/>
            <w:tcBorders>
              <w:top w:val="nil"/>
              <w:left w:val="nil"/>
              <w:bottom w:val="single" w:sz="4" w:space="0" w:color="auto"/>
              <w:right w:val="single" w:sz="4" w:space="0" w:color="auto"/>
            </w:tcBorders>
            <w:shd w:val="clear" w:color="auto" w:fill="auto"/>
            <w:noWrap/>
            <w:vAlign w:val="center"/>
            <w:hideMark/>
          </w:tcPr>
          <w:p w14:paraId="376A15F6" w14:textId="77777777" w:rsidR="0005093F" w:rsidRDefault="0005093F" w:rsidP="0005093F">
            <w:pPr>
              <w:jc w:val="center"/>
              <w:rPr>
                <w:color w:val="000000"/>
              </w:rPr>
            </w:pPr>
            <w:r>
              <w:rPr>
                <w:color w:val="000000"/>
              </w:rPr>
              <w:t>2,22854</w:t>
            </w:r>
          </w:p>
        </w:tc>
        <w:tc>
          <w:tcPr>
            <w:tcW w:w="1006" w:type="dxa"/>
            <w:tcBorders>
              <w:top w:val="nil"/>
              <w:left w:val="nil"/>
              <w:bottom w:val="single" w:sz="4" w:space="0" w:color="auto"/>
              <w:right w:val="single" w:sz="4" w:space="0" w:color="auto"/>
            </w:tcBorders>
            <w:shd w:val="clear" w:color="auto" w:fill="auto"/>
            <w:noWrap/>
            <w:vAlign w:val="center"/>
            <w:hideMark/>
          </w:tcPr>
          <w:p w14:paraId="7BD95AE6" w14:textId="4248FA6C" w:rsidR="0005093F" w:rsidRDefault="0005093F" w:rsidP="0005093F">
            <w:pPr>
              <w:jc w:val="center"/>
              <w:rPr>
                <w:color w:val="000000"/>
              </w:rPr>
            </w:pPr>
            <w:r>
              <w:rPr>
                <w:color w:val="000000"/>
              </w:rPr>
              <w:t>2,04840</w:t>
            </w:r>
          </w:p>
        </w:tc>
        <w:tc>
          <w:tcPr>
            <w:tcW w:w="2103" w:type="dxa"/>
            <w:tcBorders>
              <w:top w:val="nil"/>
              <w:left w:val="nil"/>
              <w:bottom w:val="single" w:sz="4" w:space="0" w:color="auto"/>
              <w:right w:val="single" w:sz="4" w:space="0" w:color="auto"/>
            </w:tcBorders>
            <w:shd w:val="clear" w:color="auto" w:fill="auto"/>
            <w:noWrap/>
            <w:vAlign w:val="center"/>
            <w:hideMark/>
          </w:tcPr>
          <w:p w14:paraId="5C813645" w14:textId="77777777" w:rsidR="0005093F" w:rsidRDefault="0005093F" w:rsidP="0005093F">
            <w:pPr>
              <w:jc w:val="center"/>
              <w:rPr>
                <w:color w:val="000000"/>
              </w:rPr>
            </w:pPr>
            <w:r>
              <w:rPr>
                <w:color w:val="000000"/>
              </w:rPr>
              <w:t>Berpengaruh Signifikan Positif</w:t>
            </w:r>
          </w:p>
        </w:tc>
      </w:tr>
      <w:tr w:rsidR="0005093F" w14:paraId="2CCEC6CA" w14:textId="77777777" w:rsidTr="00B31BF2">
        <w:trPr>
          <w:trHeight w:val="3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4C563AD" w14:textId="77777777" w:rsidR="0005093F" w:rsidRDefault="0005093F" w:rsidP="0005093F">
            <w:pPr>
              <w:jc w:val="center"/>
              <w:rPr>
                <w:color w:val="000000"/>
              </w:rPr>
            </w:pPr>
            <w:r>
              <w:rPr>
                <w:color w:val="000000"/>
              </w:rPr>
              <w:t>D (ROE)</w:t>
            </w:r>
          </w:p>
        </w:tc>
        <w:tc>
          <w:tcPr>
            <w:tcW w:w="1276" w:type="dxa"/>
            <w:tcBorders>
              <w:top w:val="nil"/>
              <w:left w:val="nil"/>
              <w:bottom w:val="single" w:sz="4" w:space="0" w:color="auto"/>
              <w:right w:val="single" w:sz="4" w:space="0" w:color="auto"/>
            </w:tcBorders>
            <w:shd w:val="clear" w:color="auto" w:fill="auto"/>
            <w:noWrap/>
            <w:vAlign w:val="center"/>
            <w:hideMark/>
          </w:tcPr>
          <w:p w14:paraId="138DC209" w14:textId="77777777" w:rsidR="0005093F" w:rsidRDefault="0005093F" w:rsidP="0005093F">
            <w:pPr>
              <w:jc w:val="center"/>
              <w:rPr>
                <w:color w:val="000000"/>
              </w:rPr>
            </w:pPr>
            <w:r>
              <w:rPr>
                <w:color w:val="000000"/>
              </w:rPr>
              <w:t>-173,3477</w:t>
            </w:r>
          </w:p>
        </w:tc>
        <w:tc>
          <w:tcPr>
            <w:tcW w:w="1043" w:type="dxa"/>
            <w:tcBorders>
              <w:top w:val="nil"/>
              <w:left w:val="nil"/>
              <w:bottom w:val="single" w:sz="4" w:space="0" w:color="auto"/>
              <w:right w:val="single" w:sz="4" w:space="0" w:color="auto"/>
            </w:tcBorders>
            <w:shd w:val="clear" w:color="auto" w:fill="auto"/>
            <w:noWrap/>
            <w:vAlign w:val="center"/>
            <w:hideMark/>
          </w:tcPr>
          <w:p w14:paraId="4059931C" w14:textId="77777777" w:rsidR="0005093F" w:rsidRDefault="0005093F" w:rsidP="0005093F">
            <w:pPr>
              <w:jc w:val="center"/>
              <w:rPr>
                <w:color w:val="000000"/>
              </w:rPr>
            </w:pPr>
            <w:r>
              <w:rPr>
                <w:color w:val="000000"/>
              </w:rPr>
              <w:t>1,29428</w:t>
            </w:r>
          </w:p>
        </w:tc>
        <w:tc>
          <w:tcPr>
            <w:tcW w:w="1006" w:type="dxa"/>
            <w:tcBorders>
              <w:top w:val="nil"/>
              <w:left w:val="nil"/>
              <w:bottom w:val="single" w:sz="4" w:space="0" w:color="auto"/>
              <w:right w:val="single" w:sz="4" w:space="0" w:color="auto"/>
            </w:tcBorders>
            <w:shd w:val="clear" w:color="auto" w:fill="auto"/>
            <w:noWrap/>
            <w:vAlign w:val="center"/>
            <w:hideMark/>
          </w:tcPr>
          <w:p w14:paraId="476D69B8" w14:textId="0B45D95A" w:rsidR="0005093F" w:rsidRDefault="0005093F" w:rsidP="0005093F">
            <w:pPr>
              <w:jc w:val="center"/>
              <w:rPr>
                <w:color w:val="000000"/>
              </w:rPr>
            </w:pPr>
            <w:r>
              <w:rPr>
                <w:color w:val="000000"/>
              </w:rPr>
              <w:t>2,04840</w:t>
            </w:r>
          </w:p>
        </w:tc>
        <w:tc>
          <w:tcPr>
            <w:tcW w:w="2103" w:type="dxa"/>
            <w:tcBorders>
              <w:top w:val="nil"/>
              <w:left w:val="nil"/>
              <w:bottom w:val="single" w:sz="4" w:space="0" w:color="auto"/>
              <w:right w:val="single" w:sz="4" w:space="0" w:color="auto"/>
            </w:tcBorders>
            <w:shd w:val="clear" w:color="auto" w:fill="auto"/>
            <w:noWrap/>
            <w:vAlign w:val="center"/>
            <w:hideMark/>
          </w:tcPr>
          <w:p w14:paraId="4B7D9BCC" w14:textId="77777777" w:rsidR="0005093F" w:rsidRDefault="0005093F" w:rsidP="0005093F">
            <w:pPr>
              <w:jc w:val="center"/>
              <w:rPr>
                <w:color w:val="000000"/>
              </w:rPr>
            </w:pPr>
            <w:r>
              <w:rPr>
                <w:color w:val="000000"/>
              </w:rPr>
              <w:t>Tidak Berpengaruh Signifikan</w:t>
            </w:r>
          </w:p>
        </w:tc>
      </w:tr>
      <w:tr w:rsidR="0005093F" w14:paraId="1B83262A" w14:textId="77777777" w:rsidTr="00B31BF2">
        <w:trPr>
          <w:trHeight w:val="3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3ACF985" w14:textId="77777777" w:rsidR="0005093F" w:rsidRDefault="0005093F" w:rsidP="0005093F">
            <w:pPr>
              <w:jc w:val="center"/>
              <w:rPr>
                <w:rFonts w:ascii="Calibri" w:hAnsi="Calibri" w:cs="Calibri"/>
                <w:color w:val="000000"/>
              </w:rPr>
            </w:pPr>
            <w:r>
              <w:rPr>
                <w:rFonts w:ascii="Calibri" w:hAnsi="Calibri" w:cs="Calibri"/>
                <w:color w:val="000000"/>
              </w:rPr>
              <w:t>D (EPS)</w:t>
            </w:r>
          </w:p>
        </w:tc>
        <w:tc>
          <w:tcPr>
            <w:tcW w:w="1276" w:type="dxa"/>
            <w:tcBorders>
              <w:top w:val="nil"/>
              <w:left w:val="nil"/>
              <w:bottom w:val="single" w:sz="4" w:space="0" w:color="auto"/>
              <w:right w:val="single" w:sz="4" w:space="0" w:color="auto"/>
            </w:tcBorders>
            <w:shd w:val="clear" w:color="auto" w:fill="auto"/>
            <w:noWrap/>
            <w:vAlign w:val="center"/>
            <w:hideMark/>
          </w:tcPr>
          <w:p w14:paraId="6DED1764" w14:textId="77777777" w:rsidR="0005093F" w:rsidRDefault="0005093F" w:rsidP="0005093F">
            <w:pPr>
              <w:jc w:val="center"/>
              <w:rPr>
                <w:color w:val="000000"/>
              </w:rPr>
            </w:pPr>
            <w:r>
              <w:rPr>
                <w:color w:val="000000"/>
              </w:rPr>
              <w:t>-2,407217</w:t>
            </w:r>
          </w:p>
        </w:tc>
        <w:tc>
          <w:tcPr>
            <w:tcW w:w="1043" w:type="dxa"/>
            <w:tcBorders>
              <w:top w:val="nil"/>
              <w:left w:val="nil"/>
              <w:bottom w:val="single" w:sz="4" w:space="0" w:color="auto"/>
              <w:right w:val="single" w:sz="4" w:space="0" w:color="auto"/>
            </w:tcBorders>
            <w:shd w:val="clear" w:color="auto" w:fill="auto"/>
            <w:noWrap/>
            <w:vAlign w:val="center"/>
            <w:hideMark/>
          </w:tcPr>
          <w:p w14:paraId="3BA73A62" w14:textId="77777777" w:rsidR="0005093F" w:rsidRDefault="0005093F" w:rsidP="0005093F">
            <w:pPr>
              <w:jc w:val="center"/>
              <w:rPr>
                <w:color w:val="000000"/>
              </w:rPr>
            </w:pPr>
            <w:r>
              <w:rPr>
                <w:color w:val="000000"/>
              </w:rPr>
              <w:t>1,26626</w:t>
            </w:r>
          </w:p>
        </w:tc>
        <w:tc>
          <w:tcPr>
            <w:tcW w:w="1006" w:type="dxa"/>
            <w:tcBorders>
              <w:top w:val="nil"/>
              <w:left w:val="nil"/>
              <w:bottom w:val="single" w:sz="4" w:space="0" w:color="auto"/>
              <w:right w:val="single" w:sz="4" w:space="0" w:color="auto"/>
            </w:tcBorders>
            <w:shd w:val="clear" w:color="auto" w:fill="auto"/>
            <w:noWrap/>
            <w:vAlign w:val="center"/>
            <w:hideMark/>
          </w:tcPr>
          <w:p w14:paraId="1977A08A" w14:textId="71F69B94" w:rsidR="0005093F" w:rsidRDefault="0005093F" w:rsidP="0005093F">
            <w:pPr>
              <w:jc w:val="center"/>
              <w:rPr>
                <w:rFonts w:ascii="Calibri" w:hAnsi="Calibri" w:cs="Calibri"/>
                <w:color w:val="000000"/>
              </w:rPr>
            </w:pPr>
            <w:r>
              <w:rPr>
                <w:rFonts w:ascii="Calibri" w:hAnsi="Calibri" w:cs="Calibri"/>
                <w:color w:val="000000"/>
              </w:rPr>
              <w:t>2,04840</w:t>
            </w:r>
          </w:p>
        </w:tc>
        <w:tc>
          <w:tcPr>
            <w:tcW w:w="2103" w:type="dxa"/>
            <w:tcBorders>
              <w:top w:val="nil"/>
              <w:left w:val="nil"/>
              <w:bottom w:val="single" w:sz="4" w:space="0" w:color="auto"/>
              <w:right w:val="single" w:sz="4" w:space="0" w:color="auto"/>
            </w:tcBorders>
            <w:shd w:val="clear" w:color="auto" w:fill="auto"/>
            <w:noWrap/>
            <w:vAlign w:val="center"/>
            <w:hideMark/>
          </w:tcPr>
          <w:p w14:paraId="1D5686EE" w14:textId="77777777" w:rsidR="0005093F" w:rsidRDefault="0005093F" w:rsidP="0005093F">
            <w:pPr>
              <w:jc w:val="center"/>
              <w:rPr>
                <w:color w:val="000000"/>
              </w:rPr>
            </w:pPr>
            <w:r>
              <w:rPr>
                <w:color w:val="000000"/>
              </w:rPr>
              <w:t>Tidak Berpengaruh Signifikan</w:t>
            </w:r>
          </w:p>
        </w:tc>
      </w:tr>
    </w:tbl>
    <w:p w14:paraId="28A8E4B0" w14:textId="77777777" w:rsidR="0005093F" w:rsidRDefault="0005093F" w:rsidP="0005093F">
      <w:pPr>
        <w:ind w:left="1985"/>
        <w:rPr>
          <w:lang w:val="en-US"/>
        </w:rPr>
      </w:pPr>
      <w:proofErr w:type="gramStart"/>
      <w:r>
        <w:rPr>
          <w:lang w:val="en-US"/>
        </w:rPr>
        <w:t>Sumber :</w:t>
      </w:r>
      <w:proofErr w:type="gramEnd"/>
      <w:r>
        <w:rPr>
          <w:lang w:val="en-US"/>
        </w:rPr>
        <w:t xml:space="preserve"> Output Eviews12 (data diolah peneliti, 2025)</w:t>
      </w:r>
    </w:p>
    <w:p w14:paraId="43DBF1C9" w14:textId="236118C7" w:rsidR="0005093F" w:rsidRDefault="0005093F" w:rsidP="0005093F">
      <w:pPr>
        <w:spacing w:line="360" w:lineRule="auto"/>
        <w:ind w:left="1985" w:firstLine="175"/>
        <w:jc w:val="both"/>
        <w:rPr>
          <w:lang w:val="en-US"/>
        </w:rPr>
      </w:pPr>
    </w:p>
    <w:p w14:paraId="5F0055D2" w14:textId="2AE936BA" w:rsidR="00B32244" w:rsidRDefault="00B32244" w:rsidP="0005093F">
      <w:pPr>
        <w:spacing w:line="360" w:lineRule="auto"/>
        <w:ind w:left="1985" w:firstLine="175"/>
        <w:jc w:val="both"/>
        <w:rPr>
          <w:lang w:val="en-US"/>
        </w:rPr>
      </w:pPr>
    </w:p>
    <w:p w14:paraId="4FE54474" w14:textId="77777777" w:rsidR="00B32244" w:rsidRDefault="00B32244" w:rsidP="0005093F">
      <w:pPr>
        <w:spacing w:line="360" w:lineRule="auto"/>
        <w:ind w:left="1985" w:firstLine="175"/>
        <w:jc w:val="both"/>
        <w:rPr>
          <w:lang w:val="en-US"/>
        </w:rPr>
      </w:pPr>
    </w:p>
    <w:p w14:paraId="098CFDE1" w14:textId="7A666498" w:rsidR="00B32244" w:rsidRDefault="00FA00AD" w:rsidP="00B32244">
      <w:pPr>
        <w:spacing w:line="360" w:lineRule="auto"/>
        <w:ind w:left="1985" w:firstLine="175"/>
        <w:jc w:val="both"/>
        <w:rPr>
          <w:lang w:val="en-US"/>
        </w:rPr>
      </w:pPr>
      <w:r w:rsidRPr="00FA00AD">
        <w:rPr>
          <w:lang w:val="en-US"/>
        </w:rPr>
        <w:lastRenderedPageBreak/>
        <w:t>Tabel 4.</w:t>
      </w:r>
      <w:r>
        <w:rPr>
          <w:lang w:val="en-US"/>
        </w:rPr>
        <w:t>6</w:t>
      </w:r>
      <w:r w:rsidRPr="00FA00AD">
        <w:rPr>
          <w:lang w:val="en-US"/>
        </w:rPr>
        <w:t xml:space="preserve"> menyajikan hasil uji VECM jangka pendek yang menunjukkan bahwa variabel </w:t>
      </w:r>
      <w:r w:rsidRPr="00FA00AD">
        <w:rPr>
          <w:i/>
          <w:iCs/>
          <w:lang w:val="en-US"/>
        </w:rPr>
        <w:t xml:space="preserve">Return </w:t>
      </w:r>
      <w:proofErr w:type="gramStart"/>
      <w:r w:rsidRPr="00FA00AD">
        <w:rPr>
          <w:i/>
          <w:iCs/>
          <w:lang w:val="en-US"/>
        </w:rPr>
        <w:t>On</w:t>
      </w:r>
      <w:proofErr w:type="gramEnd"/>
      <w:r w:rsidRPr="00FA00AD">
        <w:rPr>
          <w:i/>
          <w:iCs/>
          <w:lang w:val="en-US"/>
        </w:rPr>
        <w:t xml:space="preserve"> Asset</w:t>
      </w:r>
      <w:r w:rsidRPr="00FA00AD">
        <w:rPr>
          <w:lang w:val="en-US"/>
        </w:rPr>
        <w:t xml:space="preserve"> (ROA) dua periode sebelumnya berpengaruh signifikan terhadap Harga Saham. Hal ini dibuktikan dengan nilai </w:t>
      </w:r>
      <w:r w:rsidR="008E6907">
        <w:rPr>
          <w:lang w:val="en-US"/>
        </w:rPr>
        <w:t>T</w:t>
      </w:r>
      <w:r w:rsidRPr="00FA00AD">
        <w:rPr>
          <w:lang w:val="en-US"/>
        </w:rPr>
        <w:t>-</w:t>
      </w:r>
      <w:r w:rsidR="008E6907">
        <w:rPr>
          <w:lang w:val="en-US"/>
        </w:rPr>
        <w:t>s</w:t>
      </w:r>
      <w:r w:rsidRPr="00FA00AD">
        <w:rPr>
          <w:lang w:val="en-US"/>
        </w:rPr>
        <w:t xml:space="preserve">tatistik </w:t>
      </w:r>
      <w:r w:rsidR="008E6907">
        <w:rPr>
          <w:lang w:val="en-US"/>
        </w:rPr>
        <w:t>lebih besar</w:t>
      </w:r>
      <w:r w:rsidRPr="00FA00AD">
        <w:rPr>
          <w:lang w:val="en-US"/>
        </w:rPr>
        <w:t xml:space="preserve"> dari nilai </w:t>
      </w:r>
      <w:r w:rsidR="008E6907">
        <w:rPr>
          <w:lang w:val="en-US"/>
        </w:rPr>
        <w:t>T</w:t>
      </w:r>
      <w:r w:rsidRPr="00FA00AD">
        <w:rPr>
          <w:lang w:val="en-US"/>
        </w:rPr>
        <w:t>-</w:t>
      </w:r>
      <w:r w:rsidR="008E6907">
        <w:rPr>
          <w:lang w:val="en-US"/>
        </w:rPr>
        <w:t>t</w:t>
      </w:r>
      <w:r w:rsidRPr="00FA00AD">
        <w:rPr>
          <w:lang w:val="en-US"/>
        </w:rPr>
        <w:t xml:space="preserve">abel, sehingga dapat disimpulkan terdapat pengaruh yang signifikan secara statistik dan koefisiennya yang bernilai positif. Sedangkan pada variabel </w:t>
      </w:r>
      <w:r w:rsidRPr="00FA00AD">
        <w:rPr>
          <w:i/>
          <w:iCs/>
          <w:lang w:val="en-US"/>
        </w:rPr>
        <w:t xml:space="preserve">Return </w:t>
      </w:r>
      <w:proofErr w:type="gramStart"/>
      <w:r w:rsidRPr="00FA00AD">
        <w:rPr>
          <w:i/>
          <w:iCs/>
          <w:lang w:val="en-US"/>
        </w:rPr>
        <w:t>On</w:t>
      </w:r>
      <w:proofErr w:type="gramEnd"/>
      <w:r w:rsidRPr="00FA00AD">
        <w:rPr>
          <w:i/>
          <w:iCs/>
          <w:lang w:val="en-US"/>
        </w:rPr>
        <w:t xml:space="preserve"> Equity</w:t>
      </w:r>
      <w:r w:rsidRPr="00FA00AD">
        <w:rPr>
          <w:lang w:val="en-US"/>
        </w:rPr>
        <w:t xml:space="preserve"> (ROE), dan </w:t>
      </w:r>
      <w:r w:rsidRPr="00FA00AD">
        <w:rPr>
          <w:i/>
          <w:iCs/>
          <w:lang w:val="en-US"/>
        </w:rPr>
        <w:t>Earning Per Share</w:t>
      </w:r>
      <w:r w:rsidRPr="00FA00AD">
        <w:rPr>
          <w:lang w:val="en-US"/>
        </w:rPr>
        <w:t xml:space="preserve"> (EPS)</w:t>
      </w:r>
      <w:r w:rsidR="008E6907">
        <w:rPr>
          <w:lang w:val="en-US"/>
        </w:rPr>
        <w:t xml:space="preserve"> </w:t>
      </w:r>
      <w:r w:rsidRPr="00FA00AD">
        <w:rPr>
          <w:lang w:val="en-US"/>
        </w:rPr>
        <w:t xml:space="preserve">periode sebelumnya tidak berpengaruh signifikan terhadap Harga Saham karena nilai </w:t>
      </w:r>
      <w:r w:rsidR="008E6907">
        <w:rPr>
          <w:lang w:val="en-US"/>
        </w:rPr>
        <w:t>T</w:t>
      </w:r>
      <w:r w:rsidRPr="00FA00AD">
        <w:rPr>
          <w:lang w:val="en-US"/>
        </w:rPr>
        <w:t>-</w:t>
      </w:r>
      <w:r w:rsidR="008E6907">
        <w:rPr>
          <w:lang w:val="en-US"/>
        </w:rPr>
        <w:t>s</w:t>
      </w:r>
      <w:r w:rsidRPr="00FA00AD">
        <w:rPr>
          <w:lang w:val="en-US"/>
        </w:rPr>
        <w:t xml:space="preserve">tatistik </w:t>
      </w:r>
      <w:r w:rsidR="008E6907">
        <w:rPr>
          <w:lang w:val="en-US"/>
        </w:rPr>
        <w:t>lebih kecil</w:t>
      </w:r>
      <w:r w:rsidRPr="00FA00AD">
        <w:rPr>
          <w:lang w:val="en-US"/>
        </w:rPr>
        <w:t xml:space="preserve"> dari nilai </w:t>
      </w:r>
      <w:r w:rsidR="008E6907">
        <w:rPr>
          <w:lang w:val="en-US"/>
        </w:rPr>
        <w:t>T</w:t>
      </w:r>
      <w:r w:rsidRPr="00FA00AD">
        <w:rPr>
          <w:lang w:val="en-US"/>
        </w:rPr>
        <w:t>-</w:t>
      </w:r>
      <w:r w:rsidR="008E6907">
        <w:rPr>
          <w:lang w:val="en-US"/>
        </w:rPr>
        <w:t>t</w:t>
      </w:r>
      <w:r w:rsidRPr="00FA00AD">
        <w:rPr>
          <w:lang w:val="en-US"/>
        </w:rPr>
        <w:t>abel.</w:t>
      </w:r>
      <w:r w:rsidR="00B32244">
        <w:rPr>
          <w:lang w:val="en-US"/>
        </w:rPr>
        <w:t xml:space="preserve"> </w:t>
      </w:r>
      <w:r w:rsidRPr="00FA00AD">
        <w:rPr>
          <w:lang w:val="en-US"/>
        </w:rPr>
        <w:t xml:space="preserve">Persamaan </w:t>
      </w:r>
      <w:r w:rsidRPr="00FA00AD">
        <w:rPr>
          <w:i/>
          <w:iCs/>
          <w:lang w:val="en-US"/>
        </w:rPr>
        <w:t>Vector Error Correction Model</w:t>
      </w:r>
      <w:r w:rsidRPr="00FA00AD">
        <w:rPr>
          <w:lang w:val="en-US"/>
        </w:rPr>
        <w:t xml:space="preserve"> (VECM) pada jangka pendek yang terbentuk adalah sebagai</w:t>
      </w:r>
      <w:r>
        <w:rPr>
          <w:lang w:val="en-US"/>
        </w:rPr>
        <w:t xml:space="preserve"> </w:t>
      </w:r>
      <w:r w:rsidRPr="00FA00AD">
        <w:rPr>
          <w:lang w:val="en-US"/>
        </w:rPr>
        <w:t>berikut.</w:t>
      </w:r>
    </w:p>
    <w:p w14:paraId="20B49BFC" w14:textId="77777777" w:rsidR="00B32244" w:rsidRPr="00FA00AD" w:rsidRDefault="00B32244" w:rsidP="00B32244">
      <w:pPr>
        <w:spacing w:line="360" w:lineRule="auto"/>
        <w:ind w:left="1985" w:firstLine="175"/>
        <w:jc w:val="both"/>
        <w:rPr>
          <w:lang w:val="en-US"/>
        </w:rPr>
      </w:pPr>
    </w:p>
    <w:p w14:paraId="02C12920" w14:textId="20E6ECED" w:rsidR="0005093F" w:rsidRPr="00FA00AD" w:rsidRDefault="00FA00AD" w:rsidP="00B32244">
      <w:pPr>
        <w:spacing w:line="360" w:lineRule="auto"/>
        <w:ind w:left="1985" w:right="-1"/>
        <w:jc w:val="both"/>
        <w:rPr>
          <w:lang w:val="en-US"/>
        </w:rPr>
      </w:pPr>
      <w:r w:rsidRPr="00FA00AD">
        <w:rPr>
          <w:lang w:val="en-US"/>
        </w:rPr>
        <w:t>ΔHS=</w:t>
      </w:r>
      <w:r w:rsidR="00B32244">
        <w:rPr>
          <w:lang w:val="en-US"/>
        </w:rPr>
        <w:t> </w:t>
      </w:r>
      <w:r w:rsidRPr="00FA00AD">
        <w:rPr>
          <w:lang w:val="en-US"/>
        </w:rPr>
        <w:t>2218,758ΔROA</w:t>
      </w:r>
      <w:r w:rsidRPr="00FA00AD">
        <w:rPr>
          <w:vertAlign w:val="subscript"/>
          <w:lang w:val="en-US"/>
        </w:rPr>
        <w:t>t-2</w:t>
      </w:r>
      <w:r w:rsidR="00B32244">
        <w:rPr>
          <w:lang w:val="en-US"/>
        </w:rPr>
        <w:t xml:space="preserve"> </w:t>
      </w:r>
      <w:r w:rsidRPr="00FA00AD">
        <w:rPr>
          <w:lang w:val="en-US"/>
        </w:rPr>
        <w:t>-174,347ΔROE</w:t>
      </w:r>
      <w:r w:rsidRPr="00B32244">
        <w:rPr>
          <w:vertAlign w:val="subscript"/>
          <w:lang w:val="en-US"/>
        </w:rPr>
        <w:t>t-2</w:t>
      </w:r>
      <w:r w:rsidR="00B32244">
        <w:rPr>
          <w:lang w:val="en-US"/>
        </w:rPr>
        <w:t> -</w:t>
      </w:r>
      <w:r w:rsidRPr="00FA00AD">
        <w:rPr>
          <w:lang w:val="en-US"/>
        </w:rPr>
        <w:t>2,407217ΔEPS</w:t>
      </w:r>
      <w:r w:rsidRPr="00FA00AD">
        <w:rPr>
          <w:vertAlign w:val="subscript"/>
          <w:lang w:val="en-US"/>
        </w:rPr>
        <w:t>t-2</w:t>
      </w:r>
    </w:p>
    <w:p w14:paraId="06F9F0E4" w14:textId="77777777" w:rsidR="00FA00AD" w:rsidRPr="00845E98" w:rsidRDefault="00FA00AD" w:rsidP="00FA00AD">
      <w:pPr>
        <w:spacing w:line="360" w:lineRule="auto"/>
        <w:ind w:left="1985" w:firstLine="175"/>
        <w:jc w:val="both"/>
        <w:rPr>
          <w:lang w:val="en-US"/>
        </w:rPr>
      </w:pPr>
    </w:p>
    <w:p w14:paraId="763B27D3" w14:textId="421C44D1" w:rsidR="00F47EEF" w:rsidRDefault="00F47EEF" w:rsidP="00606DB7">
      <w:pPr>
        <w:pStyle w:val="ListParagraph"/>
        <w:numPr>
          <w:ilvl w:val="6"/>
          <w:numId w:val="28"/>
        </w:numPr>
        <w:spacing w:line="360" w:lineRule="auto"/>
        <w:ind w:left="1985"/>
        <w:rPr>
          <w:b/>
          <w:bCs/>
          <w:lang w:val="en-US"/>
        </w:rPr>
      </w:pPr>
      <w:r w:rsidRPr="00F47EEF">
        <w:rPr>
          <w:b/>
          <w:bCs/>
          <w:lang w:val="en-US"/>
        </w:rPr>
        <w:t xml:space="preserve">Uji Kausalitas </w:t>
      </w:r>
      <w:r w:rsidRPr="00D979F2">
        <w:rPr>
          <w:b/>
          <w:bCs/>
          <w:i/>
          <w:iCs/>
          <w:lang w:val="en-US"/>
        </w:rPr>
        <w:t>Granger</w:t>
      </w:r>
    </w:p>
    <w:p w14:paraId="5188ECCD" w14:textId="4DC9F58F" w:rsidR="00B31BF2" w:rsidRDefault="00B31BF2" w:rsidP="00B31BF2">
      <w:pPr>
        <w:pStyle w:val="ListParagraph"/>
        <w:spacing w:line="360" w:lineRule="auto"/>
        <w:ind w:left="1985" w:firstLine="175"/>
        <w:rPr>
          <w:lang w:val="en-US"/>
        </w:rPr>
      </w:pPr>
      <w:r w:rsidRPr="00B31BF2">
        <w:rPr>
          <w:lang w:val="en-US"/>
        </w:rPr>
        <w:t xml:space="preserve">Hasil pengujian kausalitas </w:t>
      </w:r>
      <w:r w:rsidRPr="00D979F2">
        <w:rPr>
          <w:i/>
          <w:iCs/>
          <w:lang w:val="en-US"/>
        </w:rPr>
        <w:t>Granger</w:t>
      </w:r>
      <w:r w:rsidRPr="00B31BF2">
        <w:rPr>
          <w:lang w:val="en-US"/>
        </w:rPr>
        <w:t xml:space="preserve"> dapat menunjukkan adanya kemungkinan hubungan kausalitas, baik satu arah maupun dua arah, antara variabel-variabel yang diuji. Hal ini mengindikasikan apakah suatu variabel dapat memengaruhi variabel lainnya atau tidak. Berikut disajikan hasil pengujian kausalitas </w:t>
      </w:r>
      <w:r w:rsidRPr="00D979F2">
        <w:rPr>
          <w:i/>
          <w:iCs/>
          <w:lang w:val="en-US"/>
        </w:rPr>
        <w:t>Granger</w:t>
      </w:r>
      <w:r w:rsidRPr="00B31BF2">
        <w:rPr>
          <w:lang w:val="en-US"/>
        </w:rPr>
        <w:t xml:space="preserve"> dalam penelitian ini:</w:t>
      </w:r>
    </w:p>
    <w:p w14:paraId="57DE3F6C" w14:textId="0DAD5838" w:rsidR="00C3176D" w:rsidRDefault="00C3176D" w:rsidP="00B31BF2">
      <w:pPr>
        <w:pStyle w:val="ListParagraph"/>
        <w:spacing w:line="360" w:lineRule="auto"/>
        <w:ind w:left="1985" w:firstLine="175"/>
        <w:rPr>
          <w:lang w:val="en-US"/>
        </w:rPr>
      </w:pPr>
    </w:p>
    <w:p w14:paraId="4E1E0661" w14:textId="70E78D41" w:rsidR="00C3176D" w:rsidRDefault="00C3176D" w:rsidP="00B31BF2">
      <w:pPr>
        <w:pStyle w:val="ListParagraph"/>
        <w:spacing w:line="360" w:lineRule="auto"/>
        <w:ind w:left="1985" w:firstLine="175"/>
        <w:rPr>
          <w:lang w:val="en-US"/>
        </w:rPr>
      </w:pPr>
    </w:p>
    <w:p w14:paraId="7E22E488" w14:textId="1BA6213B" w:rsidR="00C3176D" w:rsidRDefault="00C3176D" w:rsidP="00B31BF2">
      <w:pPr>
        <w:pStyle w:val="ListParagraph"/>
        <w:spacing w:line="360" w:lineRule="auto"/>
        <w:ind w:left="1985" w:firstLine="175"/>
        <w:rPr>
          <w:lang w:val="en-US"/>
        </w:rPr>
      </w:pPr>
    </w:p>
    <w:p w14:paraId="4F559698" w14:textId="217F2DF8" w:rsidR="00C3176D" w:rsidRDefault="00C3176D" w:rsidP="00B31BF2">
      <w:pPr>
        <w:pStyle w:val="ListParagraph"/>
        <w:spacing w:line="360" w:lineRule="auto"/>
        <w:ind w:left="1985" w:firstLine="175"/>
        <w:rPr>
          <w:lang w:val="en-US"/>
        </w:rPr>
      </w:pPr>
    </w:p>
    <w:p w14:paraId="27135A63" w14:textId="2C7F52E5" w:rsidR="00C3176D" w:rsidRDefault="00C3176D" w:rsidP="00B31BF2">
      <w:pPr>
        <w:pStyle w:val="ListParagraph"/>
        <w:spacing w:line="360" w:lineRule="auto"/>
        <w:ind w:left="1985" w:firstLine="175"/>
        <w:rPr>
          <w:lang w:val="en-US"/>
        </w:rPr>
      </w:pPr>
    </w:p>
    <w:p w14:paraId="2B9BE73F" w14:textId="17031D60" w:rsidR="00C3176D" w:rsidRDefault="00C3176D" w:rsidP="00B31BF2">
      <w:pPr>
        <w:pStyle w:val="ListParagraph"/>
        <w:spacing w:line="360" w:lineRule="auto"/>
        <w:ind w:left="1985" w:firstLine="175"/>
        <w:rPr>
          <w:lang w:val="en-US"/>
        </w:rPr>
      </w:pPr>
    </w:p>
    <w:p w14:paraId="6D8ABC45" w14:textId="7E659F72" w:rsidR="00C3176D" w:rsidRDefault="00C3176D" w:rsidP="00B31BF2">
      <w:pPr>
        <w:pStyle w:val="ListParagraph"/>
        <w:spacing w:line="360" w:lineRule="auto"/>
        <w:ind w:left="1985" w:firstLine="175"/>
        <w:rPr>
          <w:lang w:val="en-US"/>
        </w:rPr>
      </w:pPr>
    </w:p>
    <w:p w14:paraId="1BA2C656" w14:textId="77777777" w:rsidR="00C3176D" w:rsidRDefault="00C3176D" w:rsidP="00B31BF2">
      <w:pPr>
        <w:pStyle w:val="ListParagraph"/>
        <w:spacing w:line="360" w:lineRule="auto"/>
        <w:ind w:left="1985" w:firstLine="175"/>
        <w:rPr>
          <w:lang w:val="en-US"/>
        </w:rPr>
      </w:pPr>
    </w:p>
    <w:p w14:paraId="1771799E" w14:textId="03333263" w:rsidR="00C3176D" w:rsidRPr="00C3176D" w:rsidRDefault="00C3176D" w:rsidP="00C3176D">
      <w:pPr>
        <w:pStyle w:val="Caption"/>
        <w:keepNext/>
        <w:spacing w:line="360" w:lineRule="auto"/>
        <w:ind w:left="1985"/>
        <w:jc w:val="center"/>
        <w:rPr>
          <w:b/>
          <w:bCs/>
          <w:i w:val="0"/>
          <w:iCs w:val="0"/>
          <w:color w:val="000000" w:themeColor="text1"/>
          <w:sz w:val="24"/>
          <w:szCs w:val="24"/>
        </w:rPr>
      </w:pPr>
      <w:r w:rsidRPr="00C3176D">
        <w:rPr>
          <w:b/>
          <w:bCs/>
          <w:i w:val="0"/>
          <w:iCs w:val="0"/>
          <w:color w:val="000000" w:themeColor="text1"/>
          <w:sz w:val="24"/>
          <w:szCs w:val="24"/>
        </w:rPr>
        <w:t xml:space="preserve">Tabel 4. </w:t>
      </w:r>
      <w:r w:rsidRPr="00C3176D">
        <w:rPr>
          <w:b/>
          <w:bCs/>
          <w:i w:val="0"/>
          <w:iCs w:val="0"/>
          <w:color w:val="000000" w:themeColor="text1"/>
          <w:sz w:val="24"/>
          <w:szCs w:val="24"/>
        </w:rPr>
        <w:fldChar w:fldCharType="begin"/>
      </w:r>
      <w:r w:rsidRPr="00C3176D">
        <w:rPr>
          <w:b/>
          <w:bCs/>
          <w:i w:val="0"/>
          <w:iCs w:val="0"/>
          <w:color w:val="000000" w:themeColor="text1"/>
          <w:sz w:val="24"/>
          <w:szCs w:val="24"/>
        </w:rPr>
        <w:instrText xml:space="preserve"> SEQ Tabel_4. \* ARABIC </w:instrText>
      </w:r>
      <w:r w:rsidRPr="00C3176D">
        <w:rPr>
          <w:b/>
          <w:bCs/>
          <w:i w:val="0"/>
          <w:iCs w:val="0"/>
          <w:color w:val="000000" w:themeColor="text1"/>
          <w:sz w:val="24"/>
          <w:szCs w:val="24"/>
        </w:rPr>
        <w:fldChar w:fldCharType="separate"/>
      </w:r>
      <w:r w:rsidR="000F2997">
        <w:rPr>
          <w:b/>
          <w:bCs/>
          <w:i w:val="0"/>
          <w:iCs w:val="0"/>
          <w:noProof/>
          <w:color w:val="000000" w:themeColor="text1"/>
          <w:sz w:val="24"/>
          <w:szCs w:val="24"/>
        </w:rPr>
        <w:t>7</w:t>
      </w:r>
      <w:r w:rsidRPr="00C3176D">
        <w:rPr>
          <w:b/>
          <w:bCs/>
          <w:i w:val="0"/>
          <w:iCs w:val="0"/>
          <w:color w:val="000000" w:themeColor="text1"/>
          <w:sz w:val="24"/>
          <w:szCs w:val="24"/>
        </w:rPr>
        <w:fldChar w:fldCharType="end"/>
      </w:r>
      <w:r w:rsidRPr="00C3176D">
        <w:rPr>
          <w:b/>
          <w:bCs/>
          <w:i w:val="0"/>
          <w:iCs w:val="0"/>
          <w:color w:val="000000" w:themeColor="text1"/>
          <w:sz w:val="24"/>
          <w:szCs w:val="24"/>
          <w:lang w:val="en-US"/>
        </w:rPr>
        <w:t xml:space="preserve">  Uji Kausalitas </w:t>
      </w:r>
      <w:r w:rsidRPr="00D979F2">
        <w:rPr>
          <w:b/>
          <w:bCs/>
          <w:color w:val="000000" w:themeColor="text1"/>
          <w:sz w:val="24"/>
          <w:szCs w:val="24"/>
          <w:lang w:val="en-US"/>
        </w:rPr>
        <w:t>Granger</w:t>
      </w:r>
    </w:p>
    <w:tbl>
      <w:tblPr>
        <w:tblpPr w:leftFromText="180" w:rightFromText="180" w:vertAnchor="page" w:horzAnchor="page" w:tblpX="4247" w:tblpY="2747"/>
        <w:tblW w:w="6536" w:type="dxa"/>
        <w:tblLook w:val="04A0" w:firstRow="1" w:lastRow="0" w:firstColumn="1" w:lastColumn="0" w:noHBand="0" w:noVBand="1"/>
      </w:tblPr>
      <w:tblGrid>
        <w:gridCol w:w="2122"/>
        <w:gridCol w:w="1043"/>
        <w:gridCol w:w="1377"/>
        <w:gridCol w:w="1994"/>
      </w:tblGrid>
      <w:tr w:rsidR="00C3176D" w:rsidRPr="00C3176D" w14:paraId="10888F6F" w14:textId="77777777" w:rsidTr="00FA0A4B">
        <w:trPr>
          <w:trHeight w:val="320"/>
        </w:trPr>
        <w:tc>
          <w:tcPr>
            <w:tcW w:w="212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61DF34A6" w14:textId="77777777" w:rsidR="00C3176D" w:rsidRPr="00C3176D" w:rsidRDefault="00C3176D" w:rsidP="00C3176D">
            <w:pPr>
              <w:jc w:val="center"/>
              <w:rPr>
                <w:b/>
                <w:bCs/>
                <w:color w:val="000000"/>
              </w:rPr>
            </w:pPr>
            <w:r w:rsidRPr="00C3176D">
              <w:rPr>
                <w:b/>
                <w:bCs/>
                <w:color w:val="000000"/>
              </w:rPr>
              <w:lastRenderedPageBreak/>
              <w:t>Null Hypotesis</w:t>
            </w:r>
          </w:p>
        </w:tc>
        <w:tc>
          <w:tcPr>
            <w:tcW w:w="1043" w:type="dxa"/>
            <w:tcBorders>
              <w:top w:val="single" w:sz="4" w:space="0" w:color="auto"/>
              <w:left w:val="nil"/>
              <w:bottom w:val="single" w:sz="4" w:space="0" w:color="auto"/>
              <w:right w:val="single" w:sz="4" w:space="0" w:color="auto"/>
            </w:tcBorders>
            <w:shd w:val="clear" w:color="000000" w:fill="4472C4"/>
            <w:noWrap/>
            <w:vAlign w:val="center"/>
            <w:hideMark/>
          </w:tcPr>
          <w:p w14:paraId="4AF3ABDB" w14:textId="77777777" w:rsidR="00C3176D" w:rsidRPr="00C3176D" w:rsidRDefault="00C3176D" w:rsidP="00C3176D">
            <w:pPr>
              <w:jc w:val="center"/>
              <w:rPr>
                <w:b/>
                <w:bCs/>
                <w:color w:val="000000"/>
              </w:rPr>
            </w:pPr>
            <w:r w:rsidRPr="00C3176D">
              <w:rPr>
                <w:b/>
                <w:bCs/>
                <w:color w:val="000000"/>
              </w:rPr>
              <w:t>F-Statistic</w:t>
            </w:r>
          </w:p>
        </w:tc>
        <w:tc>
          <w:tcPr>
            <w:tcW w:w="1377" w:type="dxa"/>
            <w:tcBorders>
              <w:top w:val="single" w:sz="4" w:space="0" w:color="auto"/>
              <w:left w:val="nil"/>
              <w:bottom w:val="single" w:sz="4" w:space="0" w:color="auto"/>
              <w:right w:val="single" w:sz="4" w:space="0" w:color="auto"/>
            </w:tcBorders>
            <w:shd w:val="clear" w:color="000000" w:fill="4472C4"/>
            <w:noWrap/>
            <w:vAlign w:val="center"/>
            <w:hideMark/>
          </w:tcPr>
          <w:p w14:paraId="0114CB73" w14:textId="77777777" w:rsidR="00C3176D" w:rsidRPr="00C3176D" w:rsidRDefault="00C3176D" w:rsidP="00C3176D">
            <w:pPr>
              <w:jc w:val="center"/>
              <w:rPr>
                <w:b/>
                <w:bCs/>
                <w:color w:val="000000"/>
              </w:rPr>
            </w:pPr>
            <w:r w:rsidRPr="00C3176D">
              <w:rPr>
                <w:b/>
                <w:bCs/>
                <w:color w:val="000000"/>
              </w:rPr>
              <w:t>Probability</w:t>
            </w:r>
          </w:p>
        </w:tc>
        <w:tc>
          <w:tcPr>
            <w:tcW w:w="1994" w:type="dxa"/>
            <w:tcBorders>
              <w:top w:val="single" w:sz="4" w:space="0" w:color="auto"/>
              <w:left w:val="nil"/>
              <w:bottom w:val="single" w:sz="4" w:space="0" w:color="auto"/>
              <w:right w:val="single" w:sz="4" w:space="0" w:color="auto"/>
            </w:tcBorders>
            <w:shd w:val="clear" w:color="000000" w:fill="4472C4"/>
            <w:noWrap/>
            <w:vAlign w:val="center"/>
            <w:hideMark/>
          </w:tcPr>
          <w:p w14:paraId="15CDBAEB" w14:textId="77777777" w:rsidR="00C3176D" w:rsidRPr="00C3176D" w:rsidRDefault="00C3176D" w:rsidP="00C3176D">
            <w:pPr>
              <w:jc w:val="center"/>
              <w:rPr>
                <w:b/>
                <w:bCs/>
                <w:color w:val="000000"/>
              </w:rPr>
            </w:pPr>
            <w:r w:rsidRPr="00C3176D">
              <w:rPr>
                <w:b/>
                <w:bCs/>
                <w:color w:val="000000"/>
              </w:rPr>
              <w:t>Keterangan</w:t>
            </w:r>
          </w:p>
        </w:tc>
      </w:tr>
      <w:tr w:rsidR="00C3176D" w:rsidRPr="00C3176D" w14:paraId="5E65F5FB"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1F34DEE" w14:textId="77777777" w:rsidR="00C3176D" w:rsidRPr="00D979F2" w:rsidRDefault="00C3176D" w:rsidP="00C3176D">
            <w:pPr>
              <w:rPr>
                <w:i/>
                <w:iCs/>
                <w:color w:val="000000"/>
              </w:rPr>
            </w:pPr>
            <w:r w:rsidRPr="00C3176D">
              <w:rPr>
                <w:color w:val="000000"/>
              </w:rPr>
              <w:t xml:space="preserve">ROE </w:t>
            </w:r>
            <w:r w:rsidRPr="00C3176D">
              <w:rPr>
                <w:i/>
                <w:iCs/>
                <w:color w:val="000000"/>
              </w:rPr>
              <w:t xml:space="preserve">does not </w:t>
            </w:r>
          </w:p>
          <w:p w14:paraId="4E019949" w14:textId="77777777" w:rsidR="00C3176D" w:rsidRPr="00C3176D" w:rsidRDefault="00C3176D" w:rsidP="00C3176D">
            <w:pPr>
              <w:rPr>
                <w:color w:val="000000"/>
              </w:rPr>
            </w:pPr>
            <w:r w:rsidRPr="00C3176D">
              <w:rPr>
                <w:i/>
                <w:iCs/>
                <w:color w:val="000000"/>
              </w:rPr>
              <w:t>Granger Cause</w:t>
            </w:r>
            <w:r w:rsidRPr="00C3176D">
              <w:rPr>
                <w:color w:val="000000"/>
              </w:rPr>
              <w:t xml:space="preserve"> ROA</w:t>
            </w:r>
          </w:p>
        </w:tc>
        <w:tc>
          <w:tcPr>
            <w:tcW w:w="1043" w:type="dxa"/>
            <w:tcBorders>
              <w:top w:val="nil"/>
              <w:left w:val="nil"/>
              <w:bottom w:val="single" w:sz="4" w:space="0" w:color="auto"/>
              <w:right w:val="single" w:sz="4" w:space="0" w:color="auto"/>
            </w:tcBorders>
            <w:shd w:val="clear" w:color="auto" w:fill="auto"/>
            <w:noWrap/>
            <w:vAlign w:val="center"/>
            <w:hideMark/>
          </w:tcPr>
          <w:p w14:paraId="2E626461" w14:textId="77777777" w:rsidR="00C3176D" w:rsidRPr="00C3176D" w:rsidRDefault="00C3176D" w:rsidP="00C3176D">
            <w:pPr>
              <w:jc w:val="center"/>
              <w:rPr>
                <w:color w:val="000000"/>
              </w:rPr>
            </w:pPr>
            <w:r w:rsidRPr="00C3176D">
              <w:rPr>
                <w:color w:val="000000"/>
              </w:rPr>
              <w:t>0,83083</w:t>
            </w:r>
          </w:p>
        </w:tc>
        <w:tc>
          <w:tcPr>
            <w:tcW w:w="1377" w:type="dxa"/>
            <w:tcBorders>
              <w:top w:val="nil"/>
              <w:left w:val="nil"/>
              <w:bottom w:val="single" w:sz="4" w:space="0" w:color="auto"/>
              <w:right w:val="single" w:sz="4" w:space="0" w:color="auto"/>
            </w:tcBorders>
            <w:shd w:val="clear" w:color="auto" w:fill="auto"/>
            <w:noWrap/>
            <w:vAlign w:val="center"/>
            <w:hideMark/>
          </w:tcPr>
          <w:p w14:paraId="0FB1B56F" w14:textId="77777777" w:rsidR="00C3176D" w:rsidRPr="00C3176D" w:rsidRDefault="00C3176D" w:rsidP="00C3176D">
            <w:pPr>
              <w:jc w:val="center"/>
              <w:rPr>
                <w:color w:val="000000"/>
              </w:rPr>
            </w:pPr>
            <w:r w:rsidRPr="00C3176D">
              <w:rPr>
                <w:color w:val="000000"/>
              </w:rPr>
              <w:t>0,3707</w:t>
            </w:r>
          </w:p>
        </w:tc>
        <w:tc>
          <w:tcPr>
            <w:tcW w:w="1994" w:type="dxa"/>
            <w:tcBorders>
              <w:top w:val="nil"/>
              <w:left w:val="nil"/>
              <w:bottom w:val="single" w:sz="4" w:space="0" w:color="auto"/>
              <w:right w:val="single" w:sz="4" w:space="0" w:color="auto"/>
            </w:tcBorders>
            <w:shd w:val="clear" w:color="auto" w:fill="auto"/>
            <w:noWrap/>
            <w:vAlign w:val="center"/>
            <w:hideMark/>
          </w:tcPr>
          <w:p w14:paraId="2F8A0EC9" w14:textId="77777777" w:rsidR="00C3176D" w:rsidRPr="00C3176D" w:rsidRDefault="00C3176D" w:rsidP="00FA0A4B">
            <w:pPr>
              <w:jc w:val="center"/>
              <w:rPr>
                <w:color w:val="000000"/>
              </w:rPr>
            </w:pPr>
            <w:r w:rsidRPr="00C3176D">
              <w:rPr>
                <w:color w:val="000000"/>
              </w:rPr>
              <w:t>Tidak Terjadi Kausalitas</w:t>
            </w:r>
          </w:p>
        </w:tc>
      </w:tr>
      <w:tr w:rsidR="00C3176D" w:rsidRPr="00C3176D" w14:paraId="39400873"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89A8A89" w14:textId="77777777" w:rsidR="00C3176D" w:rsidRPr="00D979F2" w:rsidRDefault="00C3176D" w:rsidP="00C3176D">
            <w:pPr>
              <w:rPr>
                <w:i/>
                <w:iCs/>
                <w:color w:val="000000"/>
              </w:rPr>
            </w:pPr>
            <w:r w:rsidRPr="00C3176D">
              <w:rPr>
                <w:color w:val="000000"/>
              </w:rPr>
              <w:t xml:space="preserve">ROA </w:t>
            </w:r>
            <w:r w:rsidRPr="00C3176D">
              <w:rPr>
                <w:i/>
                <w:iCs/>
                <w:color w:val="000000"/>
              </w:rPr>
              <w:t xml:space="preserve">does not </w:t>
            </w:r>
          </w:p>
          <w:p w14:paraId="2BC14FE9" w14:textId="77777777" w:rsidR="00C3176D" w:rsidRPr="00C3176D" w:rsidRDefault="00C3176D" w:rsidP="00C3176D">
            <w:pPr>
              <w:rPr>
                <w:color w:val="000000"/>
              </w:rPr>
            </w:pPr>
            <w:r w:rsidRPr="00C3176D">
              <w:rPr>
                <w:i/>
                <w:iCs/>
                <w:color w:val="000000"/>
              </w:rPr>
              <w:t>Granger Cause</w:t>
            </w:r>
            <w:r w:rsidRPr="00C3176D">
              <w:rPr>
                <w:color w:val="000000"/>
              </w:rPr>
              <w:t xml:space="preserve"> ROE</w:t>
            </w:r>
          </w:p>
        </w:tc>
        <w:tc>
          <w:tcPr>
            <w:tcW w:w="1043" w:type="dxa"/>
            <w:tcBorders>
              <w:top w:val="nil"/>
              <w:left w:val="nil"/>
              <w:bottom w:val="single" w:sz="4" w:space="0" w:color="auto"/>
              <w:right w:val="single" w:sz="4" w:space="0" w:color="auto"/>
            </w:tcBorders>
            <w:shd w:val="clear" w:color="auto" w:fill="auto"/>
            <w:noWrap/>
            <w:vAlign w:val="center"/>
            <w:hideMark/>
          </w:tcPr>
          <w:p w14:paraId="32236294" w14:textId="77777777" w:rsidR="00C3176D" w:rsidRPr="00C3176D" w:rsidRDefault="00C3176D" w:rsidP="00C3176D">
            <w:pPr>
              <w:jc w:val="center"/>
              <w:rPr>
                <w:color w:val="000000"/>
              </w:rPr>
            </w:pPr>
            <w:r w:rsidRPr="00C3176D">
              <w:rPr>
                <w:color w:val="000000"/>
              </w:rPr>
              <w:t>0,746</w:t>
            </w:r>
          </w:p>
        </w:tc>
        <w:tc>
          <w:tcPr>
            <w:tcW w:w="1377" w:type="dxa"/>
            <w:tcBorders>
              <w:top w:val="nil"/>
              <w:left w:val="nil"/>
              <w:bottom w:val="single" w:sz="4" w:space="0" w:color="auto"/>
              <w:right w:val="single" w:sz="4" w:space="0" w:color="auto"/>
            </w:tcBorders>
            <w:shd w:val="clear" w:color="auto" w:fill="auto"/>
            <w:noWrap/>
            <w:vAlign w:val="center"/>
            <w:hideMark/>
          </w:tcPr>
          <w:p w14:paraId="1289A5CE" w14:textId="77777777" w:rsidR="00C3176D" w:rsidRPr="00C3176D" w:rsidRDefault="00C3176D" w:rsidP="00C3176D">
            <w:pPr>
              <w:jc w:val="center"/>
              <w:rPr>
                <w:color w:val="000000"/>
              </w:rPr>
            </w:pPr>
            <w:r w:rsidRPr="00C3176D">
              <w:rPr>
                <w:color w:val="000000"/>
              </w:rPr>
              <w:t>0,,3960</w:t>
            </w:r>
          </w:p>
        </w:tc>
        <w:tc>
          <w:tcPr>
            <w:tcW w:w="1994" w:type="dxa"/>
            <w:tcBorders>
              <w:top w:val="nil"/>
              <w:left w:val="nil"/>
              <w:bottom w:val="single" w:sz="4" w:space="0" w:color="auto"/>
              <w:right w:val="single" w:sz="4" w:space="0" w:color="auto"/>
            </w:tcBorders>
            <w:shd w:val="clear" w:color="auto" w:fill="auto"/>
            <w:noWrap/>
            <w:vAlign w:val="center"/>
            <w:hideMark/>
          </w:tcPr>
          <w:p w14:paraId="45AA81BD" w14:textId="77777777" w:rsidR="00C3176D" w:rsidRPr="00C3176D" w:rsidRDefault="00C3176D" w:rsidP="00FA0A4B">
            <w:pPr>
              <w:jc w:val="center"/>
              <w:rPr>
                <w:color w:val="000000"/>
              </w:rPr>
            </w:pPr>
            <w:r w:rsidRPr="00C3176D">
              <w:rPr>
                <w:color w:val="000000"/>
              </w:rPr>
              <w:t>Tidak Terjadi Kausalitas</w:t>
            </w:r>
          </w:p>
        </w:tc>
      </w:tr>
      <w:tr w:rsidR="00C3176D" w:rsidRPr="00C3176D" w14:paraId="7F297394"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89106FB" w14:textId="77777777" w:rsidR="00C3176D" w:rsidRPr="00D979F2" w:rsidRDefault="00C3176D" w:rsidP="00C3176D">
            <w:pPr>
              <w:rPr>
                <w:i/>
                <w:iCs/>
                <w:color w:val="000000"/>
              </w:rPr>
            </w:pPr>
            <w:r w:rsidRPr="00C3176D">
              <w:rPr>
                <w:color w:val="000000"/>
              </w:rPr>
              <w:t xml:space="preserve">EPS </w:t>
            </w:r>
            <w:r w:rsidRPr="00C3176D">
              <w:rPr>
                <w:i/>
                <w:iCs/>
                <w:color w:val="000000"/>
              </w:rPr>
              <w:t xml:space="preserve">does not </w:t>
            </w:r>
          </w:p>
          <w:p w14:paraId="1EC5B7E8" w14:textId="77777777" w:rsidR="00C3176D" w:rsidRPr="00C3176D" w:rsidRDefault="00C3176D" w:rsidP="00C3176D">
            <w:pPr>
              <w:rPr>
                <w:color w:val="000000"/>
              </w:rPr>
            </w:pPr>
            <w:r w:rsidRPr="00C3176D">
              <w:rPr>
                <w:i/>
                <w:iCs/>
                <w:color w:val="000000"/>
              </w:rPr>
              <w:t>Granger Cause</w:t>
            </w:r>
            <w:r w:rsidRPr="00C3176D">
              <w:rPr>
                <w:color w:val="000000"/>
              </w:rPr>
              <w:t xml:space="preserve"> ROA</w:t>
            </w:r>
          </w:p>
        </w:tc>
        <w:tc>
          <w:tcPr>
            <w:tcW w:w="1043" w:type="dxa"/>
            <w:tcBorders>
              <w:top w:val="nil"/>
              <w:left w:val="nil"/>
              <w:bottom w:val="single" w:sz="4" w:space="0" w:color="auto"/>
              <w:right w:val="single" w:sz="4" w:space="0" w:color="auto"/>
            </w:tcBorders>
            <w:shd w:val="clear" w:color="auto" w:fill="auto"/>
            <w:noWrap/>
            <w:vAlign w:val="center"/>
            <w:hideMark/>
          </w:tcPr>
          <w:p w14:paraId="222D0843" w14:textId="77777777" w:rsidR="00C3176D" w:rsidRPr="00C3176D" w:rsidRDefault="00C3176D" w:rsidP="00C3176D">
            <w:pPr>
              <w:jc w:val="center"/>
              <w:rPr>
                <w:color w:val="000000"/>
              </w:rPr>
            </w:pPr>
            <w:r w:rsidRPr="00C3176D">
              <w:rPr>
                <w:color w:val="000000"/>
              </w:rPr>
              <w:t>0,7973</w:t>
            </w:r>
          </w:p>
        </w:tc>
        <w:tc>
          <w:tcPr>
            <w:tcW w:w="1377" w:type="dxa"/>
            <w:tcBorders>
              <w:top w:val="nil"/>
              <w:left w:val="nil"/>
              <w:bottom w:val="single" w:sz="4" w:space="0" w:color="auto"/>
              <w:right w:val="single" w:sz="4" w:space="0" w:color="auto"/>
            </w:tcBorders>
            <w:shd w:val="clear" w:color="auto" w:fill="auto"/>
            <w:noWrap/>
            <w:vAlign w:val="center"/>
            <w:hideMark/>
          </w:tcPr>
          <w:p w14:paraId="34A2C908" w14:textId="77777777" w:rsidR="00C3176D" w:rsidRPr="00C3176D" w:rsidRDefault="00C3176D" w:rsidP="00C3176D">
            <w:pPr>
              <w:jc w:val="center"/>
              <w:rPr>
                <w:color w:val="000000"/>
              </w:rPr>
            </w:pPr>
            <w:r w:rsidRPr="00C3176D">
              <w:rPr>
                <w:color w:val="000000"/>
              </w:rPr>
              <w:t>0,3804</w:t>
            </w:r>
          </w:p>
        </w:tc>
        <w:tc>
          <w:tcPr>
            <w:tcW w:w="1994" w:type="dxa"/>
            <w:tcBorders>
              <w:top w:val="nil"/>
              <w:left w:val="nil"/>
              <w:bottom w:val="single" w:sz="4" w:space="0" w:color="auto"/>
              <w:right w:val="single" w:sz="4" w:space="0" w:color="auto"/>
            </w:tcBorders>
            <w:shd w:val="clear" w:color="auto" w:fill="auto"/>
            <w:noWrap/>
            <w:vAlign w:val="center"/>
            <w:hideMark/>
          </w:tcPr>
          <w:p w14:paraId="640717D0" w14:textId="77777777" w:rsidR="00C3176D" w:rsidRPr="00C3176D" w:rsidRDefault="00C3176D" w:rsidP="00FA0A4B">
            <w:pPr>
              <w:jc w:val="center"/>
              <w:rPr>
                <w:color w:val="000000"/>
              </w:rPr>
            </w:pPr>
            <w:r w:rsidRPr="00C3176D">
              <w:rPr>
                <w:color w:val="000000"/>
              </w:rPr>
              <w:t>Tidak Terjadi Kausalitas</w:t>
            </w:r>
          </w:p>
        </w:tc>
      </w:tr>
      <w:tr w:rsidR="00C3176D" w:rsidRPr="00C3176D" w14:paraId="7248B2D3"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443FFFB" w14:textId="77777777" w:rsidR="00C3176D" w:rsidRPr="00D979F2" w:rsidRDefault="00C3176D" w:rsidP="00C3176D">
            <w:pPr>
              <w:rPr>
                <w:i/>
                <w:iCs/>
                <w:color w:val="000000"/>
              </w:rPr>
            </w:pPr>
            <w:r w:rsidRPr="00C3176D">
              <w:rPr>
                <w:color w:val="000000"/>
              </w:rPr>
              <w:t xml:space="preserve">ROA </w:t>
            </w:r>
            <w:r w:rsidRPr="00C3176D">
              <w:rPr>
                <w:i/>
                <w:iCs/>
                <w:color w:val="000000"/>
              </w:rPr>
              <w:t xml:space="preserve">does not </w:t>
            </w:r>
          </w:p>
          <w:p w14:paraId="6FC02CE7" w14:textId="77777777" w:rsidR="00C3176D" w:rsidRPr="00C3176D" w:rsidRDefault="00C3176D" w:rsidP="00C3176D">
            <w:pPr>
              <w:rPr>
                <w:color w:val="000000"/>
              </w:rPr>
            </w:pPr>
            <w:r w:rsidRPr="00C3176D">
              <w:rPr>
                <w:i/>
                <w:iCs/>
                <w:color w:val="000000"/>
              </w:rPr>
              <w:t>Granger Cause</w:t>
            </w:r>
            <w:r w:rsidRPr="00C3176D">
              <w:rPr>
                <w:color w:val="000000"/>
              </w:rPr>
              <w:t xml:space="preserve"> EPS</w:t>
            </w:r>
          </w:p>
        </w:tc>
        <w:tc>
          <w:tcPr>
            <w:tcW w:w="1043" w:type="dxa"/>
            <w:tcBorders>
              <w:top w:val="nil"/>
              <w:left w:val="nil"/>
              <w:bottom w:val="single" w:sz="4" w:space="0" w:color="auto"/>
              <w:right w:val="single" w:sz="4" w:space="0" w:color="auto"/>
            </w:tcBorders>
            <w:shd w:val="clear" w:color="auto" w:fill="auto"/>
            <w:noWrap/>
            <w:vAlign w:val="center"/>
            <w:hideMark/>
          </w:tcPr>
          <w:p w14:paraId="3A878956" w14:textId="77777777" w:rsidR="00C3176D" w:rsidRPr="00C3176D" w:rsidRDefault="00C3176D" w:rsidP="00C3176D">
            <w:pPr>
              <w:jc w:val="center"/>
              <w:rPr>
                <w:color w:val="000000"/>
              </w:rPr>
            </w:pPr>
            <w:r w:rsidRPr="00C3176D">
              <w:rPr>
                <w:color w:val="000000"/>
              </w:rPr>
              <w:t>0,05055</w:t>
            </w:r>
          </w:p>
        </w:tc>
        <w:tc>
          <w:tcPr>
            <w:tcW w:w="1377" w:type="dxa"/>
            <w:tcBorders>
              <w:top w:val="nil"/>
              <w:left w:val="nil"/>
              <w:bottom w:val="single" w:sz="4" w:space="0" w:color="auto"/>
              <w:right w:val="single" w:sz="4" w:space="0" w:color="auto"/>
            </w:tcBorders>
            <w:shd w:val="clear" w:color="auto" w:fill="auto"/>
            <w:noWrap/>
            <w:vAlign w:val="center"/>
            <w:hideMark/>
          </w:tcPr>
          <w:p w14:paraId="7CAC85F9" w14:textId="77777777" w:rsidR="00C3176D" w:rsidRPr="00C3176D" w:rsidRDefault="00C3176D" w:rsidP="00C3176D">
            <w:pPr>
              <w:jc w:val="center"/>
              <w:rPr>
                <w:color w:val="000000"/>
              </w:rPr>
            </w:pPr>
            <w:r w:rsidRPr="00C3176D">
              <w:rPr>
                <w:color w:val="000000"/>
              </w:rPr>
              <w:t>0,8239</w:t>
            </w:r>
          </w:p>
        </w:tc>
        <w:tc>
          <w:tcPr>
            <w:tcW w:w="1994" w:type="dxa"/>
            <w:tcBorders>
              <w:top w:val="nil"/>
              <w:left w:val="nil"/>
              <w:bottom w:val="single" w:sz="4" w:space="0" w:color="auto"/>
              <w:right w:val="single" w:sz="4" w:space="0" w:color="auto"/>
            </w:tcBorders>
            <w:shd w:val="clear" w:color="auto" w:fill="auto"/>
            <w:noWrap/>
            <w:vAlign w:val="center"/>
            <w:hideMark/>
          </w:tcPr>
          <w:p w14:paraId="019CAA94" w14:textId="77777777" w:rsidR="00C3176D" w:rsidRPr="00C3176D" w:rsidRDefault="00C3176D" w:rsidP="00FA0A4B">
            <w:pPr>
              <w:jc w:val="center"/>
              <w:rPr>
                <w:color w:val="000000"/>
              </w:rPr>
            </w:pPr>
            <w:r w:rsidRPr="00C3176D">
              <w:rPr>
                <w:color w:val="000000"/>
              </w:rPr>
              <w:t>Tidak Terjadi Kausalitas</w:t>
            </w:r>
          </w:p>
        </w:tc>
      </w:tr>
      <w:tr w:rsidR="00C3176D" w:rsidRPr="00C3176D" w14:paraId="039F393F"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6A01384B" w14:textId="77777777" w:rsidR="00C3176D" w:rsidRPr="00C3176D" w:rsidRDefault="00C3176D" w:rsidP="00C3176D">
            <w:pPr>
              <w:rPr>
                <w:color w:val="000000"/>
              </w:rPr>
            </w:pPr>
            <w:r w:rsidRPr="00C3176D">
              <w:rPr>
                <w:color w:val="000000"/>
              </w:rPr>
              <w:t xml:space="preserve">Harga Saham </w:t>
            </w:r>
            <w:r w:rsidRPr="00C3176D">
              <w:rPr>
                <w:i/>
                <w:iCs/>
                <w:color w:val="000000"/>
              </w:rPr>
              <w:t>does not Granger Cause</w:t>
            </w:r>
            <w:r w:rsidRPr="00C3176D">
              <w:rPr>
                <w:color w:val="000000"/>
              </w:rPr>
              <w:t xml:space="preserve"> ROA</w:t>
            </w:r>
          </w:p>
        </w:tc>
        <w:tc>
          <w:tcPr>
            <w:tcW w:w="1043" w:type="dxa"/>
            <w:tcBorders>
              <w:top w:val="nil"/>
              <w:left w:val="nil"/>
              <w:bottom w:val="single" w:sz="4" w:space="0" w:color="auto"/>
              <w:right w:val="single" w:sz="4" w:space="0" w:color="auto"/>
            </w:tcBorders>
            <w:shd w:val="clear" w:color="auto" w:fill="auto"/>
            <w:noWrap/>
            <w:vAlign w:val="center"/>
            <w:hideMark/>
          </w:tcPr>
          <w:p w14:paraId="4BD9935A" w14:textId="77777777" w:rsidR="00C3176D" w:rsidRPr="00C3176D" w:rsidRDefault="00C3176D" w:rsidP="00C3176D">
            <w:pPr>
              <w:jc w:val="center"/>
              <w:rPr>
                <w:color w:val="000000"/>
              </w:rPr>
            </w:pPr>
            <w:r w:rsidRPr="00C3176D">
              <w:rPr>
                <w:color w:val="000000"/>
              </w:rPr>
              <w:t>0,77754</w:t>
            </w:r>
          </w:p>
        </w:tc>
        <w:tc>
          <w:tcPr>
            <w:tcW w:w="1377" w:type="dxa"/>
            <w:tcBorders>
              <w:top w:val="nil"/>
              <w:left w:val="nil"/>
              <w:bottom w:val="single" w:sz="4" w:space="0" w:color="auto"/>
              <w:right w:val="single" w:sz="4" w:space="0" w:color="auto"/>
            </w:tcBorders>
            <w:shd w:val="clear" w:color="auto" w:fill="auto"/>
            <w:noWrap/>
            <w:vAlign w:val="center"/>
            <w:hideMark/>
          </w:tcPr>
          <w:p w14:paraId="74F6B211" w14:textId="77777777" w:rsidR="00C3176D" w:rsidRPr="00C3176D" w:rsidRDefault="00C3176D" w:rsidP="00C3176D">
            <w:pPr>
              <w:jc w:val="center"/>
              <w:rPr>
                <w:color w:val="000000"/>
              </w:rPr>
            </w:pPr>
            <w:r w:rsidRPr="00C3176D">
              <w:rPr>
                <w:color w:val="000000"/>
              </w:rPr>
              <w:t>0,3863</w:t>
            </w:r>
          </w:p>
        </w:tc>
        <w:tc>
          <w:tcPr>
            <w:tcW w:w="1994" w:type="dxa"/>
            <w:tcBorders>
              <w:top w:val="nil"/>
              <w:left w:val="nil"/>
              <w:bottom w:val="single" w:sz="4" w:space="0" w:color="auto"/>
              <w:right w:val="single" w:sz="4" w:space="0" w:color="auto"/>
            </w:tcBorders>
            <w:shd w:val="clear" w:color="auto" w:fill="auto"/>
            <w:noWrap/>
            <w:vAlign w:val="center"/>
            <w:hideMark/>
          </w:tcPr>
          <w:p w14:paraId="371A363B" w14:textId="77777777" w:rsidR="00C3176D" w:rsidRPr="00C3176D" w:rsidRDefault="00C3176D" w:rsidP="00FA0A4B">
            <w:pPr>
              <w:jc w:val="center"/>
              <w:rPr>
                <w:color w:val="000000"/>
              </w:rPr>
            </w:pPr>
            <w:r w:rsidRPr="00C3176D">
              <w:rPr>
                <w:color w:val="000000"/>
              </w:rPr>
              <w:t>Tidak Terjadi Kausalitas</w:t>
            </w:r>
          </w:p>
        </w:tc>
      </w:tr>
      <w:tr w:rsidR="00C3176D" w:rsidRPr="00C3176D" w14:paraId="1453F8AD"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E63E820" w14:textId="77777777" w:rsidR="00C3176D" w:rsidRPr="00D979F2" w:rsidRDefault="00C3176D" w:rsidP="00C3176D">
            <w:pPr>
              <w:rPr>
                <w:i/>
                <w:iCs/>
                <w:color w:val="000000"/>
              </w:rPr>
            </w:pPr>
            <w:r w:rsidRPr="00C3176D">
              <w:rPr>
                <w:color w:val="000000"/>
              </w:rPr>
              <w:t xml:space="preserve">ROA </w:t>
            </w:r>
            <w:r w:rsidRPr="00C3176D">
              <w:rPr>
                <w:i/>
                <w:iCs/>
                <w:color w:val="000000"/>
              </w:rPr>
              <w:t xml:space="preserve">does not </w:t>
            </w:r>
          </w:p>
          <w:p w14:paraId="29CCDCFB" w14:textId="77777777" w:rsidR="00C3176D" w:rsidRPr="00C3176D" w:rsidRDefault="00C3176D" w:rsidP="00C3176D">
            <w:pPr>
              <w:rPr>
                <w:color w:val="000000"/>
              </w:rPr>
            </w:pPr>
            <w:r w:rsidRPr="00C3176D">
              <w:rPr>
                <w:i/>
                <w:iCs/>
                <w:color w:val="000000"/>
              </w:rPr>
              <w:t>Granger Cause</w:t>
            </w:r>
            <w:r w:rsidRPr="00C3176D">
              <w:rPr>
                <w:color w:val="000000"/>
              </w:rPr>
              <w:t xml:space="preserve"> Harga Saham</w:t>
            </w:r>
          </w:p>
        </w:tc>
        <w:tc>
          <w:tcPr>
            <w:tcW w:w="1043" w:type="dxa"/>
            <w:tcBorders>
              <w:top w:val="nil"/>
              <w:left w:val="nil"/>
              <w:bottom w:val="single" w:sz="4" w:space="0" w:color="auto"/>
              <w:right w:val="single" w:sz="4" w:space="0" w:color="auto"/>
            </w:tcBorders>
            <w:shd w:val="clear" w:color="auto" w:fill="auto"/>
            <w:noWrap/>
            <w:vAlign w:val="center"/>
            <w:hideMark/>
          </w:tcPr>
          <w:p w14:paraId="33465C5B" w14:textId="77777777" w:rsidR="00C3176D" w:rsidRPr="00C3176D" w:rsidRDefault="00C3176D" w:rsidP="00C3176D">
            <w:pPr>
              <w:jc w:val="center"/>
              <w:rPr>
                <w:color w:val="000000"/>
              </w:rPr>
            </w:pPr>
            <w:r w:rsidRPr="00C3176D">
              <w:rPr>
                <w:color w:val="000000"/>
              </w:rPr>
              <w:t>0,01171</w:t>
            </w:r>
          </w:p>
        </w:tc>
        <w:tc>
          <w:tcPr>
            <w:tcW w:w="1377" w:type="dxa"/>
            <w:tcBorders>
              <w:top w:val="nil"/>
              <w:left w:val="nil"/>
              <w:bottom w:val="single" w:sz="4" w:space="0" w:color="auto"/>
              <w:right w:val="single" w:sz="4" w:space="0" w:color="auto"/>
            </w:tcBorders>
            <w:shd w:val="clear" w:color="auto" w:fill="auto"/>
            <w:noWrap/>
            <w:vAlign w:val="center"/>
            <w:hideMark/>
          </w:tcPr>
          <w:p w14:paraId="2D51DA5D" w14:textId="77777777" w:rsidR="00C3176D" w:rsidRPr="00C3176D" w:rsidRDefault="00C3176D" w:rsidP="00C3176D">
            <w:pPr>
              <w:jc w:val="center"/>
              <w:rPr>
                <w:color w:val="000000"/>
              </w:rPr>
            </w:pPr>
            <w:r w:rsidRPr="00C3176D">
              <w:rPr>
                <w:color w:val="000000"/>
              </w:rPr>
              <w:t>0,9147</w:t>
            </w:r>
          </w:p>
        </w:tc>
        <w:tc>
          <w:tcPr>
            <w:tcW w:w="1994" w:type="dxa"/>
            <w:tcBorders>
              <w:top w:val="nil"/>
              <w:left w:val="nil"/>
              <w:bottom w:val="single" w:sz="4" w:space="0" w:color="auto"/>
              <w:right w:val="single" w:sz="4" w:space="0" w:color="auto"/>
            </w:tcBorders>
            <w:shd w:val="clear" w:color="auto" w:fill="auto"/>
            <w:noWrap/>
            <w:vAlign w:val="center"/>
            <w:hideMark/>
          </w:tcPr>
          <w:p w14:paraId="3832EA51" w14:textId="77777777" w:rsidR="00C3176D" w:rsidRPr="00C3176D" w:rsidRDefault="00C3176D" w:rsidP="00FA0A4B">
            <w:pPr>
              <w:jc w:val="center"/>
              <w:rPr>
                <w:color w:val="000000"/>
              </w:rPr>
            </w:pPr>
            <w:r w:rsidRPr="00C3176D">
              <w:rPr>
                <w:color w:val="000000"/>
              </w:rPr>
              <w:t>Tidak Terjadi Kausalitas</w:t>
            </w:r>
          </w:p>
        </w:tc>
      </w:tr>
      <w:tr w:rsidR="00C3176D" w:rsidRPr="00C3176D" w14:paraId="69EC787F"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477B0C1" w14:textId="77777777" w:rsidR="00C3176D" w:rsidRPr="00D979F2" w:rsidRDefault="00C3176D" w:rsidP="00C3176D">
            <w:pPr>
              <w:rPr>
                <w:i/>
                <w:iCs/>
                <w:color w:val="000000"/>
              </w:rPr>
            </w:pPr>
            <w:r w:rsidRPr="00C3176D">
              <w:rPr>
                <w:color w:val="000000"/>
              </w:rPr>
              <w:t xml:space="preserve">EPS </w:t>
            </w:r>
            <w:r w:rsidRPr="00C3176D">
              <w:rPr>
                <w:i/>
                <w:iCs/>
                <w:color w:val="000000"/>
              </w:rPr>
              <w:t xml:space="preserve">does not </w:t>
            </w:r>
          </w:p>
          <w:p w14:paraId="2EC4C6E3" w14:textId="77777777" w:rsidR="00C3176D" w:rsidRPr="00C3176D" w:rsidRDefault="00C3176D" w:rsidP="00C3176D">
            <w:pPr>
              <w:rPr>
                <w:color w:val="000000"/>
              </w:rPr>
            </w:pPr>
            <w:r w:rsidRPr="00C3176D">
              <w:rPr>
                <w:i/>
                <w:iCs/>
                <w:color w:val="000000"/>
              </w:rPr>
              <w:t>Granger Cause</w:t>
            </w:r>
            <w:r w:rsidRPr="00C3176D">
              <w:rPr>
                <w:color w:val="000000"/>
              </w:rPr>
              <w:t xml:space="preserve"> ROE</w:t>
            </w:r>
          </w:p>
        </w:tc>
        <w:tc>
          <w:tcPr>
            <w:tcW w:w="1043" w:type="dxa"/>
            <w:tcBorders>
              <w:top w:val="nil"/>
              <w:left w:val="nil"/>
              <w:bottom w:val="single" w:sz="4" w:space="0" w:color="auto"/>
              <w:right w:val="single" w:sz="4" w:space="0" w:color="auto"/>
            </w:tcBorders>
            <w:shd w:val="clear" w:color="auto" w:fill="auto"/>
            <w:noWrap/>
            <w:vAlign w:val="center"/>
            <w:hideMark/>
          </w:tcPr>
          <w:p w14:paraId="4E0EC629" w14:textId="77777777" w:rsidR="00C3176D" w:rsidRPr="00C3176D" w:rsidRDefault="00C3176D" w:rsidP="00C3176D">
            <w:pPr>
              <w:jc w:val="center"/>
              <w:rPr>
                <w:color w:val="000000"/>
              </w:rPr>
            </w:pPr>
            <w:r w:rsidRPr="00C3176D">
              <w:rPr>
                <w:color w:val="000000"/>
              </w:rPr>
              <w:t>0,69179</w:t>
            </w:r>
          </w:p>
        </w:tc>
        <w:tc>
          <w:tcPr>
            <w:tcW w:w="1377" w:type="dxa"/>
            <w:tcBorders>
              <w:top w:val="nil"/>
              <w:left w:val="nil"/>
              <w:bottom w:val="single" w:sz="4" w:space="0" w:color="auto"/>
              <w:right w:val="single" w:sz="4" w:space="0" w:color="auto"/>
            </w:tcBorders>
            <w:shd w:val="clear" w:color="auto" w:fill="auto"/>
            <w:noWrap/>
            <w:vAlign w:val="center"/>
            <w:hideMark/>
          </w:tcPr>
          <w:p w14:paraId="27D4E89D" w14:textId="77777777" w:rsidR="00C3176D" w:rsidRPr="00C3176D" w:rsidRDefault="00C3176D" w:rsidP="00C3176D">
            <w:pPr>
              <w:jc w:val="center"/>
              <w:rPr>
                <w:color w:val="000000"/>
              </w:rPr>
            </w:pPr>
            <w:r w:rsidRPr="00C3176D">
              <w:rPr>
                <w:color w:val="000000"/>
              </w:rPr>
              <w:t>0,4134</w:t>
            </w:r>
          </w:p>
        </w:tc>
        <w:tc>
          <w:tcPr>
            <w:tcW w:w="1994" w:type="dxa"/>
            <w:tcBorders>
              <w:top w:val="nil"/>
              <w:left w:val="nil"/>
              <w:bottom w:val="single" w:sz="4" w:space="0" w:color="auto"/>
              <w:right w:val="single" w:sz="4" w:space="0" w:color="auto"/>
            </w:tcBorders>
            <w:shd w:val="clear" w:color="auto" w:fill="auto"/>
            <w:noWrap/>
            <w:vAlign w:val="center"/>
            <w:hideMark/>
          </w:tcPr>
          <w:p w14:paraId="2DECA115" w14:textId="77777777" w:rsidR="00C3176D" w:rsidRPr="00C3176D" w:rsidRDefault="00C3176D" w:rsidP="00FA0A4B">
            <w:pPr>
              <w:jc w:val="center"/>
              <w:rPr>
                <w:color w:val="000000"/>
              </w:rPr>
            </w:pPr>
            <w:r w:rsidRPr="00C3176D">
              <w:rPr>
                <w:color w:val="000000"/>
              </w:rPr>
              <w:t>Tidak Terjadi Kausalitas</w:t>
            </w:r>
          </w:p>
        </w:tc>
      </w:tr>
      <w:tr w:rsidR="00C3176D" w:rsidRPr="00C3176D" w14:paraId="665F51D1"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FD7801F" w14:textId="77777777" w:rsidR="00C3176D" w:rsidRPr="00D979F2" w:rsidRDefault="00C3176D" w:rsidP="00C3176D">
            <w:pPr>
              <w:rPr>
                <w:i/>
                <w:iCs/>
                <w:color w:val="000000"/>
              </w:rPr>
            </w:pPr>
            <w:r w:rsidRPr="00C3176D">
              <w:rPr>
                <w:color w:val="000000"/>
              </w:rPr>
              <w:t xml:space="preserve">ROE </w:t>
            </w:r>
            <w:r w:rsidRPr="00C3176D">
              <w:rPr>
                <w:i/>
                <w:iCs/>
                <w:color w:val="000000"/>
              </w:rPr>
              <w:t>does not</w:t>
            </w:r>
          </w:p>
          <w:p w14:paraId="795AF2E2" w14:textId="77777777" w:rsidR="00C3176D" w:rsidRPr="00C3176D" w:rsidRDefault="00C3176D" w:rsidP="00C3176D">
            <w:pPr>
              <w:rPr>
                <w:color w:val="000000"/>
              </w:rPr>
            </w:pPr>
            <w:r w:rsidRPr="00C3176D">
              <w:rPr>
                <w:i/>
                <w:iCs/>
                <w:color w:val="000000"/>
              </w:rPr>
              <w:t>Granger Cause EPS</w:t>
            </w:r>
          </w:p>
        </w:tc>
        <w:tc>
          <w:tcPr>
            <w:tcW w:w="1043" w:type="dxa"/>
            <w:tcBorders>
              <w:top w:val="nil"/>
              <w:left w:val="nil"/>
              <w:bottom w:val="single" w:sz="4" w:space="0" w:color="auto"/>
              <w:right w:val="single" w:sz="4" w:space="0" w:color="auto"/>
            </w:tcBorders>
            <w:shd w:val="clear" w:color="auto" w:fill="auto"/>
            <w:noWrap/>
            <w:vAlign w:val="center"/>
            <w:hideMark/>
          </w:tcPr>
          <w:p w14:paraId="3124CF33" w14:textId="77777777" w:rsidR="00C3176D" w:rsidRPr="00C3176D" w:rsidRDefault="00C3176D" w:rsidP="00C3176D">
            <w:pPr>
              <w:jc w:val="center"/>
              <w:rPr>
                <w:color w:val="000000"/>
              </w:rPr>
            </w:pPr>
            <w:r w:rsidRPr="00C3176D">
              <w:rPr>
                <w:color w:val="000000"/>
              </w:rPr>
              <w:t>0,80365</w:t>
            </w:r>
          </w:p>
        </w:tc>
        <w:tc>
          <w:tcPr>
            <w:tcW w:w="1377" w:type="dxa"/>
            <w:tcBorders>
              <w:top w:val="nil"/>
              <w:left w:val="nil"/>
              <w:bottom w:val="single" w:sz="4" w:space="0" w:color="auto"/>
              <w:right w:val="single" w:sz="4" w:space="0" w:color="auto"/>
            </w:tcBorders>
            <w:shd w:val="clear" w:color="auto" w:fill="auto"/>
            <w:noWrap/>
            <w:vAlign w:val="center"/>
            <w:hideMark/>
          </w:tcPr>
          <w:p w14:paraId="6C2D9E2F" w14:textId="77777777" w:rsidR="00C3176D" w:rsidRPr="00C3176D" w:rsidRDefault="00C3176D" w:rsidP="00C3176D">
            <w:pPr>
              <w:jc w:val="center"/>
              <w:rPr>
                <w:color w:val="000000"/>
              </w:rPr>
            </w:pPr>
            <w:r w:rsidRPr="00C3176D">
              <w:rPr>
                <w:color w:val="000000"/>
              </w:rPr>
              <w:t>0,3786</w:t>
            </w:r>
          </w:p>
        </w:tc>
        <w:tc>
          <w:tcPr>
            <w:tcW w:w="1994" w:type="dxa"/>
            <w:tcBorders>
              <w:top w:val="nil"/>
              <w:left w:val="nil"/>
              <w:bottom w:val="single" w:sz="4" w:space="0" w:color="auto"/>
              <w:right w:val="single" w:sz="4" w:space="0" w:color="auto"/>
            </w:tcBorders>
            <w:shd w:val="clear" w:color="auto" w:fill="auto"/>
            <w:noWrap/>
            <w:vAlign w:val="center"/>
            <w:hideMark/>
          </w:tcPr>
          <w:p w14:paraId="2D1A55EE" w14:textId="77777777" w:rsidR="00C3176D" w:rsidRPr="00C3176D" w:rsidRDefault="00C3176D" w:rsidP="00FA0A4B">
            <w:pPr>
              <w:jc w:val="center"/>
              <w:rPr>
                <w:color w:val="000000"/>
              </w:rPr>
            </w:pPr>
            <w:r w:rsidRPr="00C3176D">
              <w:rPr>
                <w:color w:val="000000"/>
              </w:rPr>
              <w:t>Tidak Terjadi Kausalitas</w:t>
            </w:r>
          </w:p>
        </w:tc>
      </w:tr>
      <w:tr w:rsidR="00C3176D" w:rsidRPr="00C3176D" w14:paraId="7FD1BF81"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71D2AE44" w14:textId="77777777" w:rsidR="00C3176D" w:rsidRPr="00C3176D" w:rsidRDefault="00C3176D" w:rsidP="00C3176D">
            <w:pPr>
              <w:rPr>
                <w:color w:val="000000"/>
              </w:rPr>
            </w:pPr>
            <w:r w:rsidRPr="00C3176D">
              <w:rPr>
                <w:color w:val="000000"/>
              </w:rPr>
              <w:t xml:space="preserve">Harga Saham </w:t>
            </w:r>
            <w:r w:rsidRPr="00C3176D">
              <w:rPr>
                <w:i/>
                <w:iCs/>
                <w:color w:val="000000"/>
              </w:rPr>
              <w:t>does not Granger Cause</w:t>
            </w:r>
            <w:r w:rsidRPr="00C3176D">
              <w:rPr>
                <w:color w:val="000000"/>
              </w:rPr>
              <w:t xml:space="preserve"> ROE</w:t>
            </w:r>
          </w:p>
        </w:tc>
        <w:tc>
          <w:tcPr>
            <w:tcW w:w="1043" w:type="dxa"/>
            <w:tcBorders>
              <w:top w:val="nil"/>
              <w:left w:val="nil"/>
              <w:bottom w:val="single" w:sz="4" w:space="0" w:color="auto"/>
              <w:right w:val="single" w:sz="4" w:space="0" w:color="auto"/>
            </w:tcBorders>
            <w:shd w:val="clear" w:color="auto" w:fill="auto"/>
            <w:noWrap/>
            <w:vAlign w:val="center"/>
            <w:hideMark/>
          </w:tcPr>
          <w:p w14:paraId="3A7463C2" w14:textId="77777777" w:rsidR="00C3176D" w:rsidRPr="00C3176D" w:rsidRDefault="00C3176D" w:rsidP="00C3176D">
            <w:pPr>
              <w:jc w:val="center"/>
              <w:rPr>
                <w:color w:val="000000"/>
              </w:rPr>
            </w:pPr>
            <w:r w:rsidRPr="00C3176D">
              <w:rPr>
                <w:color w:val="000000"/>
              </w:rPr>
              <w:t>0,56376</w:t>
            </w:r>
          </w:p>
        </w:tc>
        <w:tc>
          <w:tcPr>
            <w:tcW w:w="1377" w:type="dxa"/>
            <w:tcBorders>
              <w:top w:val="nil"/>
              <w:left w:val="nil"/>
              <w:bottom w:val="single" w:sz="4" w:space="0" w:color="auto"/>
              <w:right w:val="single" w:sz="4" w:space="0" w:color="auto"/>
            </w:tcBorders>
            <w:shd w:val="clear" w:color="auto" w:fill="auto"/>
            <w:noWrap/>
            <w:vAlign w:val="center"/>
            <w:hideMark/>
          </w:tcPr>
          <w:p w14:paraId="1E23E976" w14:textId="77777777" w:rsidR="00C3176D" w:rsidRPr="00C3176D" w:rsidRDefault="00C3176D" w:rsidP="00C3176D">
            <w:pPr>
              <w:jc w:val="center"/>
              <w:rPr>
                <w:color w:val="000000"/>
              </w:rPr>
            </w:pPr>
            <w:r w:rsidRPr="00C3176D">
              <w:rPr>
                <w:color w:val="000000"/>
              </w:rPr>
              <w:t>0,4598</w:t>
            </w:r>
          </w:p>
        </w:tc>
        <w:tc>
          <w:tcPr>
            <w:tcW w:w="1994" w:type="dxa"/>
            <w:tcBorders>
              <w:top w:val="nil"/>
              <w:left w:val="nil"/>
              <w:bottom w:val="single" w:sz="4" w:space="0" w:color="auto"/>
              <w:right w:val="single" w:sz="4" w:space="0" w:color="auto"/>
            </w:tcBorders>
            <w:shd w:val="clear" w:color="auto" w:fill="auto"/>
            <w:noWrap/>
            <w:vAlign w:val="center"/>
            <w:hideMark/>
          </w:tcPr>
          <w:p w14:paraId="62C0217E" w14:textId="77777777" w:rsidR="00C3176D" w:rsidRPr="00C3176D" w:rsidRDefault="00C3176D" w:rsidP="00FA0A4B">
            <w:pPr>
              <w:jc w:val="center"/>
              <w:rPr>
                <w:color w:val="000000"/>
              </w:rPr>
            </w:pPr>
            <w:r w:rsidRPr="00C3176D">
              <w:rPr>
                <w:color w:val="000000"/>
              </w:rPr>
              <w:t>Tidak Terjadi Kausalitas</w:t>
            </w:r>
          </w:p>
        </w:tc>
      </w:tr>
      <w:tr w:rsidR="00C3176D" w:rsidRPr="00C3176D" w14:paraId="3822304F"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2CACA4CF" w14:textId="77777777" w:rsidR="00C3176D" w:rsidRPr="00D979F2" w:rsidRDefault="00C3176D" w:rsidP="00C3176D">
            <w:pPr>
              <w:rPr>
                <w:i/>
                <w:iCs/>
                <w:color w:val="000000"/>
              </w:rPr>
            </w:pPr>
            <w:r w:rsidRPr="00C3176D">
              <w:rPr>
                <w:color w:val="000000"/>
              </w:rPr>
              <w:t xml:space="preserve">ROE </w:t>
            </w:r>
            <w:r w:rsidRPr="00C3176D">
              <w:rPr>
                <w:i/>
                <w:iCs/>
                <w:color w:val="000000"/>
              </w:rPr>
              <w:t xml:space="preserve">does not </w:t>
            </w:r>
          </w:p>
          <w:p w14:paraId="763B773B" w14:textId="77777777" w:rsidR="00C3176D" w:rsidRPr="00C3176D" w:rsidRDefault="00C3176D" w:rsidP="00C3176D">
            <w:pPr>
              <w:rPr>
                <w:color w:val="000000"/>
              </w:rPr>
            </w:pPr>
            <w:r w:rsidRPr="00C3176D">
              <w:rPr>
                <w:i/>
                <w:iCs/>
                <w:color w:val="000000"/>
              </w:rPr>
              <w:t>Granger Cause</w:t>
            </w:r>
            <w:r w:rsidRPr="00C3176D">
              <w:rPr>
                <w:color w:val="000000"/>
              </w:rPr>
              <w:t xml:space="preserve"> Harga Saham</w:t>
            </w:r>
          </w:p>
        </w:tc>
        <w:tc>
          <w:tcPr>
            <w:tcW w:w="1043" w:type="dxa"/>
            <w:tcBorders>
              <w:top w:val="nil"/>
              <w:left w:val="nil"/>
              <w:bottom w:val="single" w:sz="4" w:space="0" w:color="auto"/>
              <w:right w:val="single" w:sz="4" w:space="0" w:color="auto"/>
            </w:tcBorders>
            <w:shd w:val="clear" w:color="auto" w:fill="auto"/>
            <w:noWrap/>
            <w:vAlign w:val="center"/>
            <w:hideMark/>
          </w:tcPr>
          <w:p w14:paraId="625A1110" w14:textId="77777777" w:rsidR="00C3176D" w:rsidRPr="00C3176D" w:rsidRDefault="00C3176D" w:rsidP="00C3176D">
            <w:pPr>
              <w:jc w:val="center"/>
              <w:rPr>
                <w:color w:val="000000"/>
              </w:rPr>
            </w:pPr>
            <w:r w:rsidRPr="00C3176D">
              <w:rPr>
                <w:color w:val="000000"/>
              </w:rPr>
              <w:t>1,07203</w:t>
            </w:r>
          </w:p>
        </w:tc>
        <w:tc>
          <w:tcPr>
            <w:tcW w:w="1377" w:type="dxa"/>
            <w:tcBorders>
              <w:top w:val="nil"/>
              <w:left w:val="nil"/>
              <w:bottom w:val="single" w:sz="4" w:space="0" w:color="auto"/>
              <w:right w:val="single" w:sz="4" w:space="0" w:color="auto"/>
            </w:tcBorders>
            <w:shd w:val="clear" w:color="auto" w:fill="auto"/>
            <w:noWrap/>
            <w:vAlign w:val="center"/>
            <w:hideMark/>
          </w:tcPr>
          <w:p w14:paraId="344D6BC1" w14:textId="77777777" w:rsidR="00C3176D" w:rsidRPr="00C3176D" w:rsidRDefault="00C3176D" w:rsidP="00C3176D">
            <w:pPr>
              <w:jc w:val="center"/>
              <w:rPr>
                <w:color w:val="000000"/>
              </w:rPr>
            </w:pPr>
            <w:r w:rsidRPr="00C3176D">
              <w:rPr>
                <w:color w:val="000000"/>
              </w:rPr>
              <w:t>0,3104</w:t>
            </w:r>
          </w:p>
        </w:tc>
        <w:tc>
          <w:tcPr>
            <w:tcW w:w="1994" w:type="dxa"/>
            <w:tcBorders>
              <w:top w:val="nil"/>
              <w:left w:val="nil"/>
              <w:bottom w:val="single" w:sz="4" w:space="0" w:color="auto"/>
              <w:right w:val="single" w:sz="4" w:space="0" w:color="auto"/>
            </w:tcBorders>
            <w:shd w:val="clear" w:color="auto" w:fill="auto"/>
            <w:noWrap/>
            <w:vAlign w:val="center"/>
            <w:hideMark/>
          </w:tcPr>
          <w:p w14:paraId="192B95E5" w14:textId="77777777" w:rsidR="00C3176D" w:rsidRPr="00C3176D" w:rsidRDefault="00C3176D" w:rsidP="00FA0A4B">
            <w:pPr>
              <w:jc w:val="center"/>
              <w:rPr>
                <w:color w:val="000000"/>
              </w:rPr>
            </w:pPr>
            <w:r w:rsidRPr="00C3176D">
              <w:rPr>
                <w:color w:val="000000"/>
              </w:rPr>
              <w:t>Tidak Terjadi Kausalitas</w:t>
            </w:r>
          </w:p>
        </w:tc>
      </w:tr>
      <w:tr w:rsidR="00C3176D" w:rsidRPr="00C3176D" w14:paraId="16958508"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12A4106F" w14:textId="77777777" w:rsidR="00C3176D" w:rsidRPr="00C3176D" w:rsidRDefault="00C3176D" w:rsidP="00C3176D">
            <w:pPr>
              <w:rPr>
                <w:color w:val="000000"/>
              </w:rPr>
            </w:pPr>
            <w:r w:rsidRPr="00C3176D">
              <w:rPr>
                <w:color w:val="000000"/>
              </w:rPr>
              <w:t xml:space="preserve">Harga Saham </w:t>
            </w:r>
            <w:r w:rsidRPr="00C3176D">
              <w:rPr>
                <w:i/>
                <w:iCs/>
                <w:color w:val="000000"/>
              </w:rPr>
              <w:t>does not Granger Cause</w:t>
            </w:r>
            <w:r w:rsidRPr="00C3176D">
              <w:rPr>
                <w:color w:val="000000"/>
              </w:rPr>
              <w:t xml:space="preserve"> EPS</w:t>
            </w:r>
          </w:p>
        </w:tc>
        <w:tc>
          <w:tcPr>
            <w:tcW w:w="1043" w:type="dxa"/>
            <w:tcBorders>
              <w:top w:val="nil"/>
              <w:left w:val="nil"/>
              <w:bottom w:val="single" w:sz="4" w:space="0" w:color="auto"/>
              <w:right w:val="single" w:sz="4" w:space="0" w:color="auto"/>
            </w:tcBorders>
            <w:shd w:val="clear" w:color="auto" w:fill="auto"/>
            <w:noWrap/>
            <w:vAlign w:val="center"/>
            <w:hideMark/>
          </w:tcPr>
          <w:p w14:paraId="3B171B9C" w14:textId="77777777" w:rsidR="00C3176D" w:rsidRPr="00C3176D" w:rsidRDefault="00C3176D" w:rsidP="00C3176D">
            <w:pPr>
              <w:jc w:val="center"/>
              <w:rPr>
                <w:color w:val="000000"/>
              </w:rPr>
            </w:pPr>
            <w:r w:rsidRPr="00C3176D">
              <w:rPr>
                <w:color w:val="000000"/>
              </w:rPr>
              <w:t>8,49962</w:t>
            </w:r>
          </w:p>
        </w:tc>
        <w:tc>
          <w:tcPr>
            <w:tcW w:w="1377" w:type="dxa"/>
            <w:tcBorders>
              <w:top w:val="nil"/>
              <w:left w:val="nil"/>
              <w:bottom w:val="single" w:sz="4" w:space="0" w:color="auto"/>
              <w:right w:val="single" w:sz="4" w:space="0" w:color="auto"/>
            </w:tcBorders>
            <w:shd w:val="clear" w:color="auto" w:fill="auto"/>
            <w:noWrap/>
            <w:vAlign w:val="center"/>
            <w:hideMark/>
          </w:tcPr>
          <w:p w14:paraId="008B0CBD" w14:textId="77777777" w:rsidR="00C3176D" w:rsidRPr="00C3176D" w:rsidRDefault="00C3176D" w:rsidP="00C3176D">
            <w:pPr>
              <w:jc w:val="center"/>
              <w:rPr>
                <w:color w:val="000000"/>
              </w:rPr>
            </w:pPr>
            <w:r w:rsidRPr="00C3176D">
              <w:rPr>
                <w:color w:val="000000"/>
              </w:rPr>
              <w:t>0,0074</w:t>
            </w:r>
          </w:p>
        </w:tc>
        <w:tc>
          <w:tcPr>
            <w:tcW w:w="1994" w:type="dxa"/>
            <w:tcBorders>
              <w:top w:val="nil"/>
              <w:left w:val="nil"/>
              <w:bottom w:val="single" w:sz="4" w:space="0" w:color="auto"/>
              <w:right w:val="single" w:sz="4" w:space="0" w:color="auto"/>
            </w:tcBorders>
            <w:shd w:val="clear" w:color="auto" w:fill="auto"/>
            <w:noWrap/>
            <w:vAlign w:val="center"/>
            <w:hideMark/>
          </w:tcPr>
          <w:p w14:paraId="0C61AEB3" w14:textId="77777777" w:rsidR="00FA0A4B" w:rsidRDefault="00C3176D" w:rsidP="00FA0A4B">
            <w:pPr>
              <w:jc w:val="center"/>
              <w:rPr>
                <w:color w:val="000000"/>
              </w:rPr>
            </w:pPr>
            <w:r w:rsidRPr="00C3176D">
              <w:rPr>
                <w:color w:val="000000"/>
              </w:rPr>
              <w:t>Terjadi</w:t>
            </w:r>
          </w:p>
          <w:p w14:paraId="717452B3" w14:textId="18F50F89" w:rsidR="00C3176D" w:rsidRPr="00C3176D" w:rsidRDefault="00C3176D" w:rsidP="00FA0A4B">
            <w:pPr>
              <w:jc w:val="center"/>
              <w:rPr>
                <w:color w:val="000000"/>
              </w:rPr>
            </w:pPr>
            <w:r w:rsidRPr="00C3176D">
              <w:rPr>
                <w:color w:val="000000"/>
              </w:rPr>
              <w:t>Kausalitas</w:t>
            </w:r>
          </w:p>
        </w:tc>
      </w:tr>
      <w:tr w:rsidR="00C3176D" w:rsidRPr="00C3176D" w14:paraId="23E2C8E3" w14:textId="77777777" w:rsidTr="00FA0A4B">
        <w:trPr>
          <w:trHeight w:val="32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14:paraId="011D476C" w14:textId="77777777" w:rsidR="00C3176D" w:rsidRPr="00C3176D" w:rsidRDefault="00C3176D" w:rsidP="00C3176D">
            <w:pPr>
              <w:rPr>
                <w:color w:val="000000"/>
              </w:rPr>
            </w:pPr>
            <w:r w:rsidRPr="00C3176D">
              <w:rPr>
                <w:color w:val="000000"/>
              </w:rPr>
              <w:t xml:space="preserve">EPS </w:t>
            </w:r>
            <w:r w:rsidRPr="00C3176D">
              <w:rPr>
                <w:i/>
                <w:iCs/>
                <w:color w:val="000000"/>
              </w:rPr>
              <w:t>does not</w:t>
            </w:r>
            <w:r w:rsidRPr="00D979F2">
              <w:rPr>
                <w:i/>
                <w:iCs/>
                <w:color w:val="000000"/>
                <w:lang w:val="en-US"/>
              </w:rPr>
              <w:t xml:space="preserve"> </w:t>
            </w:r>
            <w:r w:rsidRPr="00C3176D">
              <w:rPr>
                <w:i/>
                <w:iCs/>
                <w:color w:val="000000"/>
              </w:rPr>
              <w:t>Granger Cause</w:t>
            </w:r>
            <w:r w:rsidRPr="00C3176D">
              <w:rPr>
                <w:color w:val="000000"/>
              </w:rPr>
              <w:t xml:space="preserve"> Harga Saham</w:t>
            </w:r>
          </w:p>
        </w:tc>
        <w:tc>
          <w:tcPr>
            <w:tcW w:w="1043" w:type="dxa"/>
            <w:tcBorders>
              <w:top w:val="nil"/>
              <w:left w:val="nil"/>
              <w:bottom w:val="single" w:sz="4" w:space="0" w:color="auto"/>
              <w:right w:val="single" w:sz="4" w:space="0" w:color="auto"/>
            </w:tcBorders>
            <w:shd w:val="clear" w:color="auto" w:fill="auto"/>
            <w:noWrap/>
            <w:vAlign w:val="center"/>
            <w:hideMark/>
          </w:tcPr>
          <w:p w14:paraId="5B49A099" w14:textId="77777777" w:rsidR="00C3176D" w:rsidRPr="00C3176D" w:rsidRDefault="00C3176D" w:rsidP="00C3176D">
            <w:pPr>
              <w:jc w:val="center"/>
              <w:rPr>
                <w:color w:val="000000"/>
              </w:rPr>
            </w:pPr>
            <w:r w:rsidRPr="00C3176D">
              <w:rPr>
                <w:color w:val="000000"/>
              </w:rPr>
              <w:t>0,32587</w:t>
            </w:r>
          </w:p>
        </w:tc>
        <w:tc>
          <w:tcPr>
            <w:tcW w:w="1377" w:type="dxa"/>
            <w:tcBorders>
              <w:top w:val="nil"/>
              <w:left w:val="nil"/>
              <w:bottom w:val="single" w:sz="4" w:space="0" w:color="auto"/>
              <w:right w:val="single" w:sz="4" w:space="0" w:color="auto"/>
            </w:tcBorders>
            <w:shd w:val="clear" w:color="auto" w:fill="auto"/>
            <w:noWrap/>
            <w:vAlign w:val="center"/>
            <w:hideMark/>
          </w:tcPr>
          <w:p w14:paraId="32A2E76C" w14:textId="77777777" w:rsidR="00C3176D" w:rsidRPr="00C3176D" w:rsidRDefault="00C3176D" w:rsidP="00C3176D">
            <w:pPr>
              <w:jc w:val="center"/>
              <w:rPr>
                <w:color w:val="000000"/>
              </w:rPr>
            </w:pPr>
            <w:r w:rsidRPr="00C3176D">
              <w:rPr>
                <w:color w:val="000000"/>
              </w:rPr>
              <w:t>0,5732</w:t>
            </w:r>
          </w:p>
        </w:tc>
        <w:tc>
          <w:tcPr>
            <w:tcW w:w="1994" w:type="dxa"/>
            <w:tcBorders>
              <w:top w:val="nil"/>
              <w:left w:val="nil"/>
              <w:bottom w:val="single" w:sz="4" w:space="0" w:color="auto"/>
              <w:right w:val="single" w:sz="4" w:space="0" w:color="auto"/>
            </w:tcBorders>
            <w:shd w:val="clear" w:color="auto" w:fill="auto"/>
            <w:noWrap/>
            <w:vAlign w:val="center"/>
            <w:hideMark/>
          </w:tcPr>
          <w:p w14:paraId="2E94F75F" w14:textId="77777777" w:rsidR="00C3176D" w:rsidRPr="00C3176D" w:rsidRDefault="00C3176D" w:rsidP="00FA0A4B">
            <w:pPr>
              <w:jc w:val="center"/>
              <w:rPr>
                <w:color w:val="000000"/>
              </w:rPr>
            </w:pPr>
            <w:r w:rsidRPr="00C3176D">
              <w:rPr>
                <w:color w:val="000000"/>
              </w:rPr>
              <w:t>Tidak Terjadi Kausalitas</w:t>
            </w:r>
          </w:p>
        </w:tc>
      </w:tr>
    </w:tbl>
    <w:p w14:paraId="7DD25AAE" w14:textId="77777777" w:rsidR="00FA0A4B" w:rsidRDefault="00FA0A4B" w:rsidP="00FA0A4B">
      <w:pPr>
        <w:ind w:left="1985"/>
        <w:rPr>
          <w:lang w:val="en-US"/>
        </w:rPr>
      </w:pPr>
      <w:proofErr w:type="gramStart"/>
      <w:r>
        <w:rPr>
          <w:lang w:val="en-US"/>
        </w:rPr>
        <w:t>Sumber :</w:t>
      </w:r>
      <w:proofErr w:type="gramEnd"/>
      <w:r>
        <w:rPr>
          <w:lang w:val="en-US"/>
        </w:rPr>
        <w:t xml:space="preserve"> Output Eviews12 (data diolah peneliti, 2025)</w:t>
      </w:r>
    </w:p>
    <w:p w14:paraId="70EEBD42" w14:textId="09EDBC0D" w:rsidR="00B31BF2" w:rsidRDefault="00B31BF2" w:rsidP="00B31BF2">
      <w:pPr>
        <w:pStyle w:val="ListParagraph"/>
        <w:spacing w:line="360" w:lineRule="auto"/>
        <w:ind w:left="1985" w:firstLine="175"/>
        <w:rPr>
          <w:lang w:val="en-US"/>
        </w:rPr>
      </w:pPr>
    </w:p>
    <w:p w14:paraId="08FD8D1E" w14:textId="77777777" w:rsidR="00FA0A4B" w:rsidRDefault="00FA0A4B" w:rsidP="00B31BF2">
      <w:pPr>
        <w:pStyle w:val="ListParagraph"/>
        <w:spacing w:line="360" w:lineRule="auto"/>
        <w:ind w:left="1985" w:firstLine="175"/>
        <w:rPr>
          <w:lang w:val="en-US"/>
        </w:rPr>
      </w:pPr>
    </w:p>
    <w:p w14:paraId="6FD96038" w14:textId="77777777" w:rsidR="00FA0A4B" w:rsidRDefault="00FA0A4B" w:rsidP="00B31BF2">
      <w:pPr>
        <w:pStyle w:val="ListParagraph"/>
        <w:spacing w:line="360" w:lineRule="auto"/>
        <w:ind w:left="1985" w:firstLine="175"/>
        <w:rPr>
          <w:lang w:val="en-US"/>
        </w:rPr>
      </w:pPr>
    </w:p>
    <w:p w14:paraId="0053F580" w14:textId="014D31F8" w:rsidR="00FA0A4B" w:rsidRDefault="00FA0A4B" w:rsidP="00B31BF2">
      <w:pPr>
        <w:pStyle w:val="ListParagraph"/>
        <w:spacing w:line="360" w:lineRule="auto"/>
        <w:ind w:left="1985" w:firstLine="175"/>
        <w:rPr>
          <w:lang w:val="en-US"/>
        </w:rPr>
      </w:pPr>
      <w:r w:rsidRPr="00FA0A4B">
        <w:rPr>
          <w:lang w:val="en-US"/>
        </w:rPr>
        <w:t xml:space="preserve">Berdasarkan hasil yang diperoleh, ditemukan adanya pengaruh kausalitas satu arah antara Harga Saham dan </w:t>
      </w:r>
      <w:r w:rsidRPr="00FA0A4B">
        <w:rPr>
          <w:i/>
          <w:iCs/>
          <w:lang w:val="en-US"/>
        </w:rPr>
        <w:t>Earning Per Share</w:t>
      </w:r>
      <w:r w:rsidRPr="00FA0A4B">
        <w:rPr>
          <w:lang w:val="en-US"/>
        </w:rPr>
        <w:t xml:space="preserve"> (EPS). Sementara itu, variabel </w:t>
      </w:r>
      <w:r w:rsidRPr="00FA0A4B">
        <w:rPr>
          <w:i/>
          <w:iCs/>
          <w:lang w:val="en-US"/>
        </w:rPr>
        <w:t>Return On Asset</w:t>
      </w:r>
      <w:r w:rsidRPr="00FA0A4B">
        <w:rPr>
          <w:lang w:val="en-US"/>
        </w:rPr>
        <w:t xml:space="preserve"> (ROA) dan </w:t>
      </w:r>
      <w:r w:rsidRPr="00FA0A4B">
        <w:rPr>
          <w:i/>
          <w:iCs/>
          <w:lang w:val="en-US"/>
        </w:rPr>
        <w:t xml:space="preserve">Return </w:t>
      </w:r>
      <w:r w:rsidRPr="00FA0A4B">
        <w:rPr>
          <w:i/>
          <w:iCs/>
          <w:lang w:val="en-US"/>
        </w:rPr>
        <w:lastRenderedPageBreak/>
        <w:t>On Equity</w:t>
      </w:r>
      <w:r w:rsidRPr="00FA0A4B">
        <w:rPr>
          <w:lang w:val="en-US"/>
        </w:rPr>
        <w:t xml:space="preserve"> (ROE) tidak menunjukkan pengaruh kausalitas dengan Harga Saham maupun variabel lainnya, karena nilai probabilitas masing-masing variabel tersebut lebih besar dari tingkat signifikansi 0</w:t>
      </w:r>
      <w:proofErr w:type="gramStart"/>
      <w:r w:rsidRPr="00FA0A4B">
        <w:rPr>
          <w:lang w:val="en-US"/>
        </w:rPr>
        <w:t>,05</w:t>
      </w:r>
      <w:proofErr w:type="gramEnd"/>
      <w:r w:rsidRPr="00FA0A4B">
        <w:rPr>
          <w:lang w:val="en-US"/>
        </w:rPr>
        <w:t>.</w:t>
      </w:r>
    </w:p>
    <w:p w14:paraId="0982B79C" w14:textId="77777777" w:rsidR="00FA0A4B" w:rsidRPr="00B31BF2" w:rsidRDefault="00FA0A4B" w:rsidP="00B31BF2">
      <w:pPr>
        <w:pStyle w:val="ListParagraph"/>
        <w:spacing w:line="360" w:lineRule="auto"/>
        <w:ind w:left="1985" w:firstLine="175"/>
        <w:rPr>
          <w:lang w:val="en-US"/>
        </w:rPr>
      </w:pPr>
    </w:p>
    <w:p w14:paraId="2690F962" w14:textId="76CA9E35" w:rsidR="00B31BF2" w:rsidRDefault="00B31BF2" w:rsidP="00606DB7">
      <w:pPr>
        <w:pStyle w:val="ListParagraph"/>
        <w:numPr>
          <w:ilvl w:val="6"/>
          <w:numId w:val="28"/>
        </w:numPr>
        <w:spacing w:line="360" w:lineRule="auto"/>
        <w:ind w:left="1985"/>
        <w:rPr>
          <w:b/>
          <w:bCs/>
          <w:lang w:val="en-US"/>
        </w:rPr>
      </w:pPr>
      <w:r>
        <w:rPr>
          <w:b/>
          <w:bCs/>
          <w:lang w:val="en-US"/>
        </w:rPr>
        <w:t xml:space="preserve">Uji </w:t>
      </w:r>
      <w:r w:rsidRPr="00B31BF2">
        <w:rPr>
          <w:b/>
          <w:bCs/>
          <w:i/>
          <w:iCs/>
          <w:lang w:val="en-US"/>
        </w:rPr>
        <w:t>Impulse Response Function</w:t>
      </w:r>
      <w:r>
        <w:rPr>
          <w:b/>
          <w:bCs/>
          <w:lang w:val="en-US"/>
        </w:rPr>
        <w:t xml:space="preserve"> (IRF)</w:t>
      </w:r>
    </w:p>
    <w:p w14:paraId="562447FC" w14:textId="1B2F0D79" w:rsidR="00FA0A4B" w:rsidRDefault="00FA0A4B" w:rsidP="00FA0A4B">
      <w:pPr>
        <w:pStyle w:val="ListParagraph"/>
        <w:spacing w:line="360" w:lineRule="auto"/>
        <w:ind w:left="1985"/>
        <w:rPr>
          <w:lang w:val="en-US"/>
        </w:rPr>
      </w:pPr>
      <w:r w:rsidRPr="00FA0A4B">
        <w:rPr>
          <w:lang w:val="en-US"/>
        </w:rPr>
        <w:t>Berikut merupakan hasil pengujian Impulse Response Function (IRF)</w:t>
      </w:r>
      <w:r>
        <w:rPr>
          <w:lang w:val="en-US"/>
        </w:rPr>
        <w:t xml:space="preserve"> </w:t>
      </w:r>
      <w:r w:rsidRPr="00FA0A4B">
        <w:rPr>
          <w:lang w:val="en-US"/>
        </w:rPr>
        <w:t xml:space="preserve">menggunakan </w:t>
      </w:r>
      <w:r w:rsidRPr="00D979F2">
        <w:rPr>
          <w:lang w:val="en-US"/>
        </w:rPr>
        <w:t>Eviews</w:t>
      </w:r>
      <w:r w:rsidRPr="00FA0A4B">
        <w:rPr>
          <w:lang w:val="en-US"/>
        </w:rPr>
        <w:t xml:space="preserve"> 12:</w:t>
      </w:r>
    </w:p>
    <w:p w14:paraId="082DD452" w14:textId="77777777" w:rsidR="00FA0A4B" w:rsidRDefault="00FA0A4B" w:rsidP="00FA0A4B">
      <w:pPr>
        <w:pStyle w:val="ListParagraph"/>
        <w:keepNext/>
        <w:spacing w:line="360" w:lineRule="auto"/>
        <w:ind w:left="1985"/>
      </w:pPr>
      <w:r w:rsidRPr="0024754A">
        <w:rPr>
          <w:b/>
          <w:bCs/>
          <w:noProof/>
          <w:lang w:val="en-US" w:eastAsia="ko-KR"/>
        </w:rPr>
        <w:drawing>
          <wp:inline distT="0" distB="0" distL="0" distR="0" wp14:anchorId="47CDC9A5" wp14:editId="408418D9">
            <wp:extent cx="3784828" cy="2978885"/>
            <wp:effectExtent l="0" t="0" r="0" b="5715"/>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812049" cy="3000309"/>
                    </a:xfrm>
                    <a:prstGeom prst="rect">
                      <a:avLst/>
                    </a:prstGeom>
                  </pic:spPr>
                </pic:pic>
              </a:graphicData>
            </a:graphic>
          </wp:inline>
        </w:drawing>
      </w:r>
    </w:p>
    <w:p w14:paraId="77248B6F" w14:textId="0EC62E90" w:rsidR="00FA0A4B" w:rsidRDefault="00FA0A4B" w:rsidP="00FA0A4B">
      <w:pPr>
        <w:pStyle w:val="Caption"/>
        <w:ind w:left="1985"/>
        <w:jc w:val="center"/>
        <w:rPr>
          <w:b/>
          <w:bCs/>
          <w:i w:val="0"/>
          <w:iCs w:val="0"/>
          <w:color w:val="000000" w:themeColor="text1"/>
          <w:sz w:val="24"/>
          <w:szCs w:val="24"/>
          <w:lang w:val="en-US"/>
        </w:rPr>
      </w:pPr>
      <w:r w:rsidRPr="00FA0A4B">
        <w:rPr>
          <w:b/>
          <w:bCs/>
          <w:i w:val="0"/>
          <w:iCs w:val="0"/>
          <w:color w:val="000000" w:themeColor="text1"/>
          <w:sz w:val="24"/>
          <w:szCs w:val="24"/>
        </w:rPr>
        <w:t xml:space="preserve">Gambar 4. </w:t>
      </w:r>
      <w:r w:rsidRPr="00FA0A4B">
        <w:rPr>
          <w:b/>
          <w:bCs/>
          <w:i w:val="0"/>
          <w:iCs w:val="0"/>
          <w:color w:val="000000" w:themeColor="text1"/>
          <w:sz w:val="24"/>
          <w:szCs w:val="24"/>
        </w:rPr>
        <w:fldChar w:fldCharType="begin"/>
      </w:r>
      <w:r w:rsidRPr="00FA0A4B">
        <w:rPr>
          <w:b/>
          <w:bCs/>
          <w:i w:val="0"/>
          <w:iCs w:val="0"/>
          <w:color w:val="000000" w:themeColor="text1"/>
          <w:sz w:val="24"/>
          <w:szCs w:val="24"/>
        </w:rPr>
        <w:instrText xml:space="preserve"> SEQ Gambar_4. \* ARABIC </w:instrText>
      </w:r>
      <w:r w:rsidRPr="00FA0A4B">
        <w:rPr>
          <w:b/>
          <w:bCs/>
          <w:i w:val="0"/>
          <w:iCs w:val="0"/>
          <w:color w:val="000000" w:themeColor="text1"/>
          <w:sz w:val="24"/>
          <w:szCs w:val="24"/>
        </w:rPr>
        <w:fldChar w:fldCharType="separate"/>
      </w:r>
      <w:r w:rsidR="000F2997">
        <w:rPr>
          <w:b/>
          <w:bCs/>
          <w:i w:val="0"/>
          <w:iCs w:val="0"/>
          <w:noProof/>
          <w:color w:val="000000" w:themeColor="text1"/>
          <w:sz w:val="24"/>
          <w:szCs w:val="24"/>
        </w:rPr>
        <w:t>5</w:t>
      </w:r>
      <w:r w:rsidRPr="00FA0A4B">
        <w:rPr>
          <w:b/>
          <w:bCs/>
          <w:i w:val="0"/>
          <w:iCs w:val="0"/>
          <w:color w:val="000000" w:themeColor="text1"/>
          <w:sz w:val="24"/>
          <w:szCs w:val="24"/>
        </w:rPr>
        <w:fldChar w:fldCharType="end"/>
      </w:r>
      <w:r w:rsidRPr="00FA0A4B">
        <w:rPr>
          <w:b/>
          <w:bCs/>
          <w:i w:val="0"/>
          <w:iCs w:val="0"/>
          <w:color w:val="000000" w:themeColor="text1"/>
          <w:sz w:val="24"/>
          <w:szCs w:val="24"/>
          <w:lang w:val="en-US"/>
        </w:rPr>
        <w:t xml:space="preserve"> Uji </w:t>
      </w:r>
      <w:r w:rsidRPr="00FA0A4B">
        <w:rPr>
          <w:b/>
          <w:bCs/>
          <w:color w:val="000000" w:themeColor="text1"/>
          <w:sz w:val="24"/>
          <w:szCs w:val="24"/>
          <w:lang w:val="en-US"/>
        </w:rPr>
        <w:t>Impulse Response Function</w:t>
      </w:r>
      <w:r w:rsidRPr="00FA0A4B">
        <w:rPr>
          <w:b/>
          <w:bCs/>
          <w:i w:val="0"/>
          <w:iCs w:val="0"/>
          <w:color w:val="000000" w:themeColor="text1"/>
          <w:sz w:val="24"/>
          <w:szCs w:val="24"/>
          <w:lang w:val="en-US"/>
        </w:rPr>
        <w:t xml:space="preserve"> (IRF)</w:t>
      </w:r>
    </w:p>
    <w:p w14:paraId="34F3D5C4" w14:textId="77777777" w:rsidR="00FA0A4B" w:rsidRDefault="00FA0A4B" w:rsidP="00FA0A4B">
      <w:pPr>
        <w:ind w:left="1985"/>
        <w:rPr>
          <w:lang w:val="en-US"/>
        </w:rPr>
      </w:pPr>
      <w:proofErr w:type="gramStart"/>
      <w:r>
        <w:rPr>
          <w:lang w:val="en-US"/>
        </w:rPr>
        <w:t>Sumber :</w:t>
      </w:r>
      <w:proofErr w:type="gramEnd"/>
      <w:r>
        <w:rPr>
          <w:lang w:val="en-US"/>
        </w:rPr>
        <w:t xml:space="preserve"> Output Eviews12 (data diolah peneliti, 2025)</w:t>
      </w:r>
    </w:p>
    <w:p w14:paraId="129338B9" w14:textId="095CA1C3" w:rsidR="00FA0A4B" w:rsidRDefault="00FA0A4B" w:rsidP="00FA0A4B">
      <w:pPr>
        <w:rPr>
          <w:lang w:val="en-US"/>
        </w:rPr>
      </w:pPr>
    </w:p>
    <w:p w14:paraId="43E7D2B9" w14:textId="06D54D65" w:rsidR="00FA0A4B" w:rsidRPr="00FA0A4B" w:rsidRDefault="00FA0A4B" w:rsidP="00FA0A4B">
      <w:pPr>
        <w:spacing w:line="360" w:lineRule="auto"/>
        <w:ind w:left="1985" w:firstLine="175"/>
        <w:jc w:val="both"/>
        <w:rPr>
          <w:lang w:val="en-US"/>
        </w:rPr>
      </w:pPr>
      <w:r w:rsidRPr="00FA0A4B">
        <w:rPr>
          <w:lang w:val="en-US"/>
        </w:rPr>
        <w:t>Gambar 4.</w:t>
      </w:r>
      <w:r w:rsidR="00CF433B">
        <w:rPr>
          <w:lang w:val="en-US"/>
        </w:rPr>
        <w:t>5</w:t>
      </w:r>
      <w:r w:rsidRPr="00FA0A4B">
        <w:rPr>
          <w:lang w:val="en-US"/>
        </w:rPr>
        <w:t xml:space="preserve"> menunjukkan pergerakan Harga Saham akibat adanya guncangan dari variabel independen (ROA, ROE dan EPS). Apabila terjadi guncangan pada </w:t>
      </w:r>
      <w:r w:rsidRPr="008E6907">
        <w:rPr>
          <w:i/>
          <w:iCs/>
          <w:lang w:val="en-US"/>
        </w:rPr>
        <w:t>Return On Asset</w:t>
      </w:r>
      <w:r w:rsidRPr="00FA0A4B">
        <w:rPr>
          <w:lang w:val="en-US"/>
        </w:rPr>
        <w:t xml:space="preserve"> (ROA) maka Harga Saham menunjukkan respons negatif pada periode awal, mencapai titik terendah pada periode kedua dan ketiga, kemudian secara bertahap kembali bergerak positif dan cenderung stabil mendekati nol pada periode keenam dan seterusnya. Ini menunjukkan bahwa </w:t>
      </w:r>
      <w:r w:rsidRPr="00FA0A4B">
        <w:rPr>
          <w:lang w:val="en-US"/>
        </w:rPr>
        <w:lastRenderedPageBreak/>
        <w:t>peningkatan ROA dalam jangka pendek dapat menyebabkan koreksi pada Harga Saham.</w:t>
      </w:r>
    </w:p>
    <w:p w14:paraId="237DE91A" w14:textId="14E62398" w:rsidR="00FA0A4B" w:rsidRPr="00FA0A4B" w:rsidRDefault="00FA0A4B" w:rsidP="00FA0A4B">
      <w:pPr>
        <w:spacing w:line="360" w:lineRule="auto"/>
        <w:ind w:left="1985" w:firstLine="175"/>
        <w:jc w:val="both"/>
        <w:rPr>
          <w:lang w:val="en-US"/>
        </w:rPr>
      </w:pPr>
      <w:r w:rsidRPr="00FA0A4B">
        <w:rPr>
          <w:lang w:val="en-US"/>
        </w:rPr>
        <w:t xml:space="preserve">Kemudian apabila ada guncangan pada variabel </w:t>
      </w:r>
      <w:r w:rsidRPr="008E6907">
        <w:rPr>
          <w:i/>
          <w:iCs/>
          <w:lang w:val="en-US"/>
        </w:rPr>
        <w:t>Return On Equity</w:t>
      </w:r>
      <w:r w:rsidRPr="00FA0A4B">
        <w:rPr>
          <w:lang w:val="en-US"/>
        </w:rPr>
        <w:t xml:space="preserve"> (ROE) maka Harga Saham menunjukkan respon negatif pada awal periode, mencapai titik paling rendah pada periode kedua, kemudian secara bertahap kembali bergerak ke arah positif dan cenderung stabil mendekati nol pada periode ketujuh dan seterusnya. Serupa dengan guncangan pada ROA, peningkatan ROE juga dapat memberikan tekanan pada harga saham dalam jangka pendek.</w:t>
      </w:r>
    </w:p>
    <w:p w14:paraId="41B67C59" w14:textId="1C0358F4" w:rsidR="00FA0A4B" w:rsidRDefault="00FA0A4B" w:rsidP="00FA0A4B">
      <w:pPr>
        <w:spacing w:line="360" w:lineRule="auto"/>
        <w:ind w:left="1985" w:firstLine="175"/>
        <w:jc w:val="both"/>
        <w:rPr>
          <w:lang w:val="en-US"/>
        </w:rPr>
      </w:pPr>
      <w:r w:rsidRPr="00FA0A4B">
        <w:rPr>
          <w:lang w:val="en-US"/>
        </w:rPr>
        <w:t xml:space="preserve">Apabila terdapat guncangan pada variabel </w:t>
      </w:r>
      <w:r w:rsidRPr="008E6907">
        <w:rPr>
          <w:i/>
          <w:iCs/>
          <w:lang w:val="en-US"/>
        </w:rPr>
        <w:t>Earning Per Share</w:t>
      </w:r>
      <w:r w:rsidRPr="00FA0A4B">
        <w:rPr>
          <w:lang w:val="en-US"/>
        </w:rPr>
        <w:t xml:space="preserve"> (EPS) maka Harga Saham menunjukkan respons positif pada periode awal, mencapai puncaknya pada periode kedua, kemudian secara bertahap menurun namun tetap berada di atas nol hingga periode kesepuluh. Ini mengindikasikan bahwa guncangan positif pada EPS memiliki dampak positif yang relatif berkelanjutan terhadap </w:t>
      </w:r>
      <w:r w:rsidR="008E6907">
        <w:rPr>
          <w:lang w:val="en-US"/>
        </w:rPr>
        <w:t>H</w:t>
      </w:r>
      <w:r w:rsidRPr="00FA0A4B">
        <w:rPr>
          <w:lang w:val="en-US"/>
        </w:rPr>
        <w:t xml:space="preserve">arga </w:t>
      </w:r>
      <w:r w:rsidR="008E6907">
        <w:rPr>
          <w:lang w:val="en-US"/>
        </w:rPr>
        <w:t>S</w:t>
      </w:r>
      <w:r w:rsidRPr="00FA0A4B">
        <w:rPr>
          <w:lang w:val="en-US"/>
        </w:rPr>
        <w:t>aham.</w:t>
      </w:r>
    </w:p>
    <w:p w14:paraId="2A055BF3" w14:textId="77777777" w:rsidR="00FA0A4B" w:rsidRPr="00FA0A4B" w:rsidRDefault="00FA0A4B" w:rsidP="00FA0A4B">
      <w:pPr>
        <w:spacing w:line="360" w:lineRule="auto"/>
        <w:ind w:left="1985" w:firstLine="175"/>
        <w:jc w:val="both"/>
        <w:rPr>
          <w:lang w:val="en-US"/>
        </w:rPr>
      </w:pPr>
    </w:p>
    <w:p w14:paraId="3CE76D75" w14:textId="70047064" w:rsidR="00B31BF2" w:rsidRDefault="00B31BF2" w:rsidP="00606DB7">
      <w:pPr>
        <w:pStyle w:val="ListParagraph"/>
        <w:numPr>
          <w:ilvl w:val="6"/>
          <w:numId w:val="28"/>
        </w:numPr>
        <w:spacing w:line="360" w:lineRule="auto"/>
        <w:ind w:left="1985"/>
        <w:rPr>
          <w:b/>
          <w:bCs/>
          <w:lang w:val="en-US"/>
        </w:rPr>
      </w:pPr>
      <w:r>
        <w:rPr>
          <w:b/>
          <w:bCs/>
          <w:lang w:val="en-US"/>
        </w:rPr>
        <w:t xml:space="preserve">Uji </w:t>
      </w:r>
      <w:r w:rsidRPr="00B31BF2">
        <w:rPr>
          <w:b/>
          <w:bCs/>
          <w:i/>
          <w:iCs/>
          <w:lang w:val="en-US"/>
        </w:rPr>
        <w:t>Varians Decomposition</w:t>
      </w:r>
      <w:r>
        <w:rPr>
          <w:b/>
          <w:bCs/>
          <w:lang w:val="en-US"/>
        </w:rPr>
        <w:t xml:space="preserve"> (VD)</w:t>
      </w:r>
    </w:p>
    <w:p w14:paraId="7558AAE1" w14:textId="3CBAF68B" w:rsidR="009B5DF9" w:rsidRDefault="009B5DF9" w:rsidP="009B5DF9">
      <w:pPr>
        <w:pStyle w:val="ListParagraph"/>
        <w:spacing w:line="360" w:lineRule="auto"/>
        <w:ind w:left="1985" w:firstLine="175"/>
        <w:rPr>
          <w:lang w:val="en-US"/>
        </w:rPr>
      </w:pPr>
      <w:r w:rsidRPr="009B5DF9">
        <w:rPr>
          <w:lang w:val="en-US"/>
        </w:rPr>
        <w:t>Peramalan berikutnya berdasarkan hasil dari Variance Decomposition (VD). VD memberikan informasi proporsi kontribusi varians suatu variabel yang disebabkan oleh guncangan (shock) variabel lain dalam sistem, sehingga dapat memprediksi pengaruh antar variabel secara dinamis. Penjelasan terhadap hasil VD dapat dilihat pada gambar yang disajikan di bawah ini:</w:t>
      </w:r>
    </w:p>
    <w:p w14:paraId="26D3C906" w14:textId="77777777" w:rsidR="009B5DF9" w:rsidRDefault="009B5DF9" w:rsidP="009B5DF9">
      <w:pPr>
        <w:pStyle w:val="ListParagraph"/>
        <w:keepNext/>
        <w:spacing w:line="360" w:lineRule="auto"/>
        <w:ind w:left="1985" w:firstLine="175"/>
      </w:pPr>
      <w:r w:rsidRPr="00A5656D">
        <w:rPr>
          <w:noProof/>
          <w:lang w:val="en-US" w:eastAsia="ko-KR"/>
        </w:rPr>
        <w:lastRenderedPageBreak/>
        <w:drawing>
          <wp:inline distT="0" distB="0" distL="0" distR="0" wp14:anchorId="14217390" wp14:editId="0AB692DD">
            <wp:extent cx="3696135" cy="1894788"/>
            <wp:effectExtent l="0" t="0" r="0" b="0"/>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1"/>
                    <a:srcRect l="16837" r="16924" b="30689"/>
                    <a:stretch/>
                  </pic:blipFill>
                  <pic:spPr bwMode="auto">
                    <a:xfrm>
                      <a:off x="0" y="0"/>
                      <a:ext cx="3756387" cy="1925676"/>
                    </a:xfrm>
                    <a:prstGeom prst="rect">
                      <a:avLst/>
                    </a:prstGeom>
                    <a:ln>
                      <a:noFill/>
                    </a:ln>
                    <a:extLst>
                      <a:ext uri="{53640926-AAD7-44D8-BBD7-CCE9431645EC}">
                        <a14:shadowObscured xmlns:a14="http://schemas.microsoft.com/office/drawing/2010/main"/>
                      </a:ext>
                    </a:extLst>
                  </pic:spPr>
                </pic:pic>
              </a:graphicData>
            </a:graphic>
          </wp:inline>
        </w:drawing>
      </w:r>
    </w:p>
    <w:p w14:paraId="6B90F867" w14:textId="2F3B7544" w:rsidR="009B5DF9" w:rsidRDefault="009B5DF9" w:rsidP="009B5DF9">
      <w:pPr>
        <w:pStyle w:val="Caption"/>
        <w:ind w:left="1985"/>
        <w:jc w:val="center"/>
        <w:rPr>
          <w:b/>
          <w:bCs/>
          <w:i w:val="0"/>
          <w:iCs w:val="0"/>
          <w:color w:val="000000" w:themeColor="text1"/>
          <w:sz w:val="24"/>
          <w:szCs w:val="24"/>
          <w:lang w:val="en-US"/>
        </w:rPr>
      </w:pPr>
      <w:r w:rsidRPr="009B5DF9">
        <w:rPr>
          <w:b/>
          <w:bCs/>
          <w:i w:val="0"/>
          <w:iCs w:val="0"/>
          <w:color w:val="000000" w:themeColor="text1"/>
          <w:sz w:val="24"/>
          <w:szCs w:val="24"/>
        </w:rPr>
        <w:t xml:space="preserve">Gambar 4. </w:t>
      </w:r>
      <w:r w:rsidRPr="009B5DF9">
        <w:rPr>
          <w:b/>
          <w:bCs/>
          <w:i w:val="0"/>
          <w:iCs w:val="0"/>
          <w:color w:val="000000" w:themeColor="text1"/>
          <w:sz w:val="24"/>
          <w:szCs w:val="24"/>
        </w:rPr>
        <w:fldChar w:fldCharType="begin"/>
      </w:r>
      <w:r w:rsidRPr="009B5DF9">
        <w:rPr>
          <w:b/>
          <w:bCs/>
          <w:i w:val="0"/>
          <w:iCs w:val="0"/>
          <w:color w:val="000000" w:themeColor="text1"/>
          <w:sz w:val="24"/>
          <w:szCs w:val="24"/>
        </w:rPr>
        <w:instrText xml:space="preserve"> SEQ Gambar_4. \* ARABIC </w:instrText>
      </w:r>
      <w:r w:rsidRPr="009B5DF9">
        <w:rPr>
          <w:b/>
          <w:bCs/>
          <w:i w:val="0"/>
          <w:iCs w:val="0"/>
          <w:color w:val="000000" w:themeColor="text1"/>
          <w:sz w:val="24"/>
          <w:szCs w:val="24"/>
        </w:rPr>
        <w:fldChar w:fldCharType="separate"/>
      </w:r>
      <w:r w:rsidR="000F2997">
        <w:rPr>
          <w:b/>
          <w:bCs/>
          <w:i w:val="0"/>
          <w:iCs w:val="0"/>
          <w:noProof/>
          <w:color w:val="000000" w:themeColor="text1"/>
          <w:sz w:val="24"/>
          <w:szCs w:val="24"/>
        </w:rPr>
        <w:t>6</w:t>
      </w:r>
      <w:r w:rsidRPr="009B5DF9">
        <w:rPr>
          <w:b/>
          <w:bCs/>
          <w:i w:val="0"/>
          <w:iCs w:val="0"/>
          <w:color w:val="000000" w:themeColor="text1"/>
          <w:sz w:val="24"/>
          <w:szCs w:val="24"/>
        </w:rPr>
        <w:fldChar w:fldCharType="end"/>
      </w:r>
      <w:r w:rsidRPr="009B5DF9">
        <w:rPr>
          <w:b/>
          <w:bCs/>
          <w:i w:val="0"/>
          <w:iCs w:val="0"/>
          <w:color w:val="000000" w:themeColor="text1"/>
          <w:sz w:val="24"/>
          <w:szCs w:val="24"/>
          <w:lang w:val="en-US"/>
        </w:rPr>
        <w:t xml:space="preserve"> </w:t>
      </w:r>
      <w:r w:rsidRPr="00103FA8">
        <w:rPr>
          <w:b/>
          <w:bCs/>
          <w:color w:val="000000" w:themeColor="text1"/>
          <w:sz w:val="24"/>
          <w:szCs w:val="24"/>
          <w:lang w:val="en-US"/>
        </w:rPr>
        <w:t>Varians Decomposition of</w:t>
      </w:r>
      <w:r w:rsidRPr="009B5DF9">
        <w:rPr>
          <w:b/>
          <w:bCs/>
          <w:i w:val="0"/>
          <w:iCs w:val="0"/>
          <w:color w:val="000000" w:themeColor="text1"/>
          <w:sz w:val="24"/>
          <w:szCs w:val="24"/>
          <w:lang w:val="en-US"/>
        </w:rPr>
        <w:t xml:space="preserve"> HS</w:t>
      </w:r>
    </w:p>
    <w:p w14:paraId="570047DC" w14:textId="77777777" w:rsidR="009B5DF9" w:rsidRDefault="009B5DF9" w:rsidP="009B5DF9">
      <w:pPr>
        <w:ind w:left="1985"/>
        <w:rPr>
          <w:lang w:val="en-US"/>
        </w:rPr>
      </w:pPr>
      <w:proofErr w:type="gramStart"/>
      <w:r>
        <w:rPr>
          <w:lang w:val="en-US"/>
        </w:rPr>
        <w:t>Sumber :</w:t>
      </w:r>
      <w:proofErr w:type="gramEnd"/>
      <w:r>
        <w:rPr>
          <w:lang w:val="en-US"/>
        </w:rPr>
        <w:t xml:space="preserve"> Output Eviews12 (data diolah peneliti, 2025)</w:t>
      </w:r>
    </w:p>
    <w:p w14:paraId="059F9ABF" w14:textId="40D19EC9" w:rsidR="009B5DF9" w:rsidRDefault="009B5DF9" w:rsidP="009B5DF9">
      <w:pPr>
        <w:rPr>
          <w:lang w:val="en-US"/>
        </w:rPr>
      </w:pPr>
    </w:p>
    <w:p w14:paraId="4D1474D6" w14:textId="576A7E23" w:rsidR="009B5DF9" w:rsidRPr="009B5DF9" w:rsidRDefault="009B5DF9" w:rsidP="009B5DF9">
      <w:pPr>
        <w:ind w:left="1985" w:firstLine="175"/>
        <w:jc w:val="both"/>
        <w:rPr>
          <w:lang w:val="en-US"/>
        </w:rPr>
      </w:pPr>
      <w:r w:rsidRPr="009B5DF9">
        <w:rPr>
          <w:lang w:val="en-US"/>
        </w:rPr>
        <w:t xml:space="preserve">Hasil analisis </w:t>
      </w:r>
      <w:r w:rsidRPr="00103FA8">
        <w:rPr>
          <w:i/>
          <w:iCs/>
          <w:lang w:val="en-US"/>
        </w:rPr>
        <w:t>Variance Decomposition</w:t>
      </w:r>
      <w:r w:rsidRPr="009B5DF9">
        <w:rPr>
          <w:lang w:val="en-US"/>
        </w:rPr>
        <w:t xml:space="preserve"> (VD) sebagaimana terlihat pada Gambar 4.</w:t>
      </w:r>
      <w:r w:rsidR="00CF433B">
        <w:rPr>
          <w:lang w:val="en-US"/>
        </w:rPr>
        <w:t>6</w:t>
      </w:r>
      <w:r w:rsidR="00103FA8">
        <w:rPr>
          <w:lang w:val="en-US"/>
        </w:rPr>
        <w:t xml:space="preserve"> </w:t>
      </w:r>
      <w:r w:rsidRPr="009B5DF9">
        <w:rPr>
          <w:lang w:val="en-US"/>
        </w:rPr>
        <w:t>menunjukkan bahwa pada periode pertama variabel Harga Saham sepenuhnya memengaruhi perubahan pada Harga Saham itu sendiri, dengan kontribusi mencapai 100%. Sementara itu, variabel ROA, ROE, dan EPS belum memberikan pengaruh sama sekali terhadap variasi Harga Saham, dengan masing-masing bernilai 0%. Pada periode kedua, kontribusi Harga Saham terhadap variasi Harga Saham itu sendiri mengalami penurunan menjadi 85,70%. Sebaliknya, kontribusi ROA meningkat menjadi 11,52%, ROE 1,07%, dan EPS 1,69%.</w:t>
      </w:r>
    </w:p>
    <w:p w14:paraId="44C55305" w14:textId="00E9505C" w:rsidR="009B5DF9" w:rsidRDefault="009B5DF9" w:rsidP="009B5DF9">
      <w:pPr>
        <w:ind w:left="1985" w:firstLine="175"/>
        <w:jc w:val="both"/>
        <w:rPr>
          <w:lang w:val="en-US"/>
        </w:rPr>
      </w:pPr>
      <w:r w:rsidRPr="009B5DF9">
        <w:rPr>
          <w:lang w:val="en-US"/>
        </w:rPr>
        <w:t>Dinamika kontribusi ini terus berubah sepanjang waktu, hingga pada periode kesepuluh, kontribusi Harga Saham terhadap variasi Harga Saham itu sendiri semakin menurun menjadi 83,39%. Sedangkan, kontribusi ROA sebesar 4,18%, ROE meningkat menjadi 9,86%, dan EPS 2,54%.</w:t>
      </w:r>
    </w:p>
    <w:p w14:paraId="11BC8F00" w14:textId="77777777" w:rsidR="009B5DF9" w:rsidRDefault="009B5DF9" w:rsidP="009B5DF9">
      <w:pPr>
        <w:ind w:left="1985" w:firstLine="175"/>
        <w:jc w:val="both"/>
        <w:rPr>
          <w:lang w:val="en-US"/>
        </w:rPr>
      </w:pPr>
    </w:p>
    <w:p w14:paraId="11AF96AB" w14:textId="77777777" w:rsidR="009B5DF9" w:rsidRDefault="009B5DF9" w:rsidP="009B5DF9">
      <w:pPr>
        <w:keepNext/>
        <w:ind w:left="1985"/>
        <w:jc w:val="both"/>
      </w:pPr>
      <w:r w:rsidRPr="00A5656D">
        <w:rPr>
          <w:noProof/>
          <w:lang w:val="en-US" w:eastAsia="ko-KR"/>
        </w:rPr>
        <w:drawing>
          <wp:inline distT="0" distB="0" distL="0" distR="0" wp14:anchorId="17CD8909" wp14:editId="411CEF64">
            <wp:extent cx="3792155" cy="1781666"/>
            <wp:effectExtent l="0" t="0" r="5715" b="0"/>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2"/>
                    <a:srcRect l="16837" r="16737" b="32301"/>
                    <a:stretch/>
                  </pic:blipFill>
                  <pic:spPr bwMode="auto">
                    <a:xfrm>
                      <a:off x="0" y="0"/>
                      <a:ext cx="3803460" cy="1786977"/>
                    </a:xfrm>
                    <a:prstGeom prst="rect">
                      <a:avLst/>
                    </a:prstGeom>
                    <a:ln>
                      <a:noFill/>
                    </a:ln>
                    <a:extLst>
                      <a:ext uri="{53640926-AAD7-44D8-BBD7-CCE9431645EC}">
                        <a14:shadowObscured xmlns:a14="http://schemas.microsoft.com/office/drawing/2010/main"/>
                      </a:ext>
                    </a:extLst>
                  </pic:spPr>
                </pic:pic>
              </a:graphicData>
            </a:graphic>
          </wp:inline>
        </w:drawing>
      </w:r>
    </w:p>
    <w:p w14:paraId="5B089939" w14:textId="2245F4FC" w:rsidR="009B5DF9" w:rsidRDefault="009B5DF9" w:rsidP="009B5DF9">
      <w:pPr>
        <w:pStyle w:val="Caption"/>
        <w:ind w:left="1985"/>
        <w:jc w:val="center"/>
        <w:rPr>
          <w:b/>
          <w:bCs/>
          <w:i w:val="0"/>
          <w:iCs w:val="0"/>
          <w:color w:val="000000" w:themeColor="text1"/>
          <w:sz w:val="24"/>
          <w:szCs w:val="24"/>
          <w:lang w:val="en-US"/>
        </w:rPr>
      </w:pPr>
      <w:r w:rsidRPr="009B5DF9">
        <w:rPr>
          <w:b/>
          <w:bCs/>
          <w:i w:val="0"/>
          <w:iCs w:val="0"/>
          <w:color w:val="000000" w:themeColor="text1"/>
          <w:sz w:val="24"/>
          <w:szCs w:val="24"/>
        </w:rPr>
        <w:t xml:space="preserve">Gambar 4. </w:t>
      </w:r>
      <w:r w:rsidRPr="009B5DF9">
        <w:rPr>
          <w:b/>
          <w:bCs/>
          <w:i w:val="0"/>
          <w:iCs w:val="0"/>
          <w:color w:val="000000" w:themeColor="text1"/>
          <w:sz w:val="24"/>
          <w:szCs w:val="24"/>
        </w:rPr>
        <w:fldChar w:fldCharType="begin"/>
      </w:r>
      <w:r w:rsidRPr="009B5DF9">
        <w:rPr>
          <w:b/>
          <w:bCs/>
          <w:i w:val="0"/>
          <w:iCs w:val="0"/>
          <w:color w:val="000000" w:themeColor="text1"/>
          <w:sz w:val="24"/>
          <w:szCs w:val="24"/>
        </w:rPr>
        <w:instrText xml:space="preserve"> SEQ Gambar_4. \* ARABIC </w:instrText>
      </w:r>
      <w:r w:rsidRPr="009B5DF9">
        <w:rPr>
          <w:b/>
          <w:bCs/>
          <w:i w:val="0"/>
          <w:iCs w:val="0"/>
          <w:color w:val="000000" w:themeColor="text1"/>
          <w:sz w:val="24"/>
          <w:szCs w:val="24"/>
        </w:rPr>
        <w:fldChar w:fldCharType="separate"/>
      </w:r>
      <w:r w:rsidR="000F2997">
        <w:rPr>
          <w:b/>
          <w:bCs/>
          <w:i w:val="0"/>
          <w:iCs w:val="0"/>
          <w:noProof/>
          <w:color w:val="000000" w:themeColor="text1"/>
          <w:sz w:val="24"/>
          <w:szCs w:val="24"/>
        </w:rPr>
        <w:t>7</w:t>
      </w:r>
      <w:r w:rsidRPr="009B5DF9">
        <w:rPr>
          <w:b/>
          <w:bCs/>
          <w:i w:val="0"/>
          <w:iCs w:val="0"/>
          <w:color w:val="000000" w:themeColor="text1"/>
          <w:sz w:val="24"/>
          <w:szCs w:val="24"/>
        </w:rPr>
        <w:fldChar w:fldCharType="end"/>
      </w:r>
      <w:r w:rsidRPr="009B5DF9">
        <w:rPr>
          <w:b/>
          <w:bCs/>
          <w:i w:val="0"/>
          <w:iCs w:val="0"/>
          <w:color w:val="000000" w:themeColor="text1"/>
          <w:sz w:val="24"/>
          <w:szCs w:val="24"/>
          <w:lang w:val="en-US"/>
        </w:rPr>
        <w:t xml:space="preserve"> </w:t>
      </w:r>
      <w:r w:rsidRPr="00103FA8">
        <w:rPr>
          <w:b/>
          <w:bCs/>
          <w:color w:val="000000" w:themeColor="text1"/>
          <w:sz w:val="24"/>
          <w:szCs w:val="24"/>
          <w:lang w:val="en-US"/>
        </w:rPr>
        <w:t>Varians Decomposition of</w:t>
      </w:r>
      <w:r w:rsidRPr="009B5DF9">
        <w:rPr>
          <w:b/>
          <w:bCs/>
          <w:i w:val="0"/>
          <w:iCs w:val="0"/>
          <w:color w:val="000000" w:themeColor="text1"/>
          <w:sz w:val="24"/>
          <w:szCs w:val="24"/>
          <w:lang w:val="en-US"/>
        </w:rPr>
        <w:t xml:space="preserve"> ROA</w:t>
      </w:r>
    </w:p>
    <w:p w14:paraId="03C023A9" w14:textId="77777777" w:rsidR="009B5DF9" w:rsidRDefault="009B5DF9" w:rsidP="009B5DF9">
      <w:pPr>
        <w:ind w:left="1985"/>
        <w:rPr>
          <w:lang w:val="en-US"/>
        </w:rPr>
      </w:pPr>
      <w:proofErr w:type="gramStart"/>
      <w:r>
        <w:rPr>
          <w:lang w:val="en-US"/>
        </w:rPr>
        <w:t>Sumber :</w:t>
      </w:r>
      <w:proofErr w:type="gramEnd"/>
      <w:r>
        <w:rPr>
          <w:lang w:val="en-US"/>
        </w:rPr>
        <w:t xml:space="preserve"> Output Eviews12 (data diolah peneliti, 2025)</w:t>
      </w:r>
    </w:p>
    <w:p w14:paraId="1580A82B" w14:textId="7D24BA0C" w:rsidR="009B5DF9" w:rsidRDefault="009B5DF9" w:rsidP="009B5DF9">
      <w:pPr>
        <w:rPr>
          <w:lang w:val="en-US"/>
        </w:rPr>
      </w:pPr>
    </w:p>
    <w:p w14:paraId="1A55EB81" w14:textId="27A40B30" w:rsidR="00CF433B" w:rsidRPr="00CF433B" w:rsidRDefault="00CF433B" w:rsidP="00CF433B">
      <w:pPr>
        <w:ind w:left="1985" w:firstLine="175"/>
        <w:jc w:val="both"/>
        <w:rPr>
          <w:lang w:val="en-US"/>
        </w:rPr>
      </w:pPr>
      <w:r w:rsidRPr="00CF433B">
        <w:rPr>
          <w:lang w:val="en-US"/>
        </w:rPr>
        <w:lastRenderedPageBreak/>
        <w:t>Pada gambar 4.</w:t>
      </w:r>
      <w:r>
        <w:rPr>
          <w:lang w:val="en-US"/>
        </w:rPr>
        <w:t>7</w:t>
      </w:r>
      <w:r w:rsidRPr="00CF433B">
        <w:rPr>
          <w:lang w:val="en-US"/>
        </w:rPr>
        <w:t xml:space="preserve"> diatas dapat dilihat hasil VD besaran nilai kontribusi pembentukan </w:t>
      </w:r>
      <w:r w:rsidRPr="00103FA8">
        <w:rPr>
          <w:i/>
          <w:iCs/>
          <w:lang w:val="en-US"/>
        </w:rPr>
        <w:t xml:space="preserve">Return </w:t>
      </w:r>
      <w:proofErr w:type="gramStart"/>
      <w:r w:rsidRPr="00103FA8">
        <w:rPr>
          <w:i/>
          <w:iCs/>
          <w:lang w:val="en-US"/>
        </w:rPr>
        <w:t>On</w:t>
      </w:r>
      <w:proofErr w:type="gramEnd"/>
      <w:r w:rsidRPr="00103FA8">
        <w:rPr>
          <w:i/>
          <w:iCs/>
          <w:lang w:val="en-US"/>
        </w:rPr>
        <w:t xml:space="preserve"> Asset</w:t>
      </w:r>
      <w:r w:rsidRPr="00CF433B">
        <w:rPr>
          <w:lang w:val="en-US"/>
        </w:rPr>
        <w:t xml:space="preserve"> (ROA). P</w:t>
      </w:r>
      <w:r w:rsidR="00103FA8">
        <w:rPr>
          <w:lang w:val="en-US"/>
        </w:rPr>
        <w:t>ada p</w:t>
      </w:r>
      <w:r w:rsidRPr="00CF433B">
        <w:rPr>
          <w:lang w:val="en-US"/>
        </w:rPr>
        <w:t>eriode pertama pembentukan ROA, kontribusi ROA terhadap variasi ROA itu sendiri sebesar 74,94% dan Harga Saham memberikan kontribusi sebesar 25,05%. Sementara itu, ROE dan EPS belum memberikan kontribusi sama sekali terhadap variasi ROA, dengan masing-masing bernilai 0%. Pada periode kedua. kontribusi ROA terhadap variasi ROA itu sendiri mengalami penurunan menjadi 52,60% dan Harga Saham 20,70%. Sebaliknya, kontribusi ROE meningkat menjadi 11,40% dan EPS sebesar 15,28%.</w:t>
      </w:r>
    </w:p>
    <w:p w14:paraId="05024C48" w14:textId="458F5E38" w:rsidR="009B5DF9" w:rsidRDefault="00CF433B" w:rsidP="00CF433B">
      <w:pPr>
        <w:ind w:left="1985" w:firstLine="175"/>
        <w:jc w:val="both"/>
        <w:rPr>
          <w:lang w:val="en-US"/>
        </w:rPr>
      </w:pPr>
      <w:r w:rsidRPr="00CF433B">
        <w:rPr>
          <w:lang w:val="en-US"/>
        </w:rPr>
        <w:t>Perubahan kontribusi ini terus mengalami pergeseran seiring berjalannya waktu, hingga pada periode kesepuluh, kontribusi ROA terhadap variasi ROA itu sendiri mengalami penurunan menjadi 47,47% dan Harga Saham 24,01%. Sedangkan, kontribusi ROE mencapai 17,67% dan EPS sebesar 10,83%.</w:t>
      </w:r>
    </w:p>
    <w:p w14:paraId="281E691F" w14:textId="77777777" w:rsidR="00CF433B" w:rsidRDefault="00CF433B" w:rsidP="00CF433B">
      <w:pPr>
        <w:ind w:left="1985" w:firstLine="175"/>
        <w:jc w:val="both"/>
        <w:rPr>
          <w:lang w:val="en-US"/>
        </w:rPr>
      </w:pPr>
    </w:p>
    <w:p w14:paraId="41191FD5" w14:textId="77777777" w:rsidR="00CF433B" w:rsidRDefault="00CF433B" w:rsidP="00CF433B">
      <w:pPr>
        <w:keepNext/>
        <w:ind w:left="1985"/>
        <w:jc w:val="both"/>
      </w:pPr>
      <w:r w:rsidRPr="00A5656D">
        <w:rPr>
          <w:noProof/>
          <w:lang w:val="en-US" w:eastAsia="ko-KR"/>
        </w:rPr>
        <w:drawing>
          <wp:inline distT="0" distB="0" distL="0" distR="0" wp14:anchorId="7316BAF3" wp14:editId="46A88384">
            <wp:extent cx="3783330" cy="1998483"/>
            <wp:effectExtent l="0" t="0" r="1270" b="0"/>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3"/>
                    <a:srcRect l="17024" r="16723" b="32298"/>
                    <a:stretch/>
                  </pic:blipFill>
                  <pic:spPr bwMode="auto">
                    <a:xfrm>
                      <a:off x="0" y="0"/>
                      <a:ext cx="3852759" cy="2035158"/>
                    </a:xfrm>
                    <a:prstGeom prst="rect">
                      <a:avLst/>
                    </a:prstGeom>
                    <a:ln>
                      <a:noFill/>
                    </a:ln>
                    <a:extLst>
                      <a:ext uri="{53640926-AAD7-44D8-BBD7-CCE9431645EC}">
                        <a14:shadowObscured xmlns:a14="http://schemas.microsoft.com/office/drawing/2010/main"/>
                      </a:ext>
                    </a:extLst>
                  </pic:spPr>
                </pic:pic>
              </a:graphicData>
            </a:graphic>
          </wp:inline>
        </w:drawing>
      </w:r>
    </w:p>
    <w:p w14:paraId="077142AA" w14:textId="145E35C8" w:rsidR="00CF433B" w:rsidRPr="00CF433B" w:rsidRDefault="00CF433B" w:rsidP="00CF433B">
      <w:pPr>
        <w:pStyle w:val="Caption"/>
        <w:ind w:left="1985"/>
        <w:jc w:val="center"/>
        <w:rPr>
          <w:b/>
          <w:bCs/>
          <w:i w:val="0"/>
          <w:iCs w:val="0"/>
          <w:color w:val="000000" w:themeColor="text1"/>
          <w:sz w:val="24"/>
          <w:szCs w:val="24"/>
          <w:lang w:val="en-US"/>
        </w:rPr>
      </w:pPr>
      <w:r w:rsidRPr="00CF433B">
        <w:rPr>
          <w:b/>
          <w:bCs/>
          <w:i w:val="0"/>
          <w:iCs w:val="0"/>
          <w:color w:val="000000" w:themeColor="text1"/>
          <w:sz w:val="24"/>
          <w:szCs w:val="24"/>
        </w:rPr>
        <w:t xml:space="preserve">Gambar 4. </w:t>
      </w:r>
      <w:r w:rsidRPr="00CF433B">
        <w:rPr>
          <w:b/>
          <w:bCs/>
          <w:i w:val="0"/>
          <w:iCs w:val="0"/>
          <w:color w:val="000000" w:themeColor="text1"/>
          <w:sz w:val="24"/>
          <w:szCs w:val="24"/>
        </w:rPr>
        <w:fldChar w:fldCharType="begin"/>
      </w:r>
      <w:r w:rsidRPr="00CF433B">
        <w:rPr>
          <w:b/>
          <w:bCs/>
          <w:i w:val="0"/>
          <w:iCs w:val="0"/>
          <w:color w:val="000000" w:themeColor="text1"/>
          <w:sz w:val="24"/>
          <w:szCs w:val="24"/>
        </w:rPr>
        <w:instrText xml:space="preserve"> SEQ Gambar_4. \* ARABIC </w:instrText>
      </w:r>
      <w:r w:rsidRPr="00CF433B">
        <w:rPr>
          <w:b/>
          <w:bCs/>
          <w:i w:val="0"/>
          <w:iCs w:val="0"/>
          <w:color w:val="000000" w:themeColor="text1"/>
          <w:sz w:val="24"/>
          <w:szCs w:val="24"/>
        </w:rPr>
        <w:fldChar w:fldCharType="separate"/>
      </w:r>
      <w:r w:rsidR="000F2997">
        <w:rPr>
          <w:b/>
          <w:bCs/>
          <w:i w:val="0"/>
          <w:iCs w:val="0"/>
          <w:noProof/>
          <w:color w:val="000000" w:themeColor="text1"/>
          <w:sz w:val="24"/>
          <w:szCs w:val="24"/>
        </w:rPr>
        <w:t>8</w:t>
      </w:r>
      <w:r w:rsidRPr="00CF433B">
        <w:rPr>
          <w:b/>
          <w:bCs/>
          <w:i w:val="0"/>
          <w:iCs w:val="0"/>
          <w:color w:val="000000" w:themeColor="text1"/>
          <w:sz w:val="24"/>
          <w:szCs w:val="24"/>
        </w:rPr>
        <w:fldChar w:fldCharType="end"/>
      </w:r>
      <w:r w:rsidRPr="00CF433B">
        <w:rPr>
          <w:b/>
          <w:bCs/>
          <w:i w:val="0"/>
          <w:iCs w:val="0"/>
          <w:color w:val="000000" w:themeColor="text1"/>
          <w:sz w:val="24"/>
          <w:szCs w:val="24"/>
          <w:lang w:val="en-US"/>
        </w:rPr>
        <w:t xml:space="preserve"> </w:t>
      </w:r>
      <w:r w:rsidRPr="00103FA8">
        <w:rPr>
          <w:b/>
          <w:bCs/>
          <w:color w:val="000000" w:themeColor="text1"/>
          <w:sz w:val="24"/>
          <w:szCs w:val="24"/>
          <w:lang w:val="en-US"/>
        </w:rPr>
        <w:t>Varians Decomposition of</w:t>
      </w:r>
      <w:r w:rsidRPr="00CF433B">
        <w:rPr>
          <w:b/>
          <w:bCs/>
          <w:i w:val="0"/>
          <w:iCs w:val="0"/>
          <w:color w:val="000000" w:themeColor="text1"/>
          <w:sz w:val="24"/>
          <w:szCs w:val="24"/>
          <w:lang w:val="en-US"/>
        </w:rPr>
        <w:t xml:space="preserve"> ROE</w:t>
      </w:r>
    </w:p>
    <w:p w14:paraId="2D97494C" w14:textId="1FE3B484" w:rsidR="00CF433B" w:rsidRDefault="00CF433B" w:rsidP="00CF433B">
      <w:pPr>
        <w:ind w:left="1985"/>
        <w:rPr>
          <w:lang w:val="en-US"/>
        </w:rPr>
      </w:pPr>
      <w:proofErr w:type="gramStart"/>
      <w:r>
        <w:rPr>
          <w:lang w:val="en-US"/>
        </w:rPr>
        <w:t>Sumber :</w:t>
      </w:r>
      <w:proofErr w:type="gramEnd"/>
      <w:r>
        <w:rPr>
          <w:lang w:val="en-US"/>
        </w:rPr>
        <w:t xml:space="preserve"> Output Eviews12 (data diolah peneliti, 2025)</w:t>
      </w:r>
    </w:p>
    <w:p w14:paraId="7D90DF80" w14:textId="39DB3081" w:rsidR="00CF433B" w:rsidRDefault="00CF433B" w:rsidP="00CF433B">
      <w:pPr>
        <w:ind w:left="1985"/>
        <w:rPr>
          <w:lang w:val="en-US"/>
        </w:rPr>
      </w:pPr>
    </w:p>
    <w:p w14:paraId="18219612" w14:textId="77777777" w:rsidR="00F657A7" w:rsidRDefault="00CF433B" w:rsidP="00103FA8">
      <w:pPr>
        <w:spacing w:line="360" w:lineRule="auto"/>
        <w:ind w:left="1985" w:firstLine="175"/>
        <w:jc w:val="both"/>
        <w:rPr>
          <w:lang w:val="en-US"/>
        </w:rPr>
      </w:pPr>
      <w:r w:rsidRPr="00CF433B">
        <w:rPr>
          <w:lang w:val="en-US"/>
        </w:rPr>
        <w:t>Pada gambar 4.</w:t>
      </w:r>
      <w:r>
        <w:rPr>
          <w:lang w:val="en-US"/>
        </w:rPr>
        <w:t>8</w:t>
      </w:r>
      <w:r w:rsidRPr="00CF433B">
        <w:rPr>
          <w:lang w:val="en-US"/>
        </w:rPr>
        <w:t xml:space="preserve"> diatas dapat dilihat hasil VD besaran nilai kontribusi pembentukan </w:t>
      </w:r>
      <w:r w:rsidRPr="00F657A7">
        <w:rPr>
          <w:i/>
          <w:iCs/>
          <w:lang w:val="en-US"/>
        </w:rPr>
        <w:t xml:space="preserve">Return </w:t>
      </w:r>
      <w:proofErr w:type="gramStart"/>
      <w:r w:rsidRPr="00F657A7">
        <w:rPr>
          <w:i/>
          <w:iCs/>
          <w:lang w:val="en-US"/>
        </w:rPr>
        <w:t>On</w:t>
      </w:r>
      <w:proofErr w:type="gramEnd"/>
      <w:r w:rsidRPr="00F657A7">
        <w:rPr>
          <w:i/>
          <w:iCs/>
          <w:lang w:val="en-US"/>
        </w:rPr>
        <w:t xml:space="preserve"> Equity</w:t>
      </w:r>
      <w:r w:rsidRPr="00CF433B">
        <w:rPr>
          <w:lang w:val="en-US"/>
        </w:rPr>
        <w:t xml:space="preserve"> (ROE). P</w:t>
      </w:r>
      <w:r w:rsidR="00F657A7">
        <w:rPr>
          <w:lang w:val="en-US"/>
        </w:rPr>
        <w:t>ada p</w:t>
      </w:r>
      <w:r w:rsidRPr="00CF433B">
        <w:rPr>
          <w:lang w:val="en-US"/>
        </w:rPr>
        <w:t>eriode pertama pembentukan ROE, kontribusi ROE terhadap variasi ROE itu sendiri sebesar 6,59%, Harga Saham memberikan kontribusi sebesar 31,26%, dan ROA berkontribusi sebesar 62,14%. Sementara itu, EPS belum memberikan kontribusi sama sekali terhadap variasi ROE (0%).</w:t>
      </w:r>
    </w:p>
    <w:p w14:paraId="63E89C77" w14:textId="77777777" w:rsidR="00F657A7" w:rsidRDefault="00F657A7" w:rsidP="00103FA8">
      <w:pPr>
        <w:spacing w:line="360" w:lineRule="auto"/>
        <w:ind w:left="1985" w:firstLine="175"/>
        <w:jc w:val="both"/>
        <w:rPr>
          <w:lang w:val="en-US"/>
        </w:rPr>
      </w:pPr>
    </w:p>
    <w:p w14:paraId="6C0497C1" w14:textId="5B86F818" w:rsidR="00CF433B" w:rsidRPr="00CF433B" w:rsidRDefault="00CF433B" w:rsidP="00103FA8">
      <w:pPr>
        <w:spacing w:line="360" w:lineRule="auto"/>
        <w:ind w:left="1985" w:firstLine="175"/>
        <w:jc w:val="both"/>
        <w:rPr>
          <w:lang w:val="en-US"/>
        </w:rPr>
      </w:pPr>
      <w:r w:rsidRPr="00CF433B">
        <w:rPr>
          <w:lang w:val="en-US"/>
        </w:rPr>
        <w:lastRenderedPageBreak/>
        <w:t>Pada periode kedua, kontribusi ROE terhadap variasi ROE itu sendiri mengalami kenaikkan menjadi 14,88% dan EPS 17,93%.</w:t>
      </w:r>
      <w:r w:rsidR="00F657A7">
        <w:rPr>
          <w:lang w:val="en-US"/>
        </w:rPr>
        <w:t xml:space="preserve"> </w:t>
      </w:r>
      <w:r w:rsidRPr="00CF433B">
        <w:rPr>
          <w:lang w:val="en-US"/>
        </w:rPr>
        <w:t>Sebaliknya, kontribusi ROA mengalami penurunan menjadi 43,45% dan Harga Saham menjadi 23,72%.</w:t>
      </w:r>
    </w:p>
    <w:p w14:paraId="28E09A35" w14:textId="381F9379" w:rsidR="00CF433B" w:rsidRDefault="00CF433B" w:rsidP="00CF433B">
      <w:pPr>
        <w:spacing w:line="360" w:lineRule="auto"/>
        <w:ind w:left="1985" w:firstLine="175"/>
        <w:jc w:val="both"/>
        <w:rPr>
          <w:lang w:val="en-US"/>
        </w:rPr>
      </w:pPr>
      <w:r w:rsidRPr="00CF433B">
        <w:rPr>
          <w:lang w:val="en-US"/>
        </w:rPr>
        <w:t>Kontribusi tersebut terus berubah dan bergeser seiring waktu berjalan, hingga pada periode kesepuluh kontribusi ROE terhadap variasi ROE itu sendiri mengalami kenaikkan mencapai 20,37%. Sedangkan kontribusi ROA, EPS, dan Harga Saham mengalami penurunan dengan masing-masing bernilai 40,29%, 14,24% dan 25,08%.</w:t>
      </w:r>
    </w:p>
    <w:p w14:paraId="2E6969B1" w14:textId="77777777" w:rsidR="00CF433B" w:rsidRDefault="00CF433B" w:rsidP="00CF433B">
      <w:pPr>
        <w:spacing w:line="360" w:lineRule="auto"/>
        <w:ind w:left="1985" w:firstLine="175"/>
        <w:jc w:val="both"/>
        <w:rPr>
          <w:lang w:val="en-US"/>
        </w:rPr>
      </w:pPr>
    </w:p>
    <w:p w14:paraId="555F9558" w14:textId="77777777" w:rsidR="00CF433B" w:rsidRDefault="00CF433B" w:rsidP="00CF433B">
      <w:pPr>
        <w:keepNext/>
        <w:spacing w:line="360" w:lineRule="auto"/>
        <w:ind w:left="1985"/>
        <w:jc w:val="both"/>
      </w:pPr>
      <w:r w:rsidRPr="009E130A">
        <w:rPr>
          <w:noProof/>
          <w:lang w:val="en-US" w:eastAsia="ko-KR"/>
        </w:rPr>
        <w:drawing>
          <wp:inline distT="0" distB="0" distL="0" distR="0" wp14:anchorId="764C7A99" wp14:editId="3351EE19">
            <wp:extent cx="3797129" cy="2394408"/>
            <wp:effectExtent l="0" t="0" r="635" b="6350"/>
            <wp:docPr id="3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4"/>
                    <a:srcRect l="17212" r="17118" b="30608"/>
                    <a:stretch/>
                  </pic:blipFill>
                  <pic:spPr bwMode="auto">
                    <a:xfrm>
                      <a:off x="0" y="0"/>
                      <a:ext cx="3856945" cy="2432127"/>
                    </a:xfrm>
                    <a:prstGeom prst="rect">
                      <a:avLst/>
                    </a:prstGeom>
                    <a:ln>
                      <a:noFill/>
                    </a:ln>
                    <a:extLst>
                      <a:ext uri="{53640926-AAD7-44D8-BBD7-CCE9431645EC}">
                        <a14:shadowObscured xmlns:a14="http://schemas.microsoft.com/office/drawing/2010/main"/>
                      </a:ext>
                    </a:extLst>
                  </pic:spPr>
                </pic:pic>
              </a:graphicData>
            </a:graphic>
          </wp:inline>
        </w:drawing>
      </w:r>
    </w:p>
    <w:p w14:paraId="31B42332" w14:textId="71CE072E" w:rsidR="00CF433B" w:rsidRPr="00103FA8" w:rsidRDefault="00CF433B" w:rsidP="00103FA8">
      <w:pPr>
        <w:pStyle w:val="Caption"/>
        <w:ind w:left="1985"/>
        <w:jc w:val="center"/>
        <w:rPr>
          <w:b/>
          <w:bCs/>
          <w:i w:val="0"/>
          <w:iCs w:val="0"/>
          <w:color w:val="000000" w:themeColor="text1"/>
          <w:sz w:val="24"/>
          <w:szCs w:val="24"/>
          <w:lang w:val="en-US"/>
        </w:rPr>
      </w:pPr>
      <w:r w:rsidRPr="00103FA8">
        <w:rPr>
          <w:b/>
          <w:bCs/>
          <w:i w:val="0"/>
          <w:iCs w:val="0"/>
          <w:color w:val="000000" w:themeColor="text1"/>
          <w:sz w:val="24"/>
          <w:szCs w:val="24"/>
        </w:rPr>
        <w:t xml:space="preserve">Gambar 4. </w:t>
      </w:r>
      <w:r w:rsidRPr="00103FA8">
        <w:rPr>
          <w:b/>
          <w:bCs/>
          <w:i w:val="0"/>
          <w:iCs w:val="0"/>
          <w:color w:val="000000" w:themeColor="text1"/>
          <w:sz w:val="24"/>
          <w:szCs w:val="24"/>
        </w:rPr>
        <w:fldChar w:fldCharType="begin"/>
      </w:r>
      <w:r w:rsidRPr="00103FA8">
        <w:rPr>
          <w:b/>
          <w:bCs/>
          <w:i w:val="0"/>
          <w:iCs w:val="0"/>
          <w:color w:val="000000" w:themeColor="text1"/>
          <w:sz w:val="24"/>
          <w:szCs w:val="24"/>
        </w:rPr>
        <w:instrText xml:space="preserve"> SEQ Gambar_4. \* ARABIC </w:instrText>
      </w:r>
      <w:r w:rsidRPr="00103FA8">
        <w:rPr>
          <w:b/>
          <w:bCs/>
          <w:i w:val="0"/>
          <w:iCs w:val="0"/>
          <w:color w:val="000000" w:themeColor="text1"/>
          <w:sz w:val="24"/>
          <w:szCs w:val="24"/>
        </w:rPr>
        <w:fldChar w:fldCharType="separate"/>
      </w:r>
      <w:r w:rsidR="000F2997">
        <w:rPr>
          <w:b/>
          <w:bCs/>
          <w:i w:val="0"/>
          <w:iCs w:val="0"/>
          <w:noProof/>
          <w:color w:val="000000" w:themeColor="text1"/>
          <w:sz w:val="24"/>
          <w:szCs w:val="24"/>
        </w:rPr>
        <w:t>9</w:t>
      </w:r>
      <w:r w:rsidRPr="00103FA8">
        <w:rPr>
          <w:b/>
          <w:bCs/>
          <w:i w:val="0"/>
          <w:iCs w:val="0"/>
          <w:color w:val="000000" w:themeColor="text1"/>
          <w:sz w:val="24"/>
          <w:szCs w:val="24"/>
        </w:rPr>
        <w:fldChar w:fldCharType="end"/>
      </w:r>
      <w:r w:rsidRPr="00103FA8">
        <w:rPr>
          <w:b/>
          <w:bCs/>
          <w:i w:val="0"/>
          <w:iCs w:val="0"/>
          <w:color w:val="000000" w:themeColor="text1"/>
          <w:sz w:val="24"/>
          <w:szCs w:val="24"/>
          <w:lang w:val="en-US"/>
        </w:rPr>
        <w:t xml:space="preserve"> </w:t>
      </w:r>
      <w:r w:rsidRPr="00F657A7">
        <w:rPr>
          <w:b/>
          <w:bCs/>
          <w:color w:val="000000" w:themeColor="text1"/>
          <w:sz w:val="24"/>
          <w:szCs w:val="24"/>
          <w:lang w:val="en-US"/>
        </w:rPr>
        <w:t>Varians Decomposition of</w:t>
      </w:r>
      <w:r w:rsidRPr="00103FA8">
        <w:rPr>
          <w:b/>
          <w:bCs/>
          <w:i w:val="0"/>
          <w:iCs w:val="0"/>
          <w:color w:val="000000" w:themeColor="text1"/>
          <w:sz w:val="24"/>
          <w:szCs w:val="24"/>
          <w:lang w:val="en-US"/>
        </w:rPr>
        <w:t xml:space="preserve"> EPS</w:t>
      </w:r>
    </w:p>
    <w:p w14:paraId="68B5077C" w14:textId="77777777" w:rsidR="00103FA8" w:rsidRDefault="00103FA8" w:rsidP="00103FA8">
      <w:pPr>
        <w:ind w:left="1985"/>
        <w:rPr>
          <w:lang w:val="en-US"/>
        </w:rPr>
      </w:pPr>
      <w:proofErr w:type="gramStart"/>
      <w:r>
        <w:rPr>
          <w:lang w:val="en-US"/>
        </w:rPr>
        <w:t>Sumber :</w:t>
      </w:r>
      <w:proofErr w:type="gramEnd"/>
      <w:r>
        <w:rPr>
          <w:lang w:val="en-US"/>
        </w:rPr>
        <w:t xml:space="preserve"> Output Eviews12 (data diolah peneliti, 2025)</w:t>
      </w:r>
    </w:p>
    <w:p w14:paraId="5016545F" w14:textId="03ED1A8F" w:rsidR="00CF433B" w:rsidRDefault="00CF433B" w:rsidP="00CF433B">
      <w:pPr>
        <w:ind w:left="1985"/>
        <w:jc w:val="both"/>
        <w:rPr>
          <w:lang w:val="en-US"/>
        </w:rPr>
      </w:pPr>
    </w:p>
    <w:p w14:paraId="109AA7F9" w14:textId="6927F1EC" w:rsidR="00103FA8" w:rsidRDefault="00103FA8" w:rsidP="00103FA8">
      <w:pPr>
        <w:ind w:left="1985" w:firstLine="175"/>
        <w:jc w:val="both"/>
        <w:rPr>
          <w:lang w:val="en-US"/>
        </w:rPr>
      </w:pPr>
      <w:commentRangeStart w:id="3"/>
      <w:r w:rsidRPr="00103FA8">
        <w:rPr>
          <w:lang w:val="en-US"/>
        </w:rPr>
        <w:t xml:space="preserve">Pada gambar 4.4 diatas dapat dilihat hasil VD besaran nilai kontribusi pembentukan </w:t>
      </w:r>
      <w:r w:rsidRPr="00F657A7">
        <w:rPr>
          <w:i/>
          <w:iCs/>
          <w:lang w:val="en-US"/>
        </w:rPr>
        <w:t>Earning Per Share</w:t>
      </w:r>
      <w:r w:rsidRPr="00103FA8">
        <w:rPr>
          <w:lang w:val="en-US"/>
        </w:rPr>
        <w:t xml:space="preserve"> (EPS). Periode pertama pembentukan EPS, kontribusi EPS terhadap variasi EPS itu sendiri sebesar 46,53%, ROA memberikan kontribusi 23,25%, ROE 13,32% dan Harga Saham sebesar 16,69%. Pada periode kedua, kontribusi EPS terhadap variasi EPS itu sendiri mengalami penurunan menjadi 33,03%, ROE menjadi 8,97%. Sebaliknya, kontribusi ROA mengalami kenaikkan menjadi 35,86% dan Harga Saham menjadi 22,12%.</w:t>
      </w:r>
    </w:p>
    <w:p w14:paraId="3C78D775" w14:textId="02EE6C7D" w:rsidR="00F657A7" w:rsidRDefault="00F657A7" w:rsidP="00103FA8">
      <w:pPr>
        <w:ind w:left="1985" w:firstLine="175"/>
        <w:jc w:val="both"/>
        <w:rPr>
          <w:lang w:val="en-US"/>
        </w:rPr>
      </w:pPr>
    </w:p>
    <w:p w14:paraId="0FC4A7BE" w14:textId="77777777" w:rsidR="00F657A7" w:rsidRPr="00103FA8" w:rsidRDefault="00F657A7" w:rsidP="00103FA8">
      <w:pPr>
        <w:ind w:left="1985" w:firstLine="175"/>
        <w:jc w:val="both"/>
        <w:rPr>
          <w:lang w:val="en-US"/>
        </w:rPr>
      </w:pPr>
    </w:p>
    <w:p w14:paraId="3A2092C0" w14:textId="3885A899" w:rsidR="00103FA8" w:rsidRDefault="00103FA8" w:rsidP="00103FA8">
      <w:pPr>
        <w:ind w:left="1985" w:firstLine="175"/>
        <w:jc w:val="both"/>
        <w:rPr>
          <w:lang w:val="en-US"/>
        </w:rPr>
      </w:pPr>
      <w:r w:rsidRPr="00103FA8">
        <w:rPr>
          <w:lang w:val="en-US"/>
        </w:rPr>
        <w:lastRenderedPageBreak/>
        <w:t>Perubahan dan pergeseran kontribusi tersebut terjadi secara berkelanjutan seiring waktu, hingga pada periode kesepuluh kontribusi EPS terhadap variasi EPS itu sendiri mengalami penurunan menjadi 27,46%, nilai ROE menurun menjadi 3,87%. Sedangkan kontribusi ROA dan Harga Saham mengalami kenaikkan dengan masing-masing bernilai 39,75% dan 28,89%.</w:t>
      </w:r>
    </w:p>
    <w:p w14:paraId="529FB004" w14:textId="77777777" w:rsidR="00F47EEF" w:rsidRPr="00FC7480" w:rsidRDefault="00F47EEF" w:rsidP="00F47EEF">
      <w:pPr>
        <w:rPr>
          <w:lang w:val="en-US"/>
        </w:rPr>
      </w:pPr>
    </w:p>
    <w:p w14:paraId="7CC3BAA6" w14:textId="5555D1D3" w:rsidR="008D1AC8" w:rsidRDefault="008D1AC8" w:rsidP="00606DB7">
      <w:pPr>
        <w:pStyle w:val="Heading2"/>
        <w:numPr>
          <w:ilvl w:val="2"/>
          <w:numId w:val="25"/>
        </w:numPr>
        <w:spacing w:line="360" w:lineRule="auto"/>
        <w:ind w:left="993" w:hanging="567"/>
        <w:rPr>
          <w:lang w:val="en-US"/>
        </w:rPr>
      </w:pPr>
      <w:r>
        <w:rPr>
          <w:lang w:val="en-US"/>
        </w:rPr>
        <w:t>Hasil Pengujian Hipotesis</w:t>
      </w:r>
      <w:commentRangeEnd w:id="3"/>
      <w:r w:rsidR="00A00211">
        <w:rPr>
          <w:rStyle w:val="CommentReference"/>
          <w:rFonts w:eastAsia="Times New Roman" w:cs="Times New Roman"/>
          <w:b w:val="0"/>
          <w:color w:val="auto"/>
          <w:lang w:val="id-ID" w:eastAsia="id-ID"/>
        </w:rPr>
        <w:commentReference w:id="3"/>
      </w:r>
    </w:p>
    <w:p w14:paraId="03402A40" w14:textId="059CD5E6" w:rsidR="0056483F" w:rsidRDefault="0056483F" w:rsidP="0056483F">
      <w:pPr>
        <w:spacing w:line="360" w:lineRule="auto"/>
        <w:ind w:left="993" w:firstLine="447"/>
        <w:jc w:val="both"/>
        <w:rPr>
          <w:lang w:val="en-US"/>
        </w:rPr>
      </w:pPr>
      <w:r w:rsidRPr="0056483F">
        <w:rPr>
          <w:lang w:val="en-US"/>
        </w:rPr>
        <w:t xml:space="preserve">Berikut ini disajikan hasil pengujian hipotesis statistik yang telah dilakukan untuk menganalisis pengaruh variabel independen terhadap variabel dependen. </w:t>
      </w:r>
      <w:proofErr w:type="gramStart"/>
      <w:r w:rsidRPr="0056483F">
        <w:rPr>
          <w:lang w:val="en-US"/>
        </w:rPr>
        <w:t xml:space="preserve">Pengujian tersebut menggunakan metode </w:t>
      </w:r>
      <w:commentRangeStart w:id="4"/>
      <w:r w:rsidRPr="0056483F">
        <w:rPr>
          <w:lang w:val="en-US"/>
        </w:rPr>
        <w:t>Vector Error Correction Model (VECM)</w:t>
      </w:r>
      <w:commentRangeEnd w:id="4"/>
      <w:r w:rsidR="00A00211">
        <w:rPr>
          <w:rStyle w:val="CommentReference"/>
        </w:rPr>
        <w:commentReference w:id="4"/>
      </w:r>
      <w:r w:rsidRPr="0056483F">
        <w:rPr>
          <w:lang w:val="en-US"/>
        </w:rPr>
        <w:t xml:space="preserve"> dengan hasil sebagai berikut.</w:t>
      </w:r>
      <w:proofErr w:type="gramEnd"/>
    </w:p>
    <w:p w14:paraId="7A5FC047" w14:textId="5885046C" w:rsidR="00E17308" w:rsidRPr="00E17308" w:rsidRDefault="0056483F" w:rsidP="00606DB7">
      <w:pPr>
        <w:pStyle w:val="ListParagraph"/>
        <w:numPr>
          <w:ilvl w:val="6"/>
          <w:numId w:val="23"/>
        </w:numPr>
        <w:spacing w:line="360" w:lineRule="auto"/>
        <w:ind w:left="1701"/>
        <w:rPr>
          <w:b/>
          <w:bCs/>
          <w:lang w:val="en-US"/>
        </w:rPr>
      </w:pPr>
      <w:r w:rsidRPr="00E17308">
        <w:rPr>
          <w:b/>
          <w:bCs/>
          <w:lang w:val="en-US"/>
        </w:rPr>
        <w:t>Hipotesis Pertama</w:t>
      </w:r>
    </w:p>
    <w:p w14:paraId="16A35CA3" w14:textId="77777777" w:rsidR="0056483F" w:rsidRPr="00F90542" w:rsidRDefault="0056483F" w:rsidP="0056483F">
      <w:pPr>
        <w:spacing w:line="360" w:lineRule="auto"/>
        <w:ind w:left="1701"/>
        <w:jc w:val="both"/>
        <w:rPr>
          <w:lang w:val="en-US"/>
        </w:rPr>
      </w:pPr>
      <w:r w:rsidRPr="00F90542">
        <w:t>H</w:t>
      </w:r>
      <w:r w:rsidRPr="00F90542">
        <w:rPr>
          <w:vertAlign w:val="subscript"/>
        </w:rPr>
        <w:t>0</w:t>
      </w:r>
      <w:r w:rsidRPr="00F90542">
        <w:t xml:space="preserve"> : ِβ</w:t>
      </w:r>
      <w:r w:rsidRPr="00F90542">
        <w:rPr>
          <w:vertAlign w:val="subscript"/>
        </w:rPr>
        <w:t>i</w:t>
      </w:r>
      <w:r w:rsidRPr="00F90542">
        <w:t xml:space="preserve"> =</w:t>
      </w:r>
      <w:r w:rsidRPr="00F90542">
        <w:rPr>
          <w:lang w:val="en-US"/>
        </w:rPr>
        <w:t xml:space="preserve"> </w:t>
      </w:r>
      <w:r w:rsidRPr="00F90542">
        <w:t>0</w:t>
      </w:r>
      <w:r w:rsidRPr="00F90542">
        <w:rPr>
          <w:lang w:val="en-US"/>
        </w:rPr>
        <w:t xml:space="preserve"> : </w:t>
      </w:r>
      <w:r w:rsidRPr="00F90542">
        <w:rPr>
          <w:i/>
          <w:iCs/>
          <w:lang w:val="en-US"/>
        </w:rPr>
        <w:t>Return On Asset</w:t>
      </w:r>
      <w:r w:rsidRPr="00F90542">
        <w:rPr>
          <w:lang w:val="en-US"/>
        </w:rPr>
        <w:t xml:space="preserve"> (ROA) tidak mempunyai pengaruh yang signifikan terhadap harga saham.</w:t>
      </w:r>
    </w:p>
    <w:p w14:paraId="2BA99004" w14:textId="13580F67" w:rsidR="00E17308" w:rsidRDefault="0056483F" w:rsidP="00E17308">
      <w:pPr>
        <w:spacing w:line="360" w:lineRule="auto"/>
        <w:ind w:left="1701"/>
        <w:jc w:val="both"/>
        <w:rPr>
          <w:b/>
          <w:bCs/>
          <w:lang w:val="en-US"/>
        </w:rPr>
      </w:pPr>
      <w:r w:rsidRPr="00F90542">
        <w:t>H</w:t>
      </w:r>
      <w:r w:rsidRPr="00F90542">
        <w:rPr>
          <w:vertAlign w:val="subscript"/>
        </w:rPr>
        <w:t>a</w:t>
      </w:r>
      <w:r w:rsidRPr="00F90542">
        <w:t xml:space="preserve"> :</w:t>
      </w:r>
      <w:r w:rsidRPr="00F90542">
        <w:rPr>
          <w:lang w:val="en-US"/>
        </w:rPr>
        <w:t xml:space="preserve"> </w:t>
      </w:r>
      <w:r w:rsidRPr="00F90542">
        <w:t>β</w:t>
      </w:r>
      <w:r w:rsidRPr="00F90542">
        <w:rPr>
          <w:vertAlign w:val="subscript"/>
        </w:rPr>
        <w:t>i</w:t>
      </w:r>
      <w:r w:rsidRPr="00F90542">
        <w:t xml:space="preserve"> ≠ 0</w:t>
      </w:r>
      <w:r w:rsidRPr="00F90542">
        <w:rPr>
          <w:lang w:val="en-US"/>
        </w:rPr>
        <w:t xml:space="preserve"> : </w:t>
      </w:r>
      <w:r w:rsidRPr="00F90542">
        <w:rPr>
          <w:i/>
          <w:iCs/>
          <w:lang w:val="en-US"/>
        </w:rPr>
        <w:t>Return On Asset</w:t>
      </w:r>
      <w:r w:rsidRPr="00F90542">
        <w:rPr>
          <w:lang w:val="en-US"/>
        </w:rPr>
        <w:t xml:space="preserve"> (ROA) mempunyai pengaruh yang signifikan terhadap harga saham</w:t>
      </w:r>
      <w:r w:rsidRPr="00F90542">
        <w:rPr>
          <w:b/>
          <w:bCs/>
          <w:lang w:val="en-US"/>
        </w:rPr>
        <w:t>.</w:t>
      </w:r>
    </w:p>
    <w:p w14:paraId="4BC3C2CE" w14:textId="1824DC36" w:rsidR="00E17308" w:rsidRDefault="00F90542" w:rsidP="00E17308">
      <w:pPr>
        <w:spacing w:line="360" w:lineRule="auto"/>
        <w:ind w:left="1701" w:firstLine="459"/>
        <w:jc w:val="both"/>
        <w:rPr>
          <w:bCs/>
          <w:lang w:val="en-US"/>
        </w:rPr>
      </w:pPr>
      <w:r w:rsidRPr="00F90542">
        <w:rPr>
          <w:bCs/>
          <w:lang w:val="en-US"/>
        </w:rPr>
        <w:t xml:space="preserve">Hasil pengujian VECM jangka panjang pada variabel dependen menunjukkan bahwa ROA memiliki nilai koefisien positif dengan nilai </w:t>
      </w:r>
      <w:r w:rsidR="00546680">
        <w:rPr>
          <w:bCs/>
          <w:lang w:val="en-US"/>
        </w:rPr>
        <w:t>T</w:t>
      </w:r>
      <w:r w:rsidRPr="00F90542">
        <w:rPr>
          <w:bCs/>
          <w:lang w:val="en-US"/>
        </w:rPr>
        <w:t xml:space="preserve">-statistik lebih besar dari nilai </w:t>
      </w:r>
      <w:r w:rsidR="00546680">
        <w:rPr>
          <w:bCs/>
          <w:lang w:val="en-US"/>
        </w:rPr>
        <w:t>T</w:t>
      </w:r>
      <w:r w:rsidRPr="00F90542">
        <w:rPr>
          <w:bCs/>
          <w:lang w:val="en-US"/>
        </w:rPr>
        <w:t xml:space="preserve">-tabel (6,28827 &gt; 2,04840), artinya ROA berpengaruh positif signifikan terhadap Harga Saham. Begitu juga dalam keseimbangan jangka pendek, ROA memiliki nilai koefisien positif dengan nilai </w:t>
      </w:r>
      <w:r w:rsidR="00546680">
        <w:rPr>
          <w:bCs/>
          <w:lang w:val="en-US"/>
        </w:rPr>
        <w:t>T</w:t>
      </w:r>
      <w:r w:rsidRPr="00F90542">
        <w:rPr>
          <w:bCs/>
          <w:lang w:val="en-US"/>
        </w:rPr>
        <w:t xml:space="preserve">-statistik lebih besar dari nilai </w:t>
      </w:r>
      <w:r w:rsidR="00546680">
        <w:rPr>
          <w:bCs/>
          <w:lang w:val="en-US"/>
        </w:rPr>
        <w:t>T</w:t>
      </w:r>
      <w:r w:rsidRPr="00F90542">
        <w:rPr>
          <w:bCs/>
          <w:lang w:val="en-US"/>
        </w:rPr>
        <w:t>-tabel (2,22854 &gt; 2,04840), artinya ROA berpengaruh positif signifikan terhadap Harga Saham.</w:t>
      </w:r>
    </w:p>
    <w:p w14:paraId="21A10F83" w14:textId="2C6F7AB8" w:rsidR="00F90542" w:rsidRPr="00E17308" w:rsidRDefault="00F90542" w:rsidP="00E17308">
      <w:pPr>
        <w:spacing w:line="360" w:lineRule="auto"/>
        <w:ind w:left="1701" w:firstLine="459"/>
        <w:jc w:val="both"/>
        <w:rPr>
          <w:bCs/>
          <w:lang w:val="en-US"/>
        </w:rPr>
      </w:pPr>
      <w:r w:rsidRPr="00F90542">
        <w:rPr>
          <w:bCs/>
          <w:lang w:val="en-US"/>
        </w:rPr>
        <w:t>Berdasarkan hasil ini, H</w:t>
      </w:r>
      <w:r w:rsidRPr="009E3B56">
        <w:rPr>
          <w:bCs/>
          <w:vertAlign w:val="subscript"/>
          <w:lang w:val="en-US"/>
        </w:rPr>
        <w:t>0</w:t>
      </w:r>
      <w:r w:rsidRPr="00F90542">
        <w:rPr>
          <w:bCs/>
          <w:lang w:val="en-US"/>
        </w:rPr>
        <w:t xml:space="preserve"> ditolak dan H</w:t>
      </w:r>
      <w:r w:rsidRPr="009E3B56">
        <w:rPr>
          <w:bCs/>
          <w:vertAlign w:val="subscript"/>
          <w:lang w:val="en-US"/>
        </w:rPr>
        <w:t>a</w:t>
      </w:r>
      <w:r w:rsidRPr="00F90542">
        <w:rPr>
          <w:bCs/>
          <w:lang w:val="en-US"/>
        </w:rPr>
        <w:t xml:space="preserve"> diterima. Dapat disimpulkan bahwa </w:t>
      </w:r>
      <w:r w:rsidRPr="009E3B56">
        <w:rPr>
          <w:bCs/>
          <w:i/>
          <w:iCs/>
          <w:lang w:val="en-US"/>
        </w:rPr>
        <w:t xml:space="preserve">Return </w:t>
      </w:r>
      <w:proofErr w:type="gramStart"/>
      <w:r w:rsidRPr="009E3B56">
        <w:rPr>
          <w:bCs/>
          <w:i/>
          <w:iCs/>
          <w:lang w:val="en-US"/>
        </w:rPr>
        <w:t>On</w:t>
      </w:r>
      <w:proofErr w:type="gramEnd"/>
      <w:r w:rsidRPr="009E3B56">
        <w:rPr>
          <w:bCs/>
          <w:i/>
          <w:iCs/>
          <w:lang w:val="en-US"/>
        </w:rPr>
        <w:t xml:space="preserve"> Asset</w:t>
      </w:r>
      <w:r w:rsidRPr="00F90542">
        <w:rPr>
          <w:bCs/>
          <w:lang w:val="en-US"/>
        </w:rPr>
        <w:t xml:space="preserve"> (ROA) memiliki pengaruh positif dan signifikan terhadap Harga Saham baik dalam jangka panjang maupun jangka pendek</w:t>
      </w:r>
      <w:r w:rsidRPr="00F90542">
        <w:rPr>
          <w:b/>
          <w:lang w:val="en-US"/>
        </w:rPr>
        <w:t>.</w:t>
      </w:r>
    </w:p>
    <w:p w14:paraId="7DD9B656" w14:textId="24350B0A" w:rsidR="00E17308" w:rsidRDefault="00E17308" w:rsidP="00E17308">
      <w:pPr>
        <w:spacing w:line="360" w:lineRule="auto"/>
        <w:ind w:left="1701" w:firstLine="459"/>
        <w:jc w:val="both"/>
        <w:rPr>
          <w:b/>
          <w:lang w:val="en-US"/>
        </w:rPr>
      </w:pPr>
    </w:p>
    <w:p w14:paraId="21F5339C" w14:textId="56C9AB42" w:rsidR="00E17308" w:rsidRDefault="00E17308" w:rsidP="00E17308">
      <w:pPr>
        <w:spacing w:line="360" w:lineRule="auto"/>
        <w:ind w:left="1701" w:firstLine="459"/>
        <w:jc w:val="both"/>
        <w:rPr>
          <w:b/>
          <w:lang w:val="en-US"/>
        </w:rPr>
      </w:pPr>
    </w:p>
    <w:p w14:paraId="11BBD6AD" w14:textId="77777777" w:rsidR="00E17308" w:rsidRPr="00F90542" w:rsidRDefault="00E17308" w:rsidP="00E17308">
      <w:pPr>
        <w:spacing w:line="360" w:lineRule="auto"/>
        <w:ind w:left="1701" w:firstLine="459"/>
        <w:jc w:val="both"/>
        <w:rPr>
          <w:bCs/>
          <w:lang w:val="en-US"/>
        </w:rPr>
      </w:pPr>
    </w:p>
    <w:p w14:paraId="7F037A6F" w14:textId="12EB8F40" w:rsidR="0056483F" w:rsidRPr="00E17308" w:rsidRDefault="0056483F" w:rsidP="00606DB7">
      <w:pPr>
        <w:pStyle w:val="ListParagraph"/>
        <w:numPr>
          <w:ilvl w:val="6"/>
          <w:numId w:val="23"/>
        </w:numPr>
        <w:spacing w:line="360" w:lineRule="auto"/>
        <w:ind w:left="1701"/>
        <w:rPr>
          <w:b/>
          <w:bCs/>
          <w:lang w:val="en-US"/>
        </w:rPr>
      </w:pPr>
      <w:r w:rsidRPr="00E17308">
        <w:rPr>
          <w:b/>
          <w:bCs/>
          <w:lang w:val="en-US"/>
        </w:rPr>
        <w:t>Hipotesis Kedua</w:t>
      </w:r>
    </w:p>
    <w:p w14:paraId="437D0250" w14:textId="459380CE" w:rsidR="0056483F" w:rsidRDefault="0056483F" w:rsidP="0056483F">
      <w:pPr>
        <w:spacing w:line="360" w:lineRule="auto"/>
        <w:ind w:left="1701"/>
        <w:jc w:val="both"/>
        <w:rPr>
          <w:b/>
          <w:lang w:val="en-US"/>
        </w:rPr>
      </w:pPr>
      <w:r w:rsidRPr="00C4249D">
        <w:t>H</w:t>
      </w:r>
      <w:r w:rsidRPr="00C4249D">
        <w:rPr>
          <w:vertAlign w:val="subscript"/>
        </w:rPr>
        <w:t>0</w:t>
      </w:r>
      <w:r w:rsidRPr="00C4249D">
        <w:t xml:space="preserve"> : ِβ</w:t>
      </w:r>
      <w:r>
        <w:rPr>
          <w:vertAlign w:val="subscript"/>
          <w:lang w:val="en-US"/>
        </w:rPr>
        <w:t>1</w:t>
      </w:r>
      <w:r w:rsidRPr="00C4249D">
        <w:t xml:space="preserve"> =</w:t>
      </w:r>
      <w:r w:rsidRPr="00C4249D">
        <w:rPr>
          <w:lang w:val="en-US"/>
        </w:rPr>
        <w:t xml:space="preserve"> </w:t>
      </w:r>
      <w:r w:rsidRPr="00C4249D">
        <w:t>0</w:t>
      </w:r>
      <w:r>
        <w:rPr>
          <w:lang w:val="en-US"/>
        </w:rPr>
        <w:t xml:space="preserve">   : </w:t>
      </w:r>
      <w:r>
        <w:rPr>
          <w:i/>
          <w:iCs/>
          <w:lang w:val="en-US"/>
        </w:rPr>
        <w:t xml:space="preserve">Return On Equity </w:t>
      </w:r>
      <w:r>
        <w:rPr>
          <w:lang w:val="en-US"/>
        </w:rPr>
        <w:t>(ROE) tidak mempunyai pengaruh yang signifikan terhadap harga saham.</w:t>
      </w:r>
    </w:p>
    <w:p w14:paraId="2DCE98FF" w14:textId="34539359" w:rsidR="0056483F" w:rsidRDefault="0056483F" w:rsidP="0056483F">
      <w:pPr>
        <w:spacing w:line="360" w:lineRule="auto"/>
        <w:ind w:left="1701"/>
        <w:jc w:val="both"/>
        <w:rPr>
          <w:lang w:val="en-US"/>
        </w:rPr>
      </w:pPr>
      <w:r w:rsidRPr="00C4249D">
        <w:t>H</w:t>
      </w:r>
      <w:r w:rsidRPr="00C4249D">
        <w:rPr>
          <w:vertAlign w:val="subscript"/>
        </w:rPr>
        <w:t>a</w:t>
      </w:r>
      <w:r w:rsidRPr="00C4249D">
        <w:t xml:space="preserve"> :</w:t>
      </w:r>
      <w:r w:rsidRPr="00C4249D">
        <w:rPr>
          <w:lang w:val="en-US"/>
        </w:rPr>
        <w:t xml:space="preserve"> </w:t>
      </w:r>
      <w:r w:rsidRPr="00C4249D">
        <w:t>β</w:t>
      </w:r>
      <w:r>
        <w:rPr>
          <w:vertAlign w:val="subscript"/>
          <w:lang w:val="en-US"/>
        </w:rPr>
        <w:t>1</w:t>
      </w:r>
      <w:r w:rsidRPr="00C4249D">
        <w:t xml:space="preserve"> ≠ 0</w:t>
      </w:r>
      <w:r>
        <w:rPr>
          <w:lang w:val="en-US"/>
        </w:rPr>
        <w:t xml:space="preserve"> : </w:t>
      </w:r>
      <w:r>
        <w:rPr>
          <w:i/>
          <w:iCs/>
          <w:lang w:val="en-US"/>
        </w:rPr>
        <w:t xml:space="preserve">Return On Equity </w:t>
      </w:r>
      <w:r>
        <w:rPr>
          <w:lang w:val="en-US"/>
        </w:rPr>
        <w:t>(ROE) mempunyai pengaruh yang signifikan terhadap harga saham.</w:t>
      </w:r>
    </w:p>
    <w:p w14:paraId="20811235" w14:textId="569AECE3" w:rsidR="00E17308" w:rsidRPr="00E17308" w:rsidRDefault="00E17308" w:rsidP="00E17308">
      <w:pPr>
        <w:spacing w:line="360" w:lineRule="auto"/>
        <w:ind w:left="1701" w:firstLine="459"/>
        <w:jc w:val="both"/>
        <w:rPr>
          <w:bCs/>
          <w:lang w:val="en-US"/>
        </w:rPr>
      </w:pPr>
      <w:r w:rsidRPr="00E17308">
        <w:rPr>
          <w:bCs/>
          <w:lang w:val="en-US"/>
        </w:rPr>
        <w:t xml:space="preserve">Hasil pengujian VECM jangka panjang pada variabel dependen menunjukkan bahwa ROE memiliki nilai koefisien negatif dengan nilai </w:t>
      </w:r>
      <w:r w:rsidR="00546680">
        <w:rPr>
          <w:bCs/>
          <w:lang w:val="en-US"/>
        </w:rPr>
        <w:t>T</w:t>
      </w:r>
      <w:r w:rsidRPr="00E17308">
        <w:rPr>
          <w:bCs/>
          <w:lang w:val="en-US"/>
        </w:rPr>
        <w:t xml:space="preserve">-statistik lebih besar dari nilai </w:t>
      </w:r>
      <w:r w:rsidR="00546680">
        <w:rPr>
          <w:bCs/>
          <w:lang w:val="en-US"/>
        </w:rPr>
        <w:t>T</w:t>
      </w:r>
      <w:r w:rsidRPr="00E17308">
        <w:rPr>
          <w:bCs/>
          <w:lang w:val="en-US"/>
        </w:rPr>
        <w:t xml:space="preserve">-tabel (5,91677 &gt; 2,04840), artinya ROE berpengaruh negatif signifikan terhadap Harga Saham. Sebaliknya, dalam keseimbangan jangka pendek variabel ROE memiliki nilai </w:t>
      </w:r>
      <w:r w:rsidR="00546680">
        <w:rPr>
          <w:bCs/>
          <w:lang w:val="en-US"/>
        </w:rPr>
        <w:t>T</w:t>
      </w:r>
      <w:r w:rsidRPr="00E17308">
        <w:rPr>
          <w:bCs/>
          <w:lang w:val="en-US"/>
        </w:rPr>
        <w:t xml:space="preserve">-statistik lebih kecil dari nilai </w:t>
      </w:r>
      <w:r w:rsidR="00546680">
        <w:rPr>
          <w:bCs/>
          <w:lang w:val="en-US"/>
        </w:rPr>
        <w:t>T</w:t>
      </w:r>
      <w:r w:rsidRPr="00E17308">
        <w:rPr>
          <w:bCs/>
          <w:lang w:val="en-US"/>
        </w:rPr>
        <w:t>-tabel (1,29428 &lt; 2,04840) artinya ROE tidak berpengaruh signifikan terhadap Harga Saham.</w:t>
      </w:r>
    </w:p>
    <w:p w14:paraId="05488844" w14:textId="5C8329B7" w:rsidR="00E17308" w:rsidRDefault="00E17308" w:rsidP="00E17308">
      <w:pPr>
        <w:spacing w:line="360" w:lineRule="auto"/>
        <w:ind w:left="1701" w:firstLine="459"/>
        <w:jc w:val="both"/>
        <w:rPr>
          <w:b/>
          <w:lang w:val="en-US"/>
        </w:rPr>
      </w:pPr>
      <w:r w:rsidRPr="00E17308">
        <w:rPr>
          <w:bCs/>
          <w:lang w:val="en-US"/>
        </w:rPr>
        <w:t>Meskipun tidak signifikan dalam jangka pendek, karena adanya pengaruh</w:t>
      </w:r>
      <w:r w:rsidR="00A51F44">
        <w:rPr>
          <w:bCs/>
          <w:lang w:val="en-US"/>
        </w:rPr>
        <w:t xml:space="preserve"> signifikan</w:t>
      </w:r>
      <w:r w:rsidRPr="00E17308">
        <w:rPr>
          <w:bCs/>
          <w:lang w:val="en-US"/>
        </w:rPr>
        <w:t xml:space="preserve"> dalam jangka panjang, maka H</w:t>
      </w:r>
      <w:r w:rsidRPr="009E3B56">
        <w:rPr>
          <w:bCs/>
          <w:vertAlign w:val="subscript"/>
          <w:lang w:val="en-US"/>
        </w:rPr>
        <w:t>0</w:t>
      </w:r>
      <w:r w:rsidRPr="00E17308">
        <w:rPr>
          <w:bCs/>
          <w:lang w:val="en-US"/>
        </w:rPr>
        <w:t xml:space="preserve"> ditolak dan H</w:t>
      </w:r>
      <w:r w:rsidRPr="009E3B56">
        <w:rPr>
          <w:bCs/>
          <w:vertAlign w:val="subscript"/>
          <w:lang w:val="en-US"/>
        </w:rPr>
        <w:t>a</w:t>
      </w:r>
      <w:r w:rsidRPr="00E17308">
        <w:rPr>
          <w:bCs/>
          <w:lang w:val="en-US"/>
        </w:rPr>
        <w:t xml:space="preserve"> diterima. Dapat disimpulkan bahwa dalam jangka panjang </w:t>
      </w:r>
      <w:r w:rsidRPr="009E3B56">
        <w:rPr>
          <w:bCs/>
          <w:i/>
          <w:iCs/>
          <w:lang w:val="en-US"/>
        </w:rPr>
        <w:t xml:space="preserve">Return </w:t>
      </w:r>
      <w:proofErr w:type="gramStart"/>
      <w:r w:rsidRPr="009E3B56">
        <w:rPr>
          <w:bCs/>
          <w:i/>
          <w:iCs/>
          <w:lang w:val="en-US"/>
        </w:rPr>
        <w:t>On</w:t>
      </w:r>
      <w:proofErr w:type="gramEnd"/>
      <w:r w:rsidRPr="009E3B56">
        <w:rPr>
          <w:bCs/>
          <w:i/>
          <w:iCs/>
          <w:lang w:val="en-US"/>
        </w:rPr>
        <w:t xml:space="preserve"> Equity</w:t>
      </w:r>
      <w:r w:rsidRPr="00E17308">
        <w:rPr>
          <w:bCs/>
          <w:lang w:val="en-US"/>
        </w:rPr>
        <w:t xml:space="preserve"> (ROE) berpengaruh negatif terhadap Harga Saham</w:t>
      </w:r>
      <w:r w:rsidRPr="00E17308">
        <w:rPr>
          <w:b/>
          <w:lang w:val="en-US"/>
        </w:rPr>
        <w:t>.</w:t>
      </w:r>
    </w:p>
    <w:p w14:paraId="6C9ABEF2" w14:textId="77777777" w:rsidR="00E17308" w:rsidRDefault="00E17308" w:rsidP="00E17308">
      <w:pPr>
        <w:spacing w:line="360" w:lineRule="auto"/>
        <w:ind w:left="1701" w:firstLine="459"/>
        <w:jc w:val="both"/>
        <w:rPr>
          <w:b/>
          <w:lang w:val="en-US"/>
        </w:rPr>
      </w:pPr>
    </w:p>
    <w:p w14:paraId="69D0319F" w14:textId="35B1CA4A" w:rsidR="0056483F" w:rsidRPr="00E17308" w:rsidRDefault="0056483F" w:rsidP="00606DB7">
      <w:pPr>
        <w:pStyle w:val="ListParagraph"/>
        <w:numPr>
          <w:ilvl w:val="6"/>
          <w:numId w:val="23"/>
        </w:numPr>
        <w:spacing w:line="360" w:lineRule="auto"/>
        <w:ind w:left="1701"/>
        <w:rPr>
          <w:b/>
          <w:bCs/>
          <w:lang w:val="en-US"/>
        </w:rPr>
      </w:pPr>
      <w:r w:rsidRPr="00E17308">
        <w:rPr>
          <w:b/>
          <w:bCs/>
          <w:lang w:val="en-US"/>
        </w:rPr>
        <w:t>Hipotesis Ketiga</w:t>
      </w:r>
    </w:p>
    <w:p w14:paraId="730C896F" w14:textId="77777777" w:rsidR="0056483F" w:rsidRDefault="0056483F" w:rsidP="0056483F">
      <w:pPr>
        <w:spacing w:line="360" w:lineRule="auto"/>
        <w:ind w:left="1701"/>
        <w:jc w:val="both"/>
        <w:rPr>
          <w:b/>
          <w:lang w:val="en-US"/>
        </w:rPr>
      </w:pPr>
      <w:r w:rsidRPr="00C4249D">
        <w:t>H</w:t>
      </w:r>
      <w:r w:rsidRPr="00C4249D">
        <w:rPr>
          <w:vertAlign w:val="subscript"/>
        </w:rPr>
        <w:t>0</w:t>
      </w:r>
      <w:r w:rsidRPr="00C4249D">
        <w:t xml:space="preserve"> : ِβ</w:t>
      </w:r>
      <w:r>
        <w:rPr>
          <w:vertAlign w:val="subscript"/>
          <w:lang w:val="en-US"/>
        </w:rPr>
        <w:t>2</w:t>
      </w:r>
      <w:r w:rsidRPr="00C4249D">
        <w:t xml:space="preserve"> =</w:t>
      </w:r>
      <w:r w:rsidRPr="00C4249D">
        <w:rPr>
          <w:lang w:val="en-US"/>
        </w:rPr>
        <w:t xml:space="preserve"> </w:t>
      </w:r>
      <w:r w:rsidRPr="00C4249D">
        <w:t>0</w:t>
      </w:r>
      <w:r>
        <w:rPr>
          <w:lang w:val="en-US"/>
        </w:rPr>
        <w:t xml:space="preserve"> : </w:t>
      </w:r>
      <w:r>
        <w:rPr>
          <w:i/>
          <w:iCs/>
          <w:lang w:val="en-US"/>
        </w:rPr>
        <w:t xml:space="preserve">Earning Per Share </w:t>
      </w:r>
      <w:r>
        <w:rPr>
          <w:lang w:val="en-US"/>
        </w:rPr>
        <w:t>(EPS) tidak mempunyai pengaruh yang signifikan terhadap harga saham.</w:t>
      </w:r>
    </w:p>
    <w:p w14:paraId="43015E03" w14:textId="1DE0C2D5" w:rsidR="0056483F" w:rsidRDefault="0056483F" w:rsidP="0056483F">
      <w:pPr>
        <w:spacing w:line="360" w:lineRule="auto"/>
        <w:ind w:left="1701"/>
        <w:jc w:val="both"/>
        <w:rPr>
          <w:lang w:val="en-US"/>
        </w:rPr>
      </w:pPr>
      <w:r w:rsidRPr="00C4249D">
        <w:t>H</w:t>
      </w:r>
      <w:r w:rsidRPr="00C4249D">
        <w:rPr>
          <w:vertAlign w:val="subscript"/>
        </w:rPr>
        <w:t>a</w:t>
      </w:r>
      <w:r w:rsidRPr="00C4249D">
        <w:t xml:space="preserve"> :</w:t>
      </w:r>
      <w:r w:rsidRPr="00C4249D">
        <w:rPr>
          <w:lang w:val="en-US"/>
        </w:rPr>
        <w:t xml:space="preserve"> </w:t>
      </w:r>
      <w:r w:rsidRPr="00C4249D">
        <w:t>β</w:t>
      </w:r>
      <w:r>
        <w:rPr>
          <w:vertAlign w:val="subscript"/>
          <w:lang w:val="en-US"/>
        </w:rPr>
        <w:t>2</w:t>
      </w:r>
      <w:r w:rsidRPr="00C4249D">
        <w:t xml:space="preserve"> ≠ 0</w:t>
      </w:r>
      <w:r>
        <w:rPr>
          <w:lang w:val="en-US"/>
        </w:rPr>
        <w:t xml:space="preserve"> : </w:t>
      </w:r>
      <w:r>
        <w:rPr>
          <w:i/>
          <w:iCs/>
          <w:lang w:val="en-US"/>
        </w:rPr>
        <w:t xml:space="preserve">Earning Per Share </w:t>
      </w:r>
      <w:r>
        <w:rPr>
          <w:lang w:val="en-US"/>
        </w:rPr>
        <w:t>(EPS) mempunyai pengaruh yang signifikan terhadap harga saham.</w:t>
      </w:r>
    </w:p>
    <w:p w14:paraId="7DDFA5B9" w14:textId="52BCA4AC" w:rsidR="009E3B56" w:rsidRDefault="009E3B56" w:rsidP="009E3B56">
      <w:pPr>
        <w:spacing w:line="360" w:lineRule="auto"/>
        <w:ind w:left="1701" w:firstLine="459"/>
        <w:jc w:val="both"/>
        <w:rPr>
          <w:lang w:val="en-US"/>
        </w:rPr>
      </w:pPr>
      <w:r w:rsidRPr="009E3B56">
        <w:rPr>
          <w:lang w:val="en-US"/>
        </w:rPr>
        <w:t xml:space="preserve">Hasil pengujian VECM jangka panjang pada variabel dependen menunjukkan bahwa EPS memiliki koefisien negatif dengan nilai </w:t>
      </w:r>
      <w:r w:rsidR="00546680">
        <w:rPr>
          <w:lang w:val="en-US"/>
        </w:rPr>
        <w:t>T</w:t>
      </w:r>
      <w:r w:rsidRPr="009E3B56">
        <w:rPr>
          <w:lang w:val="en-US"/>
        </w:rPr>
        <w:t xml:space="preserve">-statistik lebih besar dari nilai </w:t>
      </w:r>
      <w:r w:rsidR="00546680">
        <w:rPr>
          <w:lang w:val="en-US"/>
        </w:rPr>
        <w:t>T</w:t>
      </w:r>
      <w:r w:rsidRPr="009E3B56">
        <w:rPr>
          <w:lang w:val="en-US"/>
        </w:rPr>
        <w:t>-tabel (2,99594 &gt; 2,04840), artinya EPS berpengaruh negatif signifikan terhadap Harga Saham.</w:t>
      </w:r>
    </w:p>
    <w:p w14:paraId="0F5A403E" w14:textId="77777777" w:rsidR="009E3B56" w:rsidRDefault="009E3B56" w:rsidP="009E3B56">
      <w:pPr>
        <w:spacing w:line="360" w:lineRule="auto"/>
        <w:ind w:left="1701" w:firstLine="459"/>
        <w:jc w:val="both"/>
        <w:rPr>
          <w:lang w:val="en-US"/>
        </w:rPr>
      </w:pPr>
    </w:p>
    <w:p w14:paraId="529F187B" w14:textId="68D71CCA" w:rsidR="009E3B56" w:rsidRDefault="009E3B56" w:rsidP="009E3B56">
      <w:pPr>
        <w:spacing w:line="360" w:lineRule="auto"/>
        <w:ind w:left="1701" w:firstLine="459"/>
        <w:jc w:val="both"/>
        <w:rPr>
          <w:lang w:val="en-US"/>
        </w:rPr>
      </w:pPr>
      <w:r w:rsidRPr="009E3B56">
        <w:rPr>
          <w:lang w:val="en-US"/>
        </w:rPr>
        <w:t xml:space="preserve">Sebaliknya, dalam keseimbangan jangka pendek variabel EPS memiliki nilai </w:t>
      </w:r>
      <w:r w:rsidR="00546680">
        <w:rPr>
          <w:lang w:val="en-US"/>
        </w:rPr>
        <w:t>T</w:t>
      </w:r>
      <w:r w:rsidRPr="009E3B56">
        <w:rPr>
          <w:lang w:val="en-US"/>
        </w:rPr>
        <w:t xml:space="preserve">-statistik lebih kecil dari nilai </w:t>
      </w:r>
      <w:r w:rsidR="00546680">
        <w:rPr>
          <w:lang w:val="en-US"/>
        </w:rPr>
        <w:t>T</w:t>
      </w:r>
      <w:r w:rsidRPr="009E3B56">
        <w:rPr>
          <w:lang w:val="en-US"/>
        </w:rPr>
        <w:t>-tabel (1</w:t>
      </w:r>
      <w:proofErr w:type="gramStart"/>
      <w:r w:rsidRPr="009E3B56">
        <w:rPr>
          <w:lang w:val="en-US"/>
        </w:rPr>
        <w:t>,26626</w:t>
      </w:r>
      <w:proofErr w:type="gramEnd"/>
      <w:r w:rsidRPr="009E3B56">
        <w:rPr>
          <w:lang w:val="en-US"/>
        </w:rPr>
        <w:t xml:space="preserve"> &lt; 2,04840), artinya EPS tidak berpengaruh signifikan </w:t>
      </w:r>
      <w:r w:rsidR="00A51F44">
        <w:rPr>
          <w:lang w:val="en-US"/>
        </w:rPr>
        <w:t xml:space="preserve"> dalam jangka pendek </w:t>
      </w:r>
      <w:r w:rsidRPr="009E3B56">
        <w:rPr>
          <w:lang w:val="en-US"/>
        </w:rPr>
        <w:t>terhadap Harga Saham.</w:t>
      </w:r>
      <w:r>
        <w:rPr>
          <w:lang w:val="en-US"/>
        </w:rPr>
        <w:t xml:space="preserve"> </w:t>
      </w:r>
      <w:r w:rsidRPr="009E3B56">
        <w:rPr>
          <w:lang w:val="en-US"/>
        </w:rPr>
        <w:t>Karena adanya pengaruh signifikan dalam jangka panjang, maka H</w:t>
      </w:r>
      <w:r w:rsidRPr="009E3B56">
        <w:rPr>
          <w:vertAlign w:val="subscript"/>
          <w:lang w:val="en-US"/>
        </w:rPr>
        <w:t>0</w:t>
      </w:r>
      <w:r w:rsidRPr="009E3B56">
        <w:rPr>
          <w:lang w:val="en-US"/>
        </w:rPr>
        <w:t xml:space="preserve"> ditolak dan H</w:t>
      </w:r>
      <w:r w:rsidRPr="009E3B56">
        <w:rPr>
          <w:sz w:val="22"/>
          <w:szCs w:val="22"/>
          <w:vertAlign w:val="subscript"/>
          <w:lang w:val="en-US"/>
        </w:rPr>
        <w:t>a</w:t>
      </w:r>
      <w:r w:rsidRPr="009E3B56">
        <w:rPr>
          <w:lang w:val="en-US"/>
        </w:rPr>
        <w:t xml:space="preserve"> diterima. Dapat disimpulkan bahwa dalam jangka panjang, </w:t>
      </w:r>
      <w:r w:rsidRPr="009E3B56">
        <w:rPr>
          <w:i/>
          <w:iCs/>
          <w:lang w:val="en-US"/>
        </w:rPr>
        <w:t>Earning Per Share</w:t>
      </w:r>
      <w:r w:rsidRPr="009E3B56">
        <w:rPr>
          <w:lang w:val="en-US"/>
        </w:rPr>
        <w:t xml:space="preserve"> (EPS) berpengaruh negatif terhadap Harga Saham</w:t>
      </w:r>
    </w:p>
    <w:p w14:paraId="00866A2F" w14:textId="77777777" w:rsidR="00E17308" w:rsidRDefault="00E17308" w:rsidP="0056483F">
      <w:pPr>
        <w:spacing w:line="360" w:lineRule="auto"/>
        <w:ind w:left="1701"/>
        <w:jc w:val="both"/>
        <w:rPr>
          <w:b/>
          <w:lang w:val="en-US"/>
        </w:rPr>
      </w:pPr>
    </w:p>
    <w:p w14:paraId="26806824" w14:textId="5E495872" w:rsidR="0056483F" w:rsidRPr="00E17308" w:rsidRDefault="0056483F" w:rsidP="00606DB7">
      <w:pPr>
        <w:pStyle w:val="ListParagraph"/>
        <w:numPr>
          <w:ilvl w:val="6"/>
          <w:numId w:val="23"/>
        </w:numPr>
        <w:spacing w:line="360" w:lineRule="auto"/>
        <w:ind w:left="1701"/>
        <w:rPr>
          <w:b/>
          <w:bCs/>
          <w:lang w:val="en-US"/>
        </w:rPr>
      </w:pPr>
      <w:r w:rsidRPr="00E17308">
        <w:rPr>
          <w:b/>
          <w:bCs/>
          <w:lang w:val="en-US"/>
        </w:rPr>
        <w:t>Hipotesis Keempat</w:t>
      </w:r>
    </w:p>
    <w:p w14:paraId="2727F8C2" w14:textId="77777777" w:rsidR="0056483F" w:rsidRDefault="0056483F" w:rsidP="0056483F">
      <w:pPr>
        <w:spacing w:line="360" w:lineRule="auto"/>
        <w:ind w:left="1701"/>
        <w:jc w:val="both"/>
        <w:rPr>
          <w:b/>
          <w:lang w:val="en-US"/>
        </w:rPr>
      </w:pPr>
      <w:r w:rsidRPr="00C4249D">
        <w:t>H</w:t>
      </w:r>
      <w:r w:rsidRPr="00C4249D">
        <w:rPr>
          <w:vertAlign w:val="subscript"/>
        </w:rPr>
        <w:t>0</w:t>
      </w:r>
      <w:r w:rsidRPr="00C4249D">
        <w:t xml:space="preserve"> : ِβ</w:t>
      </w:r>
      <w:r>
        <w:rPr>
          <w:vertAlign w:val="subscript"/>
          <w:lang w:val="en-US"/>
        </w:rPr>
        <w:t>3</w:t>
      </w:r>
      <w:r w:rsidRPr="00C4249D">
        <w:t xml:space="preserve"> =</w:t>
      </w:r>
      <w:r w:rsidRPr="00C4249D">
        <w:rPr>
          <w:lang w:val="en-US"/>
        </w:rPr>
        <w:t xml:space="preserve"> </w:t>
      </w:r>
      <w:r w:rsidRPr="00C4249D">
        <w:t>0</w:t>
      </w:r>
      <w:r>
        <w:rPr>
          <w:lang w:val="en-US"/>
        </w:rPr>
        <w:t xml:space="preserve">   : </w:t>
      </w:r>
      <w:r w:rsidRPr="00C4249D">
        <w:rPr>
          <w:i/>
          <w:iCs/>
          <w:lang w:val="en-US"/>
        </w:rPr>
        <w:t>Return On Asset</w:t>
      </w:r>
      <w:r>
        <w:rPr>
          <w:lang w:val="en-US"/>
        </w:rPr>
        <w:t xml:space="preserve"> (ROA), </w:t>
      </w:r>
      <w:r>
        <w:rPr>
          <w:i/>
          <w:iCs/>
          <w:lang w:val="en-US"/>
        </w:rPr>
        <w:t xml:space="preserve">Return On Equity </w:t>
      </w:r>
      <w:r>
        <w:rPr>
          <w:lang w:val="en-US"/>
        </w:rPr>
        <w:t xml:space="preserve">(ROE) dan  </w:t>
      </w:r>
      <w:r>
        <w:rPr>
          <w:i/>
          <w:iCs/>
          <w:lang w:val="en-US"/>
        </w:rPr>
        <w:t xml:space="preserve">Earning Per Share </w:t>
      </w:r>
      <w:r>
        <w:rPr>
          <w:lang w:val="en-US"/>
        </w:rPr>
        <w:t>(EPS) tidak mempunyai pengaruh yang signifikan terhadap harga saham.</w:t>
      </w:r>
    </w:p>
    <w:p w14:paraId="437EEF7C" w14:textId="0A39D590" w:rsidR="0056483F" w:rsidRDefault="0056483F" w:rsidP="0056483F">
      <w:pPr>
        <w:spacing w:line="360" w:lineRule="auto"/>
        <w:ind w:left="1701"/>
        <w:jc w:val="both"/>
        <w:rPr>
          <w:lang w:val="en-US"/>
        </w:rPr>
      </w:pPr>
      <w:r w:rsidRPr="00C4249D">
        <w:t>H</w:t>
      </w:r>
      <w:r w:rsidRPr="00C4249D">
        <w:rPr>
          <w:vertAlign w:val="subscript"/>
        </w:rPr>
        <w:t>a</w:t>
      </w:r>
      <w:r w:rsidRPr="00C4249D">
        <w:t xml:space="preserve"> :</w:t>
      </w:r>
      <w:r w:rsidRPr="00C4249D">
        <w:rPr>
          <w:lang w:val="en-US"/>
        </w:rPr>
        <w:t xml:space="preserve"> </w:t>
      </w:r>
      <w:r w:rsidRPr="00C4249D">
        <w:t>β</w:t>
      </w:r>
      <w:r>
        <w:rPr>
          <w:vertAlign w:val="subscript"/>
          <w:lang w:val="en-US"/>
        </w:rPr>
        <w:t>3</w:t>
      </w:r>
      <w:r w:rsidRPr="00C4249D">
        <w:t xml:space="preserve"> ≠ 0</w:t>
      </w:r>
      <w:r>
        <w:rPr>
          <w:lang w:val="en-US"/>
        </w:rPr>
        <w:t xml:space="preserve">   : </w:t>
      </w:r>
      <w:r w:rsidRPr="00C4249D">
        <w:rPr>
          <w:i/>
          <w:iCs/>
          <w:lang w:val="en-US"/>
        </w:rPr>
        <w:t>Return On Asset</w:t>
      </w:r>
      <w:r>
        <w:rPr>
          <w:lang w:val="en-US"/>
        </w:rPr>
        <w:t xml:space="preserve"> (ROA), </w:t>
      </w:r>
      <w:r>
        <w:rPr>
          <w:i/>
          <w:iCs/>
          <w:lang w:val="en-US"/>
        </w:rPr>
        <w:t xml:space="preserve">Return On Equity </w:t>
      </w:r>
      <w:r>
        <w:rPr>
          <w:lang w:val="en-US"/>
        </w:rPr>
        <w:t xml:space="preserve">(ROE) dan  </w:t>
      </w:r>
      <w:r>
        <w:rPr>
          <w:i/>
          <w:iCs/>
          <w:lang w:val="en-US"/>
        </w:rPr>
        <w:t xml:space="preserve">Earning Per Share </w:t>
      </w:r>
      <w:r>
        <w:rPr>
          <w:lang w:val="en-US"/>
        </w:rPr>
        <w:t>(EPS) mempunyai pengaruh yang signifikan terhadap harga saham.</w:t>
      </w:r>
    </w:p>
    <w:p w14:paraId="6CC68489" w14:textId="2CFC70AA" w:rsidR="0056483F" w:rsidRDefault="009E3B56" w:rsidP="006B4C7F">
      <w:pPr>
        <w:spacing w:line="360" w:lineRule="auto"/>
        <w:ind w:left="1701" w:firstLine="459"/>
        <w:jc w:val="both"/>
        <w:rPr>
          <w:bCs/>
          <w:lang w:val="en-US"/>
        </w:rPr>
      </w:pPr>
      <w:r w:rsidRPr="009E3B56">
        <w:rPr>
          <w:bCs/>
          <w:lang w:val="en-US"/>
        </w:rPr>
        <w:t xml:space="preserve">Berdasarkan hasil pengujian </w:t>
      </w:r>
      <w:r w:rsidR="00985F55">
        <w:rPr>
          <w:bCs/>
          <w:lang w:val="en-US"/>
        </w:rPr>
        <w:t xml:space="preserve">VECM </w:t>
      </w:r>
      <w:r w:rsidRPr="009E3B56">
        <w:rPr>
          <w:bCs/>
          <w:lang w:val="en-US"/>
        </w:rPr>
        <w:t>secara parsial variabel ROA, ROE, dan EPS</w:t>
      </w:r>
      <w:r w:rsidR="00C550E2">
        <w:rPr>
          <w:bCs/>
          <w:lang w:val="en-US"/>
        </w:rPr>
        <w:t xml:space="preserve"> terhadap Harga Saham</w:t>
      </w:r>
      <w:r w:rsidRPr="009E3B56">
        <w:rPr>
          <w:bCs/>
          <w:lang w:val="en-US"/>
        </w:rPr>
        <w:t xml:space="preserve">, dimana </w:t>
      </w:r>
      <w:r w:rsidR="00985F55">
        <w:rPr>
          <w:bCs/>
          <w:lang w:val="en-US"/>
        </w:rPr>
        <w:t xml:space="preserve">hasil hipotesis pada variabel </w:t>
      </w:r>
      <w:r w:rsidRPr="009E3B56">
        <w:rPr>
          <w:bCs/>
          <w:lang w:val="en-US"/>
        </w:rPr>
        <w:t>ROA</w:t>
      </w:r>
      <w:r w:rsidR="00985F55">
        <w:rPr>
          <w:bCs/>
          <w:lang w:val="en-US"/>
        </w:rPr>
        <w:t xml:space="preserve"> </w:t>
      </w:r>
      <w:r w:rsidR="006F780C">
        <w:rPr>
          <w:bCs/>
          <w:lang w:val="en-US"/>
        </w:rPr>
        <w:t>menunjukkan</w:t>
      </w:r>
      <w:r w:rsidR="00985F55">
        <w:rPr>
          <w:bCs/>
          <w:lang w:val="en-US"/>
        </w:rPr>
        <w:t xml:space="preserve"> </w:t>
      </w:r>
      <w:r w:rsidR="00985F55" w:rsidRPr="00F90542">
        <w:rPr>
          <w:bCs/>
          <w:lang w:val="en-US"/>
        </w:rPr>
        <w:t>H</w:t>
      </w:r>
      <w:r w:rsidR="00985F55" w:rsidRPr="009E3B56">
        <w:rPr>
          <w:bCs/>
          <w:vertAlign w:val="subscript"/>
          <w:lang w:val="en-US"/>
        </w:rPr>
        <w:t>0</w:t>
      </w:r>
      <w:r w:rsidR="00985F55" w:rsidRPr="00F90542">
        <w:rPr>
          <w:bCs/>
          <w:lang w:val="en-US"/>
        </w:rPr>
        <w:t xml:space="preserve"> ditolak dan H</w:t>
      </w:r>
      <w:r w:rsidR="00985F55" w:rsidRPr="009E3B56">
        <w:rPr>
          <w:bCs/>
          <w:vertAlign w:val="subscript"/>
          <w:lang w:val="en-US"/>
        </w:rPr>
        <w:t>a</w:t>
      </w:r>
      <w:r w:rsidR="00985F55" w:rsidRPr="00F90542">
        <w:rPr>
          <w:bCs/>
          <w:lang w:val="en-US"/>
        </w:rPr>
        <w:t xml:space="preserve"> dite</w:t>
      </w:r>
      <w:r w:rsidR="00985F55">
        <w:rPr>
          <w:bCs/>
          <w:lang w:val="en-US"/>
        </w:rPr>
        <w:t xml:space="preserve">rima artinya ROA berpengaruh signifikan terhadap </w:t>
      </w:r>
      <w:r w:rsidR="006F780C">
        <w:rPr>
          <w:bCs/>
          <w:lang w:val="en-US"/>
        </w:rPr>
        <w:t>H</w:t>
      </w:r>
      <w:r w:rsidR="00985F55">
        <w:rPr>
          <w:bCs/>
          <w:lang w:val="en-US"/>
        </w:rPr>
        <w:t xml:space="preserve">arga </w:t>
      </w:r>
      <w:r w:rsidR="006F780C">
        <w:rPr>
          <w:bCs/>
          <w:lang w:val="en-US"/>
        </w:rPr>
        <w:t>S</w:t>
      </w:r>
      <w:r w:rsidR="00985F55">
        <w:rPr>
          <w:bCs/>
          <w:lang w:val="en-US"/>
        </w:rPr>
        <w:t>aham</w:t>
      </w:r>
      <w:r w:rsidR="00C550E2">
        <w:rPr>
          <w:bCs/>
          <w:lang w:val="en-US"/>
        </w:rPr>
        <w:t xml:space="preserve"> baik secara jangka pendek maupun secara jangka panjang</w:t>
      </w:r>
      <w:r w:rsidR="00985F55">
        <w:rPr>
          <w:bCs/>
          <w:lang w:val="en-US"/>
        </w:rPr>
        <w:t>. Selanjutnya, pada variabel ROE hasil hipotesisnya</w:t>
      </w:r>
      <w:r w:rsidR="006F780C">
        <w:rPr>
          <w:bCs/>
          <w:lang w:val="en-US"/>
        </w:rPr>
        <w:t xml:space="preserve"> </w:t>
      </w:r>
      <w:r w:rsidR="006F780C" w:rsidRPr="00F90542">
        <w:rPr>
          <w:bCs/>
          <w:lang w:val="en-US"/>
        </w:rPr>
        <w:t>H</w:t>
      </w:r>
      <w:r w:rsidR="006F780C" w:rsidRPr="009E3B56">
        <w:rPr>
          <w:bCs/>
          <w:vertAlign w:val="subscript"/>
          <w:lang w:val="en-US"/>
        </w:rPr>
        <w:t>0</w:t>
      </w:r>
      <w:r w:rsidR="006F780C" w:rsidRPr="00F90542">
        <w:rPr>
          <w:bCs/>
          <w:lang w:val="en-US"/>
        </w:rPr>
        <w:t xml:space="preserve"> ditolak dan </w:t>
      </w:r>
      <w:proofErr w:type="gramStart"/>
      <w:r w:rsidR="006F780C" w:rsidRPr="00F90542">
        <w:rPr>
          <w:bCs/>
          <w:lang w:val="en-US"/>
        </w:rPr>
        <w:t>H</w:t>
      </w:r>
      <w:r w:rsidR="006F780C" w:rsidRPr="009E3B56">
        <w:rPr>
          <w:bCs/>
          <w:vertAlign w:val="subscript"/>
          <w:lang w:val="en-US"/>
        </w:rPr>
        <w:t>a</w:t>
      </w:r>
      <w:r w:rsidR="006F780C">
        <w:rPr>
          <w:bCs/>
          <w:vertAlign w:val="subscript"/>
          <w:lang w:val="en-US"/>
        </w:rPr>
        <w:t xml:space="preserve"> </w:t>
      </w:r>
      <w:r w:rsidR="00985F55">
        <w:rPr>
          <w:bCs/>
          <w:lang w:val="en-US"/>
        </w:rPr>
        <w:t xml:space="preserve"> </w:t>
      </w:r>
      <w:r w:rsidR="006F780C">
        <w:rPr>
          <w:bCs/>
          <w:lang w:val="en-US"/>
        </w:rPr>
        <w:t>diterima</w:t>
      </w:r>
      <w:proofErr w:type="gramEnd"/>
      <w:r w:rsidR="006F780C">
        <w:rPr>
          <w:bCs/>
          <w:lang w:val="en-US"/>
        </w:rPr>
        <w:t xml:space="preserve"> m</w:t>
      </w:r>
      <w:r w:rsidR="00985F55">
        <w:rPr>
          <w:bCs/>
          <w:lang w:val="en-US"/>
        </w:rPr>
        <w:t>enunjukkan bahwa</w:t>
      </w:r>
      <w:r w:rsidR="006F780C">
        <w:rPr>
          <w:bCs/>
          <w:lang w:val="en-US"/>
        </w:rPr>
        <w:t xml:space="preserve"> ROE berpengaruh terhadap Harga Saham</w:t>
      </w:r>
      <w:r w:rsidR="00C550E2">
        <w:rPr>
          <w:bCs/>
          <w:lang w:val="en-US"/>
        </w:rPr>
        <w:t xml:space="preserve"> secara jangka panjang</w:t>
      </w:r>
      <w:r w:rsidR="006F780C">
        <w:rPr>
          <w:bCs/>
          <w:lang w:val="en-US"/>
        </w:rPr>
        <w:t>.</w:t>
      </w:r>
      <w:r w:rsidR="00985F55">
        <w:rPr>
          <w:bCs/>
          <w:lang w:val="en-US"/>
        </w:rPr>
        <w:t xml:space="preserve"> </w:t>
      </w:r>
      <w:r w:rsidR="006F780C">
        <w:rPr>
          <w:bCs/>
          <w:lang w:val="en-US"/>
        </w:rPr>
        <w:t xml:space="preserve">Adapun variabel EPS hasil hipotesisnya menunjukkan </w:t>
      </w:r>
      <w:r w:rsidR="006F780C" w:rsidRPr="00F90542">
        <w:rPr>
          <w:bCs/>
          <w:lang w:val="en-US"/>
        </w:rPr>
        <w:t>H</w:t>
      </w:r>
      <w:r w:rsidR="006F780C" w:rsidRPr="009E3B56">
        <w:rPr>
          <w:bCs/>
          <w:vertAlign w:val="subscript"/>
          <w:lang w:val="en-US"/>
        </w:rPr>
        <w:t>0</w:t>
      </w:r>
      <w:r w:rsidR="006F780C" w:rsidRPr="00F90542">
        <w:rPr>
          <w:bCs/>
          <w:lang w:val="en-US"/>
        </w:rPr>
        <w:t xml:space="preserve"> ditolak dan H</w:t>
      </w:r>
      <w:r w:rsidR="006F780C" w:rsidRPr="009E3B56">
        <w:rPr>
          <w:bCs/>
          <w:vertAlign w:val="subscript"/>
          <w:lang w:val="en-US"/>
        </w:rPr>
        <w:t>a</w:t>
      </w:r>
      <w:r w:rsidR="006F780C">
        <w:rPr>
          <w:bCs/>
          <w:vertAlign w:val="subscript"/>
          <w:lang w:val="en-US"/>
        </w:rPr>
        <w:t xml:space="preserve"> </w:t>
      </w:r>
      <w:r w:rsidR="006F780C">
        <w:rPr>
          <w:bCs/>
          <w:lang w:val="en-US"/>
        </w:rPr>
        <w:t xml:space="preserve">  diterima artinya EPS berpengaruh terhadap Harga Saham</w:t>
      </w:r>
      <w:r w:rsidR="00C550E2">
        <w:rPr>
          <w:bCs/>
          <w:lang w:val="en-US"/>
        </w:rPr>
        <w:t xml:space="preserve"> secara jangka panjang</w:t>
      </w:r>
      <w:r w:rsidR="006F780C">
        <w:rPr>
          <w:bCs/>
          <w:lang w:val="en-US"/>
        </w:rPr>
        <w:t xml:space="preserve">. </w:t>
      </w:r>
      <w:r>
        <w:rPr>
          <w:bCs/>
          <w:lang w:val="en-US"/>
        </w:rPr>
        <w:t xml:space="preserve">Dengan demikian, </w:t>
      </w:r>
      <w:r w:rsidR="00D86521">
        <w:rPr>
          <w:bCs/>
          <w:lang w:val="en-US"/>
        </w:rPr>
        <w:t>d</w:t>
      </w:r>
      <w:r w:rsidRPr="009E3B56">
        <w:rPr>
          <w:bCs/>
          <w:lang w:val="en-US"/>
        </w:rPr>
        <w:t>apat di</w:t>
      </w:r>
      <w:r w:rsidR="00C550E2">
        <w:rPr>
          <w:bCs/>
          <w:lang w:val="en-US"/>
        </w:rPr>
        <w:t>simpulkan</w:t>
      </w:r>
      <w:r w:rsidRPr="009E3B56">
        <w:rPr>
          <w:bCs/>
          <w:lang w:val="en-US"/>
        </w:rPr>
        <w:t xml:space="preserve"> bahwa secara simultan variabel </w:t>
      </w:r>
      <w:r w:rsidRPr="009E3B56">
        <w:rPr>
          <w:bCs/>
          <w:i/>
          <w:iCs/>
          <w:lang w:val="en-US"/>
        </w:rPr>
        <w:t xml:space="preserve">Return </w:t>
      </w:r>
      <w:proofErr w:type="gramStart"/>
      <w:r w:rsidRPr="009E3B56">
        <w:rPr>
          <w:bCs/>
          <w:i/>
          <w:iCs/>
          <w:lang w:val="en-US"/>
        </w:rPr>
        <w:t>On</w:t>
      </w:r>
      <w:proofErr w:type="gramEnd"/>
      <w:r w:rsidRPr="009E3B56">
        <w:rPr>
          <w:bCs/>
          <w:i/>
          <w:iCs/>
          <w:lang w:val="en-US"/>
        </w:rPr>
        <w:t xml:space="preserve"> Asset</w:t>
      </w:r>
      <w:r w:rsidRPr="009E3B56">
        <w:rPr>
          <w:bCs/>
          <w:lang w:val="en-US"/>
        </w:rPr>
        <w:t xml:space="preserve"> (ROA), </w:t>
      </w:r>
      <w:r w:rsidRPr="009E3B56">
        <w:rPr>
          <w:bCs/>
          <w:i/>
          <w:iCs/>
          <w:lang w:val="en-US"/>
        </w:rPr>
        <w:t>Return On Equity</w:t>
      </w:r>
      <w:r w:rsidRPr="009E3B56">
        <w:rPr>
          <w:bCs/>
          <w:lang w:val="en-US"/>
        </w:rPr>
        <w:t xml:space="preserve"> (ROE), dan </w:t>
      </w:r>
      <w:r w:rsidRPr="009E3B56">
        <w:rPr>
          <w:bCs/>
          <w:i/>
          <w:iCs/>
          <w:lang w:val="en-US"/>
        </w:rPr>
        <w:t>Earning Per Share</w:t>
      </w:r>
      <w:r w:rsidRPr="009E3B56">
        <w:rPr>
          <w:bCs/>
          <w:lang w:val="en-US"/>
        </w:rPr>
        <w:t xml:space="preserve"> (EPS) memiliki pengaruh yang signifikan terhadap Harga Saham</w:t>
      </w:r>
      <w:r w:rsidR="00C550E2">
        <w:rPr>
          <w:bCs/>
          <w:lang w:val="en-US"/>
        </w:rPr>
        <w:t xml:space="preserve"> secara jangka panjang</w:t>
      </w:r>
      <w:r w:rsidR="006F780C">
        <w:rPr>
          <w:bCs/>
          <w:lang w:val="en-US"/>
        </w:rPr>
        <w:t>.</w:t>
      </w:r>
    </w:p>
    <w:p w14:paraId="2A5EB488" w14:textId="77777777" w:rsidR="006B4C7F" w:rsidRPr="006B4C7F" w:rsidRDefault="006B4C7F" w:rsidP="006B4C7F">
      <w:pPr>
        <w:spacing w:line="360" w:lineRule="auto"/>
        <w:ind w:left="1701" w:firstLine="459"/>
        <w:jc w:val="both"/>
        <w:rPr>
          <w:bCs/>
          <w:lang w:val="en-US"/>
        </w:rPr>
      </w:pPr>
    </w:p>
    <w:p w14:paraId="4EB2B6BB" w14:textId="4E3DF2A9" w:rsidR="008D1AC8" w:rsidRDefault="008D1AC8" w:rsidP="00606DB7">
      <w:pPr>
        <w:pStyle w:val="Heading2"/>
        <w:numPr>
          <w:ilvl w:val="1"/>
          <w:numId w:val="25"/>
        </w:numPr>
        <w:spacing w:line="360" w:lineRule="auto"/>
        <w:ind w:left="426" w:hanging="426"/>
        <w:rPr>
          <w:lang w:val="en-US"/>
        </w:rPr>
      </w:pPr>
      <w:r>
        <w:rPr>
          <w:lang w:val="en-US"/>
        </w:rPr>
        <w:t>Pembahasan Hasil Penelitian</w:t>
      </w:r>
    </w:p>
    <w:p w14:paraId="3F1A266D" w14:textId="35837A8D" w:rsidR="002A6C95" w:rsidRPr="006B4C7F" w:rsidRDefault="002A6C95" w:rsidP="00606DB7">
      <w:pPr>
        <w:pStyle w:val="ListParagraph"/>
        <w:numPr>
          <w:ilvl w:val="3"/>
          <w:numId w:val="22"/>
        </w:numPr>
        <w:spacing w:line="360" w:lineRule="auto"/>
        <w:ind w:left="851"/>
        <w:rPr>
          <w:b/>
          <w:bCs/>
          <w:lang w:val="en-US"/>
        </w:rPr>
      </w:pPr>
      <w:r w:rsidRPr="006B4C7F">
        <w:rPr>
          <w:b/>
          <w:bCs/>
          <w:lang w:val="en-US"/>
        </w:rPr>
        <w:t xml:space="preserve">Pengaruh </w:t>
      </w:r>
      <w:r w:rsidRPr="006B4C7F">
        <w:rPr>
          <w:b/>
          <w:bCs/>
          <w:i/>
          <w:iCs/>
          <w:lang w:val="en-US"/>
        </w:rPr>
        <w:t>Return On Asset</w:t>
      </w:r>
      <w:r w:rsidRPr="006B4C7F">
        <w:rPr>
          <w:b/>
          <w:bCs/>
          <w:lang w:val="en-US"/>
        </w:rPr>
        <w:t xml:space="preserve"> (ROA) terhadap Harga Saham</w:t>
      </w:r>
    </w:p>
    <w:p w14:paraId="45BE188C" w14:textId="77777777" w:rsidR="006B4C7F" w:rsidRDefault="002A6C95" w:rsidP="002A6C95">
      <w:pPr>
        <w:spacing w:line="360" w:lineRule="auto"/>
        <w:ind w:left="851" w:firstLine="589"/>
        <w:jc w:val="both"/>
        <w:rPr>
          <w:lang w:val="en-US"/>
        </w:rPr>
      </w:pPr>
      <w:r w:rsidRPr="002A6C95">
        <w:rPr>
          <w:lang w:val="en-US"/>
        </w:rPr>
        <w:t xml:space="preserve">Hasil pengujian </w:t>
      </w:r>
      <w:r w:rsidRPr="002A6C95">
        <w:rPr>
          <w:i/>
          <w:iCs/>
          <w:lang w:val="en-US"/>
        </w:rPr>
        <w:t>Vector Error Correction Model</w:t>
      </w:r>
      <w:r w:rsidRPr="002A6C95">
        <w:rPr>
          <w:lang w:val="en-US"/>
        </w:rPr>
        <w:t xml:space="preserve"> (VECM) jangka panjang pada variabel terikat (dependen) menunjukkan bahwa </w:t>
      </w:r>
      <w:r w:rsidRPr="002A6C95">
        <w:rPr>
          <w:i/>
          <w:iCs/>
          <w:lang w:val="en-US"/>
        </w:rPr>
        <w:t>Return On Asset</w:t>
      </w:r>
      <w:r w:rsidRPr="002A6C95">
        <w:rPr>
          <w:lang w:val="en-US"/>
        </w:rPr>
        <w:t xml:space="preserve"> (ROA) memiliki koefisien sebesar 25.297,17 dengan nilai t-statistik 6,28827 yang lebih besar dari nilai t-tabel 2,04840.</w:t>
      </w:r>
    </w:p>
    <w:p w14:paraId="7EDCD11F" w14:textId="15826089" w:rsidR="002A6C95" w:rsidRPr="002A6C95" w:rsidRDefault="002A6C95" w:rsidP="002A6C95">
      <w:pPr>
        <w:spacing w:line="360" w:lineRule="auto"/>
        <w:ind w:left="851" w:firstLine="589"/>
        <w:jc w:val="both"/>
        <w:rPr>
          <w:lang w:val="en-US"/>
        </w:rPr>
      </w:pPr>
      <w:r w:rsidRPr="002A6C95">
        <w:rPr>
          <w:lang w:val="en-US"/>
        </w:rPr>
        <w:t>Hal ini mengindikasikan bahwa ROA berpengaruh positif dan signifikan terhadap Harga Saham dalam jangka panjang. Pada pengujian jangka pendek, variabel ROA memiliki koefisien sebesar 2.218,758 dengan nilai t-statistik 2,22854, yang juga lebih besar dari t-tabel 2,04840. Dengan demikian, dapat disimpulkan bahwa ROA berpengaruh positif dan signifikan terhadap harga saham dalam jangka pendek.</w:t>
      </w:r>
    </w:p>
    <w:p w14:paraId="3865CBFF" w14:textId="4EEC2871" w:rsidR="000E4CE0" w:rsidRDefault="002A6C95" w:rsidP="00B30049">
      <w:pPr>
        <w:spacing w:line="360" w:lineRule="auto"/>
        <w:ind w:left="851" w:firstLine="589"/>
        <w:jc w:val="both"/>
        <w:rPr>
          <w:lang w:val="en-US"/>
        </w:rPr>
      </w:pPr>
      <w:r w:rsidRPr="002A6C95">
        <w:rPr>
          <w:lang w:val="en-US"/>
        </w:rPr>
        <w:t xml:space="preserve">Namun, hasil pengujian kausalitas </w:t>
      </w:r>
      <w:r w:rsidRPr="002A6C95">
        <w:rPr>
          <w:i/>
          <w:iCs/>
          <w:lang w:val="en-US"/>
        </w:rPr>
        <w:t>Granger</w:t>
      </w:r>
      <w:r w:rsidRPr="002A6C95">
        <w:rPr>
          <w:lang w:val="en-US"/>
        </w:rPr>
        <w:t xml:space="preserve"> menunjukkan bahwa variabel ROA tidak memiliki hubungan kausalitas, baik satu arah maupun dua arah dengan Harga Saham karena nilai probabilitasnya lebih besar dari 0,05 (5%).</w:t>
      </w:r>
    </w:p>
    <w:p w14:paraId="54D86079" w14:textId="7F9F047B" w:rsidR="00B30049" w:rsidRPr="00274E66" w:rsidRDefault="00B30049" w:rsidP="00B30049">
      <w:pPr>
        <w:spacing w:line="360" w:lineRule="auto"/>
        <w:ind w:left="851" w:firstLine="589"/>
        <w:jc w:val="both"/>
        <w:rPr>
          <w:lang w:val="en-US"/>
        </w:rPr>
      </w:pPr>
      <w:r>
        <w:rPr>
          <w:lang w:val="en-US"/>
        </w:rPr>
        <w:t xml:space="preserve">Temuan </w:t>
      </w:r>
      <w:r w:rsidR="00DA670E">
        <w:rPr>
          <w:lang w:val="en-US"/>
        </w:rPr>
        <w:t xml:space="preserve">dan kesimpulan </w:t>
      </w:r>
      <w:r>
        <w:rPr>
          <w:lang w:val="en-US"/>
        </w:rPr>
        <w:t xml:space="preserve">pada hasil penelitian ini </w:t>
      </w:r>
      <w:r w:rsidR="00DA670E">
        <w:rPr>
          <w:lang w:val="en-US"/>
        </w:rPr>
        <w:t>m</w:t>
      </w:r>
      <w:r w:rsidR="00DA670E">
        <w:rPr>
          <w:color w:val="000000" w:themeColor="text1"/>
          <w:lang w:val="en-US"/>
        </w:rPr>
        <w:t>en</w:t>
      </w:r>
      <w:r>
        <w:rPr>
          <w:color w:val="000000" w:themeColor="text1"/>
          <w:lang w:val="en-US"/>
        </w:rPr>
        <w:t xml:space="preserve">dukung dari </w:t>
      </w:r>
      <w:r w:rsidR="00274E66">
        <w:rPr>
          <w:color w:val="000000" w:themeColor="text1"/>
          <w:lang w:val="en-US"/>
        </w:rPr>
        <w:t xml:space="preserve">hasil </w:t>
      </w:r>
      <w:r w:rsidRPr="005B27B2">
        <w:rPr>
          <w:color w:val="000000" w:themeColor="text1"/>
        </w:rPr>
        <w:t xml:space="preserve">penelitian yang dilakukan oleh </w:t>
      </w:r>
      <w:sdt>
        <w:sdtPr>
          <w:rPr>
            <w:bCs/>
            <w:color w:val="000000"/>
          </w:rPr>
          <w:tag w:val="MENDELEY_CITATION_v3_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"/>
          <w:id w:val="-255598427"/>
          <w:placeholder>
            <w:docPart w:val="926E828B649BEF4488ED5ED99A4D5C15"/>
          </w:placeholder>
        </w:sdtPr>
        <w:sdtEndPr>
          <w:rPr>
            <w:bCs w:val="0"/>
          </w:rPr>
        </w:sdtEndPr>
        <w:sdtContent>
          <w:r w:rsidR="00800C4D" w:rsidRPr="00800C4D">
            <w:rPr>
              <w:color w:val="000000"/>
            </w:rPr>
            <w:t>Janah (2023),</w:t>
          </w:r>
        </w:sdtContent>
      </w:sdt>
      <w:r w:rsidRPr="005B27B2">
        <w:rPr>
          <w:color w:val="000000" w:themeColor="text1"/>
          <w:lang w:val="en-US"/>
        </w:rPr>
        <w:t xml:space="preserve"> </w:t>
      </w:r>
      <w:r>
        <w:rPr>
          <w:color w:val="000000"/>
          <w:lang w:val="en-US"/>
        </w:rPr>
        <w:t xml:space="preserve"> </w:t>
      </w:r>
      <w:sdt>
        <w:sdtPr>
          <w:rPr>
            <w:color w:val="000000"/>
            <w:lang w:val="en-US"/>
          </w:rPr>
          <w:tag w:val="MENDELEY_CITATION_v3_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"/>
          <w:id w:val="-1993006448"/>
          <w:placeholder>
            <w:docPart w:val="926E828B649BEF4488ED5ED99A4D5C15"/>
          </w:placeholder>
        </w:sdtPr>
        <w:sdtContent>
          <w:r w:rsidR="00800C4D" w:rsidRPr="00800C4D">
            <w:rPr>
              <w:color w:val="000000"/>
              <w:lang w:val="en-US"/>
            </w:rPr>
            <w:t>(Muthmainnah, 2023),</w:t>
          </w:r>
        </w:sdtContent>
      </w:sdt>
      <w:r>
        <w:rPr>
          <w:color w:val="000000"/>
          <w:lang w:val="en-US"/>
        </w:rPr>
        <w:t xml:space="preserve"> </w:t>
      </w:r>
      <w:sdt>
        <w:sdtPr>
          <w:rPr>
            <w:color w:val="000000"/>
            <w:lang w:val="en-US"/>
          </w:rPr>
          <w:tag w:val="MENDELEY_CITATION_v3_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979042876"/>
          <w:placeholder>
            <w:docPart w:val="926E828B649BEF4488ED5ED99A4D5C15"/>
          </w:placeholder>
        </w:sdtPr>
        <w:sdtContent>
          <w:r w:rsidR="00800C4D" w:rsidRPr="00800C4D">
            <w:rPr>
              <w:color w:val="000000"/>
            </w:rPr>
            <w:t>(Julianti dan Dara, 2024)</w:t>
          </w:r>
        </w:sdtContent>
      </w:sdt>
      <w:r>
        <w:rPr>
          <w:color w:val="000000"/>
          <w:lang w:val="en-US"/>
        </w:rPr>
        <w:t xml:space="preserve"> yang menunjukkan </w:t>
      </w:r>
      <w:r w:rsidRPr="005B27B2">
        <w:rPr>
          <w:color w:val="000000" w:themeColor="text1"/>
        </w:rPr>
        <w:t xml:space="preserve">bahwa </w:t>
      </w:r>
      <w:r w:rsidRPr="005B27B2">
        <w:rPr>
          <w:i/>
          <w:iCs/>
          <w:color w:val="000000" w:themeColor="text1"/>
        </w:rPr>
        <w:t xml:space="preserve">Return </w:t>
      </w:r>
      <w:proofErr w:type="gramStart"/>
      <w:r w:rsidRPr="005B27B2">
        <w:rPr>
          <w:i/>
          <w:iCs/>
          <w:color w:val="000000" w:themeColor="text1"/>
        </w:rPr>
        <w:t>On</w:t>
      </w:r>
      <w:proofErr w:type="gramEnd"/>
      <w:r w:rsidRPr="005B27B2">
        <w:rPr>
          <w:i/>
          <w:iCs/>
          <w:color w:val="000000" w:themeColor="text1"/>
        </w:rPr>
        <w:t xml:space="preserve"> Asset </w:t>
      </w:r>
      <w:r w:rsidRPr="005B27B2">
        <w:rPr>
          <w:color w:val="000000" w:themeColor="text1"/>
        </w:rPr>
        <w:t>(ROA) secara parsial berpengaruh terhadap Harga Saham</w:t>
      </w:r>
      <w:r w:rsidR="00274E66">
        <w:rPr>
          <w:color w:val="000000" w:themeColor="text1"/>
          <w:lang w:val="en-US"/>
        </w:rPr>
        <w:t>.</w:t>
      </w:r>
    </w:p>
    <w:p w14:paraId="459EAC5E" w14:textId="77777777" w:rsidR="006B4C7F" w:rsidRDefault="006B4C7F" w:rsidP="002A6C95">
      <w:pPr>
        <w:spacing w:line="360" w:lineRule="auto"/>
        <w:ind w:left="851" w:firstLine="589"/>
        <w:jc w:val="both"/>
        <w:rPr>
          <w:lang w:val="en-US"/>
        </w:rPr>
      </w:pPr>
    </w:p>
    <w:p w14:paraId="34A00A15" w14:textId="4435763A" w:rsidR="006B4C7F" w:rsidRPr="006B4C7F" w:rsidRDefault="006B4C7F" w:rsidP="00606DB7">
      <w:pPr>
        <w:pStyle w:val="ListParagraph"/>
        <w:numPr>
          <w:ilvl w:val="3"/>
          <w:numId w:val="22"/>
        </w:numPr>
        <w:spacing w:line="360" w:lineRule="auto"/>
        <w:ind w:left="851"/>
        <w:rPr>
          <w:b/>
          <w:bCs/>
          <w:lang w:val="en-US"/>
        </w:rPr>
      </w:pPr>
      <w:r w:rsidRPr="006B4C7F">
        <w:rPr>
          <w:b/>
          <w:bCs/>
          <w:lang w:val="en-US"/>
        </w:rPr>
        <w:t xml:space="preserve">Pengaruh </w:t>
      </w:r>
      <w:r w:rsidRPr="006B4C7F">
        <w:rPr>
          <w:b/>
          <w:bCs/>
          <w:i/>
          <w:iCs/>
          <w:lang w:val="en-US"/>
        </w:rPr>
        <w:t>Return On Equity</w:t>
      </w:r>
      <w:r w:rsidRPr="006B4C7F">
        <w:rPr>
          <w:b/>
          <w:bCs/>
          <w:lang w:val="en-US"/>
        </w:rPr>
        <w:t xml:space="preserve"> (ROE) terhadap Harga Saham</w:t>
      </w:r>
    </w:p>
    <w:p w14:paraId="3BA4CEDE" w14:textId="37E3D762" w:rsidR="006B4C7F" w:rsidRPr="006B4C7F" w:rsidRDefault="006B4C7F" w:rsidP="006B4C7F">
      <w:pPr>
        <w:spacing w:line="360" w:lineRule="auto"/>
        <w:ind w:left="851" w:firstLine="589"/>
        <w:jc w:val="both"/>
        <w:rPr>
          <w:lang w:val="en-US"/>
        </w:rPr>
      </w:pPr>
      <w:r w:rsidRPr="006B4C7F">
        <w:rPr>
          <w:lang w:val="en-US"/>
        </w:rPr>
        <w:t xml:space="preserve">Hasil pengujian </w:t>
      </w:r>
      <w:r w:rsidRPr="006B4C7F">
        <w:rPr>
          <w:i/>
          <w:iCs/>
          <w:lang w:val="en-US"/>
        </w:rPr>
        <w:t>Vector Error Correction Model</w:t>
      </w:r>
      <w:r w:rsidRPr="006B4C7F">
        <w:rPr>
          <w:lang w:val="en-US"/>
        </w:rPr>
        <w:t xml:space="preserve"> (VECM) jangka panjang pada variabel terikat (dependen) menunjukkan bahwa </w:t>
      </w:r>
      <w:r w:rsidRPr="006B4C7F">
        <w:rPr>
          <w:i/>
          <w:iCs/>
          <w:lang w:val="en-US"/>
        </w:rPr>
        <w:t>Return On Equity</w:t>
      </w:r>
      <w:r w:rsidRPr="006B4C7F">
        <w:rPr>
          <w:lang w:val="en-US"/>
        </w:rPr>
        <w:t xml:space="preserve"> (ROE) memiliki koefisien sebesar -3435,296 dengan nilai t-statistik 5,91677 yang lebih besar dari nilai t-tabel 2,04840. Hal ini mengindikasikan bahwa ROE berpengaruh negatif dan signifikan terhadap Harga Saham dalam jangka panjang. Pada pengujian jangka pendek, variabel ROE memiliki koefisien sebesar -173,3477 dengan nilai t-statistik 1,29428 yang lebih kecil dari t-tabel 2,04840. Dengan </w:t>
      </w:r>
      <w:r w:rsidRPr="006B4C7F">
        <w:rPr>
          <w:lang w:val="en-US"/>
        </w:rPr>
        <w:lastRenderedPageBreak/>
        <w:t>demikian, dapat disimpulkan bahwa RO</w:t>
      </w:r>
      <w:r w:rsidR="00274E66">
        <w:rPr>
          <w:lang w:val="en-US"/>
        </w:rPr>
        <w:t>E</w:t>
      </w:r>
      <w:r w:rsidRPr="006B4C7F">
        <w:rPr>
          <w:lang w:val="en-US"/>
        </w:rPr>
        <w:t xml:space="preserve"> tidak berpengaruh signifikan terhadap harga saham dalam jangka pendek.</w:t>
      </w:r>
    </w:p>
    <w:p w14:paraId="6984FF7C" w14:textId="47139120" w:rsidR="006B4C7F" w:rsidRDefault="006B4C7F" w:rsidP="006B4C7F">
      <w:pPr>
        <w:spacing w:line="360" w:lineRule="auto"/>
        <w:ind w:left="851" w:firstLine="589"/>
        <w:jc w:val="both"/>
        <w:rPr>
          <w:lang w:val="en-US"/>
        </w:rPr>
      </w:pPr>
      <w:r w:rsidRPr="006B4C7F">
        <w:rPr>
          <w:lang w:val="en-US"/>
        </w:rPr>
        <w:t xml:space="preserve">Pada hasil pengujian kausalitas </w:t>
      </w:r>
      <w:r w:rsidRPr="006B4C7F">
        <w:rPr>
          <w:i/>
          <w:iCs/>
          <w:lang w:val="en-US"/>
        </w:rPr>
        <w:t>Granger</w:t>
      </w:r>
      <w:r w:rsidRPr="006B4C7F">
        <w:rPr>
          <w:lang w:val="en-US"/>
        </w:rPr>
        <w:t xml:space="preserve"> variabel ROE menunjukkan bahwa tidak adanya hubungan kausalitas, baik satu arah maupun dua arah dengan Harga Saham karena nilai probabilitasnya lebih besar dari 0,05 (5%).</w:t>
      </w:r>
    </w:p>
    <w:p w14:paraId="6998ED5A" w14:textId="11AB4585" w:rsidR="00B30049" w:rsidRPr="003638D6" w:rsidRDefault="00B30049" w:rsidP="00B30049">
      <w:pPr>
        <w:spacing w:line="360" w:lineRule="auto"/>
        <w:ind w:left="851" w:firstLine="294"/>
        <w:jc w:val="both"/>
      </w:pPr>
      <w:r>
        <w:rPr>
          <w:lang w:val="en-US"/>
        </w:rPr>
        <w:t xml:space="preserve">Temuan </w:t>
      </w:r>
      <w:r w:rsidR="00274E66">
        <w:rPr>
          <w:lang w:val="en-US"/>
        </w:rPr>
        <w:t xml:space="preserve">dan kesimpulan </w:t>
      </w:r>
      <w:r>
        <w:rPr>
          <w:lang w:val="en-US"/>
        </w:rPr>
        <w:t xml:space="preserve">pada hasil penelitian ini </w:t>
      </w:r>
      <w:r w:rsidR="00274E66">
        <w:rPr>
          <w:color w:val="000000" w:themeColor="text1"/>
          <w:lang w:val="en-US"/>
        </w:rPr>
        <w:t>men</w:t>
      </w:r>
      <w:r>
        <w:rPr>
          <w:color w:val="000000" w:themeColor="text1"/>
          <w:lang w:val="en-US"/>
        </w:rPr>
        <w:t xml:space="preserve">dukung dari </w:t>
      </w:r>
      <w:r w:rsidR="00274E66">
        <w:rPr>
          <w:color w:val="000000" w:themeColor="text1"/>
          <w:lang w:val="en-US"/>
        </w:rPr>
        <w:t xml:space="preserve">hasil </w:t>
      </w:r>
      <w:r w:rsidRPr="005B27B2">
        <w:rPr>
          <w:color w:val="000000" w:themeColor="text1"/>
        </w:rPr>
        <w:t>penelitian yang dilakukan</w:t>
      </w:r>
      <w:r>
        <w:rPr>
          <w:color w:val="000000" w:themeColor="text1"/>
          <w:lang w:val="en-US"/>
        </w:rPr>
        <w:t xml:space="preserve"> </w:t>
      </w:r>
      <w:r>
        <w:rPr>
          <w:lang w:val="en-US"/>
        </w:rPr>
        <w:t xml:space="preserve">oleh </w:t>
      </w:r>
      <w:sdt>
        <w:sdtPr>
          <w:rPr>
            <w:color w:val="000000"/>
            <w:lang w:val="en-US"/>
          </w:rPr>
          <w:tag w:val="MENDELEY_CITATION_v3_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"/>
          <w:id w:val="-601727656"/>
          <w:placeholder>
            <w:docPart w:val="C29096542C72A34681E1326B2A911761"/>
          </w:placeholder>
        </w:sdtPr>
        <w:sdtContent>
          <w:r w:rsidR="00800C4D" w:rsidRPr="00800C4D">
            <w:rPr>
              <w:color w:val="000000"/>
            </w:rPr>
            <w:t>(Ekawati dan Yuniati, 2020)</w:t>
          </w:r>
        </w:sdtContent>
      </w:sdt>
      <w:r>
        <w:rPr>
          <w:color w:val="000000"/>
          <w:lang w:val="en-US"/>
        </w:rPr>
        <w:t xml:space="preserve">, </w:t>
      </w:r>
      <w:sdt>
        <w:sdtPr>
          <w:rPr>
            <w:color w:val="000000"/>
            <w:lang w:val="en-US"/>
          </w:rPr>
          <w:tag w:val="MENDELEY_CITATION_v3_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"/>
          <w:id w:val="1296575037"/>
          <w:placeholder>
            <w:docPart w:val="C29096542C72A34681E1326B2A911761"/>
          </w:placeholder>
        </w:sdtPr>
        <w:sdtContent>
          <w:r w:rsidR="00800C4D" w:rsidRPr="00800C4D">
            <w:rPr>
              <w:color w:val="000000"/>
            </w:rPr>
            <w:t>(Rahmawati dan Purbawati, 2024)</w:t>
          </w:r>
        </w:sdtContent>
      </w:sdt>
      <w:r>
        <w:rPr>
          <w:color w:val="000000"/>
          <w:lang w:val="en-US"/>
        </w:rPr>
        <w:t xml:space="preserve">, </w:t>
      </w:r>
      <w:sdt>
        <w:sdtPr>
          <w:rPr>
            <w:color w:val="000000"/>
            <w:lang w:val="en-US"/>
          </w:rPr>
          <w:tag w:val="MENDELEY_CITATION_v3_eyJjaXRhdGlvbklEIjoiTUVOREVMRVlfQ0lUQVRJT05fZWRjMmRlZTUtZDMyZS00ZGEyLThlYjktYTYwNzZhMTYzY2YxIiwicHJvcGVydGllcyI6eyJub3RlSW5kZXgiOjB9LCJpc0VkaXRlZCI6ZmFsc2UsIm1hbnVhbE92ZXJyaWRlIjp7ImlzTWFudWFsbHlPdmVycmlkZGVuIjp0cnVlLCJjaXRlcHJvY1RleHQiOiIoTmVzc2EgQWduZXNpYSAmIzM4OyBJc2xhbSBLYWxpbWFudGFuIE11aGFtbWFkIEFyc3lhZCBBbCBCYW5qYXJpLCAyMDI0KSIsIm1hbnVhbE92ZXJyaWRlVGV4dCI6IihBZ25lc2lhIGRray4g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nN1cHByZXNzLWF1dGhvciI6ZmFsc2UsImNvbXBvc2l0ZSI6ZmFsc2UsImF1dGhvci1vbmx5IjpmYWxzZX1dfQ=="/>
          <w:id w:val="-1561168053"/>
          <w:placeholder>
            <w:docPart w:val="C29096542C72A34681E1326B2A911761"/>
          </w:placeholder>
        </w:sdtPr>
        <w:sdtContent>
          <w:r w:rsidR="00800C4D" w:rsidRPr="00800C4D">
            <w:rPr>
              <w:color w:val="000000"/>
            </w:rPr>
            <w:t>(Agnesia dkk. 2024)</w:t>
          </w:r>
        </w:sdtContent>
      </w:sdt>
      <w:r>
        <w:rPr>
          <w:lang w:val="en-US"/>
        </w:rPr>
        <w:t xml:space="preserve"> hasilnya menunjukkan </w:t>
      </w:r>
      <w:r w:rsidRPr="003638D6">
        <w:t xml:space="preserve">bahwa </w:t>
      </w:r>
      <w:r w:rsidRPr="003638D6">
        <w:rPr>
          <w:i/>
          <w:iCs/>
        </w:rPr>
        <w:t xml:space="preserve">Return On Equity </w:t>
      </w:r>
      <w:r w:rsidRPr="003638D6">
        <w:t>(ROE) secara parsial berpengaruh</w:t>
      </w:r>
      <w:r w:rsidRPr="003638D6">
        <w:rPr>
          <w:lang w:val="en-US"/>
        </w:rPr>
        <w:t xml:space="preserve"> </w:t>
      </w:r>
      <w:r w:rsidRPr="003638D6">
        <w:t xml:space="preserve">terhadap harga saham. </w:t>
      </w:r>
    </w:p>
    <w:p w14:paraId="66C31D89" w14:textId="77777777" w:rsidR="006B4C7F" w:rsidRDefault="006B4C7F" w:rsidP="006B4C7F">
      <w:pPr>
        <w:spacing w:line="360" w:lineRule="auto"/>
        <w:jc w:val="both"/>
        <w:rPr>
          <w:lang w:val="en-US"/>
        </w:rPr>
      </w:pPr>
    </w:p>
    <w:p w14:paraId="055C1C99" w14:textId="6C4D128A" w:rsidR="006B4C7F" w:rsidRPr="006B4C7F" w:rsidRDefault="006B4C7F" w:rsidP="00606DB7">
      <w:pPr>
        <w:pStyle w:val="ListParagraph"/>
        <w:numPr>
          <w:ilvl w:val="3"/>
          <w:numId w:val="22"/>
        </w:numPr>
        <w:spacing w:line="360" w:lineRule="auto"/>
        <w:ind w:left="851"/>
        <w:rPr>
          <w:b/>
          <w:bCs/>
          <w:lang w:val="en-US"/>
        </w:rPr>
      </w:pPr>
      <w:r w:rsidRPr="006B4C7F">
        <w:rPr>
          <w:b/>
          <w:bCs/>
          <w:lang w:val="en-US"/>
        </w:rPr>
        <w:t>Pengaruh Earning Per Share (EPS) terhadap Harga Saham</w:t>
      </w:r>
    </w:p>
    <w:p w14:paraId="59DC1605" w14:textId="0307E913" w:rsidR="006B4C7F" w:rsidRPr="006B4C7F" w:rsidRDefault="006B4C7F" w:rsidP="00D71149">
      <w:pPr>
        <w:spacing w:line="360" w:lineRule="auto"/>
        <w:ind w:left="851" w:firstLine="589"/>
        <w:jc w:val="both"/>
        <w:rPr>
          <w:lang w:val="en-US"/>
        </w:rPr>
      </w:pPr>
      <w:r w:rsidRPr="006B4C7F">
        <w:rPr>
          <w:lang w:val="en-US"/>
        </w:rPr>
        <w:t xml:space="preserve">Hasil pengujian </w:t>
      </w:r>
      <w:r w:rsidRPr="006B4C7F">
        <w:rPr>
          <w:i/>
          <w:iCs/>
          <w:lang w:val="en-US"/>
        </w:rPr>
        <w:t>Vector Error Correction Model</w:t>
      </w:r>
      <w:r w:rsidRPr="006B4C7F">
        <w:rPr>
          <w:lang w:val="en-US"/>
        </w:rPr>
        <w:t xml:space="preserve"> (VECM) jangka panjang pada variabel terikat (dependen) menunjukkan bahwa Earning Per Share (EPS) memiliki koefisien sebesar -13,49937 dengan nilai t-statistik 2,99594 yang lebih besar dari nilai t-tabel 2,04840.</w:t>
      </w:r>
      <w:r w:rsidR="00D71149">
        <w:rPr>
          <w:lang w:val="en-US"/>
        </w:rPr>
        <w:t xml:space="preserve"> </w:t>
      </w:r>
      <w:r w:rsidRPr="006B4C7F">
        <w:rPr>
          <w:lang w:val="en-US"/>
        </w:rPr>
        <w:t>Hal ini mengindikasikan bahwa EPS berpengaruh negatif dan signifikan terhadap Harga Saham dalam jangka panjang. Pada pengujian jangka pendek, variabel EPS memiliki koefisien sebesar -2,407217 dengan nilai t-statistik 1,26626 yang lebih kecil dari t-tabel 2,04840. Dengan demikian, dapat disimpulkan bahwa EPS tidak berpengaruh signifikan terhadap harga saham dalam jangka pendek.</w:t>
      </w:r>
    </w:p>
    <w:p w14:paraId="5C3E30D4" w14:textId="397C019C" w:rsidR="006B4C7F" w:rsidRDefault="006B4C7F" w:rsidP="006B4C7F">
      <w:pPr>
        <w:spacing w:line="360" w:lineRule="auto"/>
        <w:ind w:left="851" w:firstLine="589"/>
        <w:jc w:val="both"/>
        <w:rPr>
          <w:lang w:val="en-US"/>
        </w:rPr>
      </w:pPr>
      <w:r w:rsidRPr="006B4C7F">
        <w:rPr>
          <w:lang w:val="en-US"/>
        </w:rPr>
        <w:t xml:space="preserve">Pada hasil pengujian kausalitas </w:t>
      </w:r>
      <w:r w:rsidRPr="006B4C7F">
        <w:rPr>
          <w:i/>
          <w:iCs/>
          <w:lang w:val="en-US"/>
        </w:rPr>
        <w:t>Granger</w:t>
      </w:r>
      <w:r w:rsidRPr="006B4C7F">
        <w:rPr>
          <w:lang w:val="en-US"/>
        </w:rPr>
        <w:t>, variabel Harga Saham menunjukkan bahwa adanya hubungan kausalitas satu arah dengan EPS karena nilai probabilitasnya lebih mecil dari 0,05 (5%).</w:t>
      </w:r>
    </w:p>
    <w:p w14:paraId="655684ED" w14:textId="5A5DB5A0" w:rsidR="00B30049" w:rsidRDefault="00B30049" w:rsidP="006B4C7F">
      <w:pPr>
        <w:spacing w:line="360" w:lineRule="auto"/>
        <w:ind w:left="851" w:firstLine="589"/>
        <w:jc w:val="both"/>
        <w:rPr>
          <w:lang w:val="en-US"/>
        </w:rPr>
      </w:pPr>
      <w:r>
        <w:rPr>
          <w:lang w:val="en-US"/>
        </w:rPr>
        <w:t>Temuan</w:t>
      </w:r>
      <w:r w:rsidR="00274E66">
        <w:rPr>
          <w:lang w:val="en-US"/>
        </w:rPr>
        <w:t xml:space="preserve"> dan kesimpulan</w:t>
      </w:r>
      <w:r>
        <w:rPr>
          <w:lang w:val="en-US"/>
        </w:rPr>
        <w:t xml:space="preserve"> pada hasil penelitian ini </w:t>
      </w:r>
      <w:r w:rsidR="00274E66">
        <w:rPr>
          <w:color w:val="000000" w:themeColor="text1"/>
          <w:lang w:val="en-US"/>
        </w:rPr>
        <w:t>men</w:t>
      </w:r>
      <w:r>
        <w:rPr>
          <w:color w:val="000000" w:themeColor="text1"/>
          <w:lang w:val="en-US"/>
        </w:rPr>
        <w:t xml:space="preserve">dukung dari </w:t>
      </w:r>
      <w:r w:rsidR="00274E66">
        <w:rPr>
          <w:color w:val="000000" w:themeColor="text1"/>
          <w:lang w:val="en-US"/>
        </w:rPr>
        <w:t xml:space="preserve">hasil </w:t>
      </w:r>
      <w:r w:rsidRPr="005B27B2">
        <w:rPr>
          <w:color w:val="000000" w:themeColor="text1"/>
        </w:rPr>
        <w:t>penelitian yang dilakukan</w:t>
      </w:r>
      <w:r>
        <w:rPr>
          <w:color w:val="000000" w:themeColor="text1"/>
          <w:lang w:val="en-US"/>
        </w:rPr>
        <w:t xml:space="preserve"> </w:t>
      </w:r>
      <w:r w:rsidRPr="003638D6">
        <w:t xml:space="preserve">oleh </w:t>
      </w:r>
      <w:sdt>
        <w:sdtPr>
          <w:rPr>
            <w:bCs/>
            <w:color w:val="000000"/>
          </w:rPr>
          <w:tag w:val="MENDELEY_CITATION_v3_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"/>
          <w:id w:val="-2039729049"/>
          <w:placeholder>
            <w:docPart w:val="902C156DF022EA46AF2D21807F73B75C"/>
          </w:placeholder>
        </w:sdtPr>
        <w:sdtContent>
          <w:r w:rsidR="00800C4D" w:rsidRPr="00800C4D">
            <w:rPr>
              <w:bCs/>
              <w:color w:val="000000"/>
            </w:rPr>
            <w:t>Janah (2023)</w:t>
          </w:r>
        </w:sdtContent>
      </w:sdt>
      <w:r>
        <w:rPr>
          <w:bCs/>
          <w:color w:val="000000"/>
          <w:lang w:val="en-US"/>
        </w:rPr>
        <w:t xml:space="preserve">, </w:t>
      </w:r>
      <w:sdt>
        <w:sdtPr>
          <w:rPr>
            <w:bCs/>
            <w:color w:val="000000"/>
            <w:lang w:val="en-US"/>
          </w:rPr>
          <w:tag w:val="MENDELEY_CITATION_v3_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
          <w:id w:val="-1802534379"/>
          <w:placeholder>
            <w:docPart w:val="902C156DF022EA46AF2D21807F73B75C"/>
          </w:placeholder>
        </w:sdtPr>
        <w:sdtContent>
          <w:r w:rsidR="00800C4D" w:rsidRPr="00800C4D">
            <w:rPr>
              <w:color w:val="000000"/>
              <w:lang w:val="en-US"/>
            </w:rPr>
            <w:t>(Julianti dan Dara, 2024)</w:t>
          </w:r>
        </w:sdtContent>
      </w:sdt>
      <w:r>
        <w:rPr>
          <w:bCs/>
          <w:color w:val="000000"/>
          <w:lang w:val="en-US"/>
        </w:rPr>
        <w:t xml:space="preserve">, </w:t>
      </w:r>
      <w:sdt>
        <w:sdtPr>
          <w:rPr>
            <w:bCs/>
            <w:color w:val="000000"/>
            <w:lang w:val="en-US"/>
          </w:rPr>
          <w:tag w:val="MENDELEY_CITATION_v3_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"/>
          <w:id w:val="-1048144211"/>
          <w:placeholder>
            <w:docPart w:val="902C156DF022EA46AF2D21807F73B75C"/>
          </w:placeholder>
        </w:sdtPr>
        <w:sdtContent>
          <w:r w:rsidR="00800C4D" w:rsidRPr="00800C4D">
            <w:rPr>
              <w:color w:val="000000"/>
            </w:rPr>
            <w:t>(Fadila dan Nuswandari, 2022)</w:t>
          </w:r>
        </w:sdtContent>
      </w:sdt>
      <w:r w:rsidRPr="002D1BD4">
        <w:rPr>
          <w:color w:val="FF0000"/>
        </w:rPr>
        <w:t xml:space="preserve"> </w:t>
      </w:r>
      <w:r>
        <w:rPr>
          <w:lang w:val="en-US"/>
        </w:rPr>
        <w:t>hasilnya menunjukkan</w:t>
      </w:r>
      <w:r w:rsidRPr="003638D6">
        <w:t xml:space="preserve"> bahwa </w:t>
      </w:r>
      <w:r w:rsidRPr="003638D6">
        <w:rPr>
          <w:i/>
          <w:iCs/>
        </w:rPr>
        <w:t xml:space="preserve">Earning Per Share </w:t>
      </w:r>
      <w:r w:rsidRPr="003638D6">
        <w:t>(EPS) secara parsial berpengaruh terhadap Harga Saham.</w:t>
      </w:r>
    </w:p>
    <w:p w14:paraId="5E6DBE52" w14:textId="5BD6D4F5" w:rsidR="006B4C7F" w:rsidRDefault="006B4C7F" w:rsidP="006B4C7F">
      <w:pPr>
        <w:spacing w:line="360" w:lineRule="auto"/>
        <w:ind w:left="851" w:firstLine="589"/>
        <w:jc w:val="both"/>
        <w:rPr>
          <w:color w:val="000000" w:themeColor="text1"/>
          <w:lang w:val="en-US"/>
        </w:rPr>
      </w:pPr>
    </w:p>
    <w:p w14:paraId="5BB4919F" w14:textId="77777777" w:rsidR="00B30049" w:rsidRPr="00D86521" w:rsidRDefault="00B30049" w:rsidP="006B4C7F">
      <w:pPr>
        <w:spacing w:line="360" w:lineRule="auto"/>
        <w:ind w:left="851" w:firstLine="589"/>
        <w:jc w:val="both"/>
        <w:rPr>
          <w:color w:val="000000" w:themeColor="text1"/>
          <w:lang w:val="en-US"/>
        </w:rPr>
      </w:pPr>
    </w:p>
    <w:p w14:paraId="0E8D89AE" w14:textId="37124931" w:rsidR="006B4C7F" w:rsidRPr="00B30049" w:rsidRDefault="006B4C7F" w:rsidP="00606DB7">
      <w:pPr>
        <w:pStyle w:val="ListParagraph"/>
        <w:numPr>
          <w:ilvl w:val="3"/>
          <w:numId w:val="22"/>
        </w:numPr>
        <w:spacing w:line="360" w:lineRule="auto"/>
        <w:ind w:left="851"/>
        <w:rPr>
          <w:b/>
          <w:bCs/>
          <w:color w:val="000000" w:themeColor="text1"/>
          <w:lang w:val="en-US"/>
        </w:rPr>
      </w:pPr>
      <w:r w:rsidRPr="00B30049">
        <w:rPr>
          <w:b/>
          <w:bCs/>
          <w:color w:val="000000" w:themeColor="text1"/>
          <w:lang w:val="en-US"/>
        </w:rPr>
        <w:t xml:space="preserve">Pengaruh </w:t>
      </w:r>
      <w:r w:rsidRPr="00B30049">
        <w:rPr>
          <w:b/>
          <w:bCs/>
          <w:i/>
          <w:iCs/>
          <w:color w:val="000000" w:themeColor="text1"/>
          <w:lang w:val="en-US"/>
        </w:rPr>
        <w:t>Return On Asset</w:t>
      </w:r>
      <w:r w:rsidRPr="00B30049">
        <w:rPr>
          <w:b/>
          <w:bCs/>
          <w:color w:val="000000" w:themeColor="text1"/>
          <w:lang w:val="en-US"/>
        </w:rPr>
        <w:t xml:space="preserve"> (ROA), </w:t>
      </w:r>
      <w:r w:rsidRPr="00B30049">
        <w:rPr>
          <w:b/>
          <w:bCs/>
          <w:i/>
          <w:iCs/>
          <w:color w:val="000000" w:themeColor="text1"/>
          <w:lang w:val="en-US"/>
        </w:rPr>
        <w:t>Return On Equity</w:t>
      </w:r>
      <w:r w:rsidRPr="00B30049">
        <w:rPr>
          <w:b/>
          <w:bCs/>
          <w:color w:val="000000" w:themeColor="text1"/>
          <w:lang w:val="en-US"/>
        </w:rPr>
        <w:t xml:space="preserve"> (ROE), dan </w:t>
      </w:r>
      <w:r w:rsidRPr="00B30049">
        <w:rPr>
          <w:b/>
          <w:bCs/>
          <w:i/>
          <w:iCs/>
          <w:color w:val="000000" w:themeColor="text1"/>
          <w:lang w:val="en-US"/>
        </w:rPr>
        <w:t>Earning Per Share</w:t>
      </w:r>
      <w:r w:rsidRPr="00B30049">
        <w:rPr>
          <w:b/>
          <w:bCs/>
          <w:color w:val="000000" w:themeColor="text1"/>
          <w:lang w:val="en-US"/>
        </w:rPr>
        <w:t xml:space="preserve"> terhadap Harga Saham</w:t>
      </w:r>
    </w:p>
    <w:p w14:paraId="24D94510" w14:textId="1F77E96B" w:rsidR="00D86521" w:rsidRDefault="00D86521" w:rsidP="00D86521">
      <w:pPr>
        <w:pStyle w:val="ListParagraph"/>
        <w:spacing w:line="360" w:lineRule="auto"/>
        <w:ind w:left="851" w:firstLine="589"/>
        <w:rPr>
          <w:bCs/>
          <w:lang w:val="en-US"/>
        </w:rPr>
      </w:pPr>
      <w:r w:rsidRPr="00D86521">
        <w:rPr>
          <w:bCs/>
          <w:lang w:val="en-US"/>
        </w:rPr>
        <w:t xml:space="preserve">Berdasarkan hasil </w:t>
      </w:r>
      <w:r w:rsidR="00B30049">
        <w:rPr>
          <w:bCs/>
          <w:lang w:val="en-US"/>
        </w:rPr>
        <w:t xml:space="preserve">VECM </w:t>
      </w:r>
      <w:r w:rsidR="00B30049" w:rsidRPr="009E3B56">
        <w:rPr>
          <w:bCs/>
          <w:lang w:val="en-US"/>
        </w:rPr>
        <w:t>secara parsial variabel ROA, ROE, dan EPS</w:t>
      </w:r>
      <w:r w:rsidR="00B30049">
        <w:rPr>
          <w:bCs/>
          <w:lang w:val="en-US"/>
        </w:rPr>
        <w:t xml:space="preserve"> terhadap Harga Saham</w:t>
      </w:r>
      <w:r w:rsidR="00B30049" w:rsidRPr="009E3B56">
        <w:rPr>
          <w:bCs/>
          <w:lang w:val="en-US"/>
        </w:rPr>
        <w:t xml:space="preserve">, dimana </w:t>
      </w:r>
      <w:r w:rsidR="00B30049">
        <w:rPr>
          <w:bCs/>
          <w:lang w:val="en-US"/>
        </w:rPr>
        <w:t xml:space="preserve">hasil hipotesis pada variabel </w:t>
      </w:r>
      <w:r w:rsidR="00B30049" w:rsidRPr="009E3B56">
        <w:rPr>
          <w:bCs/>
          <w:lang w:val="en-US"/>
        </w:rPr>
        <w:t>ROA</w:t>
      </w:r>
      <w:r w:rsidR="00B30049">
        <w:rPr>
          <w:bCs/>
          <w:lang w:val="en-US"/>
        </w:rPr>
        <w:t xml:space="preserve"> menunjukkan </w:t>
      </w:r>
      <w:r w:rsidR="00B30049" w:rsidRPr="00F90542">
        <w:rPr>
          <w:bCs/>
          <w:lang w:val="en-US"/>
        </w:rPr>
        <w:t>H</w:t>
      </w:r>
      <w:r w:rsidR="00B30049" w:rsidRPr="009E3B56">
        <w:rPr>
          <w:bCs/>
          <w:vertAlign w:val="subscript"/>
          <w:lang w:val="en-US"/>
        </w:rPr>
        <w:t>0</w:t>
      </w:r>
      <w:r w:rsidR="00B30049" w:rsidRPr="00F90542">
        <w:rPr>
          <w:bCs/>
          <w:lang w:val="en-US"/>
        </w:rPr>
        <w:t xml:space="preserve"> ditolak dan H</w:t>
      </w:r>
      <w:r w:rsidR="00B30049" w:rsidRPr="009E3B56">
        <w:rPr>
          <w:bCs/>
          <w:vertAlign w:val="subscript"/>
          <w:lang w:val="en-US"/>
        </w:rPr>
        <w:t>a</w:t>
      </w:r>
      <w:r w:rsidR="00B30049" w:rsidRPr="00F90542">
        <w:rPr>
          <w:bCs/>
          <w:lang w:val="en-US"/>
        </w:rPr>
        <w:t xml:space="preserve"> dite</w:t>
      </w:r>
      <w:r w:rsidR="00B30049">
        <w:rPr>
          <w:bCs/>
          <w:lang w:val="en-US"/>
        </w:rPr>
        <w:t xml:space="preserve">rima artinya ROA berpengaruh signifikan terhadap Harga Saham baik secara jangka pendek maupun secara jangka panjang. Selanjutnya, pada variabel ROE hasil hipotesisnya </w:t>
      </w:r>
      <w:r w:rsidR="00B30049" w:rsidRPr="00F90542">
        <w:rPr>
          <w:bCs/>
          <w:lang w:val="en-US"/>
        </w:rPr>
        <w:t>H</w:t>
      </w:r>
      <w:r w:rsidR="00B30049" w:rsidRPr="009E3B56">
        <w:rPr>
          <w:bCs/>
          <w:vertAlign w:val="subscript"/>
          <w:lang w:val="en-US"/>
        </w:rPr>
        <w:t>0</w:t>
      </w:r>
      <w:r w:rsidR="00B30049" w:rsidRPr="00F90542">
        <w:rPr>
          <w:bCs/>
          <w:lang w:val="en-US"/>
        </w:rPr>
        <w:t xml:space="preserve"> ditolak dan </w:t>
      </w:r>
      <w:proofErr w:type="gramStart"/>
      <w:r w:rsidR="00B30049" w:rsidRPr="00F90542">
        <w:rPr>
          <w:bCs/>
          <w:lang w:val="en-US"/>
        </w:rPr>
        <w:t>H</w:t>
      </w:r>
      <w:r w:rsidR="00B30049" w:rsidRPr="009E3B56">
        <w:rPr>
          <w:bCs/>
          <w:vertAlign w:val="subscript"/>
          <w:lang w:val="en-US"/>
        </w:rPr>
        <w:t>a</w:t>
      </w:r>
      <w:r w:rsidR="00B30049">
        <w:rPr>
          <w:bCs/>
          <w:vertAlign w:val="subscript"/>
          <w:lang w:val="en-US"/>
        </w:rPr>
        <w:t xml:space="preserve"> </w:t>
      </w:r>
      <w:r w:rsidR="00B30049">
        <w:rPr>
          <w:bCs/>
          <w:lang w:val="en-US"/>
        </w:rPr>
        <w:t xml:space="preserve"> diterima</w:t>
      </w:r>
      <w:proofErr w:type="gramEnd"/>
      <w:r w:rsidR="00B30049">
        <w:rPr>
          <w:bCs/>
          <w:lang w:val="en-US"/>
        </w:rPr>
        <w:t xml:space="preserve"> menunjukkan bahwa ROE berpengaruh terhadap Harga Saham secara jangka panjang. Adapun variabel EPS hasil hipotesisnya menunjukkan </w:t>
      </w:r>
      <w:r w:rsidR="00B30049" w:rsidRPr="00F90542">
        <w:rPr>
          <w:bCs/>
          <w:lang w:val="en-US"/>
        </w:rPr>
        <w:t>H</w:t>
      </w:r>
      <w:r w:rsidR="00B30049" w:rsidRPr="009E3B56">
        <w:rPr>
          <w:bCs/>
          <w:vertAlign w:val="subscript"/>
          <w:lang w:val="en-US"/>
        </w:rPr>
        <w:t>0</w:t>
      </w:r>
      <w:r w:rsidR="00B30049" w:rsidRPr="00F90542">
        <w:rPr>
          <w:bCs/>
          <w:lang w:val="en-US"/>
        </w:rPr>
        <w:t xml:space="preserve"> ditolak dan H</w:t>
      </w:r>
      <w:r w:rsidR="00B30049" w:rsidRPr="009E3B56">
        <w:rPr>
          <w:bCs/>
          <w:vertAlign w:val="subscript"/>
          <w:lang w:val="en-US"/>
        </w:rPr>
        <w:t>a</w:t>
      </w:r>
      <w:r w:rsidR="00B30049">
        <w:rPr>
          <w:bCs/>
          <w:vertAlign w:val="subscript"/>
          <w:lang w:val="en-US"/>
        </w:rPr>
        <w:t xml:space="preserve"> </w:t>
      </w:r>
      <w:r w:rsidR="00B30049">
        <w:rPr>
          <w:bCs/>
          <w:lang w:val="en-US"/>
        </w:rPr>
        <w:t xml:space="preserve">  diterima artinya EPS berpengaruh terhadap Harga Saham secara jangka panjang. Dengan demikian, d</w:t>
      </w:r>
      <w:r w:rsidR="00B30049" w:rsidRPr="009E3B56">
        <w:rPr>
          <w:bCs/>
          <w:lang w:val="en-US"/>
        </w:rPr>
        <w:t>apat di</w:t>
      </w:r>
      <w:r w:rsidR="00B30049">
        <w:rPr>
          <w:bCs/>
          <w:lang w:val="en-US"/>
        </w:rPr>
        <w:t>simpulkan</w:t>
      </w:r>
      <w:r w:rsidR="00B30049" w:rsidRPr="009E3B56">
        <w:rPr>
          <w:bCs/>
          <w:lang w:val="en-US"/>
        </w:rPr>
        <w:t xml:space="preserve"> bahwa secara simultan variabel </w:t>
      </w:r>
      <w:r w:rsidR="00B30049" w:rsidRPr="009E3B56">
        <w:rPr>
          <w:bCs/>
          <w:i/>
          <w:iCs/>
          <w:lang w:val="en-US"/>
        </w:rPr>
        <w:t xml:space="preserve">Return </w:t>
      </w:r>
      <w:proofErr w:type="gramStart"/>
      <w:r w:rsidR="00B30049" w:rsidRPr="009E3B56">
        <w:rPr>
          <w:bCs/>
          <w:i/>
          <w:iCs/>
          <w:lang w:val="en-US"/>
        </w:rPr>
        <w:t>On</w:t>
      </w:r>
      <w:proofErr w:type="gramEnd"/>
      <w:r w:rsidR="00B30049" w:rsidRPr="009E3B56">
        <w:rPr>
          <w:bCs/>
          <w:i/>
          <w:iCs/>
          <w:lang w:val="en-US"/>
        </w:rPr>
        <w:t xml:space="preserve"> Asset</w:t>
      </w:r>
      <w:r w:rsidR="00B30049" w:rsidRPr="009E3B56">
        <w:rPr>
          <w:bCs/>
          <w:lang w:val="en-US"/>
        </w:rPr>
        <w:t xml:space="preserve"> (ROA), </w:t>
      </w:r>
      <w:r w:rsidR="00B30049" w:rsidRPr="009E3B56">
        <w:rPr>
          <w:bCs/>
          <w:i/>
          <w:iCs/>
          <w:lang w:val="en-US"/>
        </w:rPr>
        <w:t>Return On Equity</w:t>
      </w:r>
      <w:r w:rsidR="00B30049" w:rsidRPr="009E3B56">
        <w:rPr>
          <w:bCs/>
          <w:lang w:val="en-US"/>
        </w:rPr>
        <w:t xml:space="preserve"> (ROE), dan </w:t>
      </w:r>
      <w:r w:rsidR="00B30049" w:rsidRPr="009E3B56">
        <w:rPr>
          <w:bCs/>
          <w:i/>
          <w:iCs/>
          <w:lang w:val="en-US"/>
        </w:rPr>
        <w:t>Earning Per Share</w:t>
      </w:r>
      <w:r w:rsidR="00B30049" w:rsidRPr="009E3B56">
        <w:rPr>
          <w:bCs/>
          <w:lang w:val="en-US"/>
        </w:rPr>
        <w:t xml:space="preserve"> (EPS) memiliki pengaruh yang signifikan terhadap Harga Saham</w:t>
      </w:r>
      <w:r w:rsidR="00B30049">
        <w:rPr>
          <w:bCs/>
          <w:lang w:val="en-US"/>
        </w:rPr>
        <w:t xml:space="preserve"> secara jangka panjang.</w:t>
      </w:r>
    </w:p>
    <w:p w14:paraId="6FF54593" w14:textId="48F677BB" w:rsidR="006B4C7F" w:rsidRDefault="00800C4D" w:rsidP="004013FC">
      <w:pPr>
        <w:pStyle w:val="ListParagraph"/>
        <w:spacing w:line="360" w:lineRule="auto"/>
        <w:ind w:left="851" w:firstLine="589"/>
      </w:pPr>
      <w:r>
        <w:rPr>
          <w:lang w:val="en-US"/>
        </w:rPr>
        <w:t>Temuan</w:t>
      </w:r>
      <w:r w:rsidR="00274E66">
        <w:rPr>
          <w:lang w:val="en-US"/>
        </w:rPr>
        <w:t xml:space="preserve"> dan kesimpulan</w:t>
      </w:r>
      <w:r>
        <w:rPr>
          <w:lang w:val="en-US"/>
        </w:rPr>
        <w:t xml:space="preserve"> pada hasil penelitian ini </w:t>
      </w:r>
      <w:r w:rsidR="00274E66">
        <w:rPr>
          <w:color w:val="000000" w:themeColor="text1"/>
          <w:szCs w:val="24"/>
          <w:lang w:val="en-US"/>
        </w:rPr>
        <w:t>men</w:t>
      </w:r>
      <w:r>
        <w:rPr>
          <w:color w:val="000000" w:themeColor="text1"/>
          <w:szCs w:val="24"/>
          <w:lang w:val="en-US"/>
        </w:rPr>
        <w:t>dukung</w:t>
      </w:r>
      <w:r>
        <w:rPr>
          <w:color w:val="000000" w:themeColor="text1"/>
          <w:lang w:val="en-US"/>
        </w:rPr>
        <w:t xml:space="preserve"> dari </w:t>
      </w:r>
      <w:r w:rsidR="00274E66">
        <w:rPr>
          <w:color w:val="000000" w:themeColor="text1"/>
          <w:lang w:val="en-US"/>
        </w:rPr>
        <w:t xml:space="preserve">hasil </w:t>
      </w:r>
      <w:r w:rsidRPr="005B27B2">
        <w:rPr>
          <w:color w:val="000000" w:themeColor="text1"/>
          <w:szCs w:val="24"/>
        </w:rPr>
        <w:t>penelitian yang dilakukan</w:t>
      </w:r>
      <w:r>
        <w:rPr>
          <w:color w:val="000000" w:themeColor="text1"/>
          <w:lang w:val="en-US"/>
        </w:rPr>
        <w:t xml:space="preserve"> </w:t>
      </w:r>
      <w:r w:rsidRPr="003638D6">
        <w:t>oleh</w:t>
      </w:r>
      <w:r>
        <w:rPr>
          <w:lang w:val="en-US"/>
        </w:rPr>
        <w:t xml:space="preserve"> </w:t>
      </w:r>
      <w:sdt>
        <w:sdtPr>
          <w:rPr>
            <w:color w:val="000000"/>
            <w:lang w:val="en-US"/>
          </w:rPr>
          <w:tag w:val="MENDELEY_CITATION_v3_eyJjaXRhdGlvbklEIjoiTUVOREVMRVlfQ0lUQVRJT05fZTM3ZDkwNWMtNmRiMS00NjMzLWIxZGMtMjkwNWY5NWUzMTM0IiwicHJvcGVydGllcyI6eyJub3RlSW5kZXgiOjAsIm1vZGUiOiJjb21wb3NpdGUifSwiaXNFZGl0ZWQiOmZhbHNlLCJtYW51YWxPdmVycmlkZSI6eyJpc01hbnVhbGx5T3ZlcnJpZGRlbiI6dHJ1ZSwiY2l0ZXByb2NUZXh0IjoiTmVzc2EgQWduZXNpYSAmIzM4OyBJc2xhbSBLYWxpbWFudGFuIE11aGFtbWFkIEFyc3lhZCBBbCBCYW5qYXJpICgyMDI0KSIsIm1hbnVhbE92ZXJyaWRlVGV4dCI6IkFnbmVzaWEgZGtrLiAo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mRpc3BsYXlBcyI6ImNvbXBvc2l0ZSIsInN1cHByZXNzLWF1dGhvciI6ZmFsc2UsImNvbXBvc2l0ZSI6dHJ1ZSwiYXV0aG9yLW9ubHkiOmZhbHNlfV19"/>
          <w:id w:val="-1020549959"/>
          <w:placeholder>
            <w:docPart w:val="DefaultPlaceholder_-1854013440"/>
          </w:placeholder>
        </w:sdtPr>
        <w:sdtContent>
          <w:r w:rsidR="00DA670E" w:rsidRPr="00DA670E">
            <w:rPr>
              <w:color w:val="000000"/>
            </w:rPr>
            <w:t>Agnesia dkk. (2024)</w:t>
          </w:r>
        </w:sdtContent>
      </w:sdt>
      <w:r>
        <w:rPr>
          <w:lang w:val="en-US"/>
        </w:rPr>
        <w:t>,</w:t>
      </w:r>
      <w:sdt>
        <w:sdtPr>
          <w:rPr>
            <w:color w:val="000000"/>
            <w:lang w:val="en-US"/>
          </w:rPr>
          <w:tag w:val="MENDELEY_CITATION_v3_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"/>
          <w:id w:val="1420449774"/>
          <w:placeholder>
            <w:docPart w:val="DefaultPlaceholder_-1854013440"/>
          </w:placeholder>
        </w:sdtPr>
        <w:sdtContent>
          <w:r w:rsidR="008E59CE">
            <w:rPr>
              <w:color w:val="000000"/>
              <w:lang w:val="en-US"/>
            </w:rPr>
            <w:t xml:space="preserve"> </w:t>
          </w:r>
          <w:r w:rsidR="008E59CE" w:rsidRPr="008E59CE">
            <w:rPr>
              <w:color w:val="000000"/>
              <w:lang w:val="en-US"/>
            </w:rPr>
            <w:t>Ekawati &amp; Yuniati (2020),</w:t>
          </w:r>
        </w:sdtContent>
      </w:sdt>
      <w:r w:rsidR="008E59CE">
        <w:rPr>
          <w:color w:val="000000"/>
          <w:lang w:val="en-US"/>
        </w:rPr>
        <w:t xml:space="preserve"> </w:t>
      </w:r>
      <w:sdt>
        <w:sdtPr>
          <w:rPr>
            <w:color w:val="000000"/>
            <w:lang w:val="en-US"/>
          </w:rPr>
          <w:tag w:val="MENDELEY_CITATION_v3_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"/>
          <w:id w:val="-1259219624"/>
          <w:placeholder>
            <w:docPart w:val="DefaultPlaceholder_-1854013440"/>
          </w:placeholder>
        </w:sdtPr>
        <w:sdtContent>
          <w:r w:rsidR="008E59CE" w:rsidRPr="008E59CE">
            <w:rPr>
              <w:color w:val="000000"/>
              <w:lang w:val="en-US"/>
            </w:rPr>
            <w:t>Pasaoran et al. (2023)</w:t>
          </w:r>
          <w:r w:rsidR="004013FC">
            <w:rPr>
              <w:color w:val="000000"/>
              <w:lang w:val="en-US"/>
            </w:rPr>
            <w:t xml:space="preserve"> </w:t>
          </w:r>
        </w:sdtContent>
      </w:sdt>
      <w:r w:rsidR="004013FC" w:rsidRPr="004013FC">
        <w:rPr>
          <w:lang w:val="en-US"/>
        </w:rPr>
        <w:t xml:space="preserve"> </w:t>
      </w:r>
      <w:r w:rsidR="004013FC">
        <w:rPr>
          <w:lang w:val="en-US"/>
        </w:rPr>
        <w:t>hasilnya menunjukkan</w:t>
      </w:r>
      <w:r w:rsidR="004013FC" w:rsidRPr="003638D6">
        <w:t xml:space="preserve"> bahwa </w:t>
      </w:r>
      <w:r w:rsidR="004013FC" w:rsidRPr="009E3B56">
        <w:rPr>
          <w:bCs/>
          <w:i/>
          <w:iCs/>
          <w:lang w:val="en-US"/>
        </w:rPr>
        <w:t xml:space="preserve">Return </w:t>
      </w:r>
      <w:proofErr w:type="gramStart"/>
      <w:r w:rsidR="004013FC" w:rsidRPr="009E3B56">
        <w:rPr>
          <w:bCs/>
          <w:i/>
          <w:iCs/>
          <w:lang w:val="en-US"/>
        </w:rPr>
        <w:t>On</w:t>
      </w:r>
      <w:proofErr w:type="gramEnd"/>
      <w:r w:rsidR="004013FC" w:rsidRPr="009E3B56">
        <w:rPr>
          <w:bCs/>
          <w:i/>
          <w:iCs/>
          <w:lang w:val="en-US"/>
        </w:rPr>
        <w:t xml:space="preserve"> Asset</w:t>
      </w:r>
      <w:r w:rsidR="004013FC" w:rsidRPr="009E3B56">
        <w:rPr>
          <w:bCs/>
          <w:lang w:val="en-US"/>
        </w:rPr>
        <w:t xml:space="preserve"> (ROA), </w:t>
      </w:r>
      <w:r w:rsidR="004013FC" w:rsidRPr="009E3B56">
        <w:rPr>
          <w:bCs/>
          <w:i/>
          <w:iCs/>
          <w:lang w:val="en-US"/>
        </w:rPr>
        <w:t>Return On Equity</w:t>
      </w:r>
      <w:r w:rsidR="004013FC" w:rsidRPr="009E3B56">
        <w:rPr>
          <w:bCs/>
          <w:lang w:val="en-US"/>
        </w:rPr>
        <w:t xml:space="preserve"> (ROE), dan</w:t>
      </w:r>
      <w:r w:rsidR="004013FC" w:rsidRPr="003638D6">
        <w:rPr>
          <w:i/>
          <w:iCs/>
        </w:rPr>
        <w:t xml:space="preserve"> Earning Per Share </w:t>
      </w:r>
      <w:r w:rsidR="004013FC" w:rsidRPr="003638D6">
        <w:t xml:space="preserve">(EPS) secara </w:t>
      </w:r>
      <w:r w:rsidR="00274E66">
        <w:rPr>
          <w:lang w:val="en-US"/>
        </w:rPr>
        <w:t xml:space="preserve">simultan </w:t>
      </w:r>
      <w:r w:rsidR="004013FC" w:rsidRPr="003638D6">
        <w:t>berpengaruh terhadap Harga Saham.</w:t>
      </w:r>
    </w:p>
    <w:p w14:paraId="3E3944C4" w14:textId="77777777" w:rsidR="004013FC" w:rsidRPr="004013FC" w:rsidRDefault="004013FC" w:rsidP="004013FC">
      <w:pPr>
        <w:pStyle w:val="ListParagraph"/>
        <w:spacing w:line="360" w:lineRule="auto"/>
        <w:ind w:left="851" w:firstLine="589"/>
        <w:rPr>
          <w:bCs/>
          <w:lang w:val="en-US"/>
        </w:rPr>
      </w:pPr>
    </w:p>
    <w:p w14:paraId="2B6CE038" w14:textId="618533A0" w:rsidR="008D1AC8" w:rsidRDefault="008D1AC8" w:rsidP="00606DB7">
      <w:pPr>
        <w:pStyle w:val="Heading2"/>
        <w:numPr>
          <w:ilvl w:val="1"/>
          <w:numId w:val="25"/>
        </w:numPr>
        <w:spacing w:line="360" w:lineRule="auto"/>
        <w:ind w:left="426" w:hanging="426"/>
        <w:rPr>
          <w:lang w:val="en-US"/>
        </w:rPr>
      </w:pPr>
      <w:r>
        <w:rPr>
          <w:lang w:val="en-US"/>
        </w:rPr>
        <w:t>Keterbatasan Penelitian</w:t>
      </w:r>
    </w:p>
    <w:p w14:paraId="02F707C9" w14:textId="77777777" w:rsidR="00D71149" w:rsidRPr="00D71149" w:rsidRDefault="00D71149" w:rsidP="00D71149">
      <w:pPr>
        <w:spacing w:line="360" w:lineRule="auto"/>
        <w:ind w:left="426" w:firstLine="294"/>
        <w:jc w:val="both"/>
        <w:rPr>
          <w:lang w:val="en-US"/>
        </w:rPr>
      </w:pPr>
      <w:r w:rsidRPr="00D71149">
        <w:rPr>
          <w:lang w:val="en-US"/>
        </w:rPr>
        <w:t>Penelitian ini telah dilakukan dengan usaha sebaik mungkin. Namun demikian, peneliti menyadari bahwa tetap terdapat beberapa kekurangan yang menjadi keterbatasan dalam penelitian ini. Adapun keterbatasan-keterbatasan tersebut adalah sebagai berikut.</w:t>
      </w:r>
    </w:p>
    <w:p w14:paraId="1DB1DD67" w14:textId="2B7993BF" w:rsidR="004013FC" w:rsidRPr="00274E66" w:rsidRDefault="00D71149" w:rsidP="00D86521">
      <w:pPr>
        <w:pStyle w:val="ListParagraph"/>
        <w:numPr>
          <w:ilvl w:val="0"/>
          <w:numId w:val="29"/>
        </w:numPr>
        <w:spacing w:line="360" w:lineRule="auto"/>
        <w:rPr>
          <w:lang w:val="en-US"/>
        </w:rPr>
      </w:pPr>
      <w:r w:rsidRPr="00D71149">
        <w:rPr>
          <w:lang w:val="en-US"/>
        </w:rPr>
        <w:t xml:space="preserve">Penelitian ini hanya menggunakan tiga variabel independen, yaitu </w:t>
      </w:r>
      <w:r w:rsidRPr="00D71149">
        <w:rPr>
          <w:i/>
          <w:iCs/>
          <w:lang w:val="en-US"/>
        </w:rPr>
        <w:t xml:space="preserve">Return </w:t>
      </w:r>
      <w:proofErr w:type="gramStart"/>
      <w:r w:rsidRPr="00D71149">
        <w:rPr>
          <w:i/>
          <w:iCs/>
          <w:lang w:val="en-US"/>
        </w:rPr>
        <w:t>On</w:t>
      </w:r>
      <w:proofErr w:type="gramEnd"/>
      <w:r w:rsidRPr="00D71149">
        <w:rPr>
          <w:i/>
          <w:iCs/>
          <w:lang w:val="en-US"/>
        </w:rPr>
        <w:t xml:space="preserve"> Asset</w:t>
      </w:r>
      <w:r w:rsidRPr="00D71149">
        <w:rPr>
          <w:lang w:val="en-US"/>
        </w:rPr>
        <w:t xml:space="preserve"> (ROA), </w:t>
      </w:r>
      <w:r w:rsidRPr="00D71149">
        <w:rPr>
          <w:i/>
          <w:iCs/>
          <w:lang w:val="en-US"/>
        </w:rPr>
        <w:t>Return On Equity</w:t>
      </w:r>
      <w:r w:rsidRPr="00D71149">
        <w:rPr>
          <w:lang w:val="en-US"/>
        </w:rPr>
        <w:t xml:space="preserve"> (ROE), dan </w:t>
      </w:r>
      <w:r w:rsidRPr="00D71149">
        <w:rPr>
          <w:i/>
          <w:iCs/>
          <w:lang w:val="en-US"/>
        </w:rPr>
        <w:t>Earning Per Share</w:t>
      </w:r>
      <w:r w:rsidRPr="00D71149">
        <w:rPr>
          <w:lang w:val="en-US"/>
        </w:rPr>
        <w:t xml:space="preserve"> (EPS), serta tidak membahas variabel-variabel lain yang </w:t>
      </w:r>
      <w:r w:rsidRPr="00D71149">
        <w:rPr>
          <w:lang w:val="en-US"/>
        </w:rPr>
        <w:lastRenderedPageBreak/>
        <w:t xml:space="preserve">mungkin berpengaruh </w:t>
      </w:r>
      <w:r w:rsidR="00274E66">
        <w:rPr>
          <w:lang w:val="en-US"/>
        </w:rPr>
        <w:t xml:space="preserve">secara konseptual </w:t>
      </w:r>
      <w:r w:rsidRPr="00D71149">
        <w:rPr>
          <w:lang w:val="en-US"/>
        </w:rPr>
        <w:t>terhadap Harga Saham.</w:t>
      </w:r>
    </w:p>
    <w:p w14:paraId="4227A0BE" w14:textId="24D1B3BA" w:rsidR="00D71149" w:rsidRPr="00D71149" w:rsidRDefault="00D71149" w:rsidP="00606DB7">
      <w:pPr>
        <w:pStyle w:val="ListParagraph"/>
        <w:numPr>
          <w:ilvl w:val="0"/>
          <w:numId w:val="29"/>
        </w:numPr>
        <w:spacing w:line="360" w:lineRule="auto"/>
        <w:rPr>
          <w:lang w:val="en-US"/>
        </w:rPr>
      </w:pPr>
      <w:r w:rsidRPr="00D71149">
        <w:rPr>
          <w:lang w:val="en-US"/>
        </w:rPr>
        <w:t>Ruang lingkup sampel pada penelitian ini hanya mencakup Bank BUMN Konvensional yang terdaftar di Bursa Efek Indonesia (BEI).</w:t>
      </w:r>
    </w:p>
    <w:p w14:paraId="054E6DD9" w14:textId="7E9FA4B6" w:rsidR="00D71149" w:rsidRPr="00D71149" w:rsidRDefault="00D71149" w:rsidP="00606DB7">
      <w:pPr>
        <w:pStyle w:val="ListParagraph"/>
        <w:numPr>
          <w:ilvl w:val="0"/>
          <w:numId w:val="29"/>
        </w:numPr>
        <w:spacing w:line="360" w:lineRule="auto"/>
        <w:rPr>
          <w:lang w:val="en-US"/>
        </w:rPr>
      </w:pPr>
      <w:r w:rsidRPr="00D71149">
        <w:rPr>
          <w:lang w:val="en-US"/>
        </w:rPr>
        <w:t>⁠Sampel penelitian menggunakan rentang waktu yaitu selama 8 tahun, mulai dari tahun 2017 hingga tahun 2024.</w:t>
      </w:r>
    </w:p>
    <w:p w14:paraId="179D5D02" w14:textId="0B05CD1A" w:rsidR="00C23AA1" w:rsidRDefault="00D71149" w:rsidP="00606DB7">
      <w:pPr>
        <w:pStyle w:val="ListParagraph"/>
        <w:numPr>
          <w:ilvl w:val="0"/>
          <w:numId w:val="29"/>
        </w:numPr>
        <w:spacing w:line="360" w:lineRule="auto"/>
        <w:rPr>
          <w:lang w:val="en-US"/>
        </w:rPr>
      </w:pPr>
      <w:r w:rsidRPr="00D71149">
        <w:rPr>
          <w:lang w:val="en-US"/>
        </w:rPr>
        <w:t>Indikator yang dipilih untuk mengukur variabel penelitian didasarkan pada satu teori tertentu, sehingga mungkin saja belum mencakup seluruh aspek yang relevan</w:t>
      </w:r>
      <w:r>
        <w:rPr>
          <w:lang w:val="en-US"/>
        </w:rPr>
        <w:t>.</w:t>
      </w:r>
    </w:p>
    <w:p w14:paraId="789A1AD6" w14:textId="6E4AFC9C" w:rsidR="00C23AA1" w:rsidRDefault="00C23AA1" w:rsidP="00606DB7">
      <w:pPr>
        <w:pStyle w:val="ListParagraph"/>
        <w:numPr>
          <w:ilvl w:val="0"/>
          <w:numId w:val="29"/>
        </w:numPr>
        <w:spacing w:line="360" w:lineRule="auto"/>
        <w:rPr>
          <w:lang w:val="en-US"/>
        </w:rPr>
      </w:pPr>
      <w:r>
        <w:rPr>
          <w:lang w:val="en-US"/>
        </w:rPr>
        <w:t>Keterbatasan penelitian ini diharapkan pada periode berikutnya ada penelitian lanjutan yang lebih komprehensif.</w:t>
      </w:r>
    </w:p>
    <w:p w14:paraId="4E1A6408" w14:textId="7AD34F7D" w:rsidR="00D71149" w:rsidRDefault="00D71149" w:rsidP="00C23AA1">
      <w:pPr>
        <w:pStyle w:val="ListParagraph"/>
        <w:spacing w:line="360" w:lineRule="auto"/>
        <w:ind w:left="1146"/>
        <w:rPr>
          <w:lang w:val="en-US"/>
        </w:rPr>
      </w:pPr>
      <w:r>
        <w:rPr>
          <w:lang w:val="en-US"/>
        </w:rPr>
        <w:br w:type="page"/>
      </w:r>
    </w:p>
    <w:p w14:paraId="103ED162" w14:textId="242B738B" w:rsidR="00D71149" w:rsidRPr="005F3B10" w:rsidRDefault="00D71149" w:rsidP="001C5A40">
      <w:pPr>
        <w:pStyle w:val="Heading1"/>
        <w:tabs>
          <w:tab w:val="left" w:pos="2410"/>
        </w:tabs>
        <w:spacing w:line="360" w:lineRule="auto"/>
        <w:ind w:left="2835" w:right="2975"/>
      </w:pPr>
      <w:r w:rsidRPr="00137DC6">
        <w:lastRenderedPageBreak/>
        <w:t xml:space="preserve">BAB </w:t>
      </w:r>
      <w:r>
        <w:rPr>
          <w:lang w:val="en-US"/>
        </w:rPr>
        <w:t xml:space="preserve">V </w:t>
      </w:r>
      <w:r w:rsidR="001C5A40">
        <w:rPr>
          <w:bCs/>
          <w:szCs w:val="28"/>
          <w:lang w:val="en-US"/>
        </w:rPr>
        <w:t>PENUTUP</w:t>
      </w:r>
    </w:p>
    <w:p w14:paraId="4B360085" w14:textId="4C65C1B6" w:rsidR="009725B5" w:rsidRDefault="009725B5" w:rsidP="00606DB7">
      <w:pPr>
        <w:pStyle w:val="Heading2"/>
        <w:numPr>
          <w:ilvl w:val="1"/>
          <w:numId w:val="12"/>
        </w:numPr>
        <w:spacing w:line="360" w:lineRule="auto"/>
        <w:ind w:left="426"/>
      </w:pPr>
      <w:r>
        <w:t>Kesimpulan</w:t>
      </w:r>
    </w:p>
    <w:p w14:paraId="71BEBB6A" w14:textId="77777777" w:rsidR="009725B5" w:rsidRPr="009725B5" w:rsidRDefault="009725B5" w:rsidP="009725B5">
      <w:pPr>
        <w:spacing w:line="360" w:lineRule="auto"/>
        <w:ind w:left="426"/>
        <w:jc w:val="both"/>
      </w:pPr>
      <w:r w:rsidRPr="009725B5">
        <w:t>Berdasarkan hasil penelitian yang telah diperoleh, peneliti dapat menarik kesimpulan sebagai berikut.</w:t>
      </w:r>
    </w:p>
    <w:p w14:paraId="3D28CE30" w14:textId="507AB3E4" w:rsidR="009725B5" w:rsidRPr="009725B5" w:rsidRDefault="009725B5" w:rsidP="00606DB7">
      <w:pPr>
        <w:pStyle w:val="ListParagraph"/>
        <w:numPr>
          <w:ilvl w:val="0"/>
          <w:numId w:val="30"/>
        </w:numPr>
        <w:spacing w:line="360" w:lineRule="auto"/>
      </w:pPr>
      <w:r w:rsidRPr="009725B5">
        <w:t xml:space="preserve">Hasil pengujian </w:t>
      </w:r>
      <w:r w:rsidRPr="00CF0645">
        <w:rPr>
          <w:i/>
          <w:iCs/>
        </w:rPr>
        <w:t>Vector Error Correction Model</w:t>
      </w:r>
      <w:r w:rsidRPr="009725B5">
        <w:t xml:space="preserve"> (VECM) jangka panjang pada variabel dependen menunjukkan bahwa </w:t>
      </w:r>
      <w:r w:rsidRPr="00CF0645">
        <w:rPr>
          <w:i/>
          <w:iCs/>
        </w:rPr>
        <w:t>Return On Asset</w:t>
      </w:r>
      <w:r w:rsidRPr="009725B5">
        <w:t xml:space="preserve"> (ROA) berpengaruh signifikan terhadap Harga Saham dalam jangka panjang</w:t>
      </w:r>
      <w:r w:rsidR="00C23AA1">
        <w:rPr>
          <w:lang w:val="en-US"/>
        </w:rPr>
        <w:t xml:space="preserve"> dan jangka pendek</w:t>
      </w:r>
      <w:r w:rsidRPr="009725B5">
        <w:t>.</w:t>
      </w:r>
    </w:p>
    <w:p w14:paraId="617AEADE" w14:textId="781DC36D" w:rsidR="009725B5" w:rsidRPr="009725B5" w:rsidRDefault="009725B5" w:rsidP="00606DB7">
      <w:pPr>
        <w:pStyle w:val="ListParagraph"/>
        <w:numPr>
          <w:ilvl w:val="0"/>
          <w:numId w:val="30"/>
        </w:numPr>
        <w:spacing w:line="360" w:lineRule="auto"/>
      </w:pPr>
      <w:r w:rsidRPr="009725B5">
        <w:t xml:space="preserve">Hasil pengujian </w:t>
      </w:r>
      <w:r w:rsidRPr="00CF0645">
        <w:rPr>
          <w:i/>
          <w:iCs/>
        </w:rPr>
        <w:t>Vector Error Correction Model</w:t>
      </w:r>
      <w:r w:rsidRPr="009725B5">
        <w:t xml:space="preserve"> (VECM) jangka panjang pada variabel dependen menunjukkan bahwa </w:t>
      </w:r>
      <w:r w:rsidRPr="00CF0645">
        <w:rPr>
          <w:i/>
          <w:iCs/>
        </w:rPr>
        <w:t>Return On Equity</w:t>
      </w:r>
      <w:r w:rsidRPr="009725B5">
        <w:t xml:space="preserve"> (ROE) berpengaruh signifikan terhadap Harga Saham dalam jangka panjang</w:t>
      </w:r>
      <w:r w:rsidR="00C23AA1">
        <w:rPr>
          <w:lang w:val="en-US"/>
        </w:rPr>
        <w:t>. Sedangkan pada jangka pendek, ROE tidak berpengaruh signifikan terhadap Harga Saham.</w:t>
      </w:r>
    </w:p>
    <w:p w14:paraId="5407D202" w14:textId="3CB1FB89" w:rsidR="005F5260" w:rsidRDefault="009725B5" w:rsidP="00C23AA1">
      <w:pPr>
        <w:pStyle w:val="ListParagraph"/>
        <w:numPr>
          <w:ilvl w:val="0"/>
          <w:numId w:val="30"/>
        </w:numPr>
        <w:spacing w:line="360" w:lineRule="auto"/>
      </w:pPr>
      <w:r w:rsidRPr="009725B5">
        <w:t xml:space="preserve">Hasil pengujian </w:t>
      </w:r>
      <w:r w:rsidRPr="00CF0645">
        <w:rPr>
          <w:i/>
          <w:iCs/>
        </w:rPr>
        <w:t>Vector Error Correction Model</w:t>
      </w:r>
      <w:r w:rsidRPr="009725B5">
        <w:t xml:space="preserve"> (VECM) jangka panjang pada variabel terikat (dependen) menunjukkan bahwa </w:t>
      </w:r>
      <w:r w:rsidRPr="00CF0645">
        <w:rPr>
          <w:i/>
          <w:iCs/>
        </w:rPr>
        <w:t>Earning Per Share</w:t>
      </w:r>
      <w:r w:rsidRPr="009725B5">
        <w:t xml:space="preserve"> (EPS) berpengaruh signifikan terhadap Harga Saham dalam jangka panjang.</w:t>
      </w:r>
      <w:r w:rsidR="00C23AA1">
        <w:rPr>
          <w:lang w:val="en-US"/>
        </w:rPr>
        <w:t xml:space="preserve"> Sedangkan pada jangka pendek, ROE tidak berpengaruh signifikan terhadap Harga Saham.</w:t>
      </w:r>
    </w:p>
    <w:p w14:paraId="4561F4E2" w14:textId="791A0C2F" w:rsidR="005F5260" w:rsidRPr="00D86521" w:rsidRDefault="00D86521" w:rsidP="00606DB7">
      <w:pPr>
        <w:pStyle w:val="ListParagraph"/>
        <w:numPr>
          <w:ilvl w:val="0"/>
          <w:numId w:val="30"/>
        </w:numPr>
        <w:spacing w:line="360" w:lineRule="auto"/>
        <w:rPr>
          <w:bCs/>
          <w:lang w:val="en-US"/>
        </w:rPr>
      </w:pPr>
      <w:r w:rsidRPr="00C23AA1">
        <w:rPr>
          <w:bCs/>
          <w:color w:val="000000" w:themeColor="text1"/>
          <w:lang w:val="en-US"/>
        </w:rPr>
        <w:t xml:space="preserve">Berdasarkan hasil pengujian </w:t>
      </w:r>
      <w:r w:rsidRPr="00D86521">
        <w:rPr>
          <w:bCs/>
          <w:lang w:val="en-US"/>
        </w:rPr>
        <w:t>dapat d</w:t>
      </w:r>
      <w:r w:rsidR="00844A4C">
        <w:rPr>
          <w:bCs/>
          <w:lang w:val="en-US"/>
        </w:rPr>
        <w:t>isimpulkan</w:t>
      </w:r>
      <w:r w:rsidRPr="00D86521">
        <w:rPr>
          <w:bCs/>
          <w:lang w:val="en-US"/>
        </w:rPr>
        <w:t xml:space="preserve"> bahwa </w:t>
      </w:r>
      <w:r w:rsidRPr="00D86521">
        <w:rPr>
          <w:bCs/>
          <w:color w:val="000000" w:themeColor="text1"/>
          <w:lang w:val="en-US"/>
        </w:rPr>
        <w:t xml:space="preserve">secara simultan </w:t>
      </w:r>
      <w:r w:rsidRPr="00D86521">
        <w:rPr>
          <w:bCs/>
          <w:lang w:val="en-US"/>
        </w:rPr>
        <w:t xml:space="preserve">variabel </w:t>
      </w:r>
      <w:r w:rsidRPr="00D86521">
        <w:rPr>
          <w:bCs/>
          <w:i/>
          <w:iCs/>
          <w:lang w:val="en-US"/>
        </w:rPr>
        <w:t xml:space="preserve">Return </w:t>
      </w:r>
      <w:proofErr w:type="gramStart"/>
      <w:r w:rsidRPr="00D86521">
        <w:rPr>
          <w:bCs/>
          <w:i/>
          <w:iCs/>
          <w:lang w:val="en-US"/>
        </w:rPr>
        <w:t>On</w:t>
      </w:r>
      <w:proofErr w:type="gramEnd"/>
      <w:r w:rsidRPr="00D86521">
        <w:rPr>
          <w:bCs/>
          <w:i/>
          <w:iCs/>
          <w:lang w:val="en-US"/>
        </w:rPr>
        <w:t xml:space="preserve"> Asset</w:t>
      </w:r>
      <w:r w:rsidRPr="00D86521">
        <w:rPr>
          <w:bCs/>
          <w:lang w:val="en-US"/>
        </w:rPr>
        <w:t xml:space="preserve"> (ROA), </w:t>
      </w:r>
      <w:r w:rsidRPr="00D86521">
        <w:rPr>
          <w:bCs/>
          <w:i/>
          <w:iCs/>
          <w:lang w:val="en-US"/>
        </w:rPr>
        <w:t>Return On Equity</w:t>
      </w:r>
      <w:r w:rsidRPr="00D86521">
        <w:rPr>
          <w:bCs/>
          <w:lang w:val="en-US"/>
        </w:rPr>
        <w:t xml:space="preserve"> (ROE), dan </w:t>
      </w:r>
      <w:r w:rsidRPr="00D86521">
        <w:rPr>
          <w:bCs/>
          <w:i/>
          <w:iCs/>
          <w:lang w:val="en-US"/>
        </w:rPr>
        <w:t>Earning Per Share</w:t>
      </w:r>
      <w:r w:rsidRPr="00D86521">
        <w:rPr>
          <w:bCs/>
          <w:lang w:val="en-US"/>
        </w:rPr>
        <w:t xml:space="preserve"> (EPS) memiliki pengaruh yang signifikan terhadap Harga Saham</w:t>
      </w:r>
      <w:r>
        <w:rPr>
          <w:bCs/>
          <w:lang w:val="en-US"/>
        </w:rPr>
        <w:t>.</w:t>
      </w:r>
    </w:p>
    <w:p w14:paraId="3E1F2E78" w14:textId="77777777" w:rsidR="005F5260" w:rsidRPr="005F5260" w:rsidRDefault="005F5260" w:rsidP="005F5260">
      <w:pPr>
        <w:pStyle w:val="ListParagraph"/>
        <w:spacing w:line="360" w:lineRule="auto"/>
        <w:ind w:left="1146"/>
        <w:rPr>
          <w:color w:val="FF0000"/>
          <w:lang w:val="en-US"/>
        </w:rPr>
      </w:pPr>
    </w:p>
    <w:p w14:paraId="32E752E4" w14:textId="70491974" w:rsidR="009725B5" w:rsidRDefault="009725B5" w:rsidP="00606DB7">
      <w:pPr>
        <w:pStyle w:val="Heading2"/>
        <w:numPr>
          <w:ilvl w:val="1"/>
          <w:numId w:val="12"/>
        </w:numPr>
        <w:spacing w:line="360" w:lineRule="auto"/>
        <w:ind w:left="426"/>
      </w:pPr>
      <w:r>
        <w:t>Implikasi</w:t>
      </w:r>
    </w:p>
    <w:p w14:paraId="61D1553E" w14:textId="0C040ADD" w:rsidR="009725B5" w:rsidRPr="00A00211" w:rsidRDefault="009725B5" w:rsidP="009725B5">
      <w:pPr>
        <w:spacing w:line="360" w:lineRule="auto"/>
        <w:ind w:left="426" w:firstLine="294"/>
        <w:jc w:val="both"/>
        <w:rPr>
          <w:lang w:val="id"/>
        </w:rPr>
      </w:pPr>
      <w:r>
        <w:t>Berdasarkan hasil penelitian, uji data, dan kesimpulan di atas, peneliti dapat m</w:t>
      </w:r>
      <w:bookmarkStart w:id="5" w:name="_GoBack"/>
      <w:bookmarkEnd w:id="5"/>
      <w:r>
        <w:t>engimplikasikan bahwa bank BUMN konvensional perlu secara konsisten meningkatkan efisiensi penggunaan aset (ROA) karena memiliki pengaruh positif yang signifikan terhadap harga saham, baik dalam jangka panjang maupun jangka pendek</w:t>
      </w:r>
      <w:r w:rsidRPr="00A00211">
        <w:rPr>
          <w:lang w:val="id"/>
        </w:rPr>
        <w:t>.</w:t>
      </w:r>
    </w:p>
    <w:p w14:paraId="02ADAC4D" w14:textId="2CE6F3FB" w:rsidR="009725B5" w:rsidRDefault="009725B5" w:rsidP="00546680">
      <w:pPr>
        <w:spacing w:line="360" w:lineRule="auto"/>
        <w:ind w:left="426" w:firstLine="294"/>
        <w:jc w:val="both"/>
      </w:pPr>
      <w:r>
        <w:lastRenderedPageBreak/>
        <w:t xml:space="preserve">Sementara itu, meskipun </w:t>
      </w:r>
      <w:r w:rsidRPr="005F5260">
        <w:rPr>
          <w:i/>
          <w:iCs/>
        </w:rPr>
        <w:t>Return On Equity</w:t>
      </w:r>
      <w:r>
        <w:t xml:space="preserve"> (ROE) dan </w:t>
      </w:r>
      <w:r w:rsidRPr="005F5260">
        <w:rPr>
          <w:i/>
          <w:iCs/>
        </w:rPr>
        <w:t>Earning Per Share</w:t>
      </w:r>
      <w:r>
        <w:t xml:space="preserve"> (EPS) menunjukkan pengaruh negatif yang signifikan dalam jangka panjang dan tidak signifikan dalam jangka pendek, bank BUMN konvensional tetap harus menjaga kualitas kinerja keuangan dan transparansi laporan keuangan agar dapat mempertahankan kepercayaan investor serta menjaga stabilitas nilai saham.</w:t>
      </w:r>
      <w:r w:rsidR="00546680">
        <w:rPr>
          <w:lang w:val="en-US"/>
        </w:rPr>
        <w:t xml:space="preserve"> </w:t>
      </w:r>
      <w:r>
        <w:t>Hal ini dikarenakan jika kinerja perusahaan baik, maka perusahaan dianggap mampu mengelola aset dengan efektif sehingga memperoleh laba yang tinggi. Kondisi tersebut akan menarik minat investor untuk berinvestasi dengan harapan mendapatkan imbal hasil saham yang tinggi.</w:t>
      </w:r>
    </w:p>
    <w:p w14:paraId="26A4EFE5" w14:textId="77777777" w:rsidR="005F5260" w:rsidRDefault="005F5260" w:rsidP="009725B5">
      <w:pPr>
        <w:spacing w:line="360" w:lineRule="auto"/>
        <w:ind w:left="426" w:firstLine="294"/>
        <w:jc w:val="both"/>
      </w:pPr>
    </w:p>
    <w:p w14:paraId="392065BE" w14:textId="77777777" w:rsidR="009725B5" w:rsidRDefault="009725B5" w:rsidP="00606DB7">
      <w:pPr>
        <w:pStyle w:val="Heading2"/>
        <w:numPr>
          <w:ilvl w:val="1"/>
          <w:numId w:val="12"/>
        </w:numPr>
        <w:spacing w:line="360" w:lineRule="auto"/>
        <w:ind w:left="426"/>
      </w:pPr>
      <w:r>
        <w:t>Saran</w:t>
      </w:r>
    </w:p>
    <w:p w14:paraId="2AEBF8C6" w14:textId="77777777" w:rsidR="009725B5" w:rsidRDefault="009725B5" w:rsidP="009725B5">
      <w:pPr>
        <w:spacing w:line="360" w:lineRule="auto"/>
        <w:ind w:left="426" w:firstLine="294"/>
        <w:jc w:val="both"/>
      </w:pPr>
      <w:r>
        <w:t>Berdasarkan hasil penelitian yang telah dilakukan, penulis mengajukan beberapa saran yang diharapkan dapat memberikan masukan yang bermanfaat bagi pihak-pihak terkait. Adapun saran-saran tersebut adalah sebagai berikut.</w:t>
      </w:r>
    </w:p>
    <w:p w14:paraId="39B39A19" w14:textId="6333E910" w:rsidR="009725B5" w:rsidRDefault="009725B5" w:rsidP="00606DB7">
      <w:pPr>
        <w:pStyle w:val="ListParagraph"/>
        <w:numPr>
          <w:ilvl w:val="0"/>
          <w:numId w:val="31"/>
        </w:numPr>
        <w:spacing w:line="360" w:lineRule="auto"/>
      </w:pPr>
      <w:r>
        <w:t xml:space="preserve">Bagi perusahaan bank BUMN konvensional, disarankan untuk terus meningkatkan rasio </w:t>
      </w:r>
      <w:r w:rsidRPr="005F5260">
        <w:rPr>
          <w:i/>
          <w:iCs/>
        </w:rPr>
        <w:t>Return on Assets</w:t>
      </w:r>
      <w:r>
        <w:t xml:space="preserve"> (ROA) yang tinggi. Hal ini dikarenakan kinerja perusahaan yang baik mencerminkan kemampuan dalam mengelola aset secara efektif sehingga menghasilkan laba yang optimal. Dengan demikian, perusahaan akan lebih menarik bagi para investor untuk menanamkan modalnya, yang pada akhirnya dapat memberikan imbal hasil saham yang tinggi. Meskipun variabel </w:t>
      </w:r>
      <w:r w:rsidRPr="005F5260">
        <w:rPr>
          <w:i/>
          <w:iCs/>
        </w:rPr>
        <w:t>Return on Equity</w:t>
      </w:r>
      <w:r>
        <w:t xml:space="preserve"> (ROE) dan </w:t>
      </w:r>
      <w:r w:rsidRPr="005F5260">
        <w:rPr>
          <w:i/>
          <w:iCs/>
        </w:rPr>
        <w:t>Earnings Per Share</w:t>
      </w:r>
      <w:r>
        <w:t xml:space="preserve"> (EPS) tidak menunjukkan pengaruh positif yang signifikan terhadap harga saham, bank BUMN konvensional tetap perlu menjaga kualitas kinerja keuangan serta transparansi laporan keuangan guna mempertahankan kepercayaan investor dan menjaga stabilitas nilai saham.</w:t>
      </w:r>
    </w:p>
    <w:p w14:paraId="3A2B8693" w14:textId="06DCFE6C" w:rsidR="009725B5" w:rsidRDefault="009725B5" w:rsidP="00606DB7">
      <w:pPr>
        <w:pStyle w:val="ListParagraph"/>
        <w:numPr>
          <w:ilvl w:val="0"/>
          <w:numId w:val="31"/>
        </w:numPr>
        <w:spacing w:line="360" w:lineRule="auto"/>
      </w:pPr>
      <w:r>
        <w:t>Bagi para investor, hasil penelitian ini dapat dijadikan sebagai bahan pertimbangan dalam pengambilan keputusan investasi pada bank BUMN konvensional, sehingga dapat membantu dalam memilih perusahaan yang memiliki potensi kinerja keuangan yang baik.</w:t>
      </w:r>
    </w:p>
    <w:p w14:paraId="271A0D34" w14:textId="04EAE1D5" w:rsidR="009725B5" w:rsidRPr="009725B5" w:rsidRDefault="009725B5" w:rsidP="00606DB7">
      <w:pPr>
        <w:pStyle w:val="ListParagraph"/>
        <w:numPr>
          <w:ilvl w:val="0"/>
          <w:numId w:val="31"/>
        </w:numPr>
        <w:spacing w:line="360" w:lineRule="auto"/>
      </w:pPr>
      <w:r>
        <w:lastRenderedPageBreak/>
        <w:t>Bagi penelitian selanjutnya, disarankan untuk menambah jumlah variabel independen yang digunakan agar dapat memperoleh hasil yang lebih komprehensif. Selain itu, penelitian berikutnya sebaiknya memperluas cakupan dengan memperpanjang periode penelitian serta memperbanyak jumlah populasi dan sampel yang dijadikan objek penelitian. Namun, perlu tetap berlandaskan pada penelitian sebelumnya agar hasil penelitian lebih valid dan relevan.</w:t>
      </w:r>
    </w:p>
    <w:sectPr w:rsidR="009725B5" w:rsidRPr="009725B5" w:rsidSect="00137DC6">
      <w:pgSz w:w="11906" w:h="16838"/>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CT" w:date="2025-05-30T10:13:00Z" w:initials="I">
    <w:p w14:paraId="57C48A16" w14:textId="51DF63D7" w:rsidR="00A00211" w:rsidRPr="00A00211" w:rsidRDefault="00A00211">
      <w:pPr>
        <w:pStyle w:val="CommentText"/>
        <w:rPr>
          <w:lang w:val="en-US"/>
        </w:rPr>
      </w:pPr>
      <w:r>
        <w:rPr>
          <w:rStyle w:val="CommentReference"/>
        </w:rPr>
        <w:annotationRef/>
      </w:r>
      <w:proofErr w:type="gramStart"/>
      <w:r>
        <w:rPr>
          <w:lang w:val="en-US"/>
        </w:rPr>
        <w:t>di</w:t>
      </w:r>
      <w:proofErr w:type="gramEnd"/>
      <w:r>
        <w:rPr>
          <w:lang w:val="en-US"/>
        </w:rPr>
        <w:t xml:space="preserve"> cek lagi tabelnya</w:t>
      </w:r>
    </w:p>
  </w:comment>
  <w:comment w:id="2" w:author="ICT" w:date="2025-05-30T10:17:00Z" w:initials="I">
    <w:p w14:paraId="02060580" w14:textId="4EA6BFAA" w:rsidR="00A00211" w:rsidRPr="00A00211" w:rsidRDefault="00A00211">
      <w:pPr>
        <w:pStyle w:val="CommentText"/>
        <w:rPr>
          <w:lang w:val="en-US"/>
        </w:rPr>
      </w:pPr>
      <w:r>
        <w:rPr>
          <w:rStyle w:val="CommentReference"/>
        </w:rPr>
        <w:annotationRef/>
      </w:r>
      <w:proofErr w:type="gramStart"/>
      <w:r>
        <w:rPr>
          <w:lang w:val="en-US"/>
        </w:rPr>
        <w:t>tabelnya</w:t>
      </w:r>
      <w:proofErr w:type="gramEnd"/>
      <w:r>
        <w:rPr>
          <w:lang w:val="en-US"/>
        </w:rPr>
        <w:t xml:space="preserve"> sesuaikan dengan buku panduan. </w:t>
      </w:r>
      <w:proofErr w:type="gramStart"/>
      <w:r>
        <w:rPr>
          <w:lang w:val="en-US"/>
        </w:rPr>
        <w:t>font</w:t>
      </w:r>
      <w:proofErr w:type="gramEnd"/>
      <w:r>
        <w:rPr>
          <w:lang w:val="en-US"/>
        </w:rPr>
        <w:t xml:space="preserve"> nya juga sesuaikan</w:t>
      </w:r>
    </w:p>
  </w:comment>
  <w:comment w:id="3" w:author="ICT" w:date="2025-05-30T10:21:00Z" w:initials="I">
    <w:p w14:paraId="25CF73F9" w14:textId="1130BAFC" w:rsidR="00A00211" w:rsidRPr="00A00211" w:rsidRDefault="00A00211">
      <w:pPr>
        <w:pStyle w:val="CommentText"/>
        <w:rPr>
          <w:lang w:val="en-US"/>
        </w:rPr>
      </w:pPr>
      <w:r>
        <w:rPr>
          <w:rStyle w:val="CommentReference"/>
        </w:rPr>
        <w:annotationRef/>
      </w:r>
      <w:r>
        <w:rPr>
          <w:lang w:val="en-US"/>
        </w:rPr>
        <w:t>1</w:t>
      </w:r>
      <w:proofErr w:type="gramStart"/>
      <w:r>
        <w:rPr>
          <w:lang w:val="en-US"/>
        </w:rPr>
        <w:t>,5</w:t>
      </w:r>
      <w:proofErr w:type="gramEnd"/>
      <w:r>
        <w:rPr>
          <w:lang w:val="en-US"/>
        </w:rPr>
        <w:t xml:space="preserve"> spasi</w:t>
      </w:r>
    </w:p>
  </w:comment>
  <w:comment w:id="4" w:author="ICT" w:date="2025-05-30T10:21:00Z" w:initials="I">
    <w:p w14:paraId="15821C6F" w14:textId="244E3245" w:rsidR="00A00211" w:rsidRPr="00A00211" w:rsidRDefault="00A00211">
      <w:pPr>
        <w:pStyle w:val="CommentText"/>
        <w:rPr>
          <w:lang w:val="en-US"/>
        </w:rPr>
      </w:pPr>
      <w:r>
        <w:rPr>
          <w:rStyle w:val="CommentReference"/>
        </w:rPr>
        <w:annotationRef/>
      </w:r>
      <w:proofErr w:type="gramStart"/>
      <w:r>
        <w:rPr>
          <w:lang w:val="en-US"/>
        </w:rPr>
        <w:t>italic</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ADD44" w14:textId="77777777" w:rsidR="0003799B" w:rsidRDefault="0003799B" w:rsidP="00C724A0">
      <w:r>
        <w:separator/>
      </w:r>
    </w:p>
  </w:endnote>
  <w:endnote w:type="continuationSeparator" w:id="0">
    <w:p w14:paraId="7AC35A27" w14:textId="77777777" w:rsidR="0003799B" w:rsidRDefault="0003799B" w:rsidP="00C7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6077" w14:textId="77777777" w:rsidR="0003799B" w:rsidRDefault="0003799B" w:rsidP="00C724A0">
      <w:r>
        <w:separator/>
      </w:r>
    </w:p>
  </w:footnote>
  <w:footnote w:type="continuationSeparator" w:id="0">
    <w:p w14:paraId="40D110BF" w14:textId="77777777" w:rsidR="0003799B" w:rsidRDefault="0003799B" w:rsidP="00C724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6528"/>
    <w:multiLevelType w:val="hybridMultilevel"/>
    <w:tmpl w:val="3828AE66"/>
    <w:lvl w:ilvl="0" w:tplc="0421000F">
      <w:start w:val="1"/>
      <w:numFmt w:val="decimal"/>
      <w:lvlText w:val="%1."/>
      <w:lvlJc w:val="left"/>
      <w:pPr>
        <w:ind w:left="1854" w:hanging="360"/>
      </w:pPr>
      <w:rPr>
        <w:rFonts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
    <w:nsid w:val="096F0AF4"/>
    <w:multiLevelType w:val="multilevel"/>
    <w:tmpl w:val="AA40C852"/>
    <w:lvl w:ilvl="0">
      <w:start w:val="1"/>
      <w:numFmt w:val="lowerLetter"/>
      <w:lvlText w:val="%1."/>
      <w:lvlJc w:val="left"/>
      <w:pPr>
        <w:ind w:left="720" w:hanging="360"/>
      </w:pPr>
      <w:rPr>
        <w:rFonts w:ascii="Times New Roman" w:hAnsi="Times New Roman" w:cs="Times New Roman" w:hint="default"/>
        <w:i w:val="0"/>
        <w:i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0EE52416"/>
    <w:multiLevelType w:val="hybridMultilevel"/>
    <w:tmpl w:val="348AFC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ED62B0"/>
    <w:multiLevelType w:val="hybridMultilevel"/>
    <w:tmpl w:val="9FC4D2AA"/>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14007E9E"/>
    <w:multiLevelType w:val="hybridMultilevel"/>
    <w:tmpl w:val="6A246704"/>
    <w:lvl w:ilvl="0" w:tplc="0421000F">
      <w:start w:val="1"/>
      <w:numFmt w:val="decimal"/>
      <w:lvlText w:val="%1."/>
      <w:lvlJc w:val="left"/>
      <w:pPr>
        <w:ind w:left="1146"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A4759C1"/>
    <w:multiLevelType w:val="hybridMultilevel"/>
    <w:tmpl w:val="02E0CD40"/>
    <w:lvl w:ilvl="0" w:tplc="0421000F">
      <w:start w:val="1"/>
      <w:numFmt w:val="decimal"/>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6">
    <w:nsid w:val="1E060D34"/>
    <w:multiLevelType w:val="hybridMultilevel"/>
    <w:tmpl w:val="59068C44"/>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7">
    <w:nsid w:val="210614F3"/>
    <w:multiLevelType w:val="hybridMultilevel"/>
    <w:tmpl w:val="E87456B0"/>
    <w:lvl w:ilvl="0" w:tplc="0421000F">
      <w:start w:val="1"/>
      <w:numFmt w:val="decimal"/>
      <w:lvlText w:val="%1."/>
      <w:lvlJc w:val="left"/>
      <w:pPr>
        <w:ind w:left="2214" w:hanging="360"/>
      </w:p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8">
    <w:nsid w:val="21F32A26"/>
    <w:multiLevelType w:val="multilevel"/>
    <w:tmpl w:val="5FBE851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9">
    <w:nsid w:val="270C2BD8"/>
    <w:multiLevelType w:val="hybridMultilevel"/>
    <w:tmpl w:val="6A62AA3C"/>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0">
    <w:nsid w:val="2B330547"/>
    <w:multiLevelType w:val="multilevel"/>
    <w:tmpl w:val="A68A6942"/>
    <w:lvl w:ilvl="0">
      <w:start w:val="1"/>
      <w:numFmt w:val="decimal"/>
      <w:lvlText w:val="%1."/>
      <w:lvlJc w:val="left"/>
      <w:pPr>
        <w:ind w:left="1221" w:hanging="360"/>
      </w:pPr>
    </w:lvl>
    <w:lvl w:ilvl="1">
      <w:start w:val="1"/>
      <w:numFmt w:val="decimal"/>
      <w:isLgl/>
      <w:lvlText w:val="%1.%2"/>
      <w:lvlJc w:val="left"/>
      <w:pPr>
        <w:ind w:left="1221" w:hanging="36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1581" w:hanging="720"/>
      </w:pPr>
      <w:rPr>
        <w:rFonts w:hint="default"/>
      </w:rPr>
    </w:lvl>
    <w:lvl w:ilvl="4">
      <w:start w:val="1"/>
      <w:numFmt w:val="decimal"/>
      <w:isLgl/>
      <w:lvlText w:val="%1.%2.%3.%4.%5"/>
      <w:lvlJc w:val="left"/>
      <w:pPr>
        <w:ind w:left="1941" w:hanging="1080"/>
      </w:pPr>
      <w:rPr>
        <w:rFonts w:hint="default"/>
      </w:rPr>
    </w:lvl>
    <w:lvl w:ilvl="5">
      <w:start w:val="1"/>
      <w:numFmt w:val="decimal"/>
      <w:isLgl/>
      <w:lvlText w:val="%1.%2.%3.%4.%5.%6"/>
      <w:lvlJc w:val="left"/>
      <w:pPr>
        <w:ind w:left="1941" w:hanging="1080"/>
      </w:pPr>
      <w:rPr>
        <w:rFonts w:hint="default"/>
      </w:rPr>
    </w:lvl>
    <w:lvl w:ilvl="6">
      <w:start w:val="1"/>
      <w:numFmt w:val="decimal"/>
      <w:isLgl/>
      <w:lvlText w:val="%1.%2.%3.%4.%5.%6.%7"/>
      <w:lvlJc w:val="left"/>
      <w:pPr>
        <w:ind w:left="2301" w:hanging="1440"/>
      </w:pPr>
      <w:rPr>
        <w:rFonts w:hint="default"/>
      </w:rPr>
    </w:lvl>
    <w:lvl w:ilvl="7">
      <w:start w:val="1"/>
      <w:numFmt w:val="decimal"/>
      <w:isLgl/>
      <w:lvlText w:val="%1.%2.%3.%4.%5.%6.%7.%8"/>
      <w:lvlJc w:val="left"/>
      <w:pPr>
        <w:ind w:left="2301" w:hanging="1440"/>
      </w:pPr>
      <w:rPr>
        <w:rFonts w:hint="default"/>
      </w:rPr>
    </w:lvl>
    <w:lvl w:ilvl="8">
      <w:start w:val="1"/>
      <w:numFmt w:val="decimal"/>
      <w:isLgl/>
      <w:lvlText w:val="%1.%2.%3.%4.%5.%6.%7.%8.%9"/>
      <w:lvlJc w:val="left"/>
      <w:pPr>
        <w:ind w:left="2661" w:hanging="1800"/>
      </w:pPr>
      <w:rPr>
        <w:rFonts w:hint="default"/>
      </w:rPr>
    </w:lvl>
  </w:abstractNum>
  <w:abstractNum w:abstractNumId="11">
    <w:nsid w:val="327E437E"/>
    <w:multiLevelType w:val="hybridMultilevel"/>
    <w:tmpl w:val="7B7CB0C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2">
    <w:nsid w:val="363C5B44"/>
    <w:multiLevelType w:val="multilevel"/>
    <w:tmpl w:val="15581A7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A3A03F8"/>
    <w:multiLevelType w:val="multilevel"/>
    <w:tmpl w:val="DA1881F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4">
    <w:nsid w:val="3A534035"/>
    <w:multiLevelType w:val="hybridMultilevel"/>
    <w:tmpl w:val="DE329F9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453D73A1"/>
    <w:multiLevelType w:val="multilevel"/>
    <w:tmpl w:val="63F63AB6"/>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6">
    <w:nsid w:val="49A17026"/>
    <w:multiLevelType w:val="hybridMultilevel"/>
    <w:tmpl w:val="688C1A9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7">
    <w:nsid w:val="4A795B8B"/>
    <w:multiLevelType w:val="hybridMultilevel"/>
    <w:tmpl w:val="767276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CE07EAB"/>
    <w:multiLevelType w:val="hybridMultilevel"/>
    <w:tmpl w:val="1786C9D4"/>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9">
    <w:nsid w:val="52333B3F"/>
    <w:multiLevelType w:val="hybridMultilevel"/>
    <w:tmpl w:val="F8A69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34F4E7D"/>
    <w:multiLevelType w:val="multilevel"/>
    <w:tmpl w:val="CA467BC6"/>
    <w:lvl w:ilvl="0">
      <w:start w:val="1"/>
      <w:numFmt w:val="decimal"/>
      <w:lvlText w:val="%1."/>
      <w:lvlJc w:val="left"/>
      <w:pPr>
        <w:ind w:left="2421" w:hanging="360"/>
      </w:pPr>
    </w:lvl>
    <w:lvl w:ilvl="1">
      <w:start w:val="1"/>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21">
    <w:nsid w:val="5DF121AE"/>
    <w:multiLevelType w:val="multilevel"/>
    <w:tmpl w:val="ED00C824"/>
    <w:lvl w:ilvl="0">
      <w:start w:val="1"/>
      <w:numFmt w:val="decimal"/>
      <w:lvlText w:val="%1."/>
      <w:lvlJc w:val="left"/>
      <w:pPr>
        <w:ind w:left="1854" w:hanging="360"/>
      </w:pPr>
    </w:lvl>
    <w:lvl w:ilvl="1">
      <w:start w:val="8"/>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2">
    <w:nsid w:val="67F32879"/>
    <w:multiLevelType w:val="hybridMultilevel"/>
    <w:tmpl w:val="A30EFFAC"/>
    <w:lvl w:ilvl="0" w:tplc="812ACE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6AF5780A"/>
    <w:multiLevelType w:val="multilevel"/>
    <w:tmpl w:val="94C6EC8E"/>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b/>
        <w:bCs/>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4">
    <w:nsid w:val="6D441C51"/>
    <w:multiLevelType w:val="hybridMultilevel"/>
    <w:tmpl w:val="0EF6631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nsid w:val="6E3067EA"/>
    <w:multiLevelType w:val="hybridMultilevel"/>
    <w:tmpl w:val="8D80F08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6">
    <w:nsid w:val="71145BFF"/>
    <w:multiLevelType w:val="hybridMultilevel"/>
    <w:tmpl w:val="40D80C0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7">
    <w:nsid w:val="770307F9"/>
    <w:multiLevelType w:val="hybridMultilevel"/>
    <w:tmpl w:val="D82C8860"/>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8">
    <w:nsid w:val="78506AEC"/>
    <w:multiLevelType w:val="multilevel"/>
    <w:tmpl w:val="7F985876"/>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i w:val="0"/>
        <w:iCs w:val="0"/>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9">
    <w:nsid w:val="79A5009B"/>
    <w:multiLevelType w:val="multilevel"/>
    <w:tmpl w:val="844A945C"/>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b w:val="0"/>
        <w:bCs/>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b/>
        <w:bCs w:val="0"/>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0">
    <w:nsid w:val="7D975FD8"/>
    <w:multiLevelType w:val="multilevel"/>
    <w:tmpl w:val="3C944EB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2"/>
  </w:num>
  <w:num w:numId="2">
    <w:abstractNumId w:val="17"/>
  </w:num>
  <w:num w:numId="3">
    <w:abstractNumId w:val="2"/>
  </w:num>
  <w:num w:numId="4">
    <w:abstractNumId w:val="28"/>
  </w:num>
  <w:num w:numId="5">
    <w:abstractNumId w:val="3"/>
  </w:num>
  <w:num w:numId="6">
    <w:abstractNumId w:val="23"/>
  </w:num>
  <w:num w:numId="7">
    <w:abstractNumId w:val="21"/>
  </w:num>
  <w:num w:numId="8">
    <w:abstractNumId w:val="16"/>
  </w:num>
  <w:num w:numId="9">
    <w:abstractNumId w:val="0"/>
  </w:num>
  <w:num w:numId="10">
    <w:abstractNumId w:val="7"/>
  </w:num>
  <w:num w:numId="11">
    <w:abstractNumId w:val="5"/>
  </w:num>
  <w:num w:numId="12">
    <w:abstractNumId w:val="10"/>
  </w:num>
  <w:num w:numId="13">
    <w:abstractNumId w:val="22"/>
  </w:num>
  <w:num w:numId="14">
    <w:abstractNumId w:val="27"/>
  </w:num>
  <w:num w:numId="15">
    <w:abstractNumId w:val="18"/>
  </w:num>
  <w:num w:numId="16">
    <w:abstractNumId w:val="9"/>
  </w:num>
  <w:num w:numId="17">
    <w:abstractNumId w:val="2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20"/>
  </w:num>
  <w:num w:numId="26">
    <w:abstractNumId w:val="11"/>
  </w:num>
  <w:num w:numId="27">
    <w:abstractNumId w:val="6"/>
  </w:num>
  <w:num w:numId="28">
    <w:abstractNumId w:val="19"/>
  </w:num>
  <w:num w:numId="29">
    <w:abstractNumId w:val="24"/>
  </w:num>
  <w:num w:numId="30">
    <w:abstractNumId w:val="14"/>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DC6"/>
    <w:rsid w:val="000038FD"/>
    <w:rsid w:val="00003FD4"/>
    <w:rsid w:val="00010D33"/>
    <w:rsid w:val="00013A4F"/>
    <w:rsid w:val="00014635"/>
    <w:rsid w:val="00016791"/>
    <w:rsid w:val="00016FB4"/>
    <w:rsid w:val="000178F6"/>
    <w:rsid w:val="0002394E"/>
    <w:rsid w:val="00025823"/>
    <w:rsid w:val="0003799B"/>
    <w:rsid w:val="000501BF"/>
    <w:rsid w:val="0005093F"/>
    <w:rsid w:val="00050DD7"/>
    <w:rsid w:val="000603E0"/>
    <w:rsid w:val="00062DCF"/>
    <w:rsid w:val="00071F7B"/>
    <w:rsid w:val="000726AA"/>
    <w:rsid w:val="00075A06"/>
    <w:rsid w:val="00076DCE"/>
    <w:rsid w:val="00085585"/>
    <w:rsid w:val="00090A8B"/>
    <w:rsid w:val="00093FD6"/>
    <w:rsid w:val="000A0623"/>
    <w:rsid w:val="000A6515"/>
    <w:rsid w:val="000B348D"/>
    <w:rsid w:val="000B63A5"/>
    <w:rsid w:val="000D1DD5"/>
    <w:rsid w:val="000E28D6"/>
    <w:rsid w:val="000E31A3"/>
    <w:rsid w:val="000E44DB"/>
    <w:rsid w:val="000E4CE0"/>
    <w:rsid w:val="000F1EE5"/>
    <w:rsid w:val="000F2997"/>
    <w:rsid w:val="000F7947"/>
    <w:rsid w:val="00103FA8"/>
    <w:rsid w:val="00110A32"/>
    <w:rsid w:val="00113039"/>
    <w:rsid w:val="00134226"/>
    <w:rsid w:val="001355A9"/>
    <w:rsid w:val="00137DC6"/>
    <w:rsid w:val="00142380"/>
    <w:rsid w:val="001441B1"/>
    <w:rsid w:val="00151175"/>
    <w:rsid w:val="00151F5E"/>
    <w:rsid w:val="00156C6C"/>
    <w:rsid w:val="001603E1"/>
    <w:rsid w:val="00171A2F"/>
    <w:rsid w:val="00180A64"/>
    <w:rsid w:val="00193FBA"/>
    <w:rsid w:val="00194FA9"/>
    <w:rsid w:val="001976BE"/>
    <w:rsid w:val="001A12EE"/>
    <w:rsid w:val="001A155B"/>
    <w:rsid w:val="001A246F"/>
    <w:rsid w:val="001A6D6B"/>
    <w:rsid w:val="001B033B"/>
    <w:rsid w:val="001B18D3"/>
    <w:rsid w:val="001B57D9"/>
    <w:rsid w:val="001C3D37"/>
    <w:rsid w:val="001C5A40"/>
    <w:rsid w:val="001D0ED7"/>
    <w:rsid w:val="001D27D4"/>
    <w:rsid w:val="001D76E1"/>
    <w:rsid w:val="001E36CC"/>
    <w:rsid w:val="001E4B14"/>
    <w:rsid w:val="002109EB"/>
    <w:rsid w:val="00210C2F"/>
    <w:rsid w:val="00216CFB"/>
    <w:rsid w:val="00220E1F"/>
    <w:rsid w:val="00225666"/>
    <w:rsid w:val="00232F5B"/>
    <w:rsid w:val="00241369"/>
    <w:rsid w:val="0024206B"/>
    <w:rsid w:val="00244F3D"/>
    <w:rsid w:val="002461CE"/>
    <w:rsid w:val="00253FCC"/>
    <w:rsid w:val="002600EE"/>
    <w:rsid w:val="00260AF9"/>
    <w:rsid w:val="00263379"/>
    <w:rsid w:val="002744B9"/>
    <w:rsid w:val="00274E66"/>
    <w:rsid w:val="002806F8"/>
    <w:rsid w:val="00281884"/>
    <w:rsid w:val="00285C75"/>
    <w:rsid w:val="00286F07"/>
    <w:rsid w:val="002903EE"/>
    <w:rsid w:val="0029177F"/>
    <w:rsid w:val="00295951"/>
    <w:rsid w:val="00295F1D"/>
    <w:rsid w:val="0029779A"/>
    <w:rsid w:val="002A6308"/>
    <w:rsid w:val="002A6C95"/>
    <w:rsid w:val="002B4801"/>
    <w:rsid w:val="002B630D"/>
    <w:rsid w:val="002D1BD4"/>
    <w:rsid w:val="002D7157"/>
    <w:rsid w:val="002E607D"/>
    <w:rsid w:val="00311295"/>
    <w:rsid w:val="00312516"/>
    <w:rsid w:val="00314ABE"/>
    <w:rsid w:val="00323E4A"/>
    <w:rsid w:val="00325E32"/>
    <w:rsid w:val="003271C6"/>
    <w:rsid w:val="003311DC"/>
    <w:rsid w:val="00331442"/>
    <w:rsid w:val="00337942"/>
    <w:rsid w:val="00340526"/>
    <w:rsid w:val="00347EAF"/>
    <w:rsid w:val="00350E46"/>
    <w:rsid w:val="00351A46"/>
    <w:rsid w:val="00357F06"/>
    <w:rsid w:val="003638D6"/>
    <w:rsid w:val="003649B8"/>
    <w:rsid w:val="00375A63"/>
    <w:rsid w:val="00394ABE"/>
    <w:rsid w:val="00396256"/>
    <w:rsid w:val="003A20A6"/>
    <w:rsid w:val="003A45F7"/>
    <w:rsid w:val="003A5527"/>
    <w:rsid w:val="003A65E1"/>
    <w:rsid w:val="003A72A1"/>
    <w:rsid w:val="003C39A0"/>
    <w:rsid w:val="003C67A1"/>
    <w:rsid w:val="003D7D67"/>
    <w:rsid w:val="003E01E6"/>
    <w:rsid w:val="004013FC"/>
    <w:rsid w:val="00403980"/>
    <w:rsid w:val="00403B2A"/>
    <w:rsid w:val="00411F09"/>
    <w:rsid w:val="00411FBC"/>
    <w:rsid w:val="004212D0"/>
    <w:rsid w:val="0043294D"/>
    <w:rsid w:val="0044549D"/>
    <w:rsid w:val="00454ECF"/>
    <w:rsid w:val="0045661E"/>
    <w:rsid w:val="004571CE"/>
    <w:rsid w:val="00460700"/>
    <w:rsid w:val="00471662"/>
    <w:rsid w:val="00476400"/>
    <w:rsid w:val="00477584"/>
    <w:rsid w:val="00480260"/>
    <w:rsid w:val="00482ACB"/>
    <w:rsid w:val="00490182"/>
    <w:rsid w:val="004A17B4"/>
    <w:rsid w:val="004B5C6F"/>
    <w:rsid w:val="004C1BF3"/>
    <w:rsid w:val="004C2688"/>
    <w:rsid w:val="004C3BDF"/>
    <w:rsid w:val="004C402D"/>
    <w:rsid w:val="004D3627"/>
    <w:rsid w:val="004E3D24"/>
    <w:rsid w:val="004E6900"/>
    <w:rsid w:val="004E7FAB"/>
    <w:rsid w:val="004F180A"/>
    <w:rsid w:val="004F2620"/>
    <w:rsid w:val="0050473C"/>
    <w:rsid w:val="00504C31"/>
    <w:rsid w:val="00510B71"/>
    <w:rsid w:val="00513656"/>
    <w:rsid w:val="00514829"/>
    <w:rsid w:val="00516A03"/>
    <w:rsid w:val="00520AD1"/>
    <w:rsid w:val="00524F38"/>
    <w:rsid w:val="005275A2"/>
    <w:rsid w:val="0053079B"/>
    <w:rsid w:val="005312A3"/>
    <w:rsid w:val="005408E4"/>
    <w:rsid w:val="00546680"/>
    <w:rsid w:val="00547638"/>
    <w:rsid w:val="00552896"/>
    <w:rsid w:val="0056483F"/>
    <w:rsid w:val="005724AC"/>
    <w:rsid w:val="00582500"/>
    <w:rsid w:val="005841B8"/>
    <w:rsid w:val="00596961"/>
    <w:rsid w:val="005B27B2"/>
    <w:rsid w:val="005B6F7C"/>
    <w:rsid w:val="005B75F6"/>
    <w:rsid w:val="005C0933"/>
    <w:rsid w:val="005C761E"/>
    <w:rsid w:val="005D6F20"/>
    <w:rsid w:val="005E3C07"/>
    <w:rsid w:val="005F3B10"/>
    <w:rsid w:val="005F403B"/>
    <w:rsid w:val="005F5260"/>
    <w:rsid w:val="00602A97"/>
    <w:rsid w:val="006032B9"/>
    <w:rsid w:val="0060354B"/>
    <w:rsid w:val="00603EDE"/>
    <w:rsid w:val="00606C45"/>
    <w:rsid w:val="00606DB7"/>
    <w:rsid w:val="0061517E"/>
    <w:rsid w:val="00615FAF"/>
    <w:rsid w:val="006216B9"/>
    <w:rsid w:val="00625EDB"/>
    <w:rsid w:val="00630DF6"/>
    <w:rsid w:val="0064689F"/>
    <w:rsid w:val="00646B38"/>
    <w:rsid w:val="00646F80"/>
    <w:rsid w:val="00647D7C"/>
    <w:rsid w:val="00651F59"/>
    <w:rsid w:val="006555E9"/>
    <w:rsid w:val="00655A77"/>
    <w:rsid w:val="006571CD"/>
    <w:rsid w:val="00663736"/>
    <w:rsid w:val="00672EFF"/>
    <w:rsid w:val="00683769"/>
    <w:rsid w:val="00697784"/>
    <w:rsid w:val="006B19DC"/>
    <w:rsid w:val="006B4C7F"/>
    <w:rsid w:val="006B61B9"/>
    <w:rsid w:val="006C3AFE"/>
    <w:rsid w:val="006D43C5"/>
    <w:rsid w:val="006F69F8"/>
    <w:rsid w:val="006F758A"/>
    <w:rsid w:val="006F780C"/>
    <w:rsid w:val="00706139"/>
    <w:rsid w:val="0071410A"/>
    <w:rsid w:val="007154BE"/>
    <w:rsid w:val="00716E61"/>
    <w:rsid w:val="0072399E"/>
    <w:rsid w:val="00727D07"/>
    <w:rsid w:val="00742599"/>
    <w:rsid w:val="00743CA7"/>
    <w:rsid w:val="0074591F"/>
    <w:rsid w:val="007556E5"/>
    <w:rsid w:val="00755E87"/>
    <w:rsid w:val="00760879"/>
    <w:rsid w:val="0077402D"/>
    <w:rsid w:val="007742DD"/>
    <w:rsid w:val="00775C13"/>
    <w:rsid w:val="0078315A"/>
    <w:rsid w:val="00791C23"/>
    <w:rsid w:val="00795EAD"/>
    <w:rsid w:val="007A1199"/>
    <w:rsid w:val="007A21F5"/>
    <w:rsid w:val="007A477E"/>
    <w:rsid w:val="007A6B77"/>
    <w:rsid w:val="007B3EA4"/>
    <w:rsid w:val="007C01A9"/>
    <w:rsid w:val="007C06A7"/>
    <w:rsid w:val="007C088C"/>
    <w:rsid w:val="007C1B8D"/>
    <w:rsid w:val="007C2595"/>
    <w:rsid w:val="007C307B"/>
    <w:rsid w:val="007D0712"/>
    <w:rsid w:val="007D0A81"/>
    <w:rsid w:val="007D25F5"/>
    <w:rsid w:val="007E1286"/>
    <w:rsid w:val="007E284F"/>
    <w:rsid w:val="007E57E8"/>
    <w:rsid w:val="007E7E7A"/>
    <w:rsid w:val="007F1A50"/>
    <w:rsid w:val="007F6B11"/>
    <w:rsid w:val="00800C4D"/>
    <w:rsid w:val="00804411"/>
    <w:rsid w:val="00817BCD"/>
    <w:rsid w:val="008304AA"/>
    <w:rsid w:val="00834527"/>
    <w:rsid w:val="00844A4C"/>
    <w:rsid w:val="00845E98"/>
    <w:rsid w:val="00853FAB"/>
    <w:rsid w:val="008558DB"/>
    <w:rsid w:val="008568E5"/>
    <w:rsid w:val="00861710"/>
    <w:rsid w:val="00861DE8"/>
    <w:rsid w:val="00864A93"/>
    <w:rsid w:val="008715D8"/>
    <w:rsid w:val="0087198E"/>
    <w:rsid w:val="008719CC"/>
    <w:rsid w:val="00880D02"/>
    <w:rsid w:val="0088517E"/>
    <w:rsid w:val="00890814"/>
    <w:rsid w:val="00893584"/>
    <w:rsid w:val="0089730F"/>
    <w:rsid w:val="008A2CC8"/>
    <w:rsid w:val="008B4E92"/>
    <w:rsid w:val="008C3650"/>
    <w:rsid w:val="008D1AC8"/>
    <w:rsid w:val="008E59CE"/>
    <w:rsid w:val="008E6907"/>
    <w:rsid w:val="008F4A04"/>
    <w:rsid w:val="008F5464"/>
    <w:rsid w:val="008F5A5F"/>
    <w:rsid w:val="008F6F5D"/>
    <w:rsid w:val="00905A11"/>
    <w:rsid w:val="00910D85"/>
    <w:rsid w:val="00930A90"/>
    <w:rsid w:val="00931777"/>
    <w:rsid w:val="0094392C"/>
    <w:rsid w:val="00955A8F"/>
    <w:rsid w:val="00964294"/>
    <w:rsid w:val="009725B5"/>
    <w:rsid w:val="00981089"/>
    <w:rsid w:val="00981907"/>
    <w:rsid w:val="009842C3"/>
    <w:rsid w:val="00985F55"/>
    <w:rsid w:val="0099228D"/>
    <w:rsid w:val="009A08E4"/>
    <w:rsid w:val="009A1320"/>
    <w:rsid w:val="009B5DF9"/>
    <w:rsid w:val="009B6398"/>
    <w:rsid w:val="009C44F3"/>
    <w:rsid w:val="009E0753"/>
    <w:rsid w:val="009E0CCB"/>
    <w:rsid w:val="009E3B56"/>
    <w:rsid w:val="009E6C4D"/>
    <w:rsid w:val="009E6D68"/>
    <w:rsid w:val="009F37CF"/>
    <w:rsid w:val="00A000EA"/>
    <w:rsid w:val="00A00211"/>
    <w:rsid w:val="00A017B4"/>
    <w:rsid w:val="00A0315A"/>
    <w:rsid w:val="00A10AA2"/>
    <w:rsid w:val="00A15131"/>
    <w:rsid w:val="00A25EE8"/>
    <w:rsid w:val="00A323C8"/>
    <w:rsid w:val="00A33F13"/>
    <w:rsid w:val="00A3548C"/>
    <w:rsid w:val="00A368C2"/>
    <w:rsid w:val="00A42000"/>
    <w:rsid w:val="00A462FD"/>
    <w:rsid w:val="00A47B04"/>
    <w:rsid w:val="00A51F44"/>
    <w:rsid w:val="00A52290"/>
    <w:rsid w:val="00A5525B"/>
    <w:rsid w:val="00A609CE"/>
    <w:rsid w:val="00A63001"/>
    <w:rsid w:val="00A8457A"/>
    <w:rsid w:val="00A855BB"/>
    <w:rsid w:val="00A9056D"/>
    <w:rsid w:val="00A920DF"/>
    <w:rsid w:val="00A96A23"/>
    <w:rsid w:val="00AA4DE8"/>
    <w:rsid w:val="00AA656B"/>
    <w:rsid w:val="00AB1274"/>
    <w:rsid w:val="00AB48F5"/>
    <w:rsid w:val="00AC4896"/>
    <w:rsid w:val="00AC7682"/>
    <w:rsid w:val="00AD0A19"/>
    <w:rsid w:val="00AD1056"/>
    <w:rsid w:val="00AD47C6"/>
    <w:rsid w:val="00AD4FB5"/>
    <w:rsid w:val="00AE0355"/>
    <w:rsid w:val="00AE54D2"/>
    <w:rsid w:val="00AE6939"/>
    <w:rsid w:val="00B056D4"/>
    <w:rsid w:val="00B11708"/>
    <w:rsid w:val="00B13EA6"/>
    <w:rsid w:val="00B143BC"/>
    <w:rsid w:val="00B179A8"/>
    <w:rsid w:val="00B211CC"/>
    <w:rsid w:val="00B23574"/>
    <w:rsid w:val="00B23CF7"/>
    <w:rsid w:val="00B23E9A"/>
    <w:rsid w:val="00B257BA"/>
    <w:rsid w:val="00B2724F"/>
    <w:rsid w:val="00B30049"/>
    <w:rsid w:val="00B31BF2"/>
    <w:rsid w:val="00B32244"/>
    <w:rsid w:val="00B32F44"/>
    <w:rsid w:val="00B34398"/>
    <w:rsid w:val="00B37AAD"/>
    <w:rsid w:val="00B43B32"/>
    <w:rsid w:val="00B43BCD"/>
    <w:rsid w:val="00B52C68"/>
    <w:rsid w:val="00B61C6A"/>
    <w:rsid w:val="00B73C9F"/>
    <w:rsid w:val="00B768B1"/>
    <w:rsid w:val="00B80350"/>
    <w:rsid w:val="00B863FB"/>
    <w:rsid w:val="00BA0A63"/>
    <w:rsid w:val="00BA1E9D"/>
    <w:rsid w:val="00BB02E0"/>
    <w:rsid w:val="00BB34F6"/>
    <w:rsid w:val="00BB5D37"/>
    <w:rsid w:val="00BC6DDE"/>
    <w:rsid w:val="00BC7672"/>
    <w:rsid w:val="00BF0688"/>
    <w:rsid w:val="00BF2D03"/>
    <w:rsid w:val="00BF4AC7"/>
    <w:rsid w:val="00C0135D"/>
    <w:rsid w:val="00C05FB7"/>
    <w:rsid w:val="00C07589"/>
    <w:rsid w:val="00C07D1C"/>
    <w:rsid w:val="00C11553"/>
    <w:rsid w:val="00C11F9D"/>
    <w:rsid w:val="00C14283"/>
    <w:rsid w:val="00C16C3A"/>
    <w:rsid w:val="00C17610"/>
    <w:rsid w:val="00C23AA1"/>
    <w:rsid w:val="00C3176D"/>
    <w:rsid w:val="00C31FBA"/>
    <w:rsid w:val="00C33E00"/>
    <w:rsid w:val="00C4249D"/>
    <w:rsid w:val="00C47F2D"/>
    <w:rsid w:val="00C50BAE"/>
    <w:rsid w:val="00C5115F"/>
    <w:rsid w:val="00C51C6D"/>
    <w:rsid w:val="00C550E2"/>
    <w:rsid w:val="00C66568"/>
    <w:rsid w:val="00C724A0"/>
    <w:rsid w:val="00C7288E"/>
    <w:rsid w:val="00C740A0"/>
    <w:rsid w:val="00C77CCB"/>
    <w:rsid w:val="00C943AE"/>
    <w:rsid w:val="00C94F9D"/>
    <w:rsid w:val="00CA4606"/>
    <w:rsid w:val="00CB0B95"/>
    <w:rsid w:val="00CC55DE"/>
    <w:rsid w:val="00CD04BC"/>
    <w:rsid w:val="00CD1949"/>
    <w:rsid w:val="00CE050C"/>
    <w:rsid w:val="00CE1035"/>
    <w:rsid w:val="00CF0431"/>
    <w:rsid w:val="00CF0645"/>
    <w:rsid w:val="00CF2D33"/>
    <w:rsid w:val="00CF433B"/>
    <w:rsid w:val="00CF4B4B"/>
    <w:rsid w:val="00CF6519"/>
    <w:rsid w:val="00D0225F"/>
    <w:rsid w:val="00D04D64"/>
    <w:rsid w:val="00D1653C"/>
    <w:rsid w:val="00D253FA"/>
    <w:rsid w:val="00D26546"/>
    <w:rsid w:val="00D27286"/>
    <w:rsid w:val="00D30624"/>
    <w:rsid w:val="00D403B3"/>
    <w:rsid w:val="00D40C59"/>
    <w:rsid w:val="00D43C51"/>
    <w:rsid w:val="00D44C14"/>
    <w:rsid w:val="00D53440"/>
    <w:rsid w:val="00D61613"/>
    <w:rsid w:val="00D67FE4"/>
    <w:rsid w:val="00D707A9"/>
    <w:rsid w:val="00D71149"/>
    <w:rsid w:val="00D7585E"/>
    <w:rsid w:val="00D802A6"/>
    <w:rsid w:val="00D86521"/>
    <w:rsid w:val="00D91C00"/>
    <w:rsid w:val="00D979F2"/>
    <w:rsid w:val="00DA0012"/>
    <w:rsid w:val="00DA4435"/>
    <w:rsid w:val="00DA670E"/>
    <w:rsid w:val="00DB2D3C"/>
    <w:rsid w:val="00DB5653"/>
    <w:rsid w:val="00DC55E8"/>
    <w:rsid w:val="00DC649B"/>
    <w:rsid w:val="00DD2568"/>
    <w:rsid w:val="00DE0A56"/>
    <w:rsid w:val="00DF03FA"/>
    <w:rsid w:val="00E06A20"/>
    <w:rsid w:val="00E06BEE"/>
    <w:rsid w:val="00E12A65"/>
    <w:rsid w:val="00E17308"/>
    <w:rsid w:val="00E17556"/>
    <w:rsid w:val="00E21099"/>
    <w:rsid w:val="00E25F6D"/>
    <w:rsid w:val="00E27F0B"/>
    <w:rsid w:val="00E3361F"/>
    <w:rsid w:val="00E33CF9"/>
    <w:rsid w:val="00E35953"/>
    <w:rsid w:val="00E43D4E"/>
    <w:rsid w:val="00E52632"/>
    <w:rsid w:val="00E52B58"/>
    <w:rsid w:val="00E617B4"/>
    <w:rsid w:val="00E644E1"/>
    <w:rsid w:val="00E80E07"/>
    <w:rsid w:val="00E833D1"/>
    <w:rsid w:val="00E86AF6"/>
    <w:rsid w:val="00E91616"/>
    <w:rsid w:val="00E91DF3"/>
    <w:rsid w:val="00E96C33"/>
    <w:rsid w:val="00EA602A"/>
    <w:rsid w:val="00EB1D95"/>
    <w:rsid w:val="00EB5CBF"/>
    <w:rsid w:val="00ED3B1D"/>
    <w:rsid w:val="00ED5192"/>
    <w:rsid w:val="00ED54F1"/>
    <w:rsid w:val="00EE0D52"/>
    <w:rsid w:val="00EE0E27"/>
    <w:rsid w:val="00EE4AAA"/>
    <w:rsid w:val="00EF216F"/>
    <w:rsid w:val="00EF2AFC"/>
    <w:rsid w:val="00EF34BE"/>
    <w:rsid w:val="00EF4DF8"/>
    <w:rsid w:val="00F0237A"/>
    <w:rsid w:val="00F05EB6"/>
    <w:rsid w:val="00F178EB"/>
    <w:rsid w:val="00F23006"/>
    <w:rsid w:val="00F25E71"/>
    <w:rsid w:val="00F27DB3"/>
    <w:rsid w:val="00F302C2"/>
    <w:rsid w:val="00F337CE"/>
    <w:rsid w:val="00F34E5C"/>
    <w:rsid w:val="00F36409"/>
    <w:rsid w:val="00F45513"/>
    <w:rsid w:val="00F47EEF"/>
    <w:rsid w:val="00F57104"/>
    <w:rsid w:val="00F60600"/>
    <w:rsid w:val="00F657A7"/>
    <w:rsid w:val="00F84C50"/>
    <w:rsid w:val="00F84C59"/>
    <w:rsid w:val="00F86990"/>
    <w:rsid w:val="00F87BDB"/>
    <w:rsid w:val="00F90542"/>
    <w:rsid w:val="00FA00AD"/>
    <w:rsid w:val="00FA0A4B"/>
    <w:rsid w:val="00FA27BD"/>
    <w:rsid w:val="00FA49AF"/>
    <w:rsid w:val="00FA77CD"/>
    <w:rsid w:val="00FC00C6"/>
    <w:rsid w:val="00FC026E"/>
    <w:rsid w:val="00FC7480"/>
    <w:rsid w:val="00FD0E96"/>
    <w:rsid w:val="00FD500A"/>
    <w:rsid w:val="00FD609A"/>
    <w:rsid w:val="00FE16C7"/>
    <w:rsid w:val="00FF026D"/>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93F"/>
    <w:rPr>
      <w:rFonts w:ascii="Times New Roman" w:eastAsia="Times New Roman" w:hAnsi="Times New Roman" w:cs="Times New Roman"/>
      <w:lang w:eastAsia="id-ID"/>
    </w:rPr>
  </w:style>
  <w:style w:type="paragraph" w:styleId="Heading1">
    <w:name w:val="heading 1"/>
    <w:basedOn w:val="Normal"/>
    <w:link w:val="Heading1Char"/>
    <w:uiPriority w:val="9"/>
    <w:qFormat/>
    <w:rsid w:val="00CF2D33"/>
    <w:pPr>
      <w:keepNext/>
      <w:keepLines/>
      <w:widowControl w:val="0"/>
      <w:autoSpaceDE w:val="0"/>
      <w:autoSpaceDN w:val="0"/>
      <w:spacing w:before="240"/>
      <w:jc w:val="center"/>
      <w:outlineLvl w:val="0"/>
    </w:pPr>
    <w:rPr>
      <w:rFonts w:eastAsiaTheme="majorEastAsia" w:cstheme="majorBidi"/>
      <w:b/>
      <w:color w:val="000000" w:themeColor="text1"/>
      <w:sz w:val="28"/>
      <w:szCs w:val="32"/>
      <w:lang w:val="id" w:eastAsia="en-US"/>
    </w:rPr>
  </w:style>
  <w:style w:type="paragraph" w:styleId="Heading2">
    <w:name w:val="heading 2"/>
    <w:basedOn w:val="Normal"/>
    <w:link w:val="Heading2Char"/>
    <w:uiPriority w:val="9"/>
    <w:unhideWhenUsed/>
    <w:qFormat/>
    <w:rsid w:val="003638D6"/>
    <w:pPr>
      <w:keepNext/>
      <w:keepLines/>
      <w:widowControl w:val="0"/>
      <w:autoSpaceDE w:val="0"/>
      <w:autoSpaceDN w:val="0"/>
      <w:spacing w:before="40"/>
      <w:jc w:val="both"/>
      <w:outlineLvl w:val="1"/>
    </w:pPr>
    <w:rPr>
      <w:rFonts w:eastAsiaTheme="majorEastAsia" w:cstheme="majorBidi"/>
      <w:b/>
      <w:color w:val="000000" w:themeColor="text1"/>
      <w:szCs w:val="26"/>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33"/>
    <w:rPr>
      <w:rFonts w:ascii="Times New Roman" w:eastAsiaTheme="majorEastAsia" w:hAnsi="Times New Roman" w:cstheme="majorBidi"/>
      <w:b/>
      <w:color w:val="000000" w:themeColor="text1"/>
      <w:sz w:val="28"/>
      <w:szCs w:val="32"/>
      <w:lang w:val="id"/>
    </w:rPr>
  </w:style>
  <w:style w:type="paragraph" w:customStyle="1" w:styleId="TableParagraph">
    <w:name w:val="Table Paragraph"/>
    <w:basedOn w:val="Normal"/>
    <w:next w:val="Normal"/>
    <w:uiPriority w:val="1"/>
    <w:qFormat/>
    <w:rsid w:val="00137DC6"/>
    <w:pPr>
      <w:widowControl w:val="0"/>
      <w:autoSpaceDE w:val="0"/>
      <w:autoSpaceDN w:val="0"/>
    </w:pPr>
    <w:rPr>
      <w:sz w:val="22"/>
      <w:szCs w:val="22"/>
      <w:lang w:val="id" w:eastAsia="en-US"/>
    </w:rPr>
  </w:style>
  <w:style w:type="character" w:customStyle="1" w:styleId="Heading2Char">
    <w:name w:val="Heading 2 Char"/>
    <w:basedOn w:val="DefaultParagraphFont"/>
    <w:link w:val="Heading2"/>
    <w:uiPriority w:val="9"/>
    <w:rsid w:val="003638D6"/>
    <w:rPr>
      <w:rFonts w:ascii="Times New Roman" w:eastAsiaTheme="majorEastAsia" w:hAnsi="Times New Roman" w:cstheme="majorBidi"/>
      <w:b/>
      <w:color w:val="000000" w:themeColor="text1"/>
      <w:szCs w:val="26"/>
      <w:lang w:val="id"/>
    </w:rPr>
  </w:style>
  <w:style w:type="paragraph" w:styleId="ListParagraph">
    <w:name w:val="List Paragraph"/>
    <w:basedOn w:val="Normal"/>
    <w:uiPriority w:val="34"/>
    <w:qFormat/>
    <w:rsid w:val="003638D6"/>
    <w:pPr>
      <w:widowControl w:val="0"/>
      <w:autoSpaceDE w:val="0"/>
      <w:autoSpaceDN w:val="0"/>
      <w:ind w:left="720"/>
      <w:contextualSpacing/>
      <w:jc w:val="both"/>
    </w:pPr>
    <w:rPr>
      <w:szCs w:val="22"/>
      <w:lang w:val="id" w:eastAsia="en-US"/>
    </w:rPr>
  </w:style>
  <w:style w:type="character" w:styleId="PlaceholderText">
    <w:name w:val="Placeholder Text"/>
    <w:basedOn w:val="DefaultParagraphFont"/>
    <w:uiPriority w:val="99"/>
    <w:semiHidden/>
    <w:rsid w:val="00E833D1"/>
    <w:rPr>
      <w:color w:val="808080"/>
    </w:rPr>
  </w:style>
  <w:style w:type="paragraph" w:styleId="Revision">
    <w:name w:val="Revision"/>
    <w:hidden/>
    <w:uiPriority w:val="99"/>
    <w:semiHidden/>
    <w:rsid w:val="001C3D37"/>
    <w:rPr>
      <w:rFonts w:ascii="Times New Roman" w:eastAsia="Times New Roman" w:hAnsi="Times New Roman" w:cs="Times New Roman"/>
      <w:lang w:eastAsia="id-ID"/>
    </w:rPr>
  </w:style>
  <w:style w:type="table" w:styleId="TableGrid">
    <w:name w:val="Table Grid"/>
    <w:basedOn w:val="TableNormal"/>
    <w:uiPriority w:val="39"/>
    <w:rsid w:val="004C3B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7D07"/>
    <w:rPr>
      <w:color w:val="0563C1" w:themeColor="hyperlink"/>
      <w:u w:val="single"/>
    </w:rPr>
  </w:style>
  <w:style w:type="character" w:customStyle="1" w:styleId="UnresolvedMention">
    <w:name w:val="Unresolved Mention"/>
    <w:basedOn w:val="DefaultParagraphFont"/>
    <w:uiPriority w:val="99"/>
    <w:semiHidden/>
    <w:unhideWhenUsed/>
    <w:rsid w:val="00727D07"/>
    <w:rPr>
      <w:color w:val="605E5C"/>
      <w:shd w:val="clear" w:color="auto" w:fill="E1DFDD"/>
    </w:rPr>
  </w:style>
  <w:style w:type="paragraph" w:styleId="Caption">
    <w:name w:val="caption"/>
    <w:basedOn w:val="Normal"/>
    <w:next w:val="Normal"/>
    <w:uiPriority w:val="35"/>
    <w:unhideWhenUsed/>
    <w:qFormat/>
    <w:rsid w:val="00151175"/>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C11553"/>
    <w:rPr>
      <w:color w:val="954F72" w:themeColor="followedHyperlink"/>
      <w:u w:val="single"/>
    </w:rPr>
  </w:style>
  <w:style w:type="paragraph" w:styleId="Header">
    <w:name w:val="header"/>
    <w:basedOn w:val="Normal"/>
    <w:link w:val="HeaderChar"/>
    <w:uiPriority w:val="99"/>
    <w:unhideWhenUsed/>
    <w:rsid w:val="00C724A0"/>
    <w:pPr>
      <w:tabs>
        <w:tab w:val="center" w:pos="4513"/>
        <w:tab w:val="right" w:pos="9026"/>
      </w:tabs>
    </w:pPr>
  </w:style>
  <w:style w:type="character" w:customStyle="1" w:styleId="HeaderChar">
    <w:name w:val="Header Char"/>
    <w:basedOn w:val="DefaultParagraphFont"/>
    <w:link w:val="Header"/>
    <w:uiPriority w:val="99"/>
    <w:rsid w:val="00C724A0"/>
    <w:rPr>
      <w:rFonts w:ascii="Times New Roman" w:eastAsia="Times New Roman" w:hAnsi="Times New Roman" w:cs="Times New Roman"/>
      <w:lang w:eastAsia="id-ID"/>
    </w:rPr>
  </w:style>
  <w:style w:type="paragraph" w:styleId="Footer">
    <w:name w:val="footer"/>
    <w:basedOn w:val="Normal"/>
    <w:link w:val="FooterChar"/>
    <w:uiPriority w:val="99"/>
    <w:unhideWhenUsed/>
    <w:rsid w:val="00C724A0"/>
    <w:pPr>
      <w:tabs>
        <w:tab w:val="center" w:pos="4513"/>
        <w:tab w:val="right" w:pos="9026"/>
      </w:tabs>
    </w:pPr>
  </w:style>
  <w:style w:type="character" w:customStyle="1" w:styleId="FooterChar">
    <w:name w:val="Footer Char"/>
    <w:basedOn w:val="DefaultParagraphFont"/>
    <w:link w:val="Footer"/>
    <w:uiPriority w:val="99"/>
    <w:rsid w:val="00C724A0"/>
    <w:rPr>
      <w:rFonts w:ascii="Times New Roman" w:eastAsia="Times New Roman" w:hAnsi="Times New Roman" w:cs="Times New Roman"/>
      <w:lang w:eastAsia="id-ID"/>
    </w:rPr>
  </w:style>
  <w:style w:type="paragraph" w:styleId="BalloonText">
    <w:name w:val="Balloon Text"/>
    <w:basedOn w:val="Normal"/>
    <w:link w:val="BalloonTextChar"/>
    <w:uiPriority w:val="99"/>
    <w:semiHidden/>
    <w:unhideWhenUsed/>
    <w:rsid w:val="00A00211"/>
    <w:rPr>
      <w:rFonts w:ascii="Tahoma" w:hAnsi="Tahoma" w:cs="Tahoma"/>
      <w:sz w:val="16"/>
      <w:szCs w:val="16"/>
    </w:rPr>
  </w:style>
  <w:style w:type="character" w:customStyle="1" w:styleId="BalloonTextChar">
    <w:name w:val="Balloon Text Char"/>
    <w:basedOn w:val="DefaultParagraphFont"/>
    <w:link w:val="BalloonText"/>
    <w:uiPriority w:val="99"/>
    <w:semiHidden/>
    <w:rsid w:val="00A00211"/>
    <w:rPr>
      <w:rFonts w:ascii="Tahoma" w:eastAsia="Times New Roman" w:hAnsi="Tahoma" w:cs="Tahoma"/>
      <w:sz w:val="16"/>
      <w:szCs w:val="16"/>
      <w:lang w:eastAsia="id-ID"/>
    </w:rPr>
  </w:style>
  <w:style w:type="character" w:styleId="CommentReference">
    <w:name w:val="annotation reference"/>
    <w:basedOn w:val="DefaultParagraphFont"/>
    <w:uiPriority w:val="99"/>
    <w:semiHidden/>
    <w:unhideWhenUsed/>
    <w:rsid w:val="00A00211"/>
    <w:rPr>
      <w:sz w:val="16"/>
      <w:szCs w:val="16"/>
    </w:rPr>
  </w:style>
  <w:style w:type="paragraph" w:styleId="CommentText">
    <w:name w:val="annotation text"/>
    <w:basedOn w:val="Normal"/>
    <w:link w:val="CommentTextChar"/>
    <w:uiPriority w:val="99"/>
    <w:semiHidden/>
    <w:unhideWhenUsed/>
    <w:rsid w:val="00A00211"/>
    <w:rPr>
      <w:sz w:val="20"/>
      <w:szCs w:val="20"/>
    </w:rPr>
  </w:style>
  <w:style w:type="character" w:customStyle="1" w:styleId="CommentTextChar">
    <w:name w:val="Comment Text Char"/>
    <w:basedOn w:val="DefaultParagraphFont"/>
    <w:link w:val="CommentText"/>
    <w:uiPriority w:val="99"/>
    <w:semiHidden/>
    <w:rsid w:val="00A00211"/>
    <w:rPr>
      <w:rFonts w:ascii="Times New Roman" w:eastAsia="Times New Roman" w:hAnsi="Times New Roman" w:cs="Times New Roman"/>
      <w:sz w:val="20"/>
      <w:szCs w:val="20"/>
      <w:lang w:eastAsia="id-ID"/>
    </w:rPr>
  </w:style>
  <w:style w:type="paragraph" w:styleId="CommentSubject">
    <w:name w:val="annotation subject"/>
    <w:basedOn w:val="CommentText"/>
    <w:next w:val="CommentText"/>
    <w:link w:val="CommentSubjectChar"/>
    <w:uiPriority w:val="99"/>
    <w:semiHidden/>
    <w:unhideWhenUsed/>
    <w:rsid w:val="00A00211"/>
    <w:rPr>
      <w:b/>
      <w:bCs/>
    </w:rPr>
  </w:style>
  <w:style w:type="character" w:customStyle="1" w:styleId="CommentSubjectChar">
    <w:name w:val="Comment Subject Char"/>
    <w:basedOn w:val="CommentTextChar"/>
    <w:link w:val="CommentSubject"/>
    <w:uiPriority w:val="99"/>
    <w:semiHidden/>
    <w:rsid w:val="00A00211"/>
    <w:rPr>
      <w:rFonts w:ascii="Times New Roman" w:eastAsia="Times New Roman" w:hAnsi="Times New Roman" w:cs="Times New Roman"/>
      <w:b/>
      <w:bCs/>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93F"/>
    <w:rPr>
      <w:rFonts w:ascii="Times New Roman" w:eastAsia="Times New Roman" w:hAnsi="Times New Roman" w:cs="Times New Roman"/>
      <w:lang w:eastAsia="id-ID"/>
    </w:rPr>
  </w:style>
  <w:style w:type="paragraph" w:styleId="Heading1">
    <w:name w:val="heading 1"/>
    <w:basedOn w:val="Normal"/>
    <w:link w:val="Heading1Char"/>
    <w:uiPriority w:val="9"/>
    <w:qFormat/>
    <w:rsid w:val="00CF2D33"/>
    <w:pPr>
      <w:keepNext/>
      <w:keepLines/>
      <w:widowControl w:val="0"/>
      <w:autoSpaceDE w:val="0"/>
      <w:autoSpaceDN w:val="0"/>
      <w:spacing w:before="240"/>
      <w:jc w:val="center"/>
      <w:outlineLvl w:val="0"/>
    </w:pPr>
    <w:rPr>
      <w:rFonts w:eastAsiaTheme="majorEastAsia" w:cstheme="majorBidi"/>
      <w:b/>
      <w:color w:val="000000" w:themeColor="text1"/>
      <w:sz w:val="28"/>
      <w:szCs w:val="32"/>
      <w:lang w:val="id" w:eastAsia="en-US"/>
    </w:rPr>
  </w:style>
  <w:style w:type="paragraph" w:styleId="Heading2">
    <w:name w:val="heading 2"/>
    <w:basedOn w:val="Normal"/>
    <w:link w:val="Heading2Char"/>
    <w:uiPriority w:val="9"/>
    <w:unhideWhenUsed/>
    <w:qFormat/>
    <w:rsid w:val="003638D6"/>
    <w:pPr>
      <w:keepNext/>
      <w:keepLines/>
      <w:widowControl w:val="0"/>
      <w:autoSpaceDE w:val="0"/>
      <w:autoSpaceDN w:val="0"/>
      <w:spacing w:before="40"/>
      <w:jc w:val="both"/>
      <w:outlineLvl w:val="1"/>
    </w:pPr>
    <w:rPr>
      <w:rFonts w:eastAsiaTheme="majorEastAsia" w:cstheme="majorBidi"/>
      <w:b/>
      <w:color w:val="000000" w:themeColor="text1"/>
      <w:szCs w:val="26"/>
      <w:lang w:val="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D33"/>
    <w:rPr>
      <w:rFonts w:ascii="Times New Roman" w:eastAsiaTheme="majorEastAsia" w:hAnsi="Times New Roman" w:cstheme="majorBidi"/>
      <w:b/>
      <w:color w:val="000000" w:themeColor="text1"/>
      <w:sz w:val="28"/>
      <w:szCs w:val="32"/>
      <w:lang w:val="id"/>
    </w:rPr>
  </w:style>
  <w:style w:type="paragraph" w:customStyle="1" w:styleId="TableParagraph">
    <w:name w:val="Table Paragraph"/>
    <w:basedOn w:val="Normal"/>
    <w:next w:val="Normal"/>
    <w:uiPriority w:val="1"/>
    <w:qFormat/>
    <w:rsid w:val="00137DC6"/>
    <w:pPr>
      <w:widowControl w:val="0"/>
      <w:autoSpaceDE w:val="0"/>
      <w:autoSpaceDN w:val="0"/>
    </w:pPr>
    <w:rPr>
      <w:sz w:val="22"/>
      <w:szCs w:val="22"/>
      <w:lang w:val="id" w:eastAsia="en-US"/>
    </w:rPr>
  </w:style>
  <w:style w:type="character" w:customStyle="1" w:styleId="Heading2Char">
    <w:name w:val="Heading 2 Char"/>
    <w:basedOn w:val="DefaultParagraphFont"/>
    <w:link w:val="Heading2"/>
    <w:uiPriority w:val="9"/>
    <w:rsid w:val="003638D6"/>
    <w:rPr>
      <w:rFonts w:ascii="Times New Roman" w:eastAsiaTheme="majorEastAsia" w:hAnsi="Times New Roman" w:cstheme="majorBidi"/>
      <w:b/>
      <w:color w:val="000000" w:themeColor="text1"/>
      <w:szCs w:val="26"/>
      <w:lang w:val="id"/>
    </w:rPr>
  </w:style>
  <w:style w:type="paragraph" w:styleId="ListParagraph">
    <w:name w:val="List Paragraph"/>
    <w:basedOn w:val="Normal"/>
    <w:uiPriority w:val="34"/>
    <w:qFormat/>
    <w:rsid w:val="003638D6"/>
    <w:pPr>
      <w:widowControl w:val="0"/>
      <w:autoSpaceDE w:val="0"/>
      <w:autoSpaceDN w:val="0"/>
      <w:ind w:left="720"/>
      <w:contextualSpacing/>
      <w:jc w:val="both"/>
    </w:pPr>
    <w:rPr>
      <w:szCs w:val="22"/>
      <w:lang w:val="id" w:eastAsia="en-US"/>
    </w:rPr>
  </w:style>
  <w:style w:type="character" w:styleId="PlaceholderText">
    <w:name w:val="Placeholder Text"/>
    <w:basedOn w:val="DefaultParagraphFont"/>
    <w:uiPriority w:val="99"/>
    <w:semiHidden/>
    <w:rsid w:val="00E833D1"/>
    <w:rPr>
      <w:color w:val="808080"/>
    </w:rPr>
  </w:style>
  <w:style w:type="paragraph" w:styleId="Revision">
    <w:name w:val="Revision"/>
    <w:hidden/>
    <w:uiPriority w:val="99"/>
    <w:semiHidden/>
    <w:rsid w:val="001C3D37"/>
    <w:rPr>
      <w:rFonts w:ascii="Times New Roman" w:eastAsia="Times New Roman" w:hAnsi="Times New Roman" w:cs="Times New Roman"/>
      <w:lang w:eastAsia="id-ID"/>
    </w:rPr>
  </w:style>
  <w:style w:type="table" w:styleId="TableGrid">
    <w:name w:val="Table Grid"/>
    <w:basedOn w:val="TableNormal"/>
    <w:uiPriority w:val="39"/>
    <w:rsid w:val="004C3B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27D07"/>
    <w:rPr>
      <w:color w:val="0563C1" w:themeColor="hyperlink"/>
      <w:u w:val="single"/>
    </w:rPr>
  </w:style>
  <w:style w:type="character" w:customStyle="1" w:styleId="UnresolvedMention">
    <w:name w:val="Unresolved Mention"/>
    <w:basedOn w:val="DefaultParagraphFont"/>
    <w:uiPriority w:val="99"/>
    <w:semiHidden/>
    <w:unhideWhenUsed/>
    <w:rsid w:val="00727D07"/>
    <w:rPr>
      <w:color w:val="605E5C"/>
      <w:shd w:val="clear" w:color="auto" w:fill="E1DFDD"/>
    </w:rPr>
  </w:style>
  <w:style w:type="paragraph" w:styleId="Caption">
    <w:name w:val="caption"/>
    <w:basedOn w:val="Normal"/>
    <w:next w:val="Normal"/>
    <w:uiPriority w:val="35"/>
    <w:unhideWhenUsed/>
    <w:qFormat/>
    <w:rsid w:val="00151175"/>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C11553"/>
    <w:rPr>
      <w:color w:val="954F72" w:themeColor="followedHyperlink"/>
      <w:u w:val="single"/>
    </w:rPr>
  </w:style>
  <w:style w:type="paragraph" w:styleId="Header">
    <w:name w:val="header"/>
    <w:basedOn w:val="Normal"/>
    <w:link w:val="HeaderChar"/>
    <w:uiPriority w:val="99"/>
    <w:unhideWhenUsed/>
    <w:rsid w:val="00C724A0"/>
    <w:pPr>
      <w:tabs>
        <w:tab w:val="center" w:pos="4513"/>
        <w:tab w:val="right" w:pos="9026"/>
      </w:tabs>
    </w:pPr>
  </w:style>
  <w:style w:type="character" w:customStyle="1" w:styleId="HeaderChar">
    <w:name w:val="Header Char"/>
    <w:basedOn w:val="DefaultParagraphFont"/>
    <w:link w:val="Header"/>
    <w:uiPriority w:val="99"/>
    <w:rsid w:val="00C724A0"/>
    <w:rPr>
      <w:rFonts w:ascii="Times New Roman" w:eastAsia="Times New Roman" w:hAnsi="Times New Roman" w:cs="Times New Roman"/>
      <w:lang w:eastAsia="id-ID"/>
    </w:rPr>
  </w:style>
  <w:style w:type="paragraph" w:styleId="Footer">
    <w:name w:val="footer"/>
    <w:basedOn w:val="Normal"/>
    <w:link w:val="FooterChar"/>
    <w:uiPriority w:val="99"/>
    <w:unhideWhenUsed/>
    <w:rsid w:val="00C724A0"/>
    <w:pPr>
      <w:tabs>
        <w:tab w:val="center" w:pos="4513"/>
        <w:tab w:val="right" w:pos="9026"/>
      </w:tabs>
    </w:pPr>
  </w:style>
  <w:style w:type="character" w:customStyle="1" w:styleId="FooterChar">
    <w:name w:val="Footer Char"/>
    <w:basedOn w:val="DefaultParagraphFont"/>
    <w:link w:val="Footer"/>
    <w:uiPriority w:val="99"/>
    <w:rsid w:val="00C724A0"/>
    <w:rPr>
      <w:rFonts w:ascii="Times New Roman" w:eastAsia="Times New Roman" w:hAnsi="Times New Roman" w:cs="Times New Roman"/>
      <w:lang w:eastAsia="id-ID"/>
    </w:rPr>
  </w:style>
  <w:style w:type="paragraph" w:styleId="BalloonText">
    <w:name w:val="Balloon Text"/>
    <w:basedOn w:val="Normal"/>
    <w:link w:val="BalloonTextChar"/>
    <w:uiPriority w:val="99"/>
    <w:semiHidden/>
    <w:unhideWhenUsed/>
    <w:rsid w:val="00A00211"/>
    <w:rPr>
      <w:rFonts w:ascii="Tahoma" w:hAnsi="Tahoma" w:cs="Tahoma"/>
      <w:sz w:val="16"/>
      <w:szCs w:val="16"/>
    </w:rPr>
  </w:style>
  <w:style w:type="character" w:customStyle="1" w:styleId="BalloonTextChar">
    <w:name w:val="Balloon Text Char"/>
    <w:basedOn w:val="DefaultParagraphFont"/>
    <w:link w:val="BalloonText"/>
    <w:uiPriority w:val="99"/>
    <w:semiHidden/>
    <w:rsid w:val="00A00211"/>
    <w:rPr>
      <w:rFonts w:ascii="Tahoma" w:eastAsia="Times New Roman" w:hAnsi="Tahoma" w:cs="Tahoma"/>
      <w:sz w:val="16"/>
      <w:szCs w:val="16"/>
      <w:lang w:eastAsia="id-ID"/>
    </w:rPr>
  </w:style>
  <w:style w:type="character" w:styleId="CommentReference">
    <w:name w:val="annotation reference"/>
    <w:basedOn w:val="DefaultParagraphFont"/>
    <w:uiPriority w:val="99"/>
    <w:semiHidden/>
    <w:unhideWhenUsed/>
    <w:rsid w:val="00A00211"/>
    <w:rPr>
      <w:sz w:val="16"/>
      <w:szCs w:val="16"/>
    </w:rPr>
  </w:style>
  <w:style w:type="paragraph" w:styleId="CommentText">
    <w:name w:val="annotation text"/>
    <w:basedOn w:val="Normal"/>
    <w:link w:val="CommentTextChar"/>
    <w:uiPriority w:val="99"/>
    <w:semiHidden/>
    <w:unhideWhenUsed/>
    <w:rsid w:val="00A00211"/>
    <w:rPr>
      <w:sz w:val="20"/>
      <w:szCs w:val="20"/>
    </w:rPr>
  </w:style>
  <w:style w:type="character" w:customStyle="1" w:styleId="CommentTextChar">
    <w:name w:val="Comment Text Char"/>
    <w:basedOn w:val="DefaultParagraphFont"/>
    <w:link w:val="CommentText"/>
    <w:uiPriority w:val="99"/>
    <w:semiHidden/>
    <w:rsid w:val="00A00211"/>
    <w:rPr>
      <w:rFonts w:ascii="Times New Roman" w:eastAsia="Times New Roman" w:hAnsi="Times New Roman" w:cs="Times New Roman"/>
      <w:sz w:val="20"/>
      <w:szCs w:val="20"/>
      <w:lang w:eastAsia="id-ID"/>
    </w:rPr>
  </w:style>
  <w:style w:type="paragraph" w:styleId="CommentSubject">
    <w:name w:val="annotation subject"/>
    <w:basedOn w:val="CommentText"/>
    <w:next w:val="CommentText"/>
    <w:link w:val="CommentSubjectChar"/>
    <w:uiPriority w:val="99"/>
    <w:semiHidden/>
    <w:unhideWhenUsed/>
    <w:rsid w:val="00A00211"/>
    <w:rPr>
      <w:b/>
      <w:bCs/>
    </w:rPr>
  </w:style>
  <w:style w:type="character" w:customStyle="1" w:styleId="CommentSubjectChar">
    <w:name w:val="Comment Subject Char"/>
    <w:basedOn w:val="CommentTextChar"/>
    <w:link w:val="CommentSubject"/>
    <w:uiPriority w:val="99"/>
    <w:semiHidden/>
    <w:rsid w:val="00A00211"/>
    <w:rPr>
      <w:rFonts w:ascii="Times New Roman" w:eastAsia="Times New Roman" w:hAnsi="Times New Roman" w:cs="Times New Roman"/>
      <w:b/>
      <w:bCs/>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340">
      <w:bodyDiv w:val="1"/>
      <w:marLeft w:val="0"/>
      <w:marRight w:val="0"/>
      <w:marTop w:val="0"/>
      <w:marBottom w:val="0"/>
      <w:divBdr>
        <w:top w:val="none" w:sz="0" w:space="0" w:color="auto"/>
        <w:left w:val="none" w:sz="0" w:space="0" w:color="auto"/>
        <w:bottom w:val="none" w:sz="0" w:space="0" w:color="auto"/>
        <w:right w:val="none" w:sz="0" w:space="0" w:color="auto"/>
      </w:divBdr>
    </w:div>
    <w:div w:id="4871603">
      <w:bodyDiv w:val="1"/>
      <w:marLeft w:val="0"/>
      <w:marRight w:val="0"/>
      <w:marTop w:val="0"/>
      <w:marBottom w:val="0"/>
      <w:divBdr>
        <w:top w:val="none" w:sz="0" w:space="0" w:color="auto"/>
        <w:left w:val="none" w:sz="0" w:space="0" w:color="auto"/>
        <w:bottom w:val="none" w:sz="0" w:space="0" w:color="auto"/>
        <w:right w:val="none" w:sz="0" w:space="0" w:color="auto"/>
      </w:divBdr>
    </w:div>
    <w:div w:id="8994623">
      <w:bodyDiv w:val="1"/>
      <w:marLeft w:val="0"/>
      <w:marRight w:val="0"/>
      <w:marTop w:val="0"/>
      <w:marBottom w:val="0"/>
      <w:divBdr>
        <w:top w:val="none" w:sz="0" w:space="0" w:color="auto"/>
        <w:left w:val="none" w:sz="0" w:space="0" w:color="auto"/>
        <w:bottom w:val="none" w:sz="0" w:space="0" w:color="auto"/>
        <w:right w:val="none" w:sz="0" w:space="0" w:color="auto"/>
      </w:divBdr>
    </w:div>
    <w:div w:id="18552817">
      <w:bodyDiv w:val="1"/>
      <w:marLeft w:val="0"/>
      <w:marRight w:val="0"/>
      <w:marTop w:val="0"/>
      <w:marBottom w:val="0"/>
      <w:divBdr>
        <w:top w:val="none" w:sz="0" w:space="0" w:color="auto"/>
        <w:left w:val="none" w:sz="0" w:space="0" w:color="auto"/>
        <w:bottom w:val="none" w:sz="0" w:space="0" w:color="auto"/>
        <w:right w:val="none" w:sz="0" w:space="0" w:color="auto"/>
      </w:divBdr>
    </w:div>
    <w:div w:id="20015712">
      <w:bodyDiv w:val="1"/>
      <w:marLeft w:val="0"/>
      <w:marRight w:val="0"/>
      <w:marTop w:val="0"/>
      <w:marBottom w:val="0"/>
      <w:divBdr>
        <w:top w:val="none" w:sz="0" w:space="0" w:color="auto"/>
        <w:left w:val="none" w:sz="0" w:space="0" w:color="auto"/>
        <w:bottom w:val="none" w:sz="0" w:space="0" w:color="auto"/>
        <w:right w:val="none" w:sz="0" w:space="0" w:color="auto"/>
      </w:divBdr>
    </w:div>
    <w:div w:id="27265669">
      <w:bodyDiv w:val="1"/>
      <w:marLeft w:val="0"/>
      <w:marRight w:val="0"/>
      <w:marTop w:val="0"/>
      <w:marBottom w:val="0"/>
      <w:divBdr>
        <w:top w:val="none" w:sz="0" w:space="0" w:color="auto"/>
        <w:left w:val="none" w:sz="0" w:space="0" w:color="auto"/>
        <w:bottom w:val="none" w:sz="0" w:space="0" w:color="auto"/>
        <w:right w:val="none" w:sz="0" w:space="0" w:color="auto"/>
      </w:divBdr>
    </w:div>
    <w:div w:id="27461139">
      <w:bodyDiv w:val="1"/>
      <w:marLeft w:val="0"/>
      <w:marRight w:val="0"/>
      <w:marTop w:val="0"/>
      <w:marBottom w:val="0"/>
      <w:divBdr>
        <w:top w:val="none" w:sz="0" w:space="0" w:color="auto"/>
        <w:left w:val="none" w:sz="0" w:space="0" w:color="auto"/>
        <w:bottom w:val="none" w:sz="0" w:space="0" w:color="auto"/>
        <w:right w:val="none" w:sz="0" w:space="0" w:color="auto"/>
      </w:divBdr>
    </w:div>
    <w:div w:id="28992251">
      <w:bodyDiv w:val="1"/>
      <w:marLeft w:val="0"/>
      <w:marRight w:val="0"/>
      <w:marTop w:val="0"/>
      <w:marBottom w:val="0"/>
      <w:divBdr>
        <w:top w:val="none" w:sz="0" w:space="0" w:color="auto"/>
        <w:left w:val="none" w:sz="0" w:space="0" w:color="auto"/>
        <w:bottom w:val="none" w:sz="0" w:space="0" w:color="auto"/>
        <w:right w:val="none" w:sz="0" w:space="0" w:color="auto"/>
      </w:divBdr>
    </w:div>
    <w:div w:id="30031451">
      <w:bodyDiv w:val="1"/>
      <w:marLeft w:val="0"/>
      <w:marRight w:val="0"/>
      <w:marTop w:val="0"/>
      <w:marBottom w:val="0"/>
      <w:divBdr>
        <w:top w:val="none" w:sz="0" w:space="0" w:color="auto"/>
        <w:left w:val="none" w:sz="0" w:space="0" w:color="auto"/>
        <w:bottom w:val="none" w:sz="0" w:space="0" w:color="auto"/>
        <w:right w:val="none" w:sz="0" w:space="0" w:color="auto"/>
      </w:divBdr>
    </w:div>
    <w:div w:id="30157736">
      <w:bodyDiv w:val="1"/>
      <w:marLeft w:val="0"/>
      <w:marRight w:val="0"/>
      <w:marTop w:val="0"/>
      <w:marBottom w:val="0"/>
      <w:divBdr>
        <w:top w:val="none" w:sz="0" w:space="0" w:color="auto"/>
        <w:left w:val="none" w:sz="0" w:space="0" w:color="auto"/>
        <w:bottom w:val="none" w:sz="0" w:space="0" w:color="auto"/>
        <w:right w:val="none" w:sz="0" w:space="0" w:color="auto"/>
      </w:divBdr>
    </w:div>
    <w:div w:id="32003600">
      <w:bodyDiv w:val="1"/>
      <w:marLeft w:val="0"/>
      <w:marRight w:val="0"/>
      <w:marTop w:val="0"/>
      <w:marBottom w:val="0"/>
      <w:divBdr>
        <w:top w:val="none" w:sz="0" w:space="0" w:color="auto"/>
        <w:left w:val="none" w:sz="0" w:space="0" w:color="auto"/>
        <w:bottom w:val="none" w:sz="0" w:space="0" w:color="auto"/>
        <w:right w:val="none" w:sz="0" w:space="0" w:color="auto"/>
      </w:divBdr>
    </w:div>
    <w:div w:id="38405601">
      <w:bodyDiv w:val="1"/>
      <w:marLeft w:val="0"/>
      <w:marRight w:val="0"/>
      <w:marTop w:val="0"/>
      <w:marBottom w:val="0"/>
      <w:divBdr>
        <w:top w:val="none" w:sz="0" w:space="0" w:color="auto"/>
        <w:left w:val="none" w:sz="0" w:space="0" w:color="auto"/>
        <w:bottom w:val="none" w:sz="0" w:space="0" w:color="auto"/>
        <w:right w:val="none" w:sz="0" w:space="0" w:color="auto"/>
      </w:divBdr>
    </w:div>
    <w:div w:id="40907690">
      <w:bodyDiv w:val="1"/>
      <w:marLeft w:val="0"/>
      <w:marRight w:val="0"/>
      <w:marTop w:val="0"/>
      <w:marBottom w:val="0"/>
      <w:divBdr>
        <w:top w:val="none" w:sz="0" w:space="0" w:color="auto"/>
        <w:left w:val="none" w:sz="0" w:space="0" w:color="auto"/>
        <w:bottom w:val="none" w:sz="0" w:space="0" w:color="auto"/>
        <w:right w:val="none" w:sz="0" w:space="0" w:color="auto"/>
      </w:divBdr>
    </w:div>
    <w:div w:id="41027362">
      <w:bodyDiv w:val="1"/>
      <w:marLeft w:val="0"/>
      <w:marRight w:val="0"/>
      <w:marTop w:val="0"/>
      <w:marBottom w:val="0"/>
      <w:divBdr>
        <w:top w:val="none" w:sz="0" w:space="0" w:color="auto"/>
        <w:left w:val="none" w:sz="0" w:space="0" w:color="auto"/>
        <w:bottom w:val="none" w:sz="0" w:space="0" w:color="auto"/>
        <w:right w:val="none" w:sz="0" w:space="0" w:color="auto"/>
      </w:divBdr>
    </w:div>
    <w:div w:id="42292530">
      <w:bodyDiv w:val="1"/>
      <w:marLeft w:val="0"/>
      <w:marRight w:val="0"/>
      <w:marTop w:val="0"/>
      <w:marBottom w:val="0"/>
      <w:divBdr>
        <w:top w:val="none" w:sz="0" w:space="0" w:color="auto"/>
        <w:left w:val="none" w:sz="0" w:space="0" w:color="auto"/>
        <w:bottom w:val="none" w:sz="0" w:space="0" w:color="auto"/>
        <w:right w:val="none" w:sz="0" w:space="0" w:color="auto"/>
      </w:divBdr>
    </w:div>
    <w:div w:id="43069399">
      <w:bodyDiv w:val="1"/>
      <w:marLeft w:val="0"/>
      <w:marRight w:val="0"/>
      <w:marTop w:val="0"/>
      <w:marBottom w:val="0"/>
      <w:divBdr>
        <w:top w:val="none" w:sz="0" w:space="0" w:color="auto"/>
        <w:left w:val="none" w:sz="0" w:space="0" w:color="auto"/>
        <w:bottom w:val="none" w:sz="0" w:space="0" w:color="auto"/>
        <w:right w:val="none" w:sz="0" w:space="0" w:color="auto"/>
      </w:divBdr>
    </w:div>
    <w:div w:id="45106289">
      <w:bodyDiv w:val="1"/>
      <w:marLeft w:val="0"/>
      <w:marRight w:val="0"/>
      <w:marTop w:val="0"/>
      <w:marBottom w:val="0"/>
      <w:divBdr>
        <w:top w:val="none" w:sz="0" w:space="0" w:color="auto"/>
        <w:left w:val="none" w:sz="0" w:space="0" w:color="auto"/>
        <w:bottom w:val="none" w:sz="0" w:space="0" w:color="auto"/>
        <w:right w:val="none" w:sz="0" w:space="0" w:color="auto"/>
      </w:divBdr>
    </w:div>
    <w:div w:id="59333303">
      <w:bodyDiv w:val="1"/>
      <w:marLeft w:val="0"/>
      <w:marRight w:val="0"/>
      <w:marTop w:val="0"/>
      <w:marBottom w:val="0"/>
      <w:divBdr>
        <w:top w:val="none" w:sz="0" w:space="0" w:color="auto"/>
        <w:left w:val="none" w:sz="0" w:space="0" w:color="auto"/>
        <w:bottom w:val="none" w:sz="0" w:space="0" w:color="auto"/>
        <w:right w:val="none" w:sz="0" w:space="0" w:color="auto"/>
      </w:divBdr>
    </w:div>
    <w:div w:id="60567187">
      <w:bodyDiv w:val="1"/>
      <w:marLeft w:val="0"/>
      <w:marRight w:val="0"/>
      <w:marTop w:val="0"/>
      <w:marBottom w:val="0"/>
      <w:divBdr>
        <w:top w:val="none" w:sz="0" w:space="0" w:color="auto"/>
        <w:left w:val="none" w:sz="0" w:space="0" w:color="auto"/>
        <w:bottom w:val="none" w:sz="0" w:space="0" w:color="auto"/>
        <w:right w:val="none" w:sz="0" w:space="0" w:color="auto"/>
      </w:divBdr>
    </w:div>
    <w:div w:id="62682345">
      <w:bodyDiv w:val="1"/>
      <w:marLeft w:val="0"/>
      <w:marRight w:val="0"/>
      <w:marTop w:val="0"/>
      <w:marBottom w:val="0"/>
      <w:divBdr>
        <w:top w:val="none" w:sz="0" w:space="0" w:color="auto"/>
        <w:left w:val="none" w:sz="0" w:space="0" w:color="auto"/>
        <w:bottom w:val="none" w:sz="0" w:space="0" w:color="auto"/>
        <w:right w:val="none" w:sz="0" w:space="0" w:color="auto"/>
      </w:divBdr>
    </w:div>
    <w:div w:id="68621068">
      <w:bodyDiv w:val="1"/>
      <w:marLeft w:val="0"/>
      <w:marRight w:val="0"/>
      <w:marTop w:val="0"/>
      <w:marBottom w:val="0"/>
      <w:divBdr>
        <w:top w:val="none" w:sz="0" w:space="0" w:color="auto"/>
        <w:left w:val="none" w:sz="0" w:space="0" w:color="auto"/>
        <w:bottom w:val="none" w:sz="0" w:space="0" w:color="auto"/>
        <w:right w:val="none" w:sz="0" w:space="0" w:color="auto"/>
      </w:divBdr>
    </w:div>
    <w:div w:id="71314346">
      <w:bodyDiv w:val="1"/>
      <w:marLeft w:val="0"/>
      <w:marRight w:val="0"/>
      <w:marTop w:val="0"/>
      <w:marBottom w:val="0"/>
      <w:divBdr>
        <w:top w:val="none" w:sz="0" w:space="0" w:color="auto"/>
        <w:left w:val="none" w:sz="0" w:space="0" w:color="auto"/>
        <w:bottom w:val="none" w:sz="0" w:space="0" w:color="auto"/>
        <w:right w:val="none" w:sz="0" w:space="0" w:color="auto"/>
      </w:divBdr>
    </w:div>
    <w:div w:id="78839964">
      <w:bodyDiv w:val="1"/>
      <w:marLeft w:val="0"/>
      <w:marRight w:val="0"/>
      <w:marTop w:val="0"/>
      <w:marBottom w:val="0"/>
      <w:divBdr>
        <w:top w:val="none" w:sz="0" w:space="0" w:color="auto"/>
        <w:left w:val="none" w:sz="0" w:space="0" w:color="auto"/>
        <w:bottom w:val="none" w:sz="0" w:space="0" w:color="auto"/>
        <w:right w:val="none" w:sz="0" w:space="0" w:color="auto"/>
      </w:divBdr>
    </w:div>
    <w:div w:id="79956568">
      <w:bodyDiv w:val="1"/>
      <w:marLeft w:val="0"/>
      <w:marRight w:val="0"/>
      <w:marTop w:val="0"/>
      <w:marBottom w:val="0"/>
      <w:divBdr>
        <w:top w:val="none" w:sz="0" w:space="0" w:color="auto"/>
        <w:left w:val="none" w:sz="0" w:space="0" w:color="auto"/>
        <w:bottom w:val="none" w:sz="0" w:space="0" w:color="auto"/>
        <w:right w:val="none" w:sz="0" w:space="0" w:color="auto"/>
      </w:divBdr>
    </w:div>
    <w:div w:id="80414254">
      <w:bodyDiv w:val="1"/>
      <w:marLeft w:val="0"/>
      <w:marRight w:val="0"/>
      <w:marTop w:val="0"/>
      <w:marBottom w:val="0"/>
      <w:divBdr>
        <w:top w:val="none" w:sz="0" w:space="0" w:color="auto"/>
        <w:left w:val="none" w:sz="0" w:space="0" w:color="auto"/>
        <w:bottom w:val="none" w:sz="0" w:space="0" w:color="auto"/>
        <w:right w:val="none" w:sz="0" w:space="0" w:color="auto"/>
      </w:divBdr>
    </w:div>
    <w:div w:id="83427462">
      <w:bodyDiv w:val="1"/>
      <w:marLeft w:val="0"/>
      <w:marRight w:val="0"/>
      <w:marTop w:val="0"/>
      <w:marBottom w:val="0"/>
      <w:divBdr>
        <w:top w:val="none" w:sz="0" w:space="0" w:color="auto"/>
        <w:left w:val="none" w:sz="0" w:space="0" w:color="auto"/>
        <w:bottom w:val="none" w:sz="0" w:space="0" w:color="auto"/>
        <w:right w:val="none" w:sz="0" w:space="0" w:color="auto"/>
      </w:divBdr>
    </w:div>
    <w:div w:id="83693922">
      <w:bodyDiv w:val="1"/>
      <w:marLeft w:val="0"/>
      <w:marRight w:val="0"/>
      <w:marTop w:val="0"/>
      <w:marBottom w:val="0"/>
      <w:divBdr>
        <w:top w:val="none" w:sz="0" w:space="0" w:color="auto"/>
        <w:left w:val="none" w:sz="0" w:space="0" w:color="auto"/>
        <w:bottom w:val="none" w:sz="0" w:space="0" w:color="auto"/>
        <w:right w:val="none" w:sz="0" w:space="0" w:color="auto"/>
      </w:divBdr>
    </w:div>
    <w:div w:id="88896908">
      <w:bodyDiv w:val="1"/>
      <w:marLeft w:val="0"/>
      <w:marRight w:val="0"/>
      <w:marTop w:val="0"/>
      <w:marBottom w:val="0"/>
      <w:divBdr>
        <w:top w:val="none" w:sz="0" w:space="0" w:color="auto"/>
        <w:left w:val="none" w:sz="0" w:space="0" w:color="auto"/>
        <w:bottom w:val="none" w:sz="0" w:space="0" w:color="auto"/>
        <w:right w:val="none" w:sz="0" w:space="0" w:color="auto"/>
      </w:divBdr>
    </w:div>
    <w:div w:id="89543362">
      <w:bodyDiv w:val="1"/>
      <w:marLeft w:val="0"/>
      <w:marRight w:val="0"/>
      <w:marTop w:val="0"/>
      <w:marBottom w:val="0"/>
      <w:divBdr>
        <w:top w:val="none" w:sz="0" w:space="0" w:color="auto"/>
        <w:left w:val="none" w:sz="0" w:space="0" w:color="auto"/>
        <w:bottom w:val="none" w:sz="0" w:space="0" w:color="auto"/>
        <w:right w:val="none" w:sz="0" w:space="0" w:color="auto"/>
      </w:divBdr>
    </w:div>
    <w:div w:id="91164836">
      <w:bodyDiv w:val="1"/>
      <w:marLeft w:val="0"/>
      <w:marRight w:val="0"/>
      <w:marTop w:val="0"/>
      <w:marBottom w:val="0"/>
      <w:divBdr>
        <w:top w:val="none" w:sz="0" w:space="0" w:color="auto"/>
        <w:left w:val="none" w:sz="0" w:space="0" w:color="auto"/>
        <w:bottom w:val="none" w:sz="0" w:space="0" w:color="auto"/>
        <w:right w:val="none" w:sz="0" w:space="0" w:color="auto"/>
      </w:divBdr>
    </w:div>
    <w:div w:id="101649297">
      <w:bodyDiv w:val="1"/>
      <w:marLeft w:val="0"/>
      <w:marRight w:val="0"/>
      <w:marTop w:val="0"/>
      <w:marBottom w:val="0"/>
      <w:divBdr>
        <w:top w:val="none" w:sz="0" w:space="0" w:color="auto"/>
        <w:left w:val="none" w:sz="0" w:space="0" w:color="auto"/>
        <w:bottom w:val="none" w:sz="0" w:space="0" w:color="auto"/>
        <w:right w:val="none" w:sz="0" w:space="0" w:color="auto"/>
      </w:divBdr>
    </w:div>
    <w:div w:id="106043396">
      <w:bodyDiv w:val="1"/>
      <w:marLeft w:val="0"/>
      <w:marRight w:val="0"/>
      <w:marTop w:val="0"/>
      <w:marBottom w:val="0"/>
      <w:divBdr>
        <w:top w:val="none" w:sz="0" w:space="0" w:color="auto"/>
        <w:left w:val="none" w:sz="0" w:space="0" w:color="auto"/>
        <w:bottom w:val="none" w:sz="0" w:space="0" w:color="auto"/>
        <w:right w:val="none" w:sz="0" w:space="0" w:color="auto"/>
      </w:divBdr>
    </w:div>
    <w:div w:id="115804583">
      <w:bodyDiv w:val="1"/>
      <w:marLeft w:val="0"/>
      <w:marRight w:val="0"/>
      <w:marTop w:val="0"/>
      <w:marBottom w:val="0"/>
      <w:divBdr>
        <w:top w:val="none" w:sz="0" w:space="0" w:color="auto"/>
        <w:left w:val="none" w:sz="0" w:space="0" w:color="auto"/>
        <w:bottom w:val="none" w:sz="0" w:space="0" w:color="auto"/>
        <w:right w:val="none" w:sz="0" w:space="0" w:color="auto"/>
      </w:divBdr>
    </w:div>
    <w:div w:id="116530195">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8451435">
      <w:bodyDiv w:val="1"/>
      <w:marLeft w:val="0"/>
      <w:marRight w:val="0"/>
      <w:marTop w:val="0"/>
      <w:marBottom w:val="0"/>
      <w:divBdr>
        <w:top w:val="none" w:sz="0" w:space="0" w:color="auto"/>
        <w:left w:val="none" w:sz="0" w:space="0" w:color="auto"/>
        <w:bottom w:val="none" w:sz="0" w:space="0" w:color="auto"/>
        <w:right w:val="none" w:sz="0" w:space="0" w:color="auto"/>
      </w:divBdr>
    </w:div>
    <w:div w:id="118496189">
      <w:bodyDiv w:val="1"/>
      <w:marLeft w:val="0"/>
      <w:marRight w:val="0"/>
      <w:marTop w:val="0"/>
      <w:marBottom w:val="0"/>
      <w:divBdr>
        <w:top w:val="none" w:sz="0" w:space="0" w:color="auto"/>
        <w:left w:val="none" w:sz="0" w:space="0" w:color="auto"/>
        <w:bottom w:val="none" w:sz="0" w:space="0" w:color="auto"/>
        <w:right w:val="none" w:sz="0" w:space="0" w:color="auto"/>
      </w:divBdr>
    </w:div>
    <w:div w:id="119231698">
      <w:bodyDiv w:val="1"/>
      <w:marLeft w:val="0"/>
      <w:marRight w:val="0"/>
      <w:marTop w:val="0"/>
      <w:marBottom w:val="0"/>
      <w:divBdr>
        <w:top w:val="none" w:sz="0" w:space="0" w:color="auto"/>
        <w:left w:val="none" w:sz="0" w:space="0" w:color="auto"/>
        <w:bottom w:val="none" w:sz="0" w:space="0" w:color="auto"/>
        <w:right w:val="none" w:sz="0" w:space="0" w:color="auto"/>
      </w:divBdr>
    </w:div>
    <w:div w:id="120346717">
      <w:bodyDiv w:val="1"/>
      <w:marLeft w:val="0"/>
      <w:marRight w:val="0"/>
      <w:marTop w:val="0"/>
      <w:marBottom w:val="0"/>
      <w:divBdr>
        <w:top w:val="none" w:sz="0" w:space="0" w:color="auto"/>
        <w:left w:val="none" w:sz="0" w:space="0" w:color="auto"/>
        <w:bottom w:val="none" w:sz="0" w:space="0" w:color="auto"/>
        <w:right w:val="none" w:sz="0" w:space="0" w:color="auto"/>
      </w:divBdr>
    </w:div>
    <w:div w:id="121966301">
      <w:bodyDiv w:val="1"/>
      <w:marLeft w:val="0"/>
      <w:marRight w:val="0"/>
      <w:marTop w:val="0"/>
      <w:marBottom w:val="0"/>
      <w:divBdr>
        <w:top w:val="none" w:sz="0" w:space="0" w:color="auto"/>
        <w:left w:val="none" w:sz="0" w:space="0" w:color="auto"/>
        <w:bottom w:val="none" w:sz="0" w:space="0" w:color="auto"/>
        <w:right w:val="none" w:sz="0" w:space="0" w:color="auto"/>
      </w:divBdr>
    </w:div>
    <w:div w:id="122969228">
      <w:bodyDiv w:val="1"/>
      <w:marLeft w:val="0"/>
      <w:marRight w:val="0"/>
      <w:marTop w:val="0"/>
      <w:marBottom w:val="0"/>
      <w:divBdr>
        <w:top w:val="none" w:sz="0" w:space="0" w:color="auto"/>
        <w:left w:val="none" w:sz="0" w:space="0" w:color="auto"/>
        <w:bottom w:val="none" w:sz="0" w:space="0" w:color="auto"/>
        <w:right w:val="none" w:sz="0" w:space="0" w:color="auto"/>
      </w:divBdr>
    </w:div>
    <w:div w:id="126365341">
      <w:bodyDiv w:val="1"/>
      <w:marLeft w:val="0"/>
      <w:marRight w:val="0"/>
      <w:marTop w:val="0"/>
      <w:marBottom w:val="0"/>
      <w:divBdr>
        <w:top w:val="none" w:sz="0" w:space="0" w:color="auto"/>
        <w:left w:val="none" w:sz="0" w:space="0" w:color="auto"/>
        <w:bottom w:val="none" w:sz="0" w:space="0" w:color="auto"/>
        <w:right w:val="none" w:sz="0" w:space="0" w:color="auto"/>
      </w:divBdr>
    </w:div>
    <w:div w:id="131095340">
      <w:bodyDiv w:val="1"/>
      <w:marLeft w:val="0"/>
      <w:marRight w:val="0"/>
      <w:marTop w:val="0"/>
      <w:marBottom w:val="0"/>
      <w:divBdr>
        <w:top w:val="none" w:sz="0" w:space="0" w:color="auto"/>
        <w:left w:val="none" w:sz="0" w:space="0" w:color="auto"/>
        <w:bottom w:val="none" w:sz="0" w:space="0" w:color="auto"/>
        <w:right w:val="none" w:sz="0" w:space="0" w:color="auto"/>
      </w:divBdr>
    </w:div>
    <w:div w:id="147602055">
      <w:bodyDiv w:val="1"/>
      <w:marLeft w:val="0"/>
      <w:marRight w:val="0"/>
      <w:marTop w:val="0"/>
      <w:marBottom w:val="0"/>
      <w:divBdr>
        <w:top w:val="none" w:sz="0" w:space="0" w:color="auto"/>
        <w:left w:val="none" w:sz="0" w:space="0" w:color="auto"/>
        <w:bottom w:val="none" w:sz="0" w:space="0" w:color="auto"/>
        <w:right w:val="none" w:sz="0" w:space="0" w:color="auto"/>
      </w:divBdr>
    </w:div>
    <w:div w:id="147793253">
      <w:bodyDiv w:val="1"/>
      <w:marLeft w:val="0"/>
      <w:marRight w:val="0"/>
      <w:marTop w:val="0"/>
      <w:marBottom w:val="0"/>
      <w:divBdr>
        <w:top w:val="none" w:sz="0" w:space="0" w:color="auto"/>
        <w:left w:val="none" w:sz="0" w:space="0" w:color="auto"/>
        <w:bottom w:val="none" w:sz="0" w:space="0" w:color="auto"/>
        <w:right w:val="none" w:sz="0" w:space="0" w:color="auto"/>
      </w:divBdr>
    </w:div>
    <w:div w:id="148861274">
      <w:bodyDiv w:val="1"/>
      <w:marLeft w:val="0"/>
      <w:marRight w:val="0"/>
      <w:marTop w:val="0"/>
      <w:marBottom w:val="0"/>
      <w:divBdr>
        <w:top w:val="none" w:sz="0" w:space="0" w:color="auto"/>
        <w:left w:val="none" w:sz="0" w:space="0" w:color="auto"/>
        <w:bottom w:val="none" w:sz="0" w:space="0" w:color="auto"/>
        <w:right w:val="none" w:sz="0" w:space="0" w:color="auto"/>
      </w:divBdr>
    </w:div>
    <w:div w:id="150214513">
      <w:bodyDiv w:val="1"/>
      <w:marLeft w:val="0"/>
      <w:marRight w:val="0"/>
      <w:marTop w:val="0"/>
      <w:marBottom w:val="0"/>
      <w:divBdr>
        <w:top w:val="none" w:sz="0" w:space="0" w:color="auto"/>
        <w:left w:val="none" w:sz="0" w:space="0" w:color="auto"/>
        <w:bottom w:val="none" w:sz="0" w:space="0" w:color="auto"/>
        <w:right w:val="none" w:sz="0" w:space="0" w:color="auto"/>
      </w:divBdr>
    </w:div>
    <w:div w:id="150219046">
      <w:bodyDiv w:val="1"/>
      <w:marLeft w:val="0"/>
      <w:marRight w:val="0"/>
      <w:marTop w:val="0"/>
      <w:marBottom w:val="0"/>
      <w:divBdr>
        <w:top w:val="none" w:sz="0" w:space="0" w:color="auto"/>
        <w:left w:val="none" w:sz="0" w:space="0" w:color="auto"/>
        <w:bottom w:val="none" w:sz="0" w:space="0" w:color="auto"/>
        <w:right w:val="none" w:sz="0" w:space="0" w:color="auto"/>
      </w:divBdr>
    </w:div>
    <w:div w:id="153306537">
      <w:bodyDiv w:val="1"/>
      <w:marLeft w:val="0"/>
      <w:marRight w:val="0"/>
      <w:marTop w:val="0"/>
      <w:marBottom w:val="0"/>
      <w:divBdr>
        <w:top w:val="none" w:sz="0" w:space="0" w:color="auto"/>
        <w:left w:val="none" w:sz="0" w:space="0" w:color="auto"/>
        <w:bottom w:val="none" w:sz="0" w:space="0" w:color="auto"/>
        <w:right w:val="none" w:sz="0" w:space="0" w:color="auto"/>
      </w:divBdr>
    </w:div>
    <w:div w:id="154688666">
      <w:bodyDiv w:val="1"/>
      <w:marLeft w:val="0"/>
      <w:marRight w:val="0"/>
      <w:marTop w:val="0"/>
      <w:marBottom w:val="0"/>
      <w:divBdr>
        <w:top w:val="none" w:sz="0" w:space="0" w:color="auto"/>
        <w:left w:val="none" w:sz="0" w:space="0" w:color="auto"/>
        <w:bottom w:val="none" w:sz="0" w:space="0" w:color="auto"/>
        <w:right w:val="none" w:sz="0" w:space="0" w:color="auto"/>
      </w:divBdr>
    </w:div>
    <w:div w:id="158037384">
      <w:bodyDiv w:val="1"/>
      <w:marLeft w:val="0"/>
      <w:marRight w:val="0"/>
      <w:marTop w:val="0"/>
      <w:marBottom w:val="0"/>
      <w:divBdr>
        <w:top w:val="none" w:sz="0" w:space="0" w:color="auto"/>
        <w:left w:val="none" w:sz="0" w:space="0" w:color="auto"/>
        <w:bottom w:val="none" w:sz="0" w:space="0" w:color="auto"/>
        <w:right w:val="none" w:sz="0" w:space="0" w:color="auto"/>
      </w:divBdr>
    </w:div>
    <w:div w:id="162598538">
      <w:bodyDiv w:val="1"/>
      <w:marLeft w:val="0"/>
      <w:marRight w:val="0"/>
      <w:marTop w:val="0"/>
      <w:marBottom w:val="0"/>
      <w:divBdr>
        <w:top w:val="none" w:sz="0" w:space="0" w:color="auto"/>
        <w:left w:val="none" w:sz="0" w:space="0" w:color="auto"/>
        <w:bottom w:val="none" w:sz="0" w:space="0" w:color="auto"/>
        <w:right w:val="none" w:sz="0" w:space="0" w:color="auto"/>
      </w:divBdr>
    </w:div>
    <w:div w:id="164171892">
      <w:bodyDiv w:val="1"/>
      <w:marLeft w:val="0"/>
      <w:marRight w:val="0"/>
      <w:marTop w:val="0"/>
      <w:marBottom w:val="0"/>
      <w:divBdr>
        <w:top w:val="none" w:sz="0" w:space="0" w:color="auto"/>
        <w:left w:val="none" w:sz="0" w:space="0" w:color="auto"/>
        <w:bottom w:val="none" w:sz="0" w:space="0" w:color="auto"/>
        <w:right w:val="none" w:sz="0" w:space="0" w:color="auto"/>
      </w:divBdr>
    </w:div>
    <w:div w:id="166137131">
      <w:bodyDiv w:val="1"/>
      <w:marLeft w:val="0"/>
      <w:marRight w:val="0"/>
      <w:marTop w:val="0"/>
      <w:marBottom w:val="0"/>
      <w:divBdr>
        <w:top w:val="none" w:sz="0" w:space="0" w:color="auto"/>
        <w:left w:val="none" w:sz="0" w:space="0" w:color="auto"/>
        <w:bottom w:val="none" w:sz="0" w:space="0" w:color="auto"/>
        <w:right w:val="none" w:sz="0" w:space="0" w:color="auto"/>
      </w:divBdr>
    </w:div>
    <w:div w:id="167409989">
      <w:bodyDiv w:val="1"/>
      <w:marLeft w:val="0"/>
      <w:marRight w:val="0"/>
      <w:marTop w:val="0"/>
      <w:marBottom w:val="0"/>
      <w:divBdr>
        <w:top w:val="none" w:sz="0" w:space="0" w:color="auto"/>
        <w:left w:val="none" w:sz="0" w:space="0" w:color="auto"/>
        <w:bottom w:val="none" w:sz="0" w:space="0" w:color="auto"/>
        <w:right w:val="none" w:sz="0" w:space="0" w:color="auto"/>
      </w:divBdr>
    </w:div>
    <w:div w:id="167796277">
      <w:bodyDiv w:val="1"/>
      <w:marLeft w:val="0"/>
      <w:marRight w:val="0"/>
      <w:marTop w:val="0"/>
      <w:marBottom w:val="0"/>
      <w:divBdr>
        <w:top w:val="none" w:sz="0" w:space="0" w:color="auto"/>
        <w:left w:val="none" w:sz="0" w:space="0" w:color="auto"/>
        <w:bottom w:val="none" w:sz="0" w:space="0" w:color="auto"/>
        <w:right w:val="none" w:sz="0" w:space="0" w:color="auto"/>
      </w:divBdr>
    </w:div>
    <w:div w:id="170949463">
      <w:bodyDiv w:val="1"/>
      <w:marLeft w:val="0"/>
      <w:marRight w:val="0"/>
      <w:marTop w:val="0"/>
      <w:marBottom w:val="0"/>
      <w:divBdr>
        <w:top w:val="none" w:sz="0" w:space="0" w:color="auto"/>
        <w:left w:val="none" w:sz="0" w:space="0" w:color="auto"/>
        <w:bottom w:val="none" w:sz="0" w:space="0" w:color="auto"/>
        <w:right w:val="none" w:sz="0" w:space="0" w:color="auto"/>
      </w:divBdr>
    </w:div>
    <w:div w:id="172768984">
      <w:bodyDiv w:val="1"/>
      <w:marLeft w:val="0"/>
      <w:marRight w:val="0"/>
      <w:marTop w:val="0"/>
      <w:marBottom w:val="0"/>
      <w:divBdr>
        <w:top w:val="none" w:sz="0" w:space="0" w:color="auto"/>
        <w:left w:val="none" w:sz="0" w:space="0" w:color="auto"/>
        <w:bottom w:val="none" w:sz="0" w:space="0" w:color="auto"/>
        <w:right w:val="none" w:sz="0" w:space="0" w:color="auto"/>
      </w:divBdr>
    </w:div>
    <w:div w:id="174804161">
      <w:bodyDiv w:val="1"/>
      <w:marLeft w:val="0"/>
      <w:marRight w:val="0"/>
      <w:marTop w:val="0"/>
      <w:marBottom w:val="0"/>
      <w:divBdr>
        <w:top w:val="none" w:sz="0" w:space="0" w:color="auto"/>
        <w:left w:val="none" w:sz="0" w:space="0" w:color="auto"/>
        <w:bottom w:val="none" w:sz="0" w:space="0" w:color="auto"/>
        <w:right w:val="none" w:sz="0" w:space="0" w:color="auto"/>
      </w:divBdr>
    </w:div>
    <w:div w:id="178085256">
      <w:bodyDiv w:val="1"/>
      <w:marLeft w:val="0"/>
      <w:marRight w:val="0"/>
      <w:marTop w:val="0"/>
      <w:marBottom w:val="0"/>
      <w:divBdr>
        <w:top w:val="none" w:sz="0" w:space="0" w:color="auto"/>
        <w:left w:val="none" w:sz="0" w:space="0" w:color="auto"/>
        <w:bottom w:val="none" w:sz="0" w:space="0" w:color="auto"/>
        <w:right w:val="none" w:sz="0" w:space="0" w:color="auto"/>
      </w:divBdr>
    </w:div>
    <w:div w:id="183981946">
      <w:bodyDiv w:val="1"/>
      <w:marLeft w:val="0"/>
      <w:marRight w:val="0"/>
      <w:marTop w:val="0"/>
      <w:marBottom w:val="0"/>
      <w:divBdr>
        <w:top w:val="none" w:sz="0" w:space="0" w:color="auto"/>
        <w:left w:val="none" w:sz="0" w:space="0" w:color="auto"/>
        <w:bottom w:val="none" w:sz="0" w:space="0" w:color="auto"/>
        <w:right w:val="none" w:sz="0" w:space="0" w:color="auto"/>
      </w:divBdr>
    </w:div>
    <w:div w:id="186602220">
      <w:bodyDiv w:val="1"/>
      <w:marLeft w:val="0"/>
      <w:marRight w:val="0"/>
      <w:marTop w:val="0"/>
      <w:marBottom w:val="0"/>
      <w:divBdr>
        <w:top w:val="none" w:sz="0" w:space="0" w:color="auto"/>
        <w:left w:val="none" w:sz="0" w:space="0" w:color="auto"/>
        <w:bottom w:val="none" w:sz="0" w:space="0" w:color="auto"/>
        <w:right w:val="none" w:sz="0" w:space="0" w:color="auto"/>
      </w:divBdr>
    </w:div>
    <w:div w:id="186869025">
      <w:bodyDiv w:val="1"/>
      <w:marLeft w:val="0"/>
      <w:marRight w:val="0"/>
      <w:marTop w:val="0"/>
      <w:marBottom w:val="0"/>
      <w:divBdr>
        <w:top w:val="none" w:sz="0" w:space="0" w:color="auto"/>
        <w:left w:val="none" w:sz="0" w:space="0" w:color="auto"/>
        <w:bottom w:val="none" w:sz="0" w:space="0" w:color="auto"/>
        <w:right w:val="none" w:sz="0" w:space="0" w:color="auto"/>
      </w:divBdr>
    </w:div>
    <w:div w:id="188571406">
      <w:bodyDiv w:val="1"/>
      <w:marLeft w:val="0"/>
      <w:marRight w:val="0"/>
      <w:marTop w:val="0"/>
      <w:marBottom w:val="0"/>
      <w:divBdr>
        <w:top w:val="none" w:sz="0" w:space="0" w:color="auto"/>
        <w:left w:val="none" w:sz="0" w:space="0" w:color="auto"/>
        <w:bottom w:val="none" w:sz="0" w:space="0" w:color="auto"/>
        <w:right w:val="none" w:sz="0" w:space="0" w:color="auto"/>
      </w:divBdr>
    </w:div>
    <w:div w:id="188687450">
      <w:bodyDiv w:val="1"/>
      <w:marLeft w:val="0"/>
      <w:marRight w:val="0"/>
      <w:marTop w:val="0"/>
      <w:marBottom w:val="0"/>
      <w:divBdr>
        <w:top w:val="none" w:sz="0" w:space="0" w:color="auto"/>
        <w:left w:val="none" w:sz="0" w:space="0" w:color="auto"/>
        <w:bottom w:val="none" w:sz="0" w:space="0" w:color="auto"/>
        <w:right w:val="none" w:sz="0" w:space="0" w:color="auto"/>
      </w:divBdr>
    </w:div>
    <w:div w:id="191459158">
      <w:bodyDiv w:val="1"/>
      <w:marLeft w:val="0"/>
      <w:marRight w:val="0"/>
      <w:marTop w:val="0"/>
      <w:marBottom w:val="0"/>
      <w:divBdr>
        <w:top w:val="none" w:sz="0" w:space="0" w:color="auto"/>
        <w:left w:val="none" w:sz="0" w:space="0" w:color="auto"/>
        <w:bottom w:val="none" w:sz="0" w:space="0" w:color="auto"/>
        <w:right w:val="none" w:sz="0" w:space="0" w:color="auto"/>
      </w:divBdr>
    </w:div>
    <w:div w:id="193350325">
      <w:bodyDiv w:val="1"/>
      <w:marLeft w:val="0"/>
      <w:marRight w:val="0"/>
      <w:marTop w:val="0"/>
      <w:marBottom w:val="0"/>
      <w:divBdr>
        <w:top w:val="none" w:sz="0" w:space="0" w:color="auto"/>
        <w:left w:val="none" w:sz="0" w:space="0" w:color="auto"/>
        <w:bottom w:val="none" w:sz="0" w:space="0" w:color="auto"/>
        <w:right w:val="none" w:sz="0" w:space="0" w:color="auto"/>
      </w:divBdr>
    </w:div>
    <w:div w:id="204104934">
      <w:bodyDiv w:val="1"/>
      <w:marLeft w:val="0"/>
      <w:marRight w:val="0"/>
      <w:marTop w:val="0"/>
      <w:marBottom w:val="0"/>
      <w:divBdr>
        <w:top w:val="none" w:sz="0" w:space="0" w:color="auto"/>
        <w:left w:val="none" w:sz="0" w:space="0" w:color="auto"/>
        <w:bottom w:val="none" w:sz="0" w:space="0" w:color="auto"/>
        <w:right w:val="none" w:sz="0" w:space="0" w:color="auto"/>
      </w:divBdr>
    </w:div>
    <w:div w:id="205527406">
      <w:bodyDiv w:val="1"/>
      <w:marLeft w:val="0"/>
      <w:marRight w:val="0"/>
      <w:marTop w:val="0"/>
      <w:marBottom w:val="0"/>
      <w:divBdr>
        <w:top w:val="none" w:sz="0" w:space="0" w:color="auto"/>
        <w:left w:val="none" w:sz="0" w:space="0" w:color="auto"/>
        <w:bottom w:val="none" w:sz="0" w:space="0" w:color="auto"/>
        <w:right w:val="none" w:sz="0" w:space="0" w:color="auto"/>
      </w:divBdr>
    </w:div>
    <w:div w:id="206260601">
      <w:bodyDiv w:val="1"/>
      <w:marLeft w:val="0"/>
      <w:marRight w:val="0"/>
      <w:marTop w:val="0"/>
      <w:marBottom w:val="0"/>
      <w:divBdr>
        <w:top w:val="none" w:sz="0" w:space="0" w:color="auto"/>
        <w:left w:val="none" w:sz="0" w:space="0" w:color="auto"/>
        <w:bottom w:val="none" w:sz="0" w:space="0" w:color="auto"/>
        <w:right w:val="none" w:sz="0" w:space="0" w:color="auto"/>
      </w:divBdr>
    </w:div>
    <w:div w:id="207575598">
      <w:bodyDiv w:val="1"/>
      <w:marLeft w:val="0"/>
      <w:marRight w:val="0"/>
      <w:marTop w:val="0"/>
      <w:marBottom w:val="0"/>
      <w:divBdr>
        <w:top w:val="none" w:sz="0" w:space="0" w:color="auto"/>
        <w:left w:val="none" w:sz="0" w:space="0" w:color="auto"/>
        <w:bottom w:val="none" w:sz="0" w:space="0" w:color="auto"/>
        <w:right w:val="none" w:sz="0" w:space="0" w:color="auto"/>
      </w:divBdr>
    </w:div>
    <w:div w:id="208077424">
      <w:bodyDiv w:val="1"/>
      <w:marLeft w:val="0"/>
      <w:marRight w:val="0"/>
      <w:marTop w:val="0"/>
      <w:marBottom w:val="0"/>
      <w:divBdr>
        <w:top w:val="none" w:sz="0" w:space="0" w:color="auto"/>
        <w:left w:val="none" w:sz="0" w:space="0" w:color="auto"/>
        <w:bottom w:val="none" w:sz="0" w:space="0" w:color="auto"/>
        <w:right w:val="none" w:sz="0" w:space="0" w:color="auto"/>
      </w:divBdr>
    </w:div>
    <w:div w:id="214514773">
      <w:bodyDiv w:val="1"/>
      <w:marLeft w:val="0"/>
      <w:marRight w:val="0"/>
      <w:marTop w:val="0"/>
      <w:marBottom w:val="0"/>
      <w:divBdr>
        <w:top w:val="none" w:sz="0" w:space="0" w:color="auto"/>
        <w:left w:val="none" w:sz="0" w:space="0" w:color="auto"/>
        <w:bottom w:val="none" w:sz="0" w:space="0" w:color="auto"/>
        <w:right w:val="none" w:sz="0" w:space="0" w:color="auto"/>
      </w:divBdr>
    </w:div>
    <w:div w:id="223489380">
      <w:bodyDiv w:val="1"/>
      <w:marLeft w:val="0"/>
      <w:marRight w:val="0"/>
      <w:marTop w:val="0"/>
      <w:marBottom w:val="0"/>
      <w:divBdr>
        <w:top w:val="none" w:sz="0" w:space="0" w:color="auto"/>
        <w:left w:val="none" w:sz="0" w:space="0" w:color="auto"/>
        <w:bottom w:val="none" w:sz="0" w:space="0" w:color="auto"/>
        <w:right w:val="none" w:sz="0" w:space="0" w:color="auto"/>
      </w:divBdr>
    </w:div>
    <w:div w:id="227614947">
      <w:bodyDiv w:val="1"/>
      <w:marLeft w:val="0"/>
      <w:marRight w:val="0"/>
      <w:marTop w:val="0"/>
      <w:marBottom w:val="0"/>
      <w:divBdr>
        <w:top w:val="none" w:sz="0" w:space="0" w:color="auto"/>
        <w:left w:val="none" w:sz="0" w:space="0" w:color="auto"/>
        <w:bottom w:val="none" w:sz="0" w:space="0" w:color="auto"/>
        <w:right w:val="none" w:sz="0" w:space="0" w:color="auto"/>
      </w:divBdr>
    </w:div>
    <w:div w:id="232938317">
      <w:bodyDiv w:val="1"/>
      <w:marLeft w:val="0"/>
      <w:marRight w:val="0"/>
      <w:marTop w:val="0"/>
      <w:marBottom w:val="0"/>
      <w:divBdr>
        <w:top w:val="none" w:sz="0" w:space="0" w:color="auto"/>
        <w:left w:val="none" w:sz="0" w:space="0" w:color="auto"/>
        <w:bottom w:val="none" w:sz="0" w:space="0" w:color="auto"/>
        <w:right w:val="none" w:sz="0" w:space="0" w:color="auto"/>
      </w:divBdr>
    </w:div>
    <w:div w:id="240528067">
      <w:bodyDiv w:val="1"/>
      <w:marLeft w:val="0"/>
      <w:marRight w:val="0"/>
      <w:marTop w:val="0"/>
      <w:marBottom w:val="0"/>
      <w:divBdr>
        <w:top w:val="none" w:sz="0" w:space="0" w:color="auto"/>
        <w:left w:val="none" w:sz="0" w:space="0" w:color="auto"/>
        <w:bottom w:val="none" w:sz="0" w:space="0" w:color="auto"/>
        <w:right w:val="none" w:sz="0" w:space="0" w:color="auto"/>
      </w:divBdr>
    </w:div>
    <w:div w:id="241449021">
      <w:bodyDiv w:val="1"/>
      <w:marLeft w:val="0"/>
      <w:marRight w:val="0"/>
      <w:marTop w:val="0"/>
      <w:marBottom w:val="0"/>
      <w:divBdr>
        <w:top w:val="none" w:sz="0" w:space="0" w:color="auto"/>
        <w:left w:val="none" w:sz="0" w:space="0" w:color="auto"/>
        <w:bottom w:val="none" w:sz="0" w:space="0" w:color="auto"/>
        <w:right w:val="none" w:sz="0" w:space="0" w:color="auto"/>
      </w:divBdr>
    </w:div>
    <w:div w:id="241985578">
      <w:bodyDiv w:val="1"/>
      <w:marLeft w:val="0"/>
      <w:marRight w:val="0"/>
      <w:marTop w:val="0"/>
      <w:marBottom w:val="0"/>
      <w:divBdr>
        <w:top w:val="none" w:sz="0" w:space="0" w:color="auto"/>
        <w:left w:val="none" w:sz="0" w:space="0" w:color="auto"/>
        <w:bottom w:val="none" w:sz="0" w:space="0" w:color="auto"/>
        <w:right w:val="none" w:sz="0" w:space="0" w:color="auto"/>
      </w:divBdr>
    </w:div>
    <w:div w:id="243414643">
      <w:bodyDiv w:val="1"/>
      <w:marLeft w:val="0"/>
      <w:marRight w:val="0"/>
      <w:marTop w:val="0"/>
      <w:marBottom w:val="0"/>
      <w:divBdr>
        <w:top w:val="none" w:sz="0" w:space="0" w:color="auto"/>
        <w:left w:val="none" w:sz="0" w:space="0" w:color="auto"/>
        <w:bottom w:val="none" w:sz="0" w:space="0" w:color="auto"/>
        <w:right w:val="none" w:sz="0" w:space="0" w:color="auto"/>
      </w:divBdr>
    </w:div>
    <w:div w:id="255287924">
      <w:bodyDiv w:val="1"/>
      <w:marLeft w:val="0"/>
      <w:marRight w:val="0"/>
      <w:marTop w:val="0"/>
      <w:marBottom w:val="0"/>
      <w:divBdr>
        <w:top w:val="none" w:sz="0" w:space="0" w:color="auto"/>
        <w:left w:val="none" w:sz="0" w:space="0" w:color="auto"/>
        <w:bottom w:val="none" w:sz="0" w:space="0" w:color="auto"/>
        <w:right w:val="none" w:sz="0" w:space="0" w:color="auto"/>
      </w:divBdr>
    </w:div>
    <w:div w:id="260995807">
      <w:bodyDiv w:val="1"/>
      <w:marLeft w:val="0"/>
      <w:marRight w:val="0"/>
      <w:marTop w:val="0"/>
      <w:marBottom w:val="0"/>
      <w:divBdr>
        <w:top w:val="none" w:sz="0" w:space="0" w:color="auto"/>
        <w:left w:val="none" w:sz="0" w:space="0" w:color="auto"/>
        <w:bottom w:val="none" w:sz="0" w:space="0" w:color="auto"/>
        <w:right w:val="none" w:sz="0" w:space="0" w:color="auto"/>
      </w:divBdr>
    </w:div>
    <w:div w:id="264464207">
      <w:bodyDiv w:val="1"/>
      <w:marLeft w:val="0"/>
      <w:marRight w:val="0"/>
      <w:marTop w:val="0"/>
      <w:marBottom w:val="0"/>
      <w:divBdr>
        <w:top w:val="none" w:sz="0" w:space="0" w:color="auto"/>
        <w:left w:val="none" w:sz="0" w:space="0" w:color="auto"/>
        <w:bottom w:val="none" w:sz="0" w:space="0" w:color="auto"/>
        <w:right w:val="none" w:sz="0" w:space="0" w:color="auto"/>
      </w:divBdr>
    </w:div>
    <w:div w:id="272632087">
      <w:bodyDiv w:val="1"/>
      <w:marLeft w:val="0"/>
      <w:marRight w:val="0"/>
      <w:marTop w:val="0"/>
      <w:marBottom w:val="0"/>
      <w:divBdr>
        <w:top w:val="none" w:sz="0" w:space="0" w:color="auto"/>
        <w:left w:val="none" w:sz="0" w:space="0" w:color="auto"/>
        <w:bottom w:val="none" w:sz="0" w:space="0" w:color="auto"/>
        <w:right w:val="none" w:sz="0" w:space="0" w:color="auto"/>
      </w:divBdr>
    </w:div>
    <w:div w:id="273555846">
      <w:bodyDiv w:val="1"/>
      <w:marLeft w:val="0"/>
      <w:marRight w:val="0"/>
      <w:marTop w:val="0"/>
      <w:marBottom w:val="0"/>
      <w:divBdr>
        <w:top w:val="none" w:sz="0" w:space="0" w:color="auto"/>
        <w:left w:val="none" w:sz="0" w:space="0" w:color="auto"/>
        <w:bottom w:val="none" w:sz="0" w:space="0" w:color="auto"/>
        <w:right w:val="none" w:sz="0" w:space="0" w:color="auto"/>
      </w:divBdr>
    </w:div>
    <w:div w:id="278411153">
      <w:bodyDiv w:val="1"/>
      <w:marLeft w:val="0"/>
      <w:marRight w:val="0"/>
      <w:marTop w:val="0"/>
      <w:marBottom w:val="0"/>
      <w:divBdr>
        <w:top w:val="none" w:sz="0" w:space="0" w:color="auto"/>
        <w:left w:val="none" w:sz="0" w:space="0" w:color="auto"/>
        <w:bottom w:val="none" w:sz="0" w:space="0" w:color="auto"/>
        <w:right w:val="none" w:sz="0" w:space="0" w:color="auto"/>
      </w:divBdr>
    </w:div>
    <w:div w:id="278613005">
      <w:bodyDiv w:val="1"/>
      <w:marLeft w:val="0"/>
      <w:marRight w:val="0"/>
      <w:marTop w:val="0"/>
      <w:marBottom w:val="0"/>
      <w:divBdr>
        <w:top w:val="none" w:sz="0" w:space="0" w:color="auto"/>
        <w:left w:val="none" w:sz="0" w:space="0" w:color="auto"/>
        <w:bottom w:val="none" w:sz="0" w:space="0" w:color="auto"/>
        <w:right w:val="none" w:sz="0" w:space="0" w:color="auto"/>
      </w:divBdr>
    </w:div>
    <w:div w:id="278922821">
      <w:bodyDiv w:val="1"/>
      <w:marLeft w:val="0"/>
      <w:marRight w:val="0"/>
      <w:marTop w:val="0"/>
      <w:marBottom w:val="0"/>
      <w:divBdr>
        <w:top w:val="none" w:sz="0" w:space="0" w:color="auto"/>
        <w:left w:val="none" w:sz="0" w:space="0" w:color="auto"/>
        <w:bottom w:val="none" w:sz="0" w:space="0" w:color="auto"/>
        <w:right w:val="none" w:sz="0" w:space="0" w:color="auto"/>
      </w:divBdr>
    </w:div>
    <w:div w:id="279337549">
      <w:bodyDiv w:val="1"/>
      <w:marLeft w:val="0"/>
      <w:marRight w:val="0"/>
      <w:marTop w:val="0"/>
      <w:marBottom w:val="0"/>
      <w:divBdr>
        <w:top w:val="none" w:sz="0" w:space="0" w:color="auto"/>
        <w:left w:val="none" w:sz="0" w:space="0" w:color="auto"/>
        <w:bottom w:val="none" w:sz="0" w:space="0" w:color="auto"/>
        <w:right w:val="none" w:sz="0" w:space="0" w:color="auto"/>
      </w:divBdr>
    </w:div>
    <w:div w:id="280116855">
      <w:bodyDiv w:val="1"/>
      <w:marLeft w:val="0"/>
      <w:marRight w:val="0"/>
      <w:marTop w:val="0"/>
      <w:marBottom w:val="0"/>
      <w:divBdr>
        <w:top w:val="none" w:sz="0" w:space="0" w:color="auto"/>
        <w:left w:val="none" w:sz="0" w:space="0" w:color="auto"/>
        <w:bottom w:val="none" w:sz="0" w:space="0" w:color="auto"/>
        <w:right w:val="none" w:sz="0" w:space="0" w:color="auto"/>
      </w:divBdr>
    </w:div>
    <w:div w:id="280888459">
      <w:bodyDiv w:val="1"/>
      <w:marLeft w:val="0"/>
      <w:marRight w:val="0"/>
      <w:marTop w:val="0"/>
      <w:marBottom w:val="0"/>
      <w:divBdr>
        <w:top w:val="none" w:sz="0" w:space="0" w:color="auto"/>
        <w:left w:val="none" w:sz="0" w:space="0" w:color="auto"/>
        <w:bottom w:val="none" w:sz="0" w:space="0" w:color="auto"/>
        <w:right w:val="none" w:sz="0" w:space="0" w:color="auto"/>
      </w:divBdr>
    </w:div>
    <w:div w:id="283270880">
      <w:bodyDiv w:val="1"/>
      <w:marLeft w:val="0"/>
      <w:marRight w:val="0"/>
      <w:marTop w:val="0"/>
      <w:marBottom w:val="0"/>
      <w:divBdr>
        <w:top w:val="none" w:sz="0" w:space="0" w:color="auto"/>
        <w:left w:val="none" w:sz="0" w:space="0" w:color="auto"/>
        <w:bottom w:val="none" w:sz="0" w:space="0" w:color="auto"/>
        <w:right w:val="none" w:sz="0" w:space="0" w:color="auto"/>
      </w:divBdr>
    </w:div>
    <w:div w:id="283584716">
      <w:bodyDiv w:val="1"/>
      <w:marLeft w:val="0"/>
      <w:marRight w:val="0"/>
      <w:marTop w:val="0"/>
      <w:marBottom w:val="0"/>
      <w:divBdr>
        <w:top w:val="none" w:sz="0" w:space="0" w:color="auto"/>
        <w:left w:val="none" w:sz="0" w:space="0" w:color="auto"/>
        <w:bottom w:val="none" w:sz="0" w:space="0" w:color="auto"/>
        <w:right w:val="none" w:sz="0" w:space="0" w:color="auto"/>
      </w:divBdr>
    </w:div>
    <w:div w:id="290600312">
      <w:bodyDiv w:val="1"/>
      <w:marLeft w:val="0"/>
      <w:marRight w:val="0"/>
      <w:marTop w:val="0"/>
      <w:marBottom w:val="0"/>
      <w:divBdr>
        <w:top w:val="none" w:sz="0" w:space="0" w:color="auto"/>
        <w:left w:val="none" w:sz="0" w:space="0" w:color="auto"/>
        <w:bottom w:val="none" w:sz="0" w:space="0" w:color="auto"/>
        <w:right w:val="none" w:sz="0" w:space="0" w:color="auto"/>
      </w:divBdr>
    </w:div>
    <w:div w:id="291601248">
      <w:bodyDiv w:val="1"/>
      <w:marLeft w:val="0"/>
      <w:marRight w:val="0"/>
      <w:marTop w:val="0"/>
      <w:marBottom w:val="0"/>
      <w:divBdr>
        <w:top w:val="none" w:sz="0" w:space="0" w:color="auto"/>
        <w:left w:val="none" w:sz="0" w:space="0" w:color="auto"/>
        <w:bottom w:val="none" w:sz="0" w:space="0" w:color="auto"/>
        <w:right w:val="none" w:sz="0" w:space="0" w:color="auto"/>
      </w:divBdr>
    </w:div>
    <w:div w:id="292297312">
      <w:bodyDiv w:val="1"/>
      <w:marLeft w:val="0"/>
      <w:marRight w:val="0"/>
      <w:marTop w:val="0"/>
      <w:marBottom w:val="0"/>
      <w:divBdr>
        <w:top w:val="none" w:sz="0" w:space="0" w:color="auto"/>
        <w:left w:val="none" w:sz="0" w:space="0" w:color="auto"/>
        <w:bottom w:val="none" w:sz="0" w:space="0" w:color="auto"/>
        <w:right w:val="none" w:sz="0" w:space="0" w:color="auto"/>
      </w:divBdr>
    </w:div>
    <w:div w:id="293675740">
      <w:bodyDiv w:val="1"/>
      <w:marLeft w:val="0"/>
      <w:marRight w:val="0"/>
      <w:marTop w:val="0"/>
      <w:marBottom w:val="0"/>
      <w:divBdr>
        <w:top w:val="none" w:sz="0" w:space="0" w:color="auto"/>
        <w:left w:val="none" w:sz="0" w:space="0" w:color="auto"/>
        <w:bottom w:val="none" w:sz="0" w:space="0" w:color="auto"/>
        <w:right w:val="none" w:sz="0" w:space="0" w:color="auto"/>
      </w:divBdr>
    </w:div>
    <w:div w:id="297420924">
      <w:bodyDiv w:val="1"/>
      <w:marLeft w:val="0"/>
      <w:marRight w:val="0"/>
      <w:marTop w:val="0"/>
      <w:marBottom w:val="0"/>
      <w:divBdr>
        <w:top w:val="none" w:sz="0" w:space="0" w:color="auto"/>
        <w:left w:val="none" w:sz="0" w:space="0" w:color="auto"/>
        <w:bottom w:val="none" w:sz="0" w:space="0" w:color="auto"/>
        <w:right w:val="none" w:sz="0" w:space="0" w:color="auto"/>
      </w:divBdr>
    </w:div>
    <w:div w:id="299656672">
      <w:bodyDiv w:val="1"/>
      <w:marLeft w:val="0"/>
      <w:marRight w:val="0"/>
      <w:marTop w:val="0"/>
      <w:marBottom w:val="0"/>
      <w:divBdr>
        <w:top w:val="none" w:sz="0" w:space="0" w:color="auto"/>
        <w:left w:val="none" w:sz="0" w:space="0" w:color="auto"/>
        <w:bottom w:val="none" w:sz="0" w:space="0" w:color="auto"/>
        <w:right w:val="none" w:sz="0" w:space="0" w:color="auto"/>
      </w:divBdr>
    </w:div>
    <w:div w:id="301081519">
      <w:bodyDiv w:val="1"/>
      <w:marLeft w:val="0"/>
      <w:marRight w:val="0"/>
      <w:marTop w:val="0"/>
      <w:marBottom w:val="0"/>
      <w:divBdr>
        <w:top w:val="none" w:sz="0" w:space="0" w:color="auto"/>
        <w:left w:val="none" w:sz="0" w:space="0" w:color="auto"/>
        <w:bottom w:val="none" w:sz="0" w:space="0" w:color="auto"/>
        <w:right w:val="none" w:sz="0" w:space="0" w:color="auto"/>
      </w:divBdr>
    </w:div>
    <w:div w:id="306905185">
      <w:bodyDiv w:val="1"/>
      <w:marLeft w:val="0"/>
      <w:marRight w:val="0"/>
      <w:marTop w:val="0"/>
      <w:marBottom w:val="0"/>
      <w:divBdr>
        <w:top w:val="none" w:sz="0" w:space="0" w:color="auto"/>
        <w:left w:val="none" w:sz="0" w:space="0" w:color="auto"/>
        <w:bottom w:val="none" w:sz="0" w:space="0" w:color="auto"/>
        <w:right w:val="none" w:sz="0" w:space="0" w:color="auto"/>
      </w:divBdr>
    </w:div>
    <w:div w:id="307825915">
      <w:bodyDiv w:val="1"/>
      <w:marLeft w:val="0"/>
      <w:marRight w:val="0"/>
      <w:marTop w:val="0"/>
      <w:marBottom w:val="0"/>
      <w:divBdr>
        <w:top w:val="none" w:sz="0" w:space="0" w:color="auto"/>
        <w:left w:val="none" w:sz="0" w:space="0" w:color="auto"/>
        <w:bottom w:val="none" w:sz="0" w:space="0" w:color="auto"/>
        <w:right w:val="none" w:sz="0" w:space="0" w:color="auto"/>
      </w:divBdr>
    </w:div>
    <w:div w:id="311713323">
      <w:bodyDiv w:val="1"/>
      <w:marLeft w:val="0"/>
      <w:marRight w:val="0"/>
      <w:marTop w:val="0"/>
      <w:marBottom w:val="0"/>
      <w:divBdr>
        <w:top w:val="none" w:sz="0" w:space="0" w:color="auto"/>
        <w:left w:val="none" w:sz="0" w:space="0" w:color="auto"/>
        <w:bottom w:val="none" w:sz="0" w:space="0" w:color="auto"/>
        <w:right w:val="none" w:sz="0" w:space="0" w:color="auto"/>
      </w:divBdr>
    </w:div>
    <w:div w:id="314332965">
      <w:bodyDiv w:val="1"/>
      <w:marLeft w:val="0"/>
      <w:marRight w:val="0"/>
      <w:marTop w:val="0"/>
      <w:marBottom w:val="0"/>
      <w:divBdr>
        <w:top w:val="none" w:sz="0" w:space="0" w:color="auto"/>
        <w:left w:val="none" w:sz="0" w:space="0" w:color="auto"/>
        <w:bottom w:val="none" w:sz="0" w:space="0" w:color="auto"/>
        <w:right w:val="none" w:sz="0" w:space="0" w:color="auto"/>
      </w:divBdr>
    </w:div>
    <w:div w:id="317000075">
      <w:bodyDiv w:val="1"/>
      <w:marLeft w:val="0"/>
      <w:marRight w:val="0"/>
      <w:marTop w:val="0"/>
      <w:marBottom w:val="0"/>
      <w:divBdr>
        <w:top w:val="none" w:sz="0" w:space="0" w:color="auto"/>
        <w:left w:val="none" w:sz="0" w:space="0" w:color="auto"/>
        <w:bottom w:val="none" w:sz="0" w:space="0" w:color="auto"/>
        <w:right w:val="none" w:sz="0" w:space="0" w:color="auto"/>
      </w:divBdr>
    </w:div>
    <w:div w:id="317194478">
      <w:bodyDiv w:val="1"/>
      <w:marLeft w:val="0"/>
      <w:marRight w:val="0"/>
      <w:marTop w:val="0"/>
      <w:marBottom w:val="0"/>
      <w:divBdr>
        <w:top w:val="none" w:sz="0" w:space="0" w:color="auto"/>
        <w:left w:val="none" w:sz="0" w:space="0" w:color="auto"/>
        <w:bottom w:val="none" w:sz="0" w:space="0" w:color="auto"/>
        <w:right w:val="none" w:sz="0" w:space="0" w:color="auto"/>
      </w:divBdr>
    </w:div>
    <w:div w:id="320043723">
      <w:bodyDiv w:val="1"/>
      <w:marLeft w:val="0"/>
      <w:marRight w:val="0"/>
      <w:marTop w:val="0"/>
      <w:marBottom w:val="0"/>
      <w:divBdr>
        <w:top w:val="none" w:sz="0" w:space="0" w:color="auto"/>
        <w:left w:val="none" w:sz="0" w:space="0" w:color="auto"/>
        <w:bottom w:val="none" w:sz="0" w:space="0" w:color="auto"/>
        <w:right w:val="none" w:sz="0" w:space="0" w:color="auto"/>
      </w:divBdr>
    </w:div>
    <w:div w:id="323510136">
      <w:bodyDiv w:val="1"/>
      <w:marLeft w:val="0"/>
      <w:marRight w:val="0"/>
      <w:marTop w:val="0"/>
      <w:marBottom w:val="0"/>
      <w:divBdr>
        <w:top w:val="none" w:sz="0" w:space="0" w:color="auto"/>
        <w:left w:val="none" w:sz="0" w:space="0" w:color="auto"/>
        <w:bottom w:val="none" w:sz="0" w:space="0" w:color="auto"/>
        <w:right w:val="none" w:sz="0" w:space="0" w:color="auto"/>
      </w:divBdr>
    </w:div>
    <w:div w:id="323513967">
      <w:bodyDiv w:val="1"/>
      <w:marLeft w:val="0"/>
      <w:marRight w:val="0"/>
      <w:marTop w:val="0"/>
      <w:marBottom w:val="0"/>
      <w:divBdr>
        <w:top w:val="none" w:sz="0" w:space="0" w:color="auto"/>
        <w:left w:val="none" w:sz="0" w:space="0" w:color="auto"/>
        <w:bottom w:val="none" w:sz="0" w:space="0" w:color="auto"/>
        <w:right w:val="none" w:sz="0" w:space="0" w:color="auto"/>
      </w:divBdr>
    </w:div>
    <w:div w:id="328100078">
      <w:bodyDiv w:val="1"/>
      <w:marLeft w:val="0"/>
      <w:marRight w:val="0"/>
      <w:marTop w:val="0"/>
      <w:marBottom w:val="0"/>
      <w:divBdr>
        <w:top w:val="none" w:sz="0" w:space="0" w:color="auto"/>
        <w:left w:val="none" w:sz="0" w:space="0" w:color="auto"/>
        <w:bottom w:val="none" w:sz="0" w:space="0" w:color="auto"/>
        <w:right w:val="none" w:sz="0" w:space="0" w:color="auto"/>
      </w:divBdr>
    </w:div>
    <w:div w:id="333458487">
      <w:bodyDiv w:val="1"/>
      <w:marLeft w:val="0"/>
      <w:marRight w:val="0"/>
      <w:marTop w:val="0"/>
      <w:marBottom w:val="0"/>
      <w:divBdr>
        <w:top w:val="none" w:sz="0" w:space="0" w:color="auto"/>
        <w:left w:val="none" w:sz="0" w:space="0" w:color="auto"/>
        <w:bottom w:val="none" w:sz="0" w:space="0" w:color="auto"/>
        <w:right w:val="none" w:sz="0" w:space="0" w:color="auto"/>
      </w:divBdr>
    </w:div>
    <w:div w:id="335881684">
      <w:bodyDiv w:val="1"/>
      <w:marLeft w:val="0"/>
      <w:marRight w:val="0"/>
      <w:marTop w:val="0"/>
      <w:marBottom w:val="0"/>
      <w:divBdr>
        <w:top w:val="none" w:sz="0" w:space="0" w:color="auto"/>
        <w:left w:val="none" w:sz="0" w:space="0" w:color="auto"/>
        <w:bottom w:val="none" w:sz="0" w:space="0" w:color="auto"/>
        <w:right w:val="none" w:sz="0" w:space="0" w:color="auto"/>
      </w:divBdr>
    </w:div>
    <w:div w:id="338848661">
      <w:bodyDiv w:val="1"/>
      <w:marLeft w:val="0"/>
      <w:marRight w:val="0"/>
      <w:marTop w:val="0"/>
      <w:marBottom w:val="0"/>
      <w:divBdr>
        <w:top w:val="none" w:sz="0" w:space="0" w:color="auto"/>
        <w:left w:val="none" w:sz="0" w:space="0" w:color="auto"/>
        <w:bottom w:val="none" w:sz="0" w:space="0" w:color="auto"/>
        <w:right w:val="none" w:sz="0" w:space="0" w:color="auto"/>
      </w:divBdr>
    </w:div>
    <w:div w:id="340161656">
      <w:bodyDiv w:val="1"/>
      <w:marLeft w:val="0"/>
      <w:marRight w:val="0"/>
      <w:marTop w:val="0"/>
      <w:marBottom w:val="0"/>
      <w:divBdr>
        <w:top w:val="none" w:sz="0" w:space="0" w:color="auto"/>
        <w:left w:val="none" w:sz="0" w:space="0" w:color="auto"/>
        <w:bottom w:val="none" w:sz="0" w:space="0" w:color="auto"/>
        <w:right w:val="none" w:sz="0" w:space="0" w:color="auto"/>
      </w:divBdr>
    </w:div>
    <w:div w:id="340356797">
      <w:bodyDiv w:val="1"/>
      <w:marLeft w:val="0"/>
      <w:marRight w:val="0"/>
      <w:marTop w:val="0"/>
      <w:marBottom w:val="0"/>
      <w:divBdr>
        <w:top w:val="none" w:sz="0" w:space="0" w:color="auto"/>
        <w:left w:val="none" w:sz="0" w:space="0" w:color="auto"/>
        <w:bottom w:val="none" w:sz="0" w:space="0" w:color="auto"/>
        <w:right w:val="none" w:sz="0" w:space="0" w:color="auto"/>
      </w:divBdr>
    </w:div>
    <w:div w:id="342049712">
      <w:bodyDiv w:val="1"/>
      <w:marLeft w:val="0"/>
      <w:marRight w:val="0"/>
      <w:marTop w:val="0"/>
      <w:marBottom w:val="0"/>
      <w:divBdr>
        <w:top w:val="none" w:sz="0" w:space="0" w:color="auto"/>
        <w:left w:val="none" w:sz="0" w:space="0" w:color="auto"/>
        <w:bottom w:val="none" w:sz="0" w:space="0" w:color="auto"/>
        <w:right w:val="none" w:sz="0" w:space="0" w:color="auto"/>
      </w:divBdr>
    </w:div>
    <w:div w:id="342782510">
      <w:bodyDiv w:val="1"/>
      <w:marLeft w:val="0"/>
      <w:marRight w:val="0"/>
      <w:marTop w:val="0"/>
      <w:marBottom w:val="0"/>
      <w:divBdr>
        <w:top w:val="none" w:sz="0" w:space="0" w:color="auto"/>
        <w:left w:val="none" w:sz="0" w:space="0" w:color="auto"/>
        <w:bottom w:val="none" w:sz="0" w:space="0" w:color="auto"/>
        <w:right w:val="none" w:sz="0" w:space="0" w:color="auto"/>
      </w:divBdr>
    </w:div>
    <w:div w:id="344014887">
      <w:bodyDiv w:val="1"/>
      <w:marLeft w:val="0"/>
      <w:marRight w:val="0"/>
      <w:marTop w:val="0"/>
      <w:marBottom w:val="0"/>
      <w:divBdr>
        <w:top w:val="none" w:sz="0" w:space="0" w:color="auto"/>
        <w:left w:val="none" w:sz="0" w:space="0" w:color="auto"/>
        <w:bottom w:val="none" w:sz="0" w:space="0" w:color="auto"/>
        <w:right w:val="none" w:sz="0" w:space="0" w:color="auto"/>
      </w:divBdr>
    </w:div>
    <w:div w:id="348221722">
      <w:bodyDiv w:val="1"/>
      <w:marLeft w:val="0"/>
      <w:marRight w:val="0"/>
      <w:marTop w:val="0"/>
      <w:marBottom w:val="0"/>
      <w:divBdr>
        <w:top w:val="none" w:sz="0" w:space="0" w:color="auto"/>
        <w:left w:val="none" w:sz="0" w:space="0" w:color="auto"/>
        <w:bottom w:val="none" w:sz="0" w:space="0" w:color="auto"/>
        <w:right w:val="none" w:sz="0" w:space="0" w:color="auto"/>
      </w:divBdr>
    </w:div>
    <w:div w:id="348333971">
      <w:bodyDiv w:val="1"/>
      <w:marLeft w:val="0"/>
      <w:marRight w:val="0"/>
      <w:marTop w:val="0"/>
      <w:marBottom w:val="0"/>
      <w:divBdr>
        <w:top w:val="none" w:sz="0" w:space="0" w:color="auto"/>
        <w:left w:val="none" w:sz="0" w:space="0" w:color="auto"/>
        <w:bottom w:val="none" w:sz="0" w:space="0" w:color="auto"/>
        <w:right w:val="none" w:sz="0" w:space="0" w:color="auto"/>
      </w:divBdr>
    </w:div>
    <w:div w:id="350494233">
      <w:bodyDiv w:val="1"/>
      <w:marLeft w:val="0"/>
      <w:marRight w:val="0"/>
      <w:marTop w:val="0"/>
      <w:marBottom w:val="0"/>
      <w:divBdr>
        <w:top w:val="none" w:sz="0" w:space="0" w:color="auto"/>
        <w:left w:val="none" w:sz="0" w:space="0" w:color="auto"/>
        <w:bottom w:val="none" w:sz="0" w:space="0" w:color="auto"/>
        <w:right w:val="none" w:sz="0" w:space="0" w:color="auto"/>
      </w:divBdr>
    </w:div>
    <w:div w:id="358164069">
      <w:bodyDiv w:val="1"/>
      <w:marLeft w:val="0"/>
      <w:marRight w:val="0"/>
      <w:marTop w:val="0"/>
      <w:marBottom w:val="0"/>
      <w:divBdr>
        <w:top w:val="none" w:sz="0" w:space="0" w:color="auto"/>
        <w:left w:val="none" w:sz="0" w:space="0" w:color="auto"/>
        <w:bottom w:val="none" w:sz="0" w:space="0" w:color="auto"/>
        <w:right w:val="none" w:sz="0" w:space="0" w:color="auto"/>
      </w:divBdr>
    </w:div>
    <w:div w:id="360325909">
      <w:bodyDiv w:val="1"/>
      <w:marLeft w:val="0"/>
      <w:marRight w:val="0"/>
      <w:marTop w:val="0"/>
      <w:marBottom w:val="0"/>
      <w:divBdr>
        <w:top w:val="none" w:sz="0" w:space="0" w:color="auto"/>
        <w:left w:val="none" w:sz="0" w:space="0" w:color="auto"/>
        <w:bottom w:val="none" w:sz="0" w:space="0" w:color="auto"/>
        <w:right w:val="none" w:sz="0" w:space="0" w:color="auto"/>
      </w:divBdr>
    </w:div>
    <w:div w:id="364335664">
      <w:bodyDiv w:val="1"/>
      <w:marLeft w:val="0"/>
      <w:marRight w:val="0"/>
      <w:marTop w:val="0"/>
      <w:marBottom w:val="0"/>
      <w:divBdr>
        <w:top w:val="none" w:sz="0" w:space="0" w:color="auto"/>
        <w:left w:val="none" w:sz="0" w:space="0" w:color="auto"/>
        <w:bottom w:val="none" w:sz="0" w:space="0" w:color="auto"/>
        <w:right w:val="none" w:sz="0" w:space="0" w:color="auto"/>
      </w:divBdr>
    </w:div>
    <w:div w:id="366296698">
      <w:bodyDiv w:val="1"/>
      <w:marLeft w:val="0"/>
      <w:marRight w:val="0"/>
      <w:marTop w:val="0"/>
      <w:marBottom w:val="0"/>
      <w:divBdr>
        <w:top w:val="none" w:sz="0" w:space="0" w:color="auto"/>
        <w:left w:val="none" w:sz="0" w:space="0" w:color="auto"/>
        <w:bottom w:val="none" w:sz="0" w:space="0" w:color="auto"/>
        <w:right w:val="none" w:sz="0" w:space="0" w:color="auto"/>
      </w:divBdr>
    </w:div>
    <w:div w:id="367688155">
      <w:bodyDiv w:val="1"/>
      <w:marLeft w:val="0"/>
      <w:marRight w:val="0"/>
      <w:marTop w:val="0"/>
      <w:marBottom w:val="0"/>
      <w:divBdr>
        <w:top w:val="none" w:sz="0" w:space="0" w:color="auto"/>
        <w:left w:val="none" w:sz="0" w:space="0" w:color="auto"/>
        <w:bottom w:val="none" w:sz="0" w:space="0" w:color="auto"/>
        <w:right w:val="none" w:sz="0" w:space="0" w:color="auto"/>
      </w:divBdr>
    </w:div>
    <w:div w:id="371079905">
      <w:bodyDiv w:val="1"/>
      <w:marLeft w:val="0"/>
      <w:marRight w:val="0"/>
      <w:marTop w:val="0"/>
      <w:marBottom w:val="0"/>
      <w:divBdr>
        <w:top w:val="none" w:sz="0" w:space="0" w:color="auto"/>
        <w:left w:val="none" w:sz="0" w:space="0" w:color="auto"/>
        <w:bottom w:val="none" w:sz="0" w:space="0" w:color="auto"/>
        <w:right w:val="none" w:sz="0" w:space="0" w:color="auto"/>
      </w:divBdr>
    </w:div>
    <w:div w:id="371922815">
      <w:bodyDiv w:val="1"/>
      <w:marLeft w:val="0"/>
      <w:marRight w:val="0"/>
      <w:marTop w:val="0"/>
      <w:marBottom w:val="0"/>
      <w:divBdr>
        <w:top w:val="none" w:sz="0" w:space="0" w:color="auto"/>
        <w:left w:val="none" w:sz="0" w:space="0" w:color="auto"/>
        <w:bottom w:val="none" w:sz="0" w:space="0" w:color="auto"/>
        <w:right w:val="none" w:sz="0" w:space="0" w:color="auto"/>
      </w:divBdr>
    </w:div>
    <w:div w:id="380371988">
      <w:bodyDiv w:val="1"/>
      <w:marLeft w:val="0"/>
      <w:marRight w:val="0"/>
      <w:marTop w:val="0"/>
      <w:marBottom w:val="0"/>
      <w:divBdr>
        <w:top w:val="none" w:sz="0" w:space="0" w:color="auto"/>
        <w:left w:val="none" w:sz="0" w:space="0" w:color="auto"/>
        <w:bottom w:val="none" w:sz="0" w:space="0" w:color="auto"/>
        <w:right w:val="none" w:sz="0" w:space="0" w:color="auto"/>
      </w:divBdr>
    </w:div>
    <w:div w:id="381104694">
      <w:bodyDiv w:val="1"/>
      <w:marLeft w:val="0"/>
      <w:marRight w:val="0"/>
      <w:marTop w:val="0"/>
      <w:marBottom w:val="0"/>
      <w:divBdr>
        <w:top w:val="none" w:sz="0" w:space="0" w:color="auto"/>
        <w:left w:val="none" w:sz="0" w:space="0" w:color="auto"/>
        <w:bottom w:val="none" w:sz="0" w:space="0" w:color="auto"/>
        <w:right w:val="none" w:sz="0" w:space="0" w:color="auto"/>
      </w:divBdr>
    </w:div>
    <w:div w:id="387152743">
      <w:bodyDiv w:val="1"/>
      <w:marLeft w:val="0"/>
      <w:marRight w:val="0"/>
      <w:marTop w:val="0"/>
      <w:marBottom w:val="0"/>
      <w:divBdr>
        <w:top w:val="none" w:sz="0" w:space="0" w:color="auto"/>
        <w:left w:val="none" w:sz="0" w:space="0" w:color="auto"/>
        <w:bottom w:val="none" w:sz="0" w:space="0" w:color="auto"/>
        <w:right w:val="none" w:sz="0" w:space="0" w:color="auto"/>
      </w:divBdr>
    </w:div>
    <w:div w:id="389227037">
      <w:bodyDiv w:val="1"/>
      <w:marLeft w:val="0"/>
      <w:marRight w:val="0"/>
      <w:marTop w:val="0"/>
      <w:marBottom w:val="0"/>
      <w:divBdr>
        <w:top w:val="none" w:sz="0" w:space="0" w:color="auto"/>
        <w:left w:val="none" w:sz="0" w:space="0" w:color="auto"/>
        <w:bottom w:val="none" w:sz="0" w:space="0" w:color="auto"/>
        <w:right w:val="none" w:sz="0" w:space="0" w:color="auto"/>
      </w:divBdr>
    </w:div>
    <w:div w:id="404647606">
      <w:bodyDiv w:val="1"/>
      <w:marLeft w:val="0"/>
      <w:marRight w:val="0"/>
      <w:marTop w:val="0"/>
      <w:marBottom w:val="0"/>
      <w:divBdr>
        <w:top w:val="none" w:sz="0" w:space="0" w:color="auto"/>
        <w:left w:val="none" w:sz="0" w:space="0" w:color="auto"/>
        <w:bottom w:val="none" w:sz="0" w:space="0" w:color="auto"/>
        <w:right w:val="none" w:sz="0" w:space="0" w:color="auto"/>
      </w:divBdr>
    </w:div>
    <w:div w:id="407464534">
      <w:bodyDiv w:val="1"/>
      <w:marLeft w:val="0"/>
      <w:marRight w:val="0"/>
      <w:marTop w:val="0"/>
      <w:marBottom w:val="0"/>
      <w:divBdr>
        <w:top w:val="none" w:sz="0" w:space="0" w:color="auto"/>
        <w:left w:val="none" w:sz="0" w:space="0" w:color="auto"/>
        <w:bottom w:val="none" w:sz="0" w:space="0" w:color="auto"/>
        <w:right w:val="none" w:sz="0" w:space="0" w:color="auto"/>
      </w:divBdr>
    </w:div>
    <w:div w:id="408038493">
      <w:bodyDiv w:val="1"/>
      <w:marLeft w:val="0"/>
      <w:marRight w:val="0"/>
      <w:marTop w:val="0"/>
      <w:marBottom w:val="0"/>
      <w:divBdr>
        <w:top w:val="none" w:sz="0" w:space="0" w:color="auto"/>
        <w:left w:val="none" w:sz="0" w:space="0" w:color="auto"/>
        <w:bottom w:val="none" w:sz="0" w:space="0" w:color="auto"/>
        <w:right w:val="none" w:sz="0" w:space="0" w:color="auto"/>
      </w:divBdr>
    </w:div>
    <w:div w:id="408310927">
      <w:bodyDiv w:val="1"/>
      <w:marLeft w:val="0"/>
      <w:marRight w:val="0"/>
      <w:marTop w:val="0"/>
      <w:marBottom w:val="0"/>
      <w:divBdr>
        <w:top w:val="none" w:sz="0" w:space="0" w:color="auto"/>
        <w:left w:val="none" w:sz="0" w:space="0" w:color="auto"/>
        <w:bottom w:val="none" w:sz="0" w:space="0" w:color="auto"/>
        <w:right w:val="none" w:sz="0" w:space="0" w:color="auto"/>
      </w:divBdr>
    </w:div>
    <w:div w:id="414085060">
      <w:bodyDiv w:val="1"/>
      <w:marLeft w:val="0"/>
      <w:marRight w:val="0"/>
      <w:marTop w:val="0"/>
      <w:marBottom w:val="0"/>
      <w:divBdr>
        <w:top w:val="none" w:sz="0" w:space="0" w:color="auto"/>
        <w:left w:val="none" w:sz="0" w:space="0" w:color="auto"/>
        <w:bottom w:val="none" w:sz="0" w:space="0" w:color="auto"/>
        <w:right w:val="none" w:sz="0" w:space="0" w:color="auto"/>
      </w:divBdr>
    </w:div>
    <w:div w:id="415397251">
      <w:bodyDiv w:val="1"/>
      <w:marLeft w:val="0"/>
      <w:marRight w:val="0"/>
      <w:marTop w:val="0"/>
      <w:marBottom w:val="0"/>
      <w:divBdr>
        <w:top w:val="none" w:sz="0" w:space="0" w:color="auto"/>
        <w:left w:val="none" w:sz="0" w:space="0" w:color="auto"/>
        <w:bottom w:val="none" w:sz="0" w:space="0" w:color="auto"/>
        <w:right w:val="none" w:sz="0" w:space="0" w:color="auto"/>
      </w:divBdr>
    </w:div>
    <w:div w:id="416244066">
      <w:bodyDiv w:val="1"/>
      <w:marLeft w:val="0"/>
      <w:marRight w:val="0"/>
      <w:marTop w:val="0"/>
      <w:marBottom w:val="0"/>
      <w:divBdr>
        <w:top w:val="none" w:sz="0" w:space="0" w:color="auto"/>
        <w:left w:val="none" w:sz="0" w:space="0" w:color="auto"/>
        <w:bottom w:val="none" w:sz="0" w:space="0" w:color="auto"/>
        <w:right w:val="none" w:sz="0" w:space="0" w:color="auto"/>
      </w:divBdr>
    </w:div>
    <w:div w:id="423496488">
      <w:bodyDiv w:val="1"/>
      <w:marLeft w:val="0"/>
      <w:marRight w:val="0"/>
      <w:marTop w:val="0"/>
      <w:marBottom w:val="0"/>
      <w:divBdr>
        <w:top w:val="none" w:sz="0" w:space="0" w:color="auto"/>
        <w:left w:val="none" w:sz="0" w:space="0" w:color="auto"/>
        <w:bottom w:val="none" w:sz="0" w:space="0" w:color="auto"/>
        <w:right w:val="none" w:sz="0" w:space="0" w:color="auto"/>
      </w:divBdr>
    </w:div>
    <w:div w:id="426779724">
      <w:bodyDiv w:val="1"/>
      <w:marLeft w:val="0"/>
      <w:marRight w:val="0"/>
      <w:marTop w:val="0"/>
      <w:marBottom w:val="0"/>
      <w:divBdr>
        <w:top w:val="none" w:sz="0" w:space="0" w:color="auto"/>
        <w:left w:val="none" w:sz="0" w:space="0" w:color="auto"/>
        <w:bottom w:val="none" w:sz="0" w:space="0" w:color="auto"/>
        <w:right w:val="none" w:sz="0" w:space="0" w:color="auto"/>
      </w:divBdr>
    </w:div>
    <w:div w:id="435638014">
      <w:bodyDiv w:val="1"/>
      <w:marLeft w:val="0"/>
      <w:marRight w:val="0"/>
      <w:marTop w:val="0"/>
      <w:marBottom w:val="0"/>
      <w:divBdr>
        <w:top w:val="none" w:sz="0" w:space="0" w:color="auto"/>
        <w:left w:val="none" w:sz="0" w:space="0" w:color="auto"/>
        <w:bottom w:val="none" w:sz="0" w:space="0" w:color="auto"/>
        <w:right w:val="none" w:sz="0" w:space="0" w:color="auto"/>
      </w:divBdr>
    </w:div>
    <w:div w:id="441386433">
      <w:bodyDiv w:val="1"/>
      <w:marLeft w:val="0"/>
      <w:marRight w:val="0"/>
      <w:marTop w:val="0"/>
      <w:marBottom w:val="0"/>
      <w:divBdr>
        <w:top w:val="none" w:sz="0" w:space="0" w:color="auto"/>
        <w:left w:val="none" w:sz="0" w:space="0" w:color="auto"/>
        <w:bottom w:val="none" w:sz="0" w:space="0" w:color="auto"/>
        <w:right w:val="none" w:sz="0" w:space="0" w:color="auto"/>
      </w:divBdr>
    </w:div>
    <w:div w:id="447630943">
      <w:bodyDiv w:val="1"/>
      <w:marLeft w:val="0"/>
      <w:marRight w:val="0"/>
      <w:marTop w:val="0"/>
      <w:marBottom w:val="0"/>
      <w:divBdr>
        <w:top w:val="none" w:sz="0" w:space="0" w:color="auto"/>
        <w:left w:val="none" w:sz="0" w:space="0" w:color="auto"/>
        <w:bottom w:val="none" w:sz="0" w:space="0" w:color="auto"/>
        <w:right w:val="none" w:sz="0" w:space="0" w:color="auto"/>
      </w:divBdr>
    </w:div>
    <w:div w:id="449015889">
      <w:bodyDiv w:val="1"/>
      <w:marLeft w:val="0"/>
      <w:marRight w:val="0"/>
      <w:marTop w:val="0"/>
      <w:marBottom w:val="0"/>
      <w:divBdr>
        <w:top w:val="none" w:sz="0" w:space="0" w:color="auto"/>
        <w:left w:val="none" w:sz="0" w:space="0" w:color="auto"/>
        <w:bottom w:val="none" w:sz="0" w:space="0" w:color="auto"/>
        <w:right w:val="none" w:sz="0" w:space="0" w:color="auto"/>
      </w:divBdr>
    </w:div>
    <w:div w:id="450781722">
      <w:bodyDiv w:val="1"/>
      <w:marLeft w:val="0"/>
      <w:marRight w:val="0"/>
      <w:marTop w:val="0"/>
      <w:marBottom w:val="0"/>
      <w:divBdr>
        <w:top w:val="none" w:sz="0" w:space="0" w:color="auto"/>
        <w:left w:val="none" w:sz="0" w:space="0" w:color="auto"/>
        <w:bottom w:val="none" w:sz="0" w:space="0" w:color="auto"/>
        <w:right w:val="none" w:sz="0" w:space="0" w:color="auto"/>
      </w:divBdr>
    </w:div>
    <w:div w:id="461075970">
      <w:bodyDiv w:val="1"/>
      <w:marLeft w:val="0"/>
      <w:marRight w:val="0"/>
      <w:marTop w:val="0"/>
      <w:marBottom w:val="0"/>
      <w:divBdr>
        <w:top w:val="none" w:sz="0" w:space="0" w:color="auto"/>
        <w:left w:val="none" w:sz="0" w:space="0" w:color="auto"/>
        <w:bottom w:val="none" w:sz="0" w:space="0" w:color="auto"/>
        <w:right w:val="none" w:sz="0" w:space="0" w:color="auto"/>
      </w:divBdr>
    </w:div>
    <w:div w:id="463699407">
      <w:bodyDiv w:val="1"/>
      <w:marLeft w:val="0"/>
      <w:marRight w:val="0"/>
      <w:marTop w:val="0"/>
      <w:marBottom w:val="0"/>
      <w:divBdr>
        <w:top w:val="none" w:sz="0" w:space="0" w:color="auto"/>
        <w:left w:val="none" w:sz="0" w:space="0" w:color="auto"/>
        <w:bottom w:val="none" w:sz="0" w:space="0" w:color="auto"/>
        <w:right w:val="none" w:sz="0" w:space="0" w:color="auto"/>
      </w:divBdr>
    </w:div>
    <w:div w:id="465198108">
      <w:bodyDiv w:val="1"/>
      <w:marLeft w:val="0"/>
      <w:marRight w:val="0"/>
      <w:marTop w:val="0"/>
      <w:marBottom w:val="0"/>
      <w:divBdr>
        <w:top w:val="none" w:sz="0" w:space="0" w:color="auto"/>
        <w:left w:val="none" w:sz="0" w:space="0" w:color="auto"/>
        <w:bottom w:val="none" w:sz="0" w:space="0" w:color="auto"/>
        <w:right w:val="none" w:sz="0" w:space="0" w:color="auto"/>
      </w:divBdr>
    </w:div>
    <w:div w:id="473063258">
      <w:bodyDiv w:val="1"/>
      <w:marLeft w:val="0"/>
      <w:marRight w:val="0"/>
      <w:marTop w:val="0"/>
      <w:marBottom w:val="0"/>
      <w:divBdr>
        <w:top w:val="none" w:sz="0" w:space="0" w:color="auto"/>
        <w:left w:val="none" w:sz="0" w:space="0" w:color="auto"/>
        <w:bottom w:val="none" w:sz="0" w:space="0" w:color="auto"/>
        <w:right w:val="none" w:sz="0" w:space="0" w:color="auto"/>
      </w:divBdr>
    </w:div>
    <w:div w:id="475294820">
      <w:bodyDiv w:val="1"/>
      <w:marLeft w:val="0"/>
      <w:marRight w:val="0"/>
      <w:marTop w:val="0"/>
      <w:marBottom w:val="0"/>
      <w:divBdr>
        <w:top w:val="none" w:sz="0" w:space="0" w:color="auto"/>
        <w:left w:val="none" w:sz="0" w:space="0" w:color="auto"/>
        <w:bottom w:val="none" w:sz="0" w:space="0" w:color="auto"/>
        <w:right w:val="none" w:sz="0" w:space="0" w:color="auto"/>
      </w:divBdr>
    </w:div>
    <w:div w:id="479081817">
      <w:bodyDiv w:val="1"/>
      <w:marLeft w:val="0"/>
      <w:marRight w:val="0"/>
      <w:marTop w:val="0"/>
      <w:marBottom w:val="0"/>
      <w:divBdr>
        <w:top w:val="none" w:sz="0" w:space="0" w:color="auto"/>
        <w:left w:val="none" w:sz="0" w:space="0" w:color="auto"/>
        <w:bottom w:val="none" w:sz="0" w:space="0" w:color="auto"/>
        <w:right w:val="none" w:sz="0" w:space="0" w:color="auto"/>
      </w:divBdr>
    </w:div>
    <w:div w:id="483473411">
      <w:bodyDiv w:val="1"/>
      <w:marLeft w:val="0"/>
      <w:marRight w:val="0"/>
      <w:marTop w:val="0"/>
      <w:marBottom w:val="0"/>
      <w:divBdr>
        <w:top w:val="none" w:sz="0" w:space="0" w:color="auto"/>
        <w:left w:val="none" w:sz="0" w:space="0" w:color="auto"/>
        <w:bottom w:val="none" w:sz="0" w:space="0" w:color="auto"/>
        <w:right w:val="none" w:sz="0" w:space="0" w:color="auto"/>
      </w:divBdr>
    </w:div>
    <w:div w:id="484319525">
      <w:bodyDiv w:val="1"/>
      <w:marLeft w:val="0"/>
      <w:marRight w:val="0"/>
      <w:marTop w:val="0"/>
      <w:marBottom w:val="0"/>
      <w:divBdr>
        <w:top w:val="none" w:sz="0" w:space="0" w:color="auto"/>
        <w:left w:val="none" w:sz="0" w:space="0" w:color="auto"/>
        <w:bottom w:val="none" w:sz="0" w:space="0" w:color="auto"/>
        <w:right w:val="none" w:sz="0" w:space="0" w:color="auto"/>
      </w:divBdr>
    </w:div>
    <w:div w:id="503984017">
      <w:bodyDiv w:val="1"/>
      <w:marLeft w:val="0"/>
      <w:marRight w:val="0"/>
      <w:marTop w:val="0"/>
      <w:marBottom w:val="0"/>
      <w:divBdr>
        <w:top w:val="none" w:sz="0" w:space="0" w:color="auto"/>
        <w:left w:val="none" w:sz="0" w:space="0" w:color="auto"/>
        <w:bottom w:val="none" w:sz="0" w:space="0" w:color="auto"/>
        <w:right w:val="none" w:sz="0" w:space="0" w:color="auto"/>
      </w:divBdr>
    </w:div>
    <w:div w:id="504902970">
      <w:bodyDiv w:val="1"/>
      <w:marLeft w:val="0"/>
      <w:marRight w:val="0"/>
      <w:marTop w:val="0"/>
      <w:marBottom w:val="0"/>
      <w:divBdr>
        <w:top w:val="none" w:sz="0" w:space="0" w:color="auto"/>
        <w:left w:val="none" w:sz="0" w:space="0" w:color="auto"/>
        <w:bottom w:val="none" w:sz="0" w:space="0" w:color="auto"/>
        <w:right w:val="none" w:sz="0" w:space="0" w:color="auto"/>
      </w:divBdr>
    </w:div>
    <w:div w:id="505369398">
      <w:bodyDiv w:val="1"/>
      <w:marLeft w:val="0"/>
      <w:marRight w:val="0"/>
      <w:marTop w:val="0"/>
      <w:marBottom w:val="0"/>
      <w:divBdr>
        <w:top w:val="none" w:sz="0" w:space="0" w:color="auto"/>
        <w:left w:val="none" w:sz="0" w:space="0" w:color="auto"/>
        <w:bottom w:val="none" w:sz="0" w:space="0" w:color="auto"/>
        <w:right w:val="none" w:sz="0" w:space="0" w:color="auto"/>
      </w:divBdr>
    </w:div>
    <w:div w:id="506603299">
      <w:bodyDiv w:val="1"/>
      <w:marLeft w:val="0"/>
      <w:marRight w:val="0"/>
      <w:marTop w:val="0"/>
      <w:marBottom w:val="0"/>
      <w:divBdr>
        <w:top w:val="none" w:sz="0" w:space="0" w:color="auto"/>
        <w:left w:val="none" w:sz="0" w:space="0" w:color="auto"/>
        <w:bottom w:val="none" w:sz="0" w:space="0" w:color="auto"/>
        <w:right w:val="none" w:sz="0" w:space="0" w:color="auto"/>
      </w:divBdr>
    </w:div>
    <w:div w:id="507329559">
      <w:bodyDiv w:val="1"/>
      <w:marLeft w:val="0"/>
      <w:marRight w:val="0"/>
      <w:marTop w:val="0"/>
      <w:marBottom w:val="0"/>
      <w:divBdr>
        <w:top w:val="none" w:sz="0" w:space="0" w:color="auto"/>
        <w:left w:val="none" w:sz="0" w:space="0" w:color="auto"/>
        <w:bottom w:val="none" w:sz="0" w:space="0" w:color="auto"/>
        <w:right w:val="none" w:sz="0" w:space="0" w:color="auto"/>
      </w:divBdr>
    </w:div>
    <w:div w:id="511914778">
      <w:bodyDiv w:val="1"/>
      <w:marLeft w:val="0"/>
      <w:marRight w:val="0"/>
      <w:marTop w:val="0"/>
      <w:marBottom w:val="0"/>
      <w:divBdr>
        <w:top w:val="none" w:sz="0" w:space="0" w:color="auto"/>
        <w:left w:val="none" w:sz="0" w:space="0" w:color="auto"/>
        <w:bottom w:val="none" w:sz="0" w:space="0" w:color="auto"/>
        <w:right w:val="none" w:sz="0" w:space="0" w:color="auto"/>
      </w:divBdr>
    </w:div>
    <w:div w:id="516770957">
      <w:bodyDiv w:val="1"/>
      <w:marLeft w:val="0"/>
      <w:marRight w:val="0"/>
      <w:marTop w:val="0"/>
      <w:marBottom w:val="0"/>
      <w:divBdr>
        <w:top w:val="none" w:sz="0" w:space="0" w:color="auto"/>
        <w:left w:val="none" w:sz="0" w:space="0" w:color="auto"/>
        <w:bottom w:val="none" w:sz="0" w:space="0" w:color="auto"/>
        <w:right w:val="none" w:sz="0" w:space="0" w:color="auto"/>
      </w:divBdr>
    </w:div>
    <w:div w:id="521211416">
      <w:bodyDiv w:val="1"/>
      <w:marLeft w:val="0"/>
      <w:marRight w:val="0"/>
      <w:marTop w:val="0"/>
      <w:marBottom w:val="0"/>
      <w:divBdr>
        <w:top w:val="none" w:sz="0" w:space="0" w:color="auto"/>
        <w:left w:val="none" w:sz="0" w:space="0" w:color="auto"/>
        <w:bottom w:val="none" w:sz="0" w:space="0" w:color="auto"/>
        <w:right w:val="none" w:sz="0" w:space="0" w:color="auto"/>
      </w:divBdr>
    </w:div>
    <w:div w:id="522867499">
      <w:bodyDiv w:val="1"/>
      <w:marLeft w:val="0"/>
      <w:marRight w:val="0"/>
      <w:marTop w:val="0"/>
      <w:marBottom w:val="0"/>
      <w:divBdr>
        <w:top w:val="none" w:sz="0" w:space="0" w:color="auto"/>
        <w:left w:val="none" w:sz="0" w:space="0" w:color="auto"/>
        <w:bottom w:val="none" w:sz="0" w:space="0" w:color="auto"/>
        <w:right w:val="none" w:sz="0" w:space="0" w:color="auto"/>
      </w:divBdr>
    </w:div>
    <w:div w:id="523860669">
      <w:bodyDiv w:val="1"/>
      <w:marLeft w:val="0"/>
      <w:marRight w:val="0"/>
      <w:marTop w:val="0"/>
      <w:marBottom w:val="0"/>
      <w:divBdr>
        <w:top w:val="none" w:sz="0" w:space="0" w:color="auto"/>
        <w:left w:val="none" w:sz="0" w:space="0" w:color="auto"/>
        <w:bottom w:val="none" w:sz="0" w:space="0" w:color="auto"/>
        <w:right w:val="none" w:sz="0" w:space="0" w:color="auto"/>
      </w:divBdr>
    </w:div>
    <w:div w:id="524565109">
      <w:bodyDiv w:val="1"/>
      <w:marLeft w:val="0"/>
      <w:marRight w:val="0"/>
      <w:marTop w:val="0"/>
      <w:marBottom w:val="0"/>
      <w:divBdr>
        <w:top w:val="none" w:sz="0" w:space="0" w:color="auto"/>
        <w:left w:val="none" w:sz="0" w:space="0" w:color="auto"/>
        <w:bottom w:val="none" w:sz="0" w:space="0" w:color="auto"/>
        <w:right w:val="none" w:sz="0" w:space="0" w:color="auto"/>
      </w:divBdr>
    </w:div>
    <w:div w:id="526263129">
      <w:bodyDiv w:val="1"/>
      <w:marLeft w:val="0"/>
      <w:marRight w:val="0"/>
      <w:marTop w:val="0"/>
      <w:marBottom w:val="0"/>
      <w:divBdr>
        <w:top w:val="none" w:sz="0" w:space="0" w:color="auto"/>
        <w:left w:val="none" w:sz="0" w:space="0" w:color="auto"/>
        <w:bottom w:val="none" w:sz="0" w:space="0" w:color="auto"/>
        <w:right w:val="none" w:sz="0" w:space="0" w:color="auto"/>
      </w:divBdr>
    </w:div>
    <w:div w:id="531647702">
      <w:bodyDiv w:val="1"/>
      <w:marLeft w:val="0"/>
      <w:marRight w:val="0"/>
      <w:marTop w:val="0"/>
      <w:marBottom w:val="0"/>
      <w:divBdr>
        <w:top w:val="none" w:sz="0" w:space="0" w:color="auto"/>
        <w:left w:val="none" w:sz="0" w:space="0" w:color="auto"/>
        <w:bottom w:val="none" w:sz="0" w:space="0" w:color="auto"/>
        <w:right w:val="none" w:sz="0" w:space="0" w:color="auto"/>
      </w:divBdr>
    </w:div>
    <w:div w:id="532228957">
      <w:bodyDiv w:val="1"/>
      <w:marLeft w:val="0"/>
      <w:marRight w:val="0"/>
      <w:marTop w:val="0"/>
      <w:marBottom w:val="0"/>
      <w:divBdr>
        <w:top w:val="none" w:sz="0" w:space="0" w:color="auto"/>
        <w:left w:val="none" w:sz="0" w:space="0" w:color="auto"/>
        <w:bottom w:val="none" w:sz="0" w:space="0" w:color="auto"/>
        <w:right w:val="none" w:sz="0" w:space="0" w:color="auto"/>
      </w:divBdr>
    </w:div>
    <w:div w:id="532426263">
      <w:bodyDiv w:val="1"/>
      <w:marLeft w:val="0"/>
      <w:marRight w:val="0"/>
      <w:marTop w:val="0"/>
      <w:marBottom w:val="0"/>
      <w:divBdr>
        <w:top w:val="none" w:sz="0" w:space="0" w:color="auto"/>
        <w:left w:val="none" w:sz="0" w:space="0" w:color="auto"/>
        <w:bottom w:val="none" w:sz="0" w:space="0" w:color="auto"/>
        <w:right w:val="none" w:sz="0" w:space="0" w:color="auto"/>
      </w:divBdr>
    </w:div>
    <w:div w:id="532813433">
      <w:bodyDiv w:val="1"/>
      <w:marLeft w:val="0"/>
      <w:marRight w:val="0"/>
      <w:marTop w:val="0"/>
      <w:marBottom w:val="0"/>
      <w:divBdr>
        <w:top w:val="none" w:sz="0" w:space="0" w:color="auto"/>
        <w:left w:val="none" w:sz="0" w:space="0" w:color="auto"/>
        <w:bottom w:val="none" w:sz="0" w:space="0" w:color="auto"/>
        <w:right w:val="none" w:sz="0" w:space="0" w:color="auto"/>
      </w:divBdr>
    </w:div>
    <w:div w:id="534923196">
      <w:bodyDiv w:val="1"/>
      <w:marLeft w:val="0"/>
      <w:marRight w:val="0"/>
      <w:marTop w:val="0"/>
      <w:marBottom w:val="0"/>
      <w:divBdr>
        <w:top w:val="none" w:sz="0" w:space="0" w:color="auto"/>
        <w:left w:val="none" w:sz="0" w:space="0" w:color="auto"/>
        <w:bottom w:val="none" w:sz="0" w:space="0" w:color="auto"/>
        <w:right w:val="none" w:sz="0" w:space="0" w:color="auto"/>
      </w:divBdr>
    </w:div>
    <w:div w:id="535118119">
      <w:bodyDiv w:val="1"/>
      <w:marLeft w:val="0"/>
      <w:marRight w:val="0"/>
      <w:marTop w:val="0"/>
      <w:marBottom w:val="0"/>
      <w:divBdr>
        <w:top w:val="none" w:sz="0" w:space="0" w:color="auto"/>
        <w:left w:val="none" w:sz="0" w:space="0" w:color="auto"/>
        <w:bottom w:val="none" w:sz="0" w:space="0" w:color="auto"/>
        <w:right w:val="none" w:sz="0" w:space="0" w:color="auto"/>
      </w:divBdr>
    </w:div>
    <w:div w:id="535700827">
      <w:bodyDiv w:val="1"/>
      <w:marLeft w:val="0"/>
      <w:marRight w:val="0"/>
      <w:marTop w:val="0"/>
      <w:marBottom w:val="0"/>
      <w:divBdr>
        <w:top w:val="none" w:sz="0" w:space="0" w:color="auto"/>
        <w:left w:val="none" w:sz="0" w:space="0" w:color="auto"/>
        <w:bottom w:val="none" w:sz="0" w:space="0" w:color="auto"/>
        <w:right w:val="none" w:sz="0" w:space="0" w:color="auto"/>
      </w:divBdr>
    </w:div>
    <w:div w:id="536888650">
      <w:bodyDiv w:val="1"/>
      <w:marLeft w:val="0"/>
      <w:marRight w:val="0"/>
      <w:marTop w:val="0"/>
      <w:marBottom w:val="0"/>
      <w:divBdr>
        <w:top w:val="none" w:sz="0" w:space="0" w:color="auto"/>
        <w:left w:val="none" w:sz="0" w:space="0" w:color="auto"/>
        <w:bottom w:val="none" w:sz="0" w:space="0" w:color="auto"/>
        <w:right w:val="none" w:sz="0" w:space="0" w:color="auto"/>
      </w:divBdr>
    </w:div>
    <w:div w:id="538666944">
      <w:bodyDiv w:val="1"/>
      <w:marLeft w:val="0"/>
      <w:marRight w:val="0"/>
      <w:marTop w:val="0"/>
      <w:marBottom w:val="0"/>
      <w:divBdr>
        <w:top w:val="none" w:sz="0" w:space="0" w:color="auto"/>
        <w:left w:val="none" w:sz="0" w:space="0" w:color="auto"/>
        <w:bottom w:val="none" w:sz="0" w:space="0" w:color="auto"/>
        <w:right w:val="none" w:sz="0" w:space="0" w:color="auto"/>
      </w:divBdr>
    </w:div>
    <w:div w:id="539980329">
      <w:bodyDiv w:val="1"/>
      <w:marLeft w:val="0"/>
      <w:marRight w:val="0"/>
      <w:marTop w:val="0"/>
      <w:marBottom w:val="0"/>
      <w:divBdr>
        <w:top w:val="none" w:sz="0" w:space="0" w:color="auto"/>
        <w:left w:val="none" w:sz="0" w:space="0" w:color="auto"/>
        <w:bottom w:val="none" w:sz="0" w:space="0" w:color="auto"/>
        <w:right w:val="none" w:sz="0" w:space="0" w:color="auto"/>
      </w:divBdr>
    </w:div>
    <w:div w:id="543298490">
      <w:bodyDiv w:val="1"/>
      <w:marLeft w:val="0"/>
      <w:marRight w:val="0"/>
      <w:marTop w:val="0"/>
      <w:marBottom w:val="0"/>
      <w:divBdr>
        <w:top w:val="none" w:sz="0" w:space="0" w:color="auto"/>
        <w:left w:val="none" w:sz="0" w:space="0" w:color="auto"/>
        <w:bottom w:val="none" w:sz="0" w:space="0" w:color="auto"/>
        <w:right w:val="none" w:sz="0" w:space="0" w:color="auto"/>
      </w:divBdr>
    </w:div>
    <w:div w:id="547953456">
      <w:bodyDiv w:val="1"/>
      <w:marLeft w:val="0"/>
      <w:marRight w:val="0"/>
      <w:marTop w:val="0"/>
      <w:marBottom w:val="0"/>
      <w:divBdr>
        <w:top w:val="none" w:sz="0" w:space="0" w:color="auto"/>
        <w:left w:val="none" w:sz="0" w:space="0" w:color="auto"/>
        <w:bottom w:val="none" w:sz="0" w:space="0" w:color="auto"/>
        <w:right w:val="none" w:sz="0" w:space="0" w:color="auto"/>
      </w:divBdr>
    </w:div>
    <w:div w:id="552231493">
      <w:bodyDiv w:val="1"/>
      <w:marLeft w:val="0"/>
      <w:marRight w:val="0"/>
      <w:marTop w:val="0"/>
      <w:marBottom w:val="0"/>
      <w:divBdr>
        <w:top w:val="none" w:sz="0" w:space="0" w:color="auto"/>
        <w:left w:val="none" w:sz="0" w:space="0" w:color="auto"/>
        <w:bottom w:val="none" w:sz="0" w:space="0" w:color="auto"/>
        <w:right w:val="none" w:sz="0" w:space="0" w:color="auto"/>
      </w:divBdr>
    </w:div>
    <w:div w:id="553196476">
      <w:bodyDiv w:val="1"/>
      <w:marLeft w:val="0"/>
      <w:marRight w:val="0"/>
      <w:marTop w:val="0"/>
      <w:marBottom w:val="0"/>
      <w:divBdr>
        <w:top w:val="none" w:sz="0" w:space="0" w:color="auto"/>
        <w:left w:val="none" w:sz="0" w:space="0" w:color="auto"/>
        <w:bottom w:val="none" w:sz="0" w:space="0" w:color="auto"/>
        <w:right w:val="none" w:sz="0" w:space="0" w:color="auto"/>
      </w:divBdr>
    </w:div>
    <w:div w:id="554782830">
      <w:bodyDiv w:val="1"/>
      <w:marLeft w:val="0"/>
      <w:marRight w:val="0"/>
      <w:marTop w:val="0"/>
      <w:marBottom w:val="0"/>
      <w:divBdr>
        <w:top w:val="none" w:sz="0" w:space="0" w:color="auto"/>
        <w:left w:val="none" w:sz="0" w:space="0" w:color="auto"/>
        <w:bottom w:val="none" w:sz="0" w:space="0" w:color="auto"/>
        <w:right w:val="none" w:sz="0" w:space="0" w:color="auto"/>
      </w:divBdr>
    </w:div>
    <w:div w:id="555046149">
      <w:bodyDiv w:val="1"/>
      <w:marLeft w:val="0"/>
      <w:marRight w:val="0"/>
      <w:marTop w:val="0"/>
      <w:marBottom w:val="0"/>
      <w:divBdr>
        <w:top w:val="none" w:sz="0" w:space="0" w:color="auto"/>
        <w:left w:val="none" w:sz="0" w:space="0" w:color="auto"/>
        <w:bottom w:val="none" w:sz="0" w:space="0" w:color="auto"/>
        <w:right w:val="none" w:sz="0" w:space="0" w:color="auto"/>
      </w:divBdr>
    </w:div>
    <w:div w:id="557327977">
      <w:bodyDiv w:val="1"/>
      <w:marLeft w:val="0"/>
      <w:marRight w:val="0"/>
      <w:marTop w:val="0"/>
      <w:marBottom w:val="0"/>
      <w:divBdr>
        <w:top w:val="none" w:sz="0" w:space="0" w:color="auto"/>
        <w:left w:val="none" w:sz="0" w:space="0" w:color="auto"/>
        <w:bottom w:val="none" w:sz="0" w:space="0" w:color="auto"/>
        <w:right w:val="none" w:sz="0" w:space="0" w:color="auto"/>
      </w:divBdr>
    </w:div>
    <w:div w:id="560673244">
      <w:bodyDiv w:val="1"/>
      <w:marLeft w:val="0"/>
      <w:marRight w:val="0"/>
      <w:marTop w:val="0"/>
      <w:marBottom w:val="0"/>
      <w:divBdr>
        <w:top w:val="none" w:sz="0" w:space="0" w:color="auto"/>
        <w:left w:val="none" w:sz="0" w:space="0" w:color="auto"/>
        <w:bottom w:val="none" w:sz="0" w:space="0" w:color="auto"/>
        <w:right w:val="none" w:sz="0" w:space="0" w:color="auto"/>
      </w:divBdr>
    </w:div>
    <w:div w:id="564336955">
      <w:bodyDiv w:val="1"/>
      <w:marLeft w:val="0"/>
      <w:marRight w:val="0"/>
      <w:marTop w:val="0"/>
      <w:marBottom w:val="0"/>
      <w:divBdr>
        <w:top w:val="none" w:sz="0" w:space="0" w:color="auto"/>
        <w:left w:val="none" w:sz="0" w:space="0" w:color="auto"/>
        <w:bottom w:val="none" w:sz="0" w:space="0" w:color="auto"/>
        <w:right w:val="none" w:sz="0" w:space="0" w:color="auto"/>
      </w:divBdr>
    </w:div>
    <w:div w:id="565578080">
      <w:bodyDiv w:val="1"/>
      <w:marLeft w:val="0"/>
      <w:marRight w:val="0"/>
      <w:marTop w:val="0"/>
      <w:marBottom w:val="0"/>
      <w:divBdr>
        <w:top w:val="none" w:sz="0" w:space="0" w:color="auto"/>
        <w:left w:val="none" w:sz="0" w:space="0" w:color="auto"/>
        <w:bottom w:val="none" w:sz="0" w:space="0" w:color="auto"/>
        <w:right w:val="none" w:sz="0" w:space="0" w:color="auto"/>
      </w:divBdr>
    </w:div>
    <w:div w:id="567226325">
      <w:bodyDiv w:val="1"/>
      <w:marLeft w:val="0"/>
      <w:marRight w:val="0"/>
      <w:marTop w:val="0"/>
      <w:marBottom w:val="0"/>
      <w:divBdr>
        <w:top w:val="none" w:sz="0" w:space="0" w:color="auto"/>
        <w:left w:val="none" w:sz="0" w:space="0" w:color="auto"/>
        <w:bottom w:val="none" w:sz="0" w:space="0" w:color="auto"/>
        <w:right w:val="none" w:sz="0" w:space="0" w:color="auto"/>
      </w:divBdr>
    </w:div>
    <w:div w:id="572203432">
      <w:bodyDiv w:val="1"/>
      <w:marLeft w:val="0"/>
      <w:marRight w:val="0"/>
      <w:marTop w:val="0"/>
      <w:marBottom w:val="0"/>
      <w:divBdr>
        <w:top w:val="none" w:sz="0" w:space="0" w:color="auto"/>
        <w:left w:val="none" w:sz="0" w:space="0" w:color="auto"/>
        <w:bottom w:val="none" w:sz="0" w:space="0" w:color="auto"/>
        <w:right w:val="none" w:sz="0" w:space="0" w:color="auto"/>
      </w:divBdr>
    </w:div>
    <w:div w:id="572589893">
      <w:bodyDiv w:val="1"/>
      <w:marLeft w:val="0"/>
      <w:marRight w:val="0"/>
      <w:marTop w:val="0"/>
      <w:marBottom w:val="0"/>
      <w:divBdr>
        <w:top w:val="none" w:sz="0" w:space="0" w:color="auto"/>
        <w:left w:val="none" w:sz="0" w:space="0" w:color="auto"/>
        <w:bottom w:val="none" w:sz="0" w:space="0" w:color="auto"/>
        <w:right w:val="none" w:sz="0" w:space="0" w:color="auto"/>
      </w:divBdr>
    </w:div>
    <w:div w:id="576981352">
      <w:bodyDiv w:val="1"/>
      <w:marLeft w:val="0"/>
      <w:marRight w:val="0"/>
      <w:marTop w:val="0"/>
      <w:marBottom w:val="0"/>
      <w:divBdr>
        <w:top w:val="none" w:sz="0" w:space="0" w:color="auto"/>
        <w:left w:val="none" w:sz="0" w:space="0" w:color="auto"/>
        <w:bottom w:val="none" w:sz="0" w:space="0" w:color="auto"/>
        <w:right w:val="none" w:sz="0" w:space="0" w:color="auto"/>
      </w:divBdr>
    </w:div>
    <w:div w:id="580725775">
      <w:bodyDiv w:val="1"/>
      <w:marLeft w:val="0"/>
      <w:marRight w:val="0"/>
      <w:marTop w:val="0"/>
      <w:marBottom w:val="0"/>
      <w:divBdr>
        <w:top w:val="none" w:sz="0" w:space="0" w:color="auto"/>
        <w:left w:val="none" w:sz="0" w:space="0" w:color="auto"/>
        <w:bottom w:val="none" w:sz="0" w:space="0" w:color="auto"/>
        <w:right w:val="none" w:sz="0" w:space="0" w:color="auto"/>
      </w:divBdr>
    </w:div>
    <w:div w:id="583105299">
      <w:bodyDiv w:val="1"/>
      <w:marLeft w:val="0"/>
      <w:marRight w:val="0"/>
      <w:marTop w:val="0"/>
      <w:marBottom w:val="0"/>
      <w:divBdr>
        <w:top w:val="none" w:sz="0" w:space="0" w:color="auto"/>
        <w:left w:val="none" w:sz="0" w:space="0" w:color="auto"/>
        <w:bottom w:val="none" w:sz="0" w:space="0" w:color="auto"/>
        <w:right w:val="none" w:sz="0" w:space="0" w:color="auto"/>
      </w:divBdr>
    </w:div>
    <w:div w:id="584218768">
      <w:bodyDiv w:val="1"/>
      <w:marLeft w:val="0"/>
      <w:marRight w:val="0"/>
      <w:marTop w:val="0"/>
      <w:marBottom w:val="0"/>
      <w:divBdr>
        <w:top w:val="none" w:sz="0" w:space="0" w:color="auto"/>
        <w:left w:val="none" w:sz="0" w:space="0" w:color="auto"/>
        <w:bottom w:val="none" w:sz="0" w:space="0" w:color="auto"/>
        <w:right w:val="none" w:sz="0" w:space="0" w:color="auto"/>
      </w:divBdr>
    </w:div>
    <w:div w:id="585306445">
      <w:bodyDiv w:val="1"/>
      <w:marLeft w:val="0"/>
      <w:marRight w:val="0"/>
      <w:marTop w:val="0"/>
      <w:marBottom w:val="0"/>
      <w:divBdr>
        <w:top w:val="none" w:sz="0" w:space="0" w:color="auto"/>
        <w:left w:val="none" w:sz="0" w:space="0" w:color="auto"/>
        <w:bottom w:val="none" w:sz="0" w:space="0" w:color="auto"/>
        <w:right w:val="none" w:sz="0" w:space="0" w:color="auto"/>
      </w:divBdr>
    </w:div>
    <w:div w:id="588076056">
      <w:bodyDiv w:val="1"/>
      <w:marLeft w:val="0"/>
      <w:marRight w:val="0"/>
      <w:marTop w:val="0"/>
      <w:marBottom w:val="0"/>
      <w:divBdr>
        <w:top w:val="none" w:sz="0" w:space="0" w:color="auto"/>
        <w:left w:val="none" w:sz="0" w:space="0" w:color="auto"/>
        <w:bottom w:val="none" w:sz="0" w:space="0" w:color="auto"/>
        <w:right w:val="none" w:sz="0" w:space="0" w:color="auto"/>
      </w:divBdr>
    </w:div>
    <w:div w:id="593368181">
      <w:bodyDiv w:val="1"/>
      <w:marLeft w:val="0"/>
      <w:marRight w:val="0"/>
      <w:marTop w:val="0"/>
      <w:marBottom w:val="0"/>
      <w:divBdr>
        <w:top w:val="none" w:sz="0" w:space="0" w:color="auto"/>
        <w:left w:val="none" w:sz="0" w:space="0" w:color="auto"/>
        <w:bottom w:val="none" w:sz="0" w:space="0" w:color="auto"/>
        <w:right w:val="none" w:sz="0" w:space="0" w:color="auto"/>
      </w:divBdr>
    </w:div>
    <w:div w:id="595792986">
      <w:bodyDiv w:val="1"/>
      <w:marLeft w:val="0"/>
      <w:marRight w:val="0"/>
      <w:marTop w:val="0"/>
      <w:marBottom w:val="0"/>
      <w:divBdr>
        <w:top w:val="none" w:sz="0" w:space="0" w:color="auto"/>
        <w:left w:val="none" w:sz="0" w:space="0" w:color="auto"/>
        <w:bottom w:val="none" w:sz="0" w:space="0" w:color="auto"/>
        <w:right w:val="none" w:sz="0" w:space="0" w:color="auto"/>
      </w:divBdr>
    </w:div>
    <w:div w:id="596138411">
      <w:bodyDiv w:val="1"/>
      <w:marLeft w:val="0"/>
      <w:marRight w:val="0"/>
      <w:marTop w:val="0"/>
      <w:marBottom w:val="0"/>
      <w:divBdr>
        <w:top w:val="none" w:sz="0" w:space="0" w:color="auto"/>
        <w:left w:val="none" w:sz="0" w:space="0" w:color="auto"/>
        <w:bottom w:val="none" w:sz="0" w:space="0" w:color="auto"/>
        <w:right w:val="none" w:sz="0" w:space="0" w:color="auto"/>
      </w:divBdr>
    </w:div>
    <w:div w:id="604849934">
      <w:bodyDiv w:val="1"/>
      <w:marLeft w:val="0"/>
      <w:marRight w:val="0"/>
      <w:marTop w:val="0"/>
      <w:marBottom w:val="0"/>
      <w:divBdr>
        <w:top w:val="none" w:sz="0" w:space="0" w:color="auto"/>
        <w:left w:val="none" w:sz="0" w:space="0" w:color="auto"/>
        <w:bottom w:val="none" w:sz="0" w:space="0" w:color="auto"/>
        <w:right w:val="none" w:sz="0" w:space="0" w:color="auto"/>
      </w:divBdr>
    </w:div>
    <w:div w:id="605039192">
      <w:bodyDiv w:val="1"/>
      <w:marLeft w:val="0"/>
      <w:marRight w:val="0"/>
      <w:marTop w:val="0"/>
      <w:marBottom w:val="0"/>
      <w:divBdr>
        <w:top w:val="none" w:sz="0" w:space="0" w:color="auto"/>
        <w:left w:val="none" w:sz="0" w:space="0" w:color="auto"/>
        <w:bottom w:val="none" w:sz="0" w:space="0" w:color="auto"/>
        <w:right w:val="none" w:sz="0" w:space="0" w:color="auto"/>
      </w:divBdr>
    </w:div>
    <w:div w:id="609051985">
      <w:bodyDiv w:val="1"/>
      <w:marLeft w:val="0"/>
      <w:marRight w:val="0"/>
      <w:marTop w:val="0"/>
      <w:marBottom w:val="0"/>
      <w:divBdr>
        <w:top w:val="none" w:sz="0" w:space="0" w:color="auto"/>
        <w:left w:val="none" w:sz="0" w:space="0" w:color="auto"/>
        <w:bottom w:val="none" w:sz="0" w:space="0" w:color="auto"/>
        <w:right w:val="none" w:sz="0" w:space="0" w:color="auto"/>
      </w:divBdr>
    </w:div>
    <w:div w:id="610168349">
      <w:bodyDiv w:val="1"/>
      <w:marLeft w:val="0"/>
      <w:marRight w:val="0"/>
      <w:marTop w:val="0"/>
      <w:marBottom w:val="0"/>
      <w:divBdr>
        <w:top w:val="none" w:sz="0" w:space="0" w:color="auto"/>
        <w:left w:val="none" w:sz="0" w:space="0" w:color="auto"/>
        <w:bottom w:val="none" w:sz="0" w:space="0" w:color="auto"/>
        <w:right w:val="none" w:sz="0" w:space="0" w:color="auto"/>
      </w:divBdr>
    </w:div>
    <w:div w:id="613680485">
      <w:bodyDiv w:val="1"/>
      <w:marLeft w:val="0"/>
      <w:marRight w:val="0"/>
      <w:marTop w:val="0"/>
      <w:marBottom w:val="0"/>
      <w:divBdr>
        <w:top w:val="none" w:sz="0" w:space="0" w:color="auto"/>
        <w:left w:val="none" w:sz="0" w:space="0" w:color="auto"/>
        <w:bottom w:val="none" w:sz="0" w:space="0" w:color="auto"/>
        <w:right w:val="none" w:sz="0" w:space="0" w:color="auto"/>
      </w:divBdr>
    </w:div>
    <w:div w:id="617106126">
      <w:bodyDiv w:val="1"/>
      <w:marLeft w:val="0"/>
      <w:marRight w:val="0"/>
      <w:marTop w:val="0"/>
      <w:marBottom w:val="0"/>
      <w:divBdr>
        <w:top w:val="none" w:sz="0" w:space="0" w:color="auto"/>
        <w:left w:val="none" w:sz="0" w:space="0" w:color="auto"/>
        <w:bottom w:val="none" w:sz="0" w:space="0" w:color="auto"/>
        <w:right w:val="none" w:sz="0" w:space="0" w:color="auto"/>
      </w:divBdr>
    </w:div>
    <w:div w:id="621574939">
      <w:bodyDiv w:val="1"/>
      <w:marLeft w:val="0"/>
      <w:marRight w:val="0"/>
      <w:marTop w:val="0"/>
      <w:marBottom w:val="0"/>
      <w:divBdr>
        <w:top w:val="none" w:sz="0" w:space="0" w:color="auto"/>
        <w:left w:val="none" w:sz="0" w:space="0" w:color="auto"/>
        <w:bottom w:val="none" w:sz="0" w:space="0" w:color="auto"/>
        <w:right w:val="none" w:sz="0" w:space="0" w:color="auto"/>
      </w:divBdr>
    </w:div>
    <w:div w:id="622660210">
      <w:bodyDiv w:val="1"/>
      <w:marLeft w:val="0"/>
      <w:marRight w:val="0"/>
      <w:marTop w:val="0"/>
      <w:marBottom w:val="0"/>
      <w:divBdr>
        <w:top w:val="none" w:sz="0" w:space="0" w:color="auto"/>
        <w:left w:val="none" w:sz="0" w:space="0" w:color="auto"/>
        <w:bottom w:val="none" w:sz="0" w:space="0" w:color="auto"/>
        <w:right w:val="none" w:sz="0" w:space="0" w:color="auto"/>
      </w:divBdr>
    </w:div>
    <w:div w:id="624510091">
      <w:bodyDiv w:val="1"/>
      <w:marLeft w:val="0"/>
      <w:marRight w:val="0"/>
      <w:marTop w:val="0"/>
      <w:marBottom w:val="0"/>
      <w:divBdr>
        <w:top w:val="none" w:sz="0" w:space="0" w:color="auto"/>
        <w:left w:val="none" w:sz="0" w:space="0" w:color="auto"/>
        <w:bottom w:val="none" w:sz="0" w:space="0" w:color="auto"/>
        <w:right w:val="none" w:sz="0" w:space="0" w:color="auto"/>
      </w:divBdr>
    </w:div>
    <w:div w:id="625813791">
      <w:bodyDiv w:val="1"/>
      <w:marLeft w:val="0"/>
      <w:marRight w:val="0"/>
      <w:marTop w:val="0"/>
      <w:marBottom w:val="0"/>
      <w:divBdr>
        <w:top w:val="none" w:sz="0" w:space="0" w:color="auto"/>
        <w:left w:val="none" w:sz="0" w:space="0" w:color="auto"/>
        <w:bottom w:val="none" w:sz="0" w:space="0" w:color="auto"/>
        <w:right w:val="none" w:sz="0" w:space="0" w:color="auto"/>
      </w:divBdr>
    </w:div>
    <w:div w:id="626855378">
      <w:bodyDiv w:val="1"/>
      <w:marLeft w:val="0"/>
      <w:marRight w:val="0"/>
      <w:marTop w:val="0"/>
      <w:marBottom w:val="0"/>
      <w:divBdr>
        <w:top w:val="none" w:sz="0" w:space="0" w:color="auto"/>
        <w:left w:val="none" w:sz="0" w:space="0" w:color="auto"/>
        <w:bottom w:val="none" w:sz="0" w:space="0" w:color="auto"/>
        <w:right w:val="none" w:sz="0" w:space="0" w:color="auto"/>
      </w:divBdr>
    </w:div>
    <w:div w:id="630016150">
      <w:bodyDiv w:val="1"/>
      <w:marLeft w:val="0"/>
      <w:marRight w:val="0"/>
      <w:marTop w:val="0"/>
      <w:marBottom w:val="0"/>
      <w:divBdr>
        <w:top w:val="none" w:sz="0" w:space="0" w:color="auto"/>
        <w:left w:val="none" w:sz="0" w:space="0" w:color="auto"/>
        <w:bottom w:val="none" w:sz="0" w:space="0" w:color="auto"/>
        <w:right w:val="none" w:sz="0" w:space="0" w:color="auto"/>
      </w:divBdr>
    </w:div>
    <w:div w:id="639575179">
      <w:bodyDiv w:val="1"/>
      <w:marLeft w:val="0"/>
      <w:marRight w:val="0"/>
      <w:marTop w:val="0"/>
      <w:marBottom w:val="0"/>
      <w:divBdr>
        <w:top w:val="none" w:sz="0" w:space="0" w:color="auto"/>
        <w:left w:val="none" w:sz="0" w:space="0" w:color="auto"/>
        <w:bottom w:val="none" w:sz="0" w:space="0" w:color="auto"/>
        <w:right w:val="none" w:sz="0" w:space="0" w:color="auto"/>
      </w:divBdr>
    </w:div>
    <w:div w:id="650408816">
      <w:bodyDiv w:val="1"/>
      <w:marLeft w:val="0"/>
      <w:marRight w:val="0"/>
      <w:marTop w:val="0"/>
      <w:marBottom w:val="0"/>
      <w:divBdr>
        <w:top w:val="none" w:sz="0" w:space="0" w:color="auto"/>
        <w:left w:val="none" w:sz="0" w:space="0" w:color="auto"/>
        <w:bottom w:val="none" w:sz="0" w:space="0" w:color="auto"/>
        <w:right w:val="none" w:sz="0" w:space="0" w:color="auto"/>
      </w:divBdr>
    </w:div>
    <w:div w:id="654770504">
      <w:bodyDiv w:val="1"/>
      <w:marLeft w:val="0"/>
      <w:marRight w:val="0"/>
      <w:marTop w:val="0"/>
      <w:marBottom w:val="0"/>
      <w:divBdr>
        <w:top w:val="none" w:sz="0" w:space="0" w:color="auto"/>
        <w:left w:val="none" w:sz="0" w:space="0" w:color="auto"/>
        <w:bottom w:val="none" w:sz="0" w:space="0" w:color="auto"/>
        <w:right w:val="none" w:sz="0" w:space="0" w:color="auto"/>
      </w:divBdr>
    </w:div>
    <w:div w:id="656307074">
      <w:bodyDiv w:val="1"/>
      <w:marLeft w:val="0"/>
      <w:marRight w:val="0"/>
      <w:marTop w:val="0"/>
      <w:marBottom w:val="0"/>
      <w:divBdr>
        <w:top w:val="none" w:sz="0" w:space="0" w:color="auto"/>
        <w:left w:val="none" w:sz="0" w:space="0" w:color="auto"/>
        <w:bottom w:val="none" w:sz="0" w:space="0" w:color="auto"/>
        <w:right w:val="none" w:sz="0" w:space="0" w:color="auto"/>
      </w:divBdr>
    </w:div>
    <w:div w:id="656499475">
      <w:bodyDiv w:val="1"/>
      <w:marLeft w:val="0"/>
      <w:marRight w:val="0"/>
      <w:marTop w:val="0"/>
      <w:marBottom w:val="0"/>
      <w:divBdr>
        <w:top w:val="none" w:sz="0" w:space="0" w:color="auto"/>
        <w:left w:val="none" w:sz="0" w:space="0" w:color="auto"/>
        <w:bottom w:val="none" w:sz="0" w:space="0" w:color="auto"/>
        <w:right w:val="none" w:sz="0" w:space="0" w:color="auto"/>
      </w:divBdr>
    </w:div>
    <w:div w:id="664554481">
      <w:bodyDiv w:val="1"/>
      <w:marLeft w:val="0"/>
      <w:marRight w:val="0"/>
      <w:marTop w:val="0"/>
      <w:marBottom w:val="0"/>
      <w:divBdr>
        <w:top w:val="none" w:sz="0" w:space="0" w:color="auto"/>
        <w:left w:val="none" w:sz="0" w:space="0" w:color="auto"/>
        <w:bottom w:val="none" w:sz="0" w:space="0" w:color="auto"/>
        <w:right w:val="none" w:sz="0" w:space="0" w:color="auto"/>
      </w:divBdr>
    </w:div>
    <w:div w:id="664825711">
      <w:bodyDiv w:val="1"/>
      <w:marLeft w:val="0"/>
      <w:marRight w:val="0"/>
      <w:marTop w:val="0"/>
      <w:marBottom w:val="0"/>
      <w:divBdr>
        <w:top w:val="none" w:sz="0" w:space="0" w:color="auto"/>
        <w:left w:val="none" w:sz="0" w:space="0" w:color="auto"/>
        <w:bottom w:val="none" w:sz="0" w:space="0" w:color="auto"/>
        <w:right w:val="none" w:sz="0" w:space="0" w:color="auto"/>
      </w:divBdr>
    </w:div>
    <w:div w:id="670529661">
      <w:bodyDiv w:val="1"/>
      <w:marLeft w:val="0"/>
      <w:marRight w:val="0"/>
      <w:marTop w:val="0"/>
      <w:marBottom w:val="0"/>
      <w:divBdr>
        <w:top w:val="none" w:sz="0" w:space="0" w:color="auto"/>
        <w:left w:val="none" w:sz="0" w:space="0" w:color="auto"/>
        <w:bottom w:val="none" w:sz="0" w:space="0" w:color="auto"/>
        <w:right w:val="none" w:sz="0" w:space="0" w:color="auto"/>
      </w:divBdr>
    </w:div>
    <w:div w:id="676999408">
      <w:bodyDiv w:val="1"/>
      <w:marLeft w:val="0"/>
      <w:marRight w:val="0"/>
      <w:marTop w:val="0"/>
      <w:marBottom w:val="0"/>
      <w:divBdr>
        <w:top w:val="none" w:sz="0" w:space="0" w:color="auto"/>
        <w:left w:val="none" w:sz="0" w:space="0" w:color="auto"/>
        <w:bottom w:val="none" w:sz="0" w:space="0" w:color="auto"/>
        <w:right w:val="none" w:sz="0" w:space="0" w:color="auto"/>
      </w:divBdr>
    </w:div>
    <w:div w:id="680202529">
      <w:bodyDiv w:val="1"/>
      <w:marLeft w:val="0"/>
      <w:marRight w:val="0"/>
      <w:marTop w:val="0"/>
      <w:marBottom w:val="0"/>
      <w:divBdr>
        <w:top w:val="none" w:sz="0" w:space="0" w:color="auto"/>
        <w:left w:val="none" w:sz="0" w:space="0" w:color="auto"/>
        <w:bottom w:val="none" w:sz="0" w:space="0" w:color="auto"/>
        <w:right w:val="none" w:sz="0" w:space="0" w:color="auto"/>
      </w:divBdr>
    </w:div>
    <w:div w:id="683364074">
      <w:bodyDiv w:val="1"/>
      <w:marLeft w:val="0"/>
      <w:marRight w:val="0"/>
      <w:marTop w:val="0"/>
      <w:marBottom w:val="0"/>
      <w:divBdr>
        <w:top w:val="none" w:sz="0" w:space="0" w:color="auto"/>
        <w:left w:val="none" w:sz="0" w:space="0" w:color="auto"/>
        <w:bottom w:val="none" w:sz="0" w:space="0" w:color="auto"/>
        <w:right w:val="none" w:sz="0" w:space="0" w:color="auto"/>
      </w:divBdr>
    </w:div>
    <w:div w:id="683635600">
      <w:bodyDiv w:val="1"/>
      <w:marLeft w:val="0"/>
      <w:marRight w:val="0"/>
      <w:marTop w:val="0"/>
      <w:marBottom w:val="0"/>
      <w:divBdr>
        <w:top w:val="none" w:sz="0" w:space="0" w:color="auto"/>
        <w:left w:val="none" w:sz="0" w:space="0" w:color="auto"/>
        <w:bottom w:val="none" w:sz="0" w:space="0" w:color="auto"/>
        <w:right w:val="none" w:sz="0" w:space="0" w:color="auto"/>
      </w:divBdr>
    </w:div>
    <w:div w:id="683828739">
      <w:bodyDiv w:val="1"/>
      <w:marLeft w:val="0"/>
      <w:marRight w:val="0"/>
      <w:marTop w:val="0"/>
      <w:marBottom w:val="0"/>
      <w:divBdr>
        <w:top w:val="none" w:sz="0" w:space="0" w:color="auto"/>
        <w:left w:val="none" w:sz="0" w:space="0" w:color="auto"/>
        <w:bottom w:val="none" w:sz="0" w:space="0" w:color="auto"/>
        <w:right w:val="none" w:sz="0" w:space="0" w:color="auto"/>
      </w:divBdr>
    </w:div>
    <w:div w:id="685788934">
      <w:bodyDiv w:val="1"/>
      <w:marLeft w:val="0"/>
      <w:marRight w:val="0"/>
      <w:marTop w:val="0"/>
      <w:marBottom w:val="0"/>
      <w:divBdr>
        <w:top w:val="none" w:sz="0" w:space="0" w:color="auto"/>
        <w:left w:val="none" w:sz="0" w:space="0" w:color="auto"/>
        <w:bottom w:val="none" w:sz="0" w:space="0" w:color="auto"/>
        <w:right w:val="none" w:sz="0" w:space="0" w:color="auto"/>
      </w:divBdr>
    </w:div>
    <w:div w:id="691878424">
      <w:bodyDiv w:val="1"/>
      <w:marLeft w:val="0"/>
      <w:marRight w:val="0"/>
      <w:marTop w:val="0"/>
      <w:marBottom w:val="0"/>
      <w:divBdr>
        <w:top w:val="none" w:sz="0" w:space="0" w:color="auto"/>
        <w:left w:val="none" w:sz="0" w:space="0" w:color="auto"/>
        <w:bottom w:val="none" w:sz="0" w:space="0" w:color="auto"/>
        <w:right w:val="none" w:sz="0" w:space="0" w:color="auto"/>
      </w:divBdr>
    </w:div>
    <w:div w:id="694117834">
      <w:bodyDiv w:val="1"/>
      <w:marLeft w:val="0"/>
      <w:marRight w:val="0"/>
      <w:marTop w:val="0"/>
      <w:marBottom w:val="0"/>
      <w:divBdr>
        <w:top w:val="none" w:sz="0" w:space="0" w:color="auto"/>
        <w:left w:val="none" w:sz="0" w:space="0" w:color="auto"/>
        <w:bottom w:val="none" w:sz="0" w:space="0" w:color="auto"/>
        <w:right w:val="none" w:sz="0" w:space="0" w:color="auto"/>
      </w:divBdr>
    </w:div>
    <w:div w:id="697436324">
      <w:bodyDiv w:val="1"/>
      <w:marLeft w:val="0"/>
      <w:marRight w:val="0"/>
      <w:marTop w:val="0"/>
      <w:marBottom w:val="0"/>
      <w:divBdr>
        <w:top w:val="none" w:sz="0" w:space="0" w:color="auto"/>
        <w:left w:val="none" w:sz="0" w:space="0" w:color="auto"/>
        <w:bottom w:val="none" w:sz="0" w:space="0" w:color="auto"/>
        <w:right w:val="none" w:sz="0" w:space="0" w:color="auto"/>
      </w:divBdr>
    </w:div>
    <w:div w:id="698117849">
      <w:bodyDiv w:val="1"/>
      <w:marLeft w:val="0"/>
      <w:marRight w:val="0"/>
      <w:marTop w:val="0"/>
      <w:marBottom w:val="0"/>
      <w:divBdr>
        <w:top w:val="none" w:sz="0" w:space="0" w:color="auto"/>
        <w:left w:val="none" w:sz="0" w:space="0" w:color="auto"/>
        <w:bottom w:val="none" w:sz="0" w:space="0" w:color="auto"/>
        <w:right w:val="none" w:sz="0" w:space="0" w:color="auto"/>
      </w:divBdr>
    </w:div>
    <w:div w:id="699554279">
      <w:bodyDiv w:val="1"/>
      <w:marLeft w:val="0"/>
      <w:marRight w:val="0"/>
      <w:marTop w:val="0"/>
      <w:marBottom w:val="0"/>
      <w:divBdr>
        <w:top w:val="none" w:sz="0" w:space="0" w:color="auto"/>
        <w:left w:val="none" w:sz="0" w:space="0" w:color="auto"/>
        <w:bottom w:val="none" w:sz="0" w:space="0" w:color="auto"/>
        <w:right w:val="none" w:sz="0" w:space="0" w:color="auto"/>
      </w:divBdr>
    </w:div>
    <w:div w:id="702098814">
      <w:bodyDiv w:val="1"/>
      <w:marLeft w:val="0"/>
      <w:marRight w:val="0"/>
      <w:marTop w:val="0"/>
      <w:marBottom w:val="0"/>
      <w:divBdr>
        <w:top w:val="none" w:sz="0" w:space="0" w:color="auto"/>
        <w:left w:val="none" w:sz="0" w:space="0" w:color="auto"/>
        <w:bottom w:val="none" w:sz="0" w:space="0" w:color="auto"/>
        <w:right w:val="none" w:sz="0" w:space="0" w:color="auto"/>
      </w:divBdr>
    </w:div>
    <w:div w:id="708531516">
      <w:bodyDiv w:val="1"/>
      <w:marLeft w:val="0"/>
      <w:marRight w:val="0"/>
      <w:marTop w:val="0"/>
      <w:marBottom w:val="0"/>
      <w:divBdr>
        <w:top w:val="none" w:sz="0" w:space="0" w:color="auto"/>
        <w:left w:val="none" w:sz="0" w:space="0" w:color="auto"/>
        <w:bottom w:val="none" w:sz="0" w:space="0" w:color="auto"/>
        <w:right w:val="none" w:sz="0" w:space="0" w:color="auto"/>
      </w:divBdr>
    </w:div>
    <w:div w:id="714164352">
      <w:bodyDiv w:val="1"/>
      <w:marLeft w:val="0"/>
      <w:marRight w:val="0"/>
      <w:marTop w:val="0"/>
      <w:marBottom w:val="0"/>
      <w:divBdr>
        <w:top w:val="none" w:sz="0" w:space="0" w:color="auto"/>
        <w:left w:val="none" w:sz="0" w:space="0" w:color="auto"/>
        <w:bottom w:val="none" w:sz="0" w:space="0" w:color="auto"/>
        <w:right w:val="none" w:sz="0" w:space="0" w:color="auto"/>
      </w:divBdr>
    </w:div>
    <w:div w:id="717053560">
      <w:bodyDiv w:val="1"/>
      <w:marLeft w:val="0"/>
      <w:marRight w:val="0"/>
      <w:marTop w:val="0"/>
      <w:marBottom w:val="0"/>
      <w:divBdr>
        <w:top w:val="none" w:sz="0" w:space="0" w:color="auto"/>
        <w:left w:val="none" w:sz="0" w:space="0" w:color="auto"/>
        <w:bottom w:val="none" w:sz="0" w:space="0" w:color="auto"/>
        <w:right w:val="none" w:sz="0" w:space="0" w:color="auto"/>
      </w:divBdr>
    </w:div>
    <w:div w:id="717439861">
      <w:bodyDiv w:val="1"/>
      <w:marLeft w:val="0"/>
      <w:marRight w:val="0"/>
      <w:marTop w:val="0"/>
      <w:marBottom w:val="0"/>
      <w:divBdr>
        <w:top w:val="none" w:sz="0" w:space="0" w:color="auto"/>
        <w:left w:val="none" w:sz="0" w:space="0" w:color="auto"/>
        <w:bottom w:val="none" w:sz="0" w:space="0" w:color="auto"/>
        <w:right w:val="none" w:sz="0" w:space="0" w:color="auto"/>
      </w:divBdr>
    </w:div>
    <w:div w:id="718744028">
      <w:bodyDiv w:val="1"/>
      <w:marLeft w:val="0"/>
      <w:marRight w:val="0"/>
      <w:marTop w:val="0"/>
      <w:marBottom w:val="0"/>
      <w:divBdr>
        <w:top w:val="none" w:sz="0" w:space="0" w:color="auto"/>
        <w:left w:val="none" w:sz="0" w:space="0" w:color="auto"/>
        <w:bottom w:val="none" w:sz="0" w:space="0" w:color="auto"/>
        <w:right w:val="none" w:sz="0" w:space="0" w:color="auto"/>
      </w:divBdr>
    </w:div>
    <w:div w:id="728460454">
      <w:bodyDiv w:val="1"/>
      <w:marLeft w:val="0"/>
      <w:marRight w:val="0"/>
      <w:marTop w:val="0"/>
      <w:marBottom w:val="0"/>
      <w:divBdr>
        <w:top w:val="none" w:sz="0" w:space="0" w:color="auto"/>
        <w:left w:val="none" w:sz="0" w:space="0" w:color="auto"/>
        <w:bottom w:val="none" w:sz="0" w:space="0" w:color="auto"/>
        <w:right w:val="none" w:sz="0" w:space="0" w:color="auto"/>
      </w:divBdr>
    </w:div>
    <w:div w:id="729230873">
      <w:bodyDiv w:val="1"/>
      <w:marLeft w:val="0"/>
      <w:marRight w:val="0"/>
      <w:marTop w:val="0"/>
      <w:marBottom w:val="0"/>
      <w:divBdr>
        <w:top w:val="none" w:sz="0" w:space="0" w:color="auto"/>
        <w:left w:val="none" w:sz="0" w:space="0" w:color="auto"/>
        <w:bottom w:val="none" w:sz="0" w:space="0" w:color="auto"/>
        <w:right w:val="none" w:sz="0" w:space="0" w:color="auto"/>
      </w:divBdr>
    </w:div>
    <w:div w:id="741873874">
      <w:bodyDiv w:val="1"/>
      <w:marLeft w:val="0"/>
      <w:marRight w:val="0"/>
      <w:marTop w:val="0"/>
      <w:marBottom w:val="0"/>
      <w:divBdr>
        <w:top w:val="none" w:sz="0" w:space="0" w:color="auto"/>
        <w:left w:val="none" w:sz="0" w:space="0" w:color="auto"/>
        <w:bottom w:val="none" w:sz="0" w:space="0" w:color="auto"/>
        <w:right w:val="none" w:sz="0" w:space="0" w:color="auto"/>
      </w:divBdr>
    </w:div>
    <w:div w:id="744036167">
      <w:bodyDiv w:val="1"/>
      <w:marLeft w:val="0"/>
      <w:marRight w:val="0"/>
      <w:marTop w:val="0"/>
      <w:marBottom w:val="0"/>
      <w:divBdr>
        <w:top w:val="none" w:sz="0" w:space="0" w:color="auto"/>
        <w:left w:val="none" w:sz="0" w:space="0" w:color="auto"/>
        <w:bottom w:val="none" w:sz="0" w:space="0" w:color="auto"/>
        <w:right w:val="none" w:sz="0" w:space="0" w:color="auto"/>
      </w:divBdr>
    </w:div>
    <w:div w:id="744569780">
      <w:bodyDiv w:val="1"/>
      <w:marLeft w:val="0"/>
      <w:marRight w:val="0"/>
      <w:marTop w:val="0"/>
      <w:marBottom w:val="0"/>
      <w:divBdr>
        <w:top w:val="none" w:sz="0" w:space="0" w:color="auto"/>
        <w:left w:val="none" w:sz="0" w:space="0" w:color="auto"/>
        <w:bottom w:val="none" w:sz="0" w:space="0" w:color="auto"/>
        <w:right w:val="none" w:sz="0" w:space="0" w:color="auto"/>
      </w:divBdr>
    </w:div>
    <w:div w:id="745611664">
      <w:bodyDiv w:val="1"/>
      <w:marLeft w:val="0"/>
      <w:marRight w:val="0"/>
      <w:marTop w:val="0"/>
      <w:marBottom w:val="0"/>
      <w:divBdr>
        <w:top w:val="none" w:sz="0" w:space="0" w:color="auto"/>
        <w:left w:val="none" w:sz="0" w:space="0" w:color="auto"/>
        <w:bottom w:val="none" w:sz="0" w:space="0" w:color="auto"/>
        <w:right w:val="none" w:sz="0" w:space="0" w:color="auto"/>
      </w:divBdr>
    </w:div>
    <w:div w:id="765539248">
      <w:bodyDiv w:val="1"/>
      <w:marLeft w:val="0"/>
      <w:marRight w:val="0"/>
      <w:marTop w:val="0"/>
      <w:marBottom w:val="0"/>
      <w:divBdr>
        <w:top w:val="none" w:sz="0" w:space="0" w:color="auto"/>
        <w:left w:val="none" w:sz="0" w:space="0" w:color="auto"/>
        <w:bottom w:val="none" w:sz="0" w:space="0" w:color="auto"/>
        <w:right w:val="none" w:sz="0" w:space="0" w:color="auto"/>
      </w:divBdr>
    </w:div>
    <w:div w:id="770317375">
      <w:bodyDiv w:val="1"/>
      <w:marLeft w:val="0"/>
      <w:marRight w:val="0"/>
      <w:marTop w:val="0"/>
      <w:marBottom w:val="0"/>
      <w:divBdr>
        <w:top w:val="none" w:sz="0" w:space="0" w:color="auto"/>
        <w:left w:val="none" w:sz="0" w:space="0" w:color="auto"/>
        <w:bottom w:val="none" w:sz="0" w:space="0" w:color="auto"/>
        <w:right w:val="none" w:sz="0" w:space="0" w:color="auto"/>
      </w:divBdr>
    </w:div>
    <w:div w:id="773787220">
      <w:bodyDiv w:val="1"/>
      <w:marLeft w:val="0"/>
      <w:marRight w:val="0"/>
      <w:marTop w:val="0"/>
      <w:marBottom w:val="0"/>
      <w:divBdr>
        <w:top w:val="none" w:sz="0" w:space="0" w:color="auto"/>
        <w:left w:val="none" w:sz="0" w:space="0" w:color="auto"/>
        <w:bottom w:val="none" w:sz="0" w:space="0" w:color="auto"/>
        <w:right w:val="none" w:sz="0" w:space="0" w:color="auto"/>
      </w:divBdr>
    </w:div>
    <w:div w:id="773935334">
      <w:bodyDiv w:val="1"/>
      <w:marLeft w:val="0"/>
      <w:marRight w:val="0"/>
      <w:marTop w:val="0"/>
      <w:marBottom w:val="0"/>
      <w:divBdr>
        <w:top w:val="none" w:sz="0" w:space="0" w:color="auto"/>
        <w:left w:val="none" w:sz="0" w:space="0" w:color="auto"/>
        <w:bottom w:val="none" w:sz="0" w:space="0" w:color="auto"/>
        <w:right w:val="none" w:sz="0" w:space="0" w:color="auto"/>
      </w:divBdr>
    </w:div>
    <w:div w:id="776294170">
      <w:bodyDiv w:val="1"/>
      <w:marLeft w:val="0"/>
      <w:marRight w:val="0"/>
      <w:marTop w:val="0"/>
      <w:marBottom w:val="0"/>
      <w:divBdr>
        <w:top w:val="none" w:sz="0" w:space="0" w:color="auto"/>
        <w:left w:val="none" w:sz="0" w:space="0" w:color="auto"/>
        <w:bottom w:val="none" w:sz="0" w:space="0" w:color="auto"/>
        <w:right w:val="none" w:sz="0" w:space="0" w:color="auto"/>
      </w:divBdr>
    </w:div>
    <w:div w:id="789714045">
      <w:bodyDiv w:val="1"/>
      <w:marLeft w:val="0"/>
      <w:marRight w:val="0"/>
      <w:marTop w:val="0"/>
      <w:marBottom w:val="0"/>
      <w:divBdr>
        <w:top w:val="none" w:sz="0" w:space="0" w:color="auto"/>
        <w:left w:val="none" w:sz="0" w:space="0" w:color="auto"/>
        <w:bottom w:val="none" w:sz="0" w:space="0" w:color="auto"/>
        <w:right w:val="none" w:sz="0" w:space="0" w:color="auto"/>
      </w:divBdr>
    </w:div>
    <w:div w:id="791486256">
      <w:bodyDiv w:val="1"/>
      <w:marLeft w:val="0"/>
      <w:marRight w:val="0"/>
      <w:marTop w:val="0"/>
      <w:marBottom w:val="0"/>
      <w:divBdr>
        <w:top w:val="none" w:sz="0" w:space="0" w:color="auto"/>
        <w:left w:val="none" w:sz="0" w:space="0" w:color="auto"/>
        <w:bottom w:val="none" w:sz="0" w:space="0" w:color="auto"/>
        <w:right w:val="none" w:sz="0" w:space="0" w:color="auto"/>
      </w:divBdr>
    </w:div>
    <w:div w:id="795762146">
      <w:bodyDiv w:val="1"/>
      <w:marLeft w:val="0"/>
      <w:marRight w:val="0"/>
      <w:marTop w:val="0"/>
      <w:marBottom w:val="0"/>
      <w:divBdr>
        <w:top w:val="none" w:sz="0" w:space="0" w:color="auto"/>
        <w:left w:val="none" w:sz="0" w:space="0" w:color="auto"/>
        <w:bottom w:val="none" w:sz="0" w:space="0" w:color="auto"/>
        <w:right w:val="none" w:sz="0" w:space="0" w:color="auto"/>
      </w:divBdr>
    </w:div>
    <w:div w:id="798110987">
      <w:bodyDiv w:val="1"/>
      <w:marLeft w:val="0"/>
      <w:marRight w:val="0"/>
      <w:marTop w:val="0"/>
      <w:marBottom w:val="0"/>
      <w:divBdr>
        <w:top w:val="none" w:sz="0" w:space="0" w:color="auto"/>
        <w:left w:val="none" w:sz="0" w:space="0" w:color="auto"/>
        <w:bottom w:val="none" w:sz="0" w:space="0" w:color="auto"/>
        <w:right w:val="none" w:sz="0" w:space="0" w:color="auto"/>
      </w:divBdr>
    </w:div>
    <w:div w:id="800464128">
      <w:bodyDiv w:val="1"/>
      <w:marLeft w:val="0"/>
      <w:marRight w:val="0"/>
      <w:marTop w:val="0"/>
      <w:marBottom w:val="0"/>
      <w:divBdr>
        <w:top w:val="none" w:sz="0" w:space="0" w:color="auto"/>
        <w:left w:val="none" w:sz="0" w:space="0" w:color="auto"/>
        <w:bottom w:val="none" w:sz="0" w:space="0" w:color="auto"/>
        <w:right w:val="none" w:sz="0" w:space="0" w:color="auto"/>
      </w:divBdr>
    </w:div>
    <w:div w:id="808984091">
      <w:bodyDiv w:val="1"/>
      <w:marLeft w:val="0"/>
      <w:marRight w:val="0"/>
      <w:marTop w:val="0"/>
      <w:marBottom w:val="0"/>
      <w:divBdr>
        <w:top w:val="none" w:sz="0" w:space="0" w:color="auto"/>
        <w:left w:val="none" w:sz="0" w:space="0" w:color="auto"/>
        <w:bottom w:val="none" w:sz="0" w:space="0" w:color="auto"/>
        <w:right w:val="none" w:sz="0" w:space="0" w:color="auto"/>
      </w:divBdr>
    </w:div>
    <w:div w:id="817649201">
      <w:bodyDiv w:val="1"/>
      <w:marLeft w:val="0"/>
      <w:marRight w:val="0"/>
      <w:marTop w:val="0"/>
      <w:marBottom w:val="0"/>
      <w:divBdr>
        <w:top w:val="none" w:sz="0" w:space="0" w:color="auto"/>
        <w:left w:val="none" w:sz="0" w:space="0" w:color="auto"/>
        <w:bottom w:val="none" w:sz="0" w:space="0" w:color="auto"/>
        <w:right w:val="none" w:sz="0" w:space="0" w:color="auto"/>
      </w:divBdr>
    </w:div>
    <w:div w:id="820123649">
      <w:bodyDiv w:val="1"/>
      <w:marLeft w:val="0"/>
      <w:marRight w:val="0"/>
      <w:marTop w:val="0"/>
      <w:marBottom w:val="0"/>
      <w:divBdr>
        <w:top w:val="none" w:sz="0" w:space="0" w:color="auto"/>
        <w:left w:val="none" w:sz="0" w:space="0" w:color="auto"/>
        <w:bottom w:val="none" w:sz="0" w:space="0" w:color="auto"/>
        <w:right w:val="none" w:sz="0" w:space="0" w:color="auto"/>
      </w:divBdr>
    </w:div>
    <w:div w:id="820734379">
      <w:bodyDiv w:val="1"/>
      <w:marLeft w:val="0"/>
      <w:marRight w:val="0"/>
      <w:marTop w:val="0"/>
      <w:marBottom w:val="0"/>
      <w:divBdr>
        <w:top w:val="none" w:sz="0" w:space="0" w:color="auto"/>
        <w:left w:val="none" w:sz="0" w:space="0" w:color="auto"/>
        <w:bottom w:val="none" w:sz="0" w:space="0" w:color="auto"/>
        <w:right w:val="none" w:sz="0" w:space="0" w:color="auto"/>
      </w:divBdr>
    </w:div>
    <w:div w:id="825784157">
      <w:bodyDiv w:val="1"/>
      <w:marLeft w:val="0"/>
      <w:marRight w:val="0"/>
      <w:marTop w:val="0"/>
      <w:marBottom w:val="0"/>
      <w:divBdr>
        <w:top w:val="none" w:sz="0" w:space="0" w:color="auto"/>
        <w:left w:val="none" w:sz="0" w:space="0" w:color="auto"/>
        <w:bottom w:val="none" w:sz="0" w:space="0" w:color="auto"/>
        <w:right w:val="none" w:sz="0" w:space="0" w:color="auto"/>
      </w:divBdr>
    </w:div>
    <w:div w:id="827788570">
      <w:bodyDiv w:val="1"/>
      <w:marLeft w:val="0"/>
      <w:marRight w:val="0"/>
      <w:marTop w:val="0"/>
      <w:marBottom w:val="0"/>
      <w:divBdr>
        <w:top w:val="none" w:sz="0" w:space="0" w:color="auto"/>
        <w:left w:val="none" w:sz="0" w:space="0" w:color="auto"/>
        <w:bottom w:val="none" w:sz="0" w:space="0" w:color="auto"/>
        <w:right w:val="none" w:sz="0" w:space="0" w:color="auto"/>
      </w:divBdr>
    </w:div>
    <w:div w:id="836043694">
      <w:bodyDiv w:val="1"/>
      <w:marLeft w:val="0"/>
      <w:marRight w:val="0"/>
      <w:marTop w:val="0"/>
      <w:marBottom w:val="0"/>
      <w:divBdr>
        <w:top w:val="none" w:sz="0" w:space="0" w:color="auto"/>
        <w:left w:val="none" w:sz="0" w:space="0" w:color="auto"/>
        <w:bottom w:val="none" w:sz="0" w:space="0" w:color="auto"/>
        <w:right w:val="none" w:sz="0" w:space="0" w:color="auto"/>
      </w:divBdr>
    </w:div>
    <w:div w:id="840242627">
      <w:bodyDiv w:val="1"/>
      <w:marLeft w:val="0"/>
      <w:marRight w:val="0"/>
      <w:marTop w:val="0"/>
      <w:marBottom w:val="0"/>
      <w:divBdr>
        <w:top w:val="none" w:sz="0" w:space="0" w:color="auto"/>
        <w:left w:val="none" w:sz="0" w:space="0" w:color="auto"/>
        <w:bottom w:val="none" w:sz="0" w:space="0" w:color="auto"/>
        <w:right w:val="none" w:sz="0" w:space="0" w:color="auto"/>
      </w:divBdr>
    </w:div>
    <w:div w:id="844058242">
      <w:bodyDiv w:val="1"/>
      <w:marLeft w:val="0"/>
      <w:marRight w:val="0"/>
      <w:marTop w:val="0"/>
      <w:marBottom w:val="0"/>
      <w:divBdr>
        <w:top w:val="none" w:sz="0" w:space="0" w:color="auto"/>
        <w:left w:val="none" w:sz="0" w:space="0" w:color="auto"/>
        <w:bottom w:val="none" w:sz="0" w:space="0" w:color="auto"/>
        <w:right w:val="none" w:sz="0" w:space="0" w:color="auto"/>
      </w:divBdr>
    </w:div>
    <w:div w:id="845905658">
      <w:bodyDiv w:val="1"/>
      <w:marLeft w:val="0"/>
      <w:marRight w:val="0"/>
      <w:marTop w:val="0"/>
      <w:marBottom w:val="0"/>
      <w:divBdr>
        <w:top w:val="none" w:sz="0" w:space="0" w:color="auto"/>
        <w:left w:val="none" w:sz="0" w:space="0" w:color="auto"/>
        <w:bottom w:val="none" w:sz="0" w:space="0" w:color="auto"/>
        <w:right w:val="none" w:sz="0" w:space="0" w:color="auto"/>
      </w:divBdr>
    </w:div>
    <w:div w:id="858740952">
      <w:bodyDiv w:val="1"/>
      <w:marLeft w:val="0"/>
      <w:marRight w:val="0"/>
      <w:marTop w:val="0"/>
      <w:marBottom w:val="0"/>
      <w:divBdr>
        <w:top w:val="none" w:sz="0" w:space="0" w:color="auto"/>
        <w:left w:val="none" w:sz="0" w:space="0" w:color="auto"/>
        <w:bottom w:val="none" w:sz="0" w:space="0" w:color="auto"/>
        <w:right w:val="none" w:sz="0" w:space="0" w:color="auto"/>
      </w:divBdr>
    </w:div>
    <w:div w:id="859393214">
      <w:bodyDiv w:val="1"/>
      <w:marLeft w:val="0"/>
      <w:marRight w:val="0"/>
      <w:marTop w:val="0"/>
      <w:marBottom w:val="0"/>
      <w:divBdr>
        <w:top w:val="none" w:sz="0" w:space="0" w:color="auto"/>
        <w:left w:val="none" w:sz="0" w:space="0" w:color="auto"/>
        <w:bottom w:val="none" w:sz="0" w:space="0" w:color="auto"/>
        <w:right w:val="none" w:sz="0" w:space="0" w:color="auto"/>
      </w:divBdr>
    </w:div>
    <w:div w:id="864097068">
      <w:bodyDiv w:val="1"/>
      <w:marLeft w:val="0"/>
      <w:marRight w:val="0"/>
      <w:marTop w:val="0"/>
      <w:marBottom w:val="0"/>
      <w:divBdr>
        <w:top w:val="none" w:sz="0" w:space="0" w:color="auto"/>
        <w:left w:val="none" w:sz="0" w:space="0" w:color="auto"/>
        <w:bottom w:val="none" w:sz="0" w:space="0" w:color="auto"/>
        <w:right w:val="none" w:sz="0" w:space="0" w:color="auto"/>
      </w:divBdr>
    </w:div>
    <w:div w:id="866480512">
      <w:bodyDiv w:val="1"/>
      <w:marLeft w:val="0"/>
      <w:marRight w:val="0"/>
      <w:marTop w:val="0"/>
      <w:marBottom w:val="0"/>
      <w:divBdr>
        <w:top w:val="none" w:sz="0" w:space="0" w:color="auto"/>
        <w:left w:val="none" w:sz="0" w:space="0" w:color="auto"/>
        <w:bottom w:val="none" w:sz="0" w:space="0" w:color="auto"/>
        <w:right w:val="none" w:sz="0" w:space="0" w:color="auto"/>
      </w:divBdr>
    </w:div>
    <w:div w:id="868374422">
      <w:bodyDiv w:val="1"/>
      <w:marLeft w:val="0"/>
      <w:marRight w:val="0"/>
      <w:marTop w:val="0"/>
      <w:marBottom w:val="0"/>
      <w:divBdr>
        <w:top w:val="none" w:sz="0" w:space="0" w:color="auto"/>
        <w:left w:val="none" w:sz="0" w:space="0" w:color="auto"/>
        <w:bottom w:val="none" w:sz="0" w:space="0" w:color="auto"/>
        <w:right w:val="none" w:sz="0" w:space="0" w:color="auto"/>
      </w:divBdr>
    </w:div>
    <w:div w:id="870148810">
      <w:bodyDiv w:val="1"/>
      <w:marLeft w:val="0"/>
      <w:marRight w:val="0"/>
      <w:marTop w:val="0"/>
      <w:marBottom w:val="0"/>
      <w:divBdr>
        <w:top w:val="none" w:sz="0" w:space="0" w:color="auto"/>
        <w:left w:val="none" w:sz="0" w:space="0" w:color="auto"/>
        <w:bottom w:val="none" w:sz="0" w:space="0" w:color="auto"/>
        <w:right w:val="none" w:sz="0" w:space="0" w:color="auto"/>
      </w:divBdr>
    </w:div>
    <w:div w:id="877163604">
      <w:bodyDiv w:val="1"/>
      <w:marLeft w:val="0"/>
      <w:marRight w:val="0"/>
      <w:marTop w:val="0"/>
      <w:marBottom w:val="0"/>
      <w:divBdr>
        <w:top w:val="none" w:sz="0" w:space="0" w:color="auto"/>
        <w:left w:val="none" w:sz="0" w:space="0" w:color="auto"/>
        <w:bottom w:val="none" w:sz="0" w:space="0" w:color="auto"/>
        <w:right w:val="none" w:sz="0" w:space="0" w:color="auto"/>
      </w:divBdr>
    </w:div>
    <w:div w:id="886572747">
      <w:bodyDiv w:val="1"/>
      <w:marLeft w:val="0"/>
      <w:marRight w:val="0"/>
      <w:marTop w:val="0"/>
      <w:marBottom w:val="0"/>
      <w:divBdr>
        <w:top w:val="none" w:sz="0" w:space="0" w:color="auto"/>
        <w:left w:val="none" w:sz="0" w:space="0" w:color="auto"/>
        <w:bottom w:val="none" w:sz="0" w:space="0" w:color="auto"/>
        <w:right w:val="none" w:sz="0" w:space="0" w:color="auto"/>
      </w:divBdr>
    </w:div>
    <w:div w:id="890311233">
      <w:bodyDiv w:val="1"/>
      <w:marLeft w:val="0"/>
      <w:marRight w:val="0"/>
      <w:marTop w:val="0"/>
      <w:marBottom w:val="0"/>
      <w:divBdr>
        <w:top w:val="none" w:sz="0" w:space="0" w:color="auto"/>
        <w:left w:val="none" w:sz="0" w:space="0" w:color="auto"/>
        <w:bottom w:val="none" w:sz="0" w:space="0" w:color="auto"/>
        <w:right w:val="none" w:sz="0" w:space="0" w:color="auto"/>
      </w:divBdr>
    </w:div>
    <w:div w:id="891355351">
      <w:bodyDiv w:val="1"/>
      <w:marLeft w:val="0"/>
      <w:marRight w:val="0"/>
      <w:marTop w:val="0"/>
      <w:marBottom w:val="0"/>
      <w:divBdr>
        <w:top w:val="none" w:sz="0" w:space="0" w:color="auto"/>
        <w:left w:val="none" w:sz="0" w:space="0" w:color="auto"/>
        <w:bottom w:val="none" w:sz="0" w:space="0" w:color="auto"/>
        <w:right w:val="none" w:sz="0" w:space="0" w:color="auto"/>
      </w:divBdr>
    </w:div>
    <w:div w:id="893740535">
      <w:bodyDiv w:val="1"/>
      <w:marLeft w:val="0"/>
      <w:marRight w:val="0"/>
      <w:marTop w:val="0"/>
      <w:marBottom w:val="0"/>
      <w:divBdr>
        <w:top w:val="none" w:sz="0" w:space="0" w:color="auto"/>
        <w:left w:val="none" w:sz="0" w:space="0" w:color="auto"/>
        <w:bottom w:val="none" w:sz="0" w:space="0" w:color="auto"/>
        <w:right w:val="none" w:sz="0" w:space="0" w:color="auto"/>
      </w:divBdr>
    </w:div>
    <w:div w:id="895775613">
      <w:bodyDiv w:val="1"/>
      <w:marLeft w:val="0"/>
      <w:marRight w:val="0"/>
      <w:marTop w:val="0"/>
      <w:marBottom w:val="0"/>
      <w:divBdr>
        <w:top w:val="none" w:sz="0" w:space="0" w:color="auto"/>
        <w:left w:val="none" w:sz="0" w:space="0" w:color="auto"/>
        <w:bottom w:val="none" w:sz="0" w:space="0" w:color="auto"/>
        <w:right w:val="none" w:sz="0" w:space="0" w:color="auto"/>
      </w:divBdr>
    </w:div>
    <w:div w:id="896359942">
      <w:bodyDiv w:val="1"/>
      <w:marLeft w:val="0"/>
      <w:marRight w:val="0"/>
      <w:marTop w:val="0"/>
      <w:marBottom w:val="0"/>
      <w:divBdr>
        <w:top w:val="none" w:sz="0" w:space="0" w:color="auto"/>
        <w:left w:val="none" w:sz="0" w:space="0" w:color="auto"/>
        <w:bottom w:val="none" w:sz="0" w:space="0" w:color="auto"/>
        <w:right w:val="none" w:sz="0" w:space="0" w:color="auto"/>
      </w:divBdr>
    </w:div>
    <w:div w:id="903416872">
      <w:bodyDiv w:val="1"/>
      <w:marLeft w:val="0"/>
      <w:marRight w:val="0"/>
      <w:marTop w:val="0"/>
      <w:marBottom w:val="0"/>
      <w:divBdr>
        <w:top w:val="none" w:sz="0" w:space="0" w:color="auto"/>
        <w:left w:val="none" w:sz="0" w:space="0" w:color="auto"/>
        <w:bottom w:val="none" w:sz="0" w:space="0" w:color="auto"/>
        <w:right w:val="none" w:sz="0" w:space="0" w:color="auto"/>
      </w:divBdr>
    </w:div>
    <w:div w:id="909466115">
      <w:bodyDiv w:val="1"/>
      <w:marLeft w:val="0"/>
      <w:marRight w:val="0"/>
      <w:marTop w:val="0"/>
      <w:marBottom w:val="0"/>
      <w:divBdr>
        <w:top w:val="none" w:sz="0" w:space="0" w:color="auto"/>
        <w:left w:val="none" w:sz="0" w:space="0" w:color="auto"/>
        <w:bottom w:val="none" w:sz="0" w:space="0" w:color="auto"/>
        <w:right w:val="none" w:sz="0" w:space="0" w:color="auto"/>
      </w:divBdr>
    </w:div>
    <w:div w:id="912928523">
      <w:bodyDiv w:val="1"/>
      <w:marLeft w:val="0"/>
      <w:marRight w:val="0"/>
      <w:marTop w:val="0"/>
      <w:marBottom w:val="0"/>
      <w:divBdr>
        <w:top w:val="none" w:sz="0" w:space="0" w:color="auto"/>
        <w:left w:val="none" w:sz="0" w:space="0" w:color="auto"/>
        <w:bottom w:val="none" w:sz="0" w:space="0" w:color="auto"/>
        <w:right w:val="none" w:sz="0" w:space="0" w:color="auto"/>
      </w:divBdr>
    </w:div>
    <w:div w:id="914437743">
      <w:bodyDiv w:val="1"/>
      <w:marLeft w:val="0"/>
      <w:marRight w:val="0"/>
      <w:marTop w:val="0"/>
      <w:marBottom w:val="0"/>
      <w:divBdr>
        <w:top w:val="none" w:sz="0" w:space="0" w:color="auto"/>
        <w:left w:val="none" w:sz="0" w:space="0" w:color="auto"/>
        <w:bottom w:val="none" w:sz="0" w:space="0" w:color="auto"/>
        <w:right w:val="none" w:sz="0" w:space="0" w:color="auto"/>
      </w:divBdr>
    </w:div>
    <w:div w:id="921328364">
      <w:bodyDiv w:val="1"/>
      <w:marLeft w:val="0"/>
      <w:marRight w:val="0"/>
      <w:marTop w:val="0"/>
      <w:marBottom w:val="0"/>
      <w:divBdr>
        <w:top w:val="none" w:sz="0" w:space="0" w:color="auto"/>
        <w:left w:val="none" w:sz="0" w:space="0" w:color="auto"/>
        <w:bottom w:val="none" w:sz="0" w:space="0" w:color="auto"/>
        <w:right w:val="none" w:sz="0" w:space="0" w:color="auto"/>
      </w:divBdr>
    </w:div>
    <w:div w:id="921521589">
      <w:bodyDiv w:val="1"/>
      <w:marLeft w:val="0"/>
      <w:marRight w:val="0"/>
      <w:marTop w:val="0"/>
      <w:marBottom w:val="0"/>
      <w:divBdr>
        <w:top w:val="none" w:sz="0" w:space="0" w:color="auto"/>
        <w:left w:val="none" w:sz="0" w:space="0" w:color="auto"/>
        <w:bottom w:val="none" w:sz="0" w:space="0" w:color="auto"/>
        <w:right w:val="none" w:sz="0" w:space="0" w:color="auto"/>
      </w:divBdr>
    </w:div>
    <w:div w:id="928581079">
      <w:bodyDiv w:val="1"/>
      <w:marLeft w:val="0"/>
      <w:marRight w:val="0"/>
      <w:marTop w:val="0"/>
      <w:marBottom w:val="0"/>
      <w:divBdr>
        <w:top w:val="none" w:sz="0" w:space="0" w:color="auto"/>
        <w:left w:val="none" w:sz="0" w:space="0" w:color="auto"/>
        <w:bottom w:val="none" w:sz="0" w:space="0" w:color="auto"/>
        <w:right w:val="none" w:sz="0" w:space="0" w:color="auto"/>
      </w:divBdr>
    </w:div>
    <w:div w:id="930043386">
      <w:bodyDiv w:val="1"/>
      <w:marLeft w:val="0"/>
      <w:marRight w:val="0"/>
      <w:marTop w:val="0"/>
      <w:marBottom w:val="0"/>
      <w:divBdr>
        <w:top w:val="none" w:sz="0" w:space="0" w:color="auto"/>
        <w:left w:val="none" w:sz="0" w:space="0" w:color="auto"/>
        <w:bottom w:val="none" w:sz="0" w:space="0" w:color="auto"/>
        <w:right w:val="none" w:sz="0" w:space="0" w:color="auto"/>
      </w:divBdr>
    </w:div>
    <w:div w:id="930967961">
      <w:bodyDiv w:val="1"/>
      <w:marLeft w:val="0"/>
      <w:marRight w:val="0"/>
      <w:marTop w:val="0"/>
      <w:marBottom w:val="0"/>
      <w:divBdr>
        <w:top w:val="none" w:sz="0" w:space="0" w:color="auto"/>
        <w:left w:val="none" w:sz="0" w:space="0" w:color="auto"/>
        <w:bottom w:val="none" w:sz="0" w:space="0" w:color="auto"/>
        <w:right w:val="none" w:sz="0" w:space="0" w:color="auto"/>
      </w:divBdr>
    </w:div>
    <w:div w:id="932978474">
      <w:bodyDiv w:val="1"/>
      <w:marLeft w:val="0"/>
      <w:marRight w:val="0"/>
      <w:marTop w:val="0"/>
      <w:marBottom w:val="0"/>
      <w:divBdr>
        <w:top w:val="none" w:sz="0" w:space="0" w:color="auto"/>
        <w:left w:val="none" w:sz="0" w:space="0" w:color="auto"/>
        <w:bottom w:val="none" w:sz="0" w:space="0" w:color="auto"/>
        <w:right w:val="none" w:sz="0" w:space="0" w:color="auto"/>
      </w:divBdr>
    </w:div>
    <w:div w:id="933248340">
      <w:bodyDiv w:val="1"/>
      <w:marLeft w:val="0"/>
      <w:marRight w:val="0"/>
      <w:marTop w:val="0"/>
      <w:marBottom w:val="0"/>
      <w:divBdr>
        <w:top w:val="none" w:sz="0" w:space="0" w:color="auto"/>
        <w:left w:val="none" w:sz="0" w:space="0" w:color="auto"/>
        <w:bottom w:val="none" w:sz="0" w:space="0" w:color="auto"/>
        <w:right w:val="none" w:sz="0" w:space="0" w:color="auto"/>
      </w:divBdr>
    </w:div>
    <w:div w:id="939797192">
      <w:bodyDiv w:val="1"/>
      <w:marLeft w:val="0"/>
      <w:marRight w:val="0"/>
      <w:marTop w:val="0"/>
      <w:marBottom w:val="0"/>
      <w:divBdr>
        <w:top w:val="none" w:sz="0" w:space="0" w:color="auto"/>
        <w:left w:val="none" w:sz="0" w:space="0" w:color="auto"/>
        <w:bottom w:val="none" w:sz="0" w:space="0" w:color="auto"/>
        <w:right w:val="none" w:sz="0" w:space="0" w:color="auto"/>
      </w:divBdr>
    </w:div>
    <w:div w:id="941689744">
      <w:bodyDiv w:val="1"/>
      <w:marLeft w:val="0"/>
      <w:marRight w:val="0"/>
      <w:marTop w:val="0"/>
      <w:marBottom w:val="0"/>
      <w:divBdr>
        <w:top w:val="none" w:sz="0" w:space="0" w:color="auto"/>
        <w:left w:val="none" w:sz="0" w:space="0" w:color="auto"/>
        <w:bottom w:val="none" w:sz="0" w:space="0" w:color="auto"/>
        <w:right w:val="none" w:sz="0" w:space="0" w:color="auto"/>
      </w:divBdr>
    </w:div>
    <w:div w:id="943533622">
      <w:bodyDiv w:val="1"/>
      <w:marLeft w:val="0"/>
      <w:marRight w:val="0"/>
      <w:marTop w:val="0"/>
      <w:marBottom w:val="0"/>
      <w:divBdr>
        <w:top w:val="none" w:sz="0" w:space="0" w:color="auto"/>
        <w:left w:val="none" w:sz="0" w:space="0" w:color="auto"/>
        <w:bottom w:val="none" w:sz="0" w:space="0" w:color="auto"/>
        <w:right w:val="none" w:sz="0" w:space="0" w:color="auto"/>
      </w:divBdr>
    </w:div>
    <w:div w:id="947854165">
      <w:bodyDiv w:val="1"/>
      <w:marLeft w:val="0"/>
      <w:marRight w:val="0"/>
      <w:marTop w:val="0"/>
      <w:marBottom w:val="0"/>
      <w:divBdr>
        <w:top w:val="none" w:sz="0" w:space="0" w:color="auto"/>
        <w:left w:val="none" w:sz="0" w:space="0" w:color="auto"/>
        <w:bottom w:val="none" w:sz="0" w:space="0" w:color="auto"/>
        <w:right w:val="none" w:sz="0" w:space="0" w:color="auto"/>
      </w:divBdr>
    </w:div>
    <w:div w:id="949120241">
      <w:bodyDiv w:val="1"/>
      <w:marLeft w:val="0"/>
      <w:marRight w:val="0"/>
      <w:marTop w:val="0"/>
      <w:marBottom w:val="0"/>
      <w:divBdr>
        <w:top w:val="none" w:sz="0" w:space="0" w:color="auto"/>
        <w:left w:val="none" w:sz="0" w:space="0" w:color="auto"/>
        <w:bottom w:val="none" w:sz="0" w:space="0" w:color="auto"/>
        <w:right w:val="none" w:sz="0" w:space="0" w:color="auto"/>
      </w:divBdr>
    </w:div>
    <w:div w:id="954170497">
      <w:bodyDiv w:val="1"/>
      <w:marLeft w:val="0"/>
      <w:marRight w:val="0"/>
      <w:marTop w:val="0"/>
      <w:marBottom w:val="0"/>
      <w:divBdr>
        <w:top w:val="none" w:sz="0" w:space="0" w:color="auto"/>
        <w:left w:val="none" w:sz="0" w:space="0" w:color="auto"/>
        <w:bottom w:val="none" w:sz="0" w:space="0" w:color="auto"/>
        <w:right w:val="none" w:sz="0" w:space="0" w:color="auto"/>
      </w:divBdr>
    </w:div>
    <w:div w:id="955255183">
      <w:bodyDiv w:val="1"/>
      <w:marLeft w:val="0"/>
      <w:marRight w:val="0"/>
      <w:marTop w:val="0"/>
      <w:marBottom w:val="0"/>
      <w:divBdr>
        <w:top w:val="none" w:sz="0" w:space="0" w:color="auto"/>
        <w:left w:val="none" w:sz="0" w:space="0" w:color="auto"/>
        <w:bottom w:val="none" w:sz="0" w:space="0" w:color="auto"/>
        <w:right w:val="none" w:sz="0" w:space="0" w:color="auto"/>
      </w:divBdr>
    </w:div>
    <w:div w:id="959648980">
      <w:bodyDiv w:val="1"/>
      <w:marLeft w:val="0"/>
      <w:marRight w:val="0"/>
      <w:marTop w:val="0"/>
      <w:marBottom w:val="0"/>
      <w:divBdr>
        <w:top w:val="none" w:sz="0" w:space="0" w:color="auto"/>
        <w:left w:val="none" w:sz="0" w:space="0" w:color="auto"/>
        <w:bottom w:val="none" w:sz="0" w:space="0" w:color="auto"/>
        <w:right w:val="none" w:sz="0" w:space="0" w:color="auto"/>
      </w:divBdr>
    </w:div>
    <w:div w:id="959842825">
      <w:bodyDiv w:val="1"/>
      <w:marLeft w:val="0"/>
      <w:marRight w:val="0"/>
      <w:marTop w:val="0"/>
      <w:marBottom w:val="0"/>
      <w:divBdr>
        <w:top w:val="none" w:sz="0" w:space="0" w:color="auto"/>
        <w:left w:val="none" w:sz="0" w:space="0" w:color="auto"/>
        <w:bottom w:val="none" w:sz="0" w:space="0" w:color="auto"/>
        <w:right w:val="none" w:sz="0" w:space="0" w:color="auto"/>
      </w:divBdr>
    </w:div>
    <w:div w:id="960069098">
      <w:bodyDiv w:val="1"/>
      <w:marLeft w:val="0"/>
      <w:marRight w:val="0"/>
      <w:marTop w:val="0"/>
      <w:marBottom w:val="0"/>
      <w:divBdr>
        <w:top w:val="none" w:sz="0" w:space="0" w:color="auto"/>
        <w:left w:val="none" w:sz="0" w:space="0" w:color="auto"/>
        <w:bottom w:val="none" w:sz="0" w:space="0" w:color="auto"/>
        <w:right w:val="none" w:sz="0" w:space="0" w:color="auto"/>
      </w:divBdr>
    </w:div>
    <w:div w:id="960846112">
      <w:bodyDiv w:val="1"/>
      <w:marLeft w:val="0"/>
      <w:marRight w:val="0"/>
      <w:marTop w:val="0"/>
      <w:marBottom w:val="0"/>
      <w:divBdr>
        <w:top w:val="none" w:sz="0" w:space="0" w:color="auto"/>
        <w:left w:val="none" w:sz="0" w:space="0" w:color="auto"/>
        <w:bottom w:val="none" w:sz="0" w:space="0" w:color="auto"/>
        <w:right w:val="none" w:sz="0" w:space="0" w:color="auto"/>
      </w:divBdr>
    </w:div>
    <w:div w:id="964893209">
      <w:bodyDiv w:val="1"/>
      <w:marLeft w:val="0"/>
      <w:marRight w:val="0"/>
      <w:marTop w:val="0"/>
      <w:marBottom w:val="0"/>
      <w:divBdr>
        <w:top w:val="none" w:sz="0" w:space="0" w:color="auto"/>
        <w:left w:val="none" w:sz="0" w:space="0" w:color="auto"/>
        <w:bottom w:val="none" w:sz="0" w:space="0" w:color="auto"/>
        <w:right w:val="none" w:sz="0" w:space="0" w:color="auto"/>
      </w:divBdr>
    </w:div>
    <w:div w:id="972177447">
      <w:bodyDiv w:val="1"/>
      <w:marLeft w:val="0"/>
      <w:marRight w:val="0"/>
      <w:marTop w:val="0"/>
      <w:marBottom w:val="0"/>
      <w:divBdr>
        <w:top w:val="none" w:sz="0" w:space="0" w:color="auto"/>
        <w:left w:val="none" w:sz="0" w:space="0" w:color="auto"/>
        <w:bottom w:val="none" w:sz="0" w:space="0" w:color="auto"/>
        <w:right w:val="none" w:sz="0" w:space="0" w:color="auto"/>
      </w:divBdr>
    </w:div>
    <w:div w:id="972364086">
      <w:bodyDiv w:val="1"/>
      <w:marLeft w:val="0"/>
      <w:marRight w:val="0"/>
      <w:marTop w:val="0"/>
      <w:marBottom w:val="0"/>
      <w:divBdr>
        <w:top w:val="none" w:sz="0" w:space="0" w:color="auto"/>
        <w:left w:val="none" w:sz="0" w:space="0" w:color="auto"/>
        <w:bottom w:val="none" w:sz="0" w:space="0" w:color="auto"/>
        <w:right w:val="none" w:sz="0" w:space="0" w:color="auto"/>
      </w:divBdr>
    </w:div>
    <w:div w:id="973676968">
      <w:bodyDiv w:val="1"/>
      <w:marLeft w:val="0"/>
      <w:marRight w:val="0"/>
      <w:marTop w:val="0"/>
      <w:marBottom w:val="0"/>
      <w:divBdr>
        <w:top w:val="none" w:sz="0" w:space="0" w:color="auto"/>
        <w:left w:val="none" w:sz="0" w:space="0" w:color="auto"/>
        <w:bottom w:val="none" w:sz="0" w:space="0" w:color="auto"/>
        <w:right w:val="none" w:sz="0" w:space="0" w:color="auto"/>
      </w:divBdr>
    </w:div>
    <w:div w:id="974137176">
      <w:bodyDiv w:val="1"/>
      <w:marLeft w:val="0"/>
      <w:marRight w:val="0"/>
      <w:marTop w:val="0"/>
      <w:marBottom w:val="0"/>
      <w:divBdr>
        <w:top w:val="none" w:sz="0" w:space="0" w:color="auto"/>
        <w:left w:val="none" w:sz="0" w:space="0" w:color="auto"/>
        <w:bottom w:val="none" w:sz="0" w:space="0" w:color="auto"/>
        <w:right w:val="none" w:sz="0" w:space="0" w:color="auto"/>
      </w:divBdr>
    </w:div>
    <w:div w:id="985745753">
      <w:bodyDiv w:val="1"/>
      <w:marLeft w:val="0"/>
      <w:marRight w:val="0"/>
      <w:marTop w:val="0"/>
      <w:marBottom w:val="0"/>
      <w:divBdr>
        <w:top w:val="none" w:sz="0" w:space="0" w:color="auto"/>
        <w:left w:val="none" w:sz="0" w:space="0" w:color="auto"/>
        <w:bottom w:val="none" w:sz="0" w:space="0" w:color="auto"/>
        <w:right w:val="none" w:sz="0" w:space="0" w:color="auto"/>
      </w:divBdr>
    </w:div>
    <w:div w:id="985934236">
      <w:bodyDiv w:val="1"/>
      <w:marLeft w:val="0"/>
      <w:marRight w:val="0"/>
      <w:marTop w:val="0"/>
      <w:marBottom w:val="0"/>
      <w:divBdr>
        <w:top w:val="none" w:sz="0" w:space="0" w:color="auto"/>
        <w:left w:val="none" w:sz="0" w:space="0" w:color="auto"/>
        <w:bottom w:val="none" w:sz="0" w:space="0" w:color="auto"/>
        <w:right w:val="none" w:sz="0" w:space="0" w:color="auto"/>
      </w:divBdr>
    </w:div>
    <w:div w:id="987052777">
      <w:bodyDiv w:val="1"/>
      <w:marLeft w:val="0"/>
      <w:marRight w:val="0"/>
      <w:marTop w:val="0"/>
      <w:marBottom w:val="0"/>
      <w:divBdr>
        <w:top w:val="none" w:sz="0" w:space="0" w:color="auto"/>
        <w:left w:val="none" w:sz="0" w:space="0" w:color="auto"/>
        <w:bottom w:val="none" w:sz="0" w:space="0" w:color="auto"/>
        <w:right w:val="none" w:sz="0" w:space="0" w:color="auto"/>
      </w:divBdr>
    </w:div>
    <w:div w:id="990718819">
      <w:bodyDiv w:val="1"/>
      <w:marLeft w:val="0"/>
      <w:marRight w:val="0"/>
      <w:marTop w:val="0"/>
      <w:marBottom w:val="0"/>
      <w:divBdr>
        <w:top w:val="none" w:sz="0" w:space="0" w:color="auto"/>
        <w:left w:val="none" w:sz="0" w:space="0" w:color="auto"/>
        <w:bottom w:val="none" w:sz="0" w:space="0" w:color="auto"/>
        <w:right w:val="none" w:sz="0" w:space="0" w:color="auto"/>
      </w:divBdr>
    </w:div>
    <w:div w:id="993800306">
      <w:bodyDiv w:val="1"/>
      <w:marLeft w:val="0"/>
      <w:marRight w:val="0"/>
      <w:marTop w:val="0"/>
      <w:marBottom w:val="0"/>
      <w:divBdr>
        <w:top w:val="none" w:sz="0" w:space="0" w:color="auto"/>
        <w:left w:val="none" w:sz="0" w:space="0" w:color="auto"/>
        <w:bottom w:val="none" w:sz="0" w:space="0" w:color="auto"/>
        <w:right w:val="none" w:sz="0" w:space="0" w:color="auto"/>
      </w:divBdr>
    </w:div>
    <w:div w:id="993947852">
      <w:bodyDiv w:val="1"/>
      <w:marLeft w:val="0"/>
      <w:marRight w:val="0"/>
      <w:marTop w:val="0"/>
      <w:marBottom w:val="0"/>
      <w:divBdr>
        <w:top w:val="none" w:sz="0" w:space="0" w:color="auto"/>
        <w:left w:val="none" w:sz="0" w:space="0" w:color="auto"/>
        <w:bottom w:val="none" w:sz="0" w:space="0" w:color="auto"/>
        <w:right w:val="none" w:sz="0" w:space="0" w:color="auto"/>
      </w:divBdr>
    </w:div>
    <w:div w:id="997802052">
      <w:bodyDiv w:val="1"/>
      <w:marLeft w:val="0"/>
      <w:marRight w:val="0"/>
      <w:marTop w:val="0"/>
      <w:marBottom w:val="0"/>
      <w:divBdr>
        <w:top w:val="none" w:sz="0" w:space="0" w:color="auto"/>
        <w:left w:val="none" w:sz="0" w:space="0" w:color="auto"/>
        <w:bottom w:val="none" w:sz="0" w:space="0" w:color="auto"/>
        <w:right w:val="none" w:sz="0" w:space="0" w:color="auto"/>
      </w:divBdr>
    </w:div>
    <w:div w:id="1011567358">
      <w:bodyDiv w:val="1"/>
      <w:marLeft w:val="0"/>
      <w:marRight w:val="0"/>
      <w:marTop w:val="0"/>
      <w:marBottom w:val="0"/>
      <w:divBdr>
        <w:top w:val="none" w:sz="0" w:space="0" w:color="auto"/>
        <w:left w:val="none" w:sz="0" w:space="0" w:color="auto"/>
        <w:bottom w:val="none" w:sz="0" w:space="0" w:color="auto"/>
        <w:right w:val="none" w:sz="0" w:space="0" w:color="auto"/>
      </w:divBdr>
    </w:div>
    <w:div w:id="1013071114">
      <w:bodyDiv w:val="1"/>
      <w:marLeft w:val="0"/>
      <w:marRight w:val="0"/>
      <w:marTop w:val="0"/>
      <w:marBottom w:val="0"/>
      <w:divBdr>
        <w:top w:val="none" w:sz="0" w:space="0" w:color="auto"/>
        <w:left w:val="none" w:sz="0" w:space="0" w:color="auto"/>
        <w:bottom w:val="none" w:sz="0" w:space="0" w:color="auto"/>
        <w:right w:val="none" w:sz="0" w:space="0" w:color="auto"/>
      </w:divBdr>
    </w:div>
    <w:div w:id="1021785957">
      <w:bodyDiv w:val="1"/>
      <w:marLeft w:val="0"/>
      <w:marRight w:val="0"/>
      <w:marTop w:val="0"/>
      <w:marBottom w:val="0"/>
      <w:divBdr>
        <w:top w:val="none" w:sz="0" w:space="0" w:color="auto"/>
        <w:left w:val="none" w:sz="0" w:space="0" w:color="auto"/>
        <w:bottom w:val="none" w:sz="0" w:space="0" w:color="auto"/>
        <w:right w:val="none" w:sz="0" w:space="0" w:color="auto"/>
      </w:divBdr>
    </w:div>
    <w:div w:id="1021932675">
      <w:bodyDiv w:val="1"/>
      <w:marLeft w:val="0"/>
      <w:marRight w:val="0"/>
      <w:marTop w:val="0"/>
      <w:marBottom w:val="0"/>
      <w:divBdr>
        <w:top w:val="none" w:sz="0" w:space="0" w:color="auto"/>
        <w:left w:val="none" w:sz="0" w:space="0" w:color="auto"/>
        <w:bottom w:val="none" w:sz="0" w:space="0" w:color="auto"/>
        <w:right w:val="none" w:sz="0" w:space="0" w:color="auto"/>
      </w:divBdr>
    </w:div>
    <w:div w:id="1022632730">
      <w:bodyDiv w:val="1"/>
      <w:marLeft w:val="0"/>
      <w:marRight w:val="0"/>
      <w:marTop w:val="0"/>
      <w:marBottom w:val="0"/>
      <w:divBdr>
        <w:top w:val="none" w:sz="0" w:space="0" w:color="auto"/>
        <w:left w:val="none" w:sz="0" w:space="0" w:color="auto"/>
        <w:bottom w:val="none" w:sz="0" w:space="0" w:color="auto"/>
        <w:right w:val="none" w:sz="0" w:space="0" w:color="auto"/>
      </w:divBdr>
    </w:div>
    <w:div w:id="1029910998">
      <w:bodyDiv w:val="1"/>
      <w:marLeft w:val="0"/>
      <w:marRight w:val="0"/>
      <w:marTop w:val="0"/>
      <w:marBottom w:val="0"/>
      <w:divBdr>
        <w:top w:val="none" w:sz="0" w:space="0" w:color="auto"/>
        <w:left w:val="none" w:sz="0" w:space="0" w:color="auto"/>
        <w:bottom w:val="none" w:sz="0" w:space="0" w:color="auto"/>
        <w:right w:val="none" w:sz="0" w:space="0" w:color="auto"/>
      </w:divBdr>
    </w:div>
    <w:div w:id="1041252090">
      <w:bodyDiv w:val="1"/>
      <w:marLeft w:val="0"/>
      <w:marRight w:val="0"/>
      <w:marTop w:val="0"/>
      <w:marBottom w:val="0"/>
      <w:divBdr>
        <w:top w:val="none" w:sz="0" w:space="0" w:color="auto"/>
        <w:left w:val="none" w:sz="0" w:space="0" w:color="auto"/>
        <w:bottom w:val="none" w:sz="0" w:space="0" w:color="auto"/>
        <w:right w:val="none" w:sz="0" w:space="0" w:color="auto"/>
      </w:divBdr>
    </w:div>
    <w:div w:id="1041638471">
      <w:bodyDiv w:val="1"/>
      <w:marLeft w:val="0"/>
      <w:marRight w:val="0"/>
      <w:marTop w:val="0"/>
      <w:marBottom w:val="0"/>
      <w:divBdr>
        <w:top w:val="none" w:sz="0" w:space="0" w:color="auto"/>
        <w:left w:val="none" w:sz="0" w:space="0" w:color="auto"/>
        <w:bottom w:val="none" w:sz="0" w:space="0" w:color="auto"/>
        <w:right w:val="none" w:sz="0" w:space="0" w:color="auto"/>
      </w:divBdr>
    </w:div>
    <w:div w:id="1045912821">
      <w:bodyDiv w:val="1"/>
      <w:marLeft w:val="0"/>
      <w:marRight w:val="0"/>
      <w:marTop w:val="0"/>
      <w:marBottom w:val="0"/>
      <w:divBdr>
        <w:top w:val="none" w:sz="0" w:space="0" w:color="auto"/>
        <w:left w:val="none" w:sz="0" w:space="0" w:color="auto"/>
        <w:bottom w:val="none" w:sz="0" w:space="0" w:color="auto"/>
        <w:right w:val="none" w:sz="0" w:space="0" w:color="auto"/>
      </w:divBdr>
    </w:div>
    <w:div w:id="1063675555">
      <w:bodyDiv w:val="1"/>
      <w:marLeft w:val="0"/>
      <w:marRight w:val="0"/>
      <w:marTop w:val="0"/>
      <w:marBottom w:val="0"/>
      <w:divBdr>
        <w:top w:val="none" w:sz="0" w:space="0" w:color="auto"/>
        <w:left w:val="none" w:sz="0" w:space="0" w:color="auto"/>
        <w:bottom w:val="none" w:sz="0" w:space="0" w:color="auto"/>
        <w:right w:val="none" w:sz="0" w:space="0" w:color="auto"/>
      </w:divBdr>
    </w:div>
    <w:div w:id="1065954467">
      <w:bodyDiv w:val="1"/>
      <w:marLeft w:val="0"/>
      <w:marRight w:val="0"/>
      <w:marTop w:val="0"/>
      <w:marBottom w:val="0"/>
      <w:divBdr>
        <w:top w:val="none" w:sz="0" w:space="0" w:color="auto"/>
        <w:left w:val="none" w:sz="0" w:space="0" w:color="auto"/>
        <w:bottom w:val="none" w:sz="0" w:space="0" w:color="auto"/>
        <w:right w:val="none" w:sz="0" w:space="0" w:color="auto"/>
      </w:divBdr>
    </w:div>
    <w:div w:id="1065956534">
      <w:bodyDiv w:val="1"/>
      <w:marLeft w:val="0"/>
      <w:marRight w:val="0"/>
      <w:marTop w:val="0"/>
      <w:marBottom w:val="0"/>
      <w:divBdr>
        <w:top w:val="none" w:sz="0" w:space="0" w:color="auto"/>
        <w:left w:val="none" w:sz="0" w:space="0" w:color="auto"/>
        <w:bottom w:val="none" w:sz="0" w:space="0" w:color="auto"/>
        <w:right w:val="none" w:sz="0" w:space="0" w:color="auto"/>
      </w:divBdr>
    </w:div>
    <w:div w:id="1066611082">
      <w:bodyDiv w:val="1"/>
      <w:marLeft w:val="0"/>
      <w:marRight w:val="0"/>
      <w:marTop w:val="0"/>
      <w:marBottom w:val="0"/>
      <w:divBdr>
        <w:top w:val="none" w:sz="0" w:space="0" w:color="auto"/>
        <w:left w:val="none" w:sz="0" w:space="0" w:color="auto"/>
        <w:bottom w:val="none" w:sz="0" w:space="0" w:color="auto"/>
        <w:right w:val="none" w:sz="0" w:space="0" w:color="auto"/>
      </w:divBdr>
    </w:div>
    <w:div w:id="1066681608">
      <w:bodyDiv w:val="1"/>
      <w:marLeft w:val="0"/>
      <w:marRight w:val="0"/>
      <w:marTop w:val="0"/>
      <w:marBottom w:val="0"/>
      <w:divBdr>
        <w:top w:val="none" w:sz="0" w:space="0" w:color="auto"/>
        <w:left w:val="none" w:sz="0" w:space="0" w:color="auto"/>
        <w:bottom w:val="none" w:sz="0" w:space="0" w:color="auto"/>
        <w:right w:val="none" w:sz="0" w:space="0" w:color="auto"/>
      </w:divBdr>
    </w:div>
    <w:div w:id="1070889803">
      <w:bodyDiv w:val="1"/>
      <w:marLeft w:val="0"/>
      <w:marRight w:val="0"/>
      <w:marTop w:val="0"/>
      <w:marBottom w:val="0"/>
      <w:divBdr>
        <w:top w:val="none" w:sz="0" w:space="0" w:color="auto"/>
        <w:left w:val="none" w:sz="0" w:space="0" w:color="auto"/>
        <w:bottom w:val="none" w:sz="0" w:space="0" w:color="auto"/>
        <w:right w:val="none" w:sz="0" w:space="0" w:color="auto"/>
      </w:divBdr>
    </w:div>
    <w:div w:id="1073622275">
      <w:bodyDiv w:val="1"/>
      <w:marLeft w:val="0"/>
      <w:marRight w:val="0"/>
      <w:marTop w:val="0"/>
      <w:marBottom w:val="0"/>
      <w:divBdr>
        <w:top w:val="none" w:sz="0" w:space="0" w:color="auto"/>
        <w:left w:val="none" w:sz="0" w:space="0" w:color="auto"/>
        <w:bottom w:val="none" w:sz="0" w:space="0" w:color="auto"/>
        <w:right w:val="none" w:sz="0" w:space="0" w:color="auto"/>
      </w:divBdr>
    </w:div>
    <w:div w:id="1074355317">
      <w:bodyDiv w:val="1"/>
      <w:marLeft w:val="0"/>
      <w:marRight w:val="0"/>
      <w:marTop w:val="0"/>
      <w:marBottom w:val="0"/>
      <w:divBdr>
        <w:top w:val="none" w:sz="0" w:space="0" w:color="auto"/>
        <w:left w:val="none" w:sz="0" w:space="0" w:color="auto"/>
        <w:bottom w:val="none" w:sz="0" w:space="0" w:color="auto"/>
        <w:right w:val="none" w:sz="0" w:space="0" w:color="auto"/>
      </w:divBdr>
    </w:div>
    <w:div w:id="1075013485">
      <w:bodyDiv w:val="1"/>
      <w:marLeft w:val="0"/>
      <w:marRight w:val="0"/>
      <w:marTop w:val="0"/>
      <w:marBottom w:val="0"/>
      <w:divBdr>
        <w:top w:val="none" w:sz="0" w:space="0" w:color="auto"/>
        <w:left w:val="none" w:sz="0" w:space="0" w:color="auto"/>
        <w:bottom w:val="none" w:sz="0" w:space="0" w:color="auto"/>
        <w:right w:val="none" w:sz="0" w:space="0" w:color="auto"/>
      </w:divBdr>
    </w:div>
    <w:div w:id="1078098045">
      <w:bodyDiv w:val="1"/>
      <w:marLeft w:val="0"/>
      <w:marRight w:val="0"/>
      <w:marTop w:val="0"/>
      <w:marBottom w:val="0"/>
      <w:divBdr>
        <w:top w:val="none" w:sz="0" w:space="0" w:color="auto"/>
        <w:left w:val="none" w:sz="0" w:space="0" w:color="auto"/>
        <w:bottom w:val="none" w:sz="0" w:space="0" w:color="auto"/>
        <w:right w:val="none" w:sz="0" w:space="0" w:color="auto"/>
      </w:divBdr>
    </w:div>
    <w:div w:id="1078358123">
      <w:bodyDiv w:val="1"/>
      <w:marLeft w:val="0"/>
      <w:marRight w:val="0"/>
      <w:marTop w:val="0"/>
      <w:marBottom w:val="0"/>
      <w:divBdr>
        <w:top w:val="none" w:sz="0" w:space="0" w:color="auto"/>
        <w:left w:val="none" w:sz="0" w:space="0" w:color="auto"/>
        <w:bottom w:val="none" w:sz="0" w:space="0" w:color="auto"/>
        <w:right w:val="none" w:sz="0" w:space="0" w:color="auto"/>
      </w:divBdr>
    </w:div>
    <w:div w:id="1088381064">
      <w:bodyDiv w:val="1"/>
      <w:marLeft w:val="0"/>
      <w:marRight w:val="0"/>
      <w:marTop w:val="0"/>
      <w:marBottom w:val="0"/>
      <w:divBdr>
        <w:top w:val="none" w:sz="0" w:space="0" w:color="auto"/>
        <w:left w:val="none" w:sz="0" w:space="0" w:color="auto"/>
        <w:bottom w:val="none" w:sz="0" w:space="0" w:color="auto"/>
        <w:right w:val="none" w:sz="0" w:space="0" w:color="auto"/>
      </w:divBdr>
    </w:div>
    <w:div w:id="1094714193">
      <w:bodyDiv w:val="1"/>
      <w:marLeft w:val="0"/>
      <w:marRight w:val="0"/>
      <w:marTop w:val="0"/>
      <w:marBottom w:val="0"/>
      <w:divBdr>
        <w:top w:val="none" w:sz="0" w:space="0" w:color="auto"/>
        <w:left w:val="none" w:sz="0" w:space="0" w:color="auto"/>
        <w:bottom w:val="none" w:sz="0" w:space="0" w:color="auto"/>
        <w:right w:val="none" w:sz="0" w:space="0" w:color="auto"/>
      </w:divBdr>
    </w:div>
    <w:div w:id="1100099341">
      <w:bodyDiv w:val="1"/>
      <w:marLeft w:val="0"/>
      <w:marRight w:val="0"/>
      <w:marTop w:val="0"/>
      <w:marBottom w:val="0"/>
      <w:divBdr>
        <w:top w:val="none" w:sz="0" w:space="0" w:color="auto"/>
        <w:left w:val="none" w:sz="0" w:space="0" w:color="auto"/>
        <w:bottom w:val="none" w:sz="0" w:space="0" w:color="auto"/>
        <w:right w:val="none" w:sz="0" w:space="0" w:color="auto"/>
      </w:divBdr>
    </w:div>
    <w:div w:id="1102067342">
      <w:bodyDiv w:val="1"/>
      <w:marLeft w:val="0"/>
      <w:marRight w:val="0"/>
      <w:marTop w:val="0"/>
      <w:marBottom w:val="0"/>
      <w:divBdr>
        <w:top w:val="none" w:sz="0" w:space="0" w:color="auto"/>
        <w:left w:val="none" w:sz="0" w:space="0" w:color="auto"/>
        <w:bottom w:val="none" w:sz="0" w:space="0" w:color="auto"/>
        <w:right w:val="none" w:sz="0" w:space="0" w:color="auto"/>
      </w:divBdr>
    </w:div>
    <w:div w:id="1102266790">
      <w:bodyDiv w:val="1"/>
      <w:marLeft w:val="0"/>
      <w:marRight w:val="0"/>
      <w:marTop w:val="0"/>
      <w:marBottom w:val="0"/>
      <w:divBdr>
        <w:top w:val="none" w:sz="0" w:space="0" w:color="auto"/>
        <w:left w:val="none" w:sz="0" w:space="0" w:color="auto"/>
        <w:bottom w:val="none" w:sz="0" w:space="0" w:color="auto"/>
        <w:right w:val="none" w:sz="0" w:space="0" w:color="auto"/>
      </w:divBdr>
    </w:div>
    <w:div w:id="1104423864">
      <w:bodyDiv w:val="1"/>
      <w:marLeft w:val="0"/>
      <w:marRight w:val="0"/>
      <w:marTop w:val="0"/>
      <w:marBottom w:val="0"/>
      <w:divBdr>
        <w:top w:val="none" w:sz="0" w:space="0" w:color="auto"/>
        <w:left w:val="none" w:sz="0" w:space="0" w:color="auto"/>
        <w:bottom w:val="none" w:sz="0" w:space="0" w:color="auto"/>
        <w:right w:val="none" w:sz="0" w:space="0" w:color="auto"/>
      </w:divBdr>
    </w:div>
    <w:div w:id="1109543624">
      <w:bodyDiv w:val="1"/>
      <w:marLeft w:val="0"/>
      <w:marRight w:val="0"/>
      <w:marTop w:val="0"/>
      <w:marBottom w:val="0"/>
      <w:divBdr>
        <w:top w:val="none" w:sz="0" w:space="0" w:color="auto"/>
        <w:left w:val="none" w:sz="0" w:space="0" w:color="auto"/>
        <w:bottom w:val="none" w:sz="0" w:space="0" w:color="auto"/>
        <w:right w:val="none" w:sz="0" w:space="0" w:color="auto"/>
      </w:divBdr>
    </w:div>
    <w:div w:id="1111970759">
      <w:bodyDiv w:val="1"/>
      <w:marLeft w:val="0"/>
      <w:marRight w:val="0"/>
      <w:marTop w:val="0"/>
      <w:marBottom w:val="0"/>
      <w:divBdr>
        <w:top w:val="none" w:sz="0" w:space="0" w:color="auto"/>
        <w:left w:val="none" w:sz="0" w:space="0" w:color="auto"/>
        <w:bottom w:val="none" w:sz="0" w:space="0" w:color="auto"/>
        <w:right w:val="none" w:sz="0" w:space="0" w:color="auto"/>
      </w:divBdr>
    </w:div>
    <w:div w:id="1112288104">
      <w:bodyDiv w:val="1"/>
      <w:marLeft w:val="0"/>
      <w:marRight w:val="0"/>
      <w:marTop w:val="0"/>
      <w:marBottom w:val="0"/>
      <w:divBdr>
        <w:top w:val="none" w:sz="0" w:space="0" w:color="auto"/>
        <w:left w:val="none" w:sz="0" w:space="0" w:color="auto"/>
        <w:bottom w:val="none" w:sz="0" w:space="0" w:color="auto"/>
        <w:right w:val="none" w:sz="0" w:space="0" w:color="auto"/>
      </w:divBdr>
    </w:div>
    <w:div w:id="1119035220">
      <w:bodyDiv w:val="1"/>
      <w:marLeft w:val="0"/>
      <w:marRight w:val="0"/>
      <w:marTop w:val="0"/>
      <w:marBottom w:val="0"/>
      <w:divBdr>
        <w:top w:val="none" w:sz="0" w:space="0" w:color="auto"/>
        <w:left w:val="none" w:sz="0" w:space="0" w:color="auto"/>
        <w:bottom w:val="none" w:sz="0" w:space="0" w:color="auto"/>
        <w:right w:val="none" w:sz="0" w:space="0" w:color="auto"/>
      </w:divBdr>
    </w:div>
    <w:div w:id="1128426142">
      <w:bodyDiv w:val="1"/>
      <w:marLeft w:val="0"/>
      <w:marRight w:val="0"/>
      <w:marTop w:val="0"/>
      <w:marBottom w:val="0"/>
      <w:divBdr>
        <w:top w:val="none" w:sz="0" w:space="0" w:color="auto"/>
        <w:left w:val="none" w:sz="0" w:space="0" w:color="auto"/>
        <w:bottom w:val="none" w:sz="0" w:space="0" w:color="auto"/>
        <w:right w:val="none" w:sz="0" w:space="0" w:color="auto"/>
      </w:divBdr>
    </w:div>
    <w:div w:id="1129788493">
      <w:bodyDiv w:val="1"/>
      <w:marLeft w:val="0"/>
      <w:marRight w:val="0"/>
      <w:marTop w:val="0"/>
      <w:marBottom w:val="0"/>
      <w:divBdr>
        <w:top w:val="none" w:sz="0" w:space="0" w:color="auto"/>
        <w:left w:val="none" w:sz="0" w:space="0" w:color="auto"/>
        <w:bottom w:val="none" w:sz="0" w:space="0" w:color="auto"/>
        <w:right w:val="none" w:sz="0" w:space="0" w:color="auto"/>
      </w:divBdr>
    </w:div>
    <w:div w:id="1138958506">
      <w:bodyDiv w:val="1"/>
      <w:marLeft w:val="0"/>
      <w:marRight w:val="0"/>
      <w:marTop w:val="0"/>
      <w:marBottom w:val="0"/>
      <w:divBdr>
        <w:top w:val="none" w:sz="0" w:space="0" w:color="auto"/>
        <w:left w:val="none" w:sz="0" w:space="0" w:color="auto"/>
        <w:bottom w:val="none" w:sz="0" w:space="0" w:color="auto"/>
        <w:right w:val="none" w:sz="0" w:space="0" w:color="auto"/>
      </w:divBdr>
    </w:div>
    <w:div w:id="1142574533">
      <w:bodyDiv w:val="1"/>
      <w:marLeft w:val="0"/>
      <w:marRight w:val="0"/>
      <w:marTop w:val="0"/>
      <w:marBottom w:val="0"/>
      <w:divBdr>
        <w:top w:val="none" w:sz="0" w:space="0" w:color="auto"/>
        <w:left w:val="none" w:sz="0" w:space="0" w:color="auto"/>
        <w:bottom w:val="none" w:sz="0" w:space="0" w:color="auto"/>
        <w:right w:val="none" w:sz="0" w:space="0" w:color="auto"/>
      </w:divBdr>
    </w:div>
    <w:div w:id="1144589867">
      <w:bodyDiv w:val="1"/>
      <w:marLeft w:val="0"/>
      <w:marRight w:val="0"/>
      <w:marTop w:val="0"/>
      <w:marBottom w:val="0"/>
      <w:divBdr>
        <w:top w:val="none" w:sz="0" w:space="0" w:color="auto"/>
        <w:left w:val="none" w:sz="0" w:space="0" w:color="auto"/>
        <w:bottom w:val="none" w:sz="0" w:space="0" w:color="auto"/>
        <w:right w:val="none" w:sz="0" w:space="0" w:color="auto"/>
      </w:divBdr>
    </w:div>
    <w:div w:id="1145438735">
      <w:bodyDiv w:val="1"/>
      <w:marLeft w:val="0"/>
      <w:marRight w:val="0"/>
      <w:marTop w:val="0"/>
      <w:marBottom w:val="0"/>
      <w:divBdr>
        <w:top w:val="none" w:sz="0" w:space="0" w:color="auto"/>
        <w:left w:val="none" w:sz="0" w:space="0" w:color="auto"/>
        <w:bottom w:val="none" w:sz="0" w:space="0" w:color="auto"/>
        <w:right w:val="none" w:sz="0" w:space="0" w:color="auto"/>
      </w:divBdr>
    </w:div>
    <w:div w:id="1146704076">
      <w:bodyDiv w:val="1"/>
      <w:marLeft w:val="0"/>
      <w:marRight w:val="0"/>
      <w:marTop w:val="0"/>
      <w:marBottom w:val="0"/>
      <w:divBdr>
        <w:top w:val="none" w:sz="0" w:space="0" w:color="auto"/>
        <w:left w:val="none" w:sz="0" w:space="0" w:color="auto"/>
        <w:bottom w:val="none" w:sz="0" w:space="0" w:color="auto"/>
        <w:right w:val="none" w:sz="0" w:space="0" w:color="auto"/>
      </w:divBdr>
    </w:div>
    <w:div w:id="1146818007">
      <w:bodyDiv w:val="1"/>
      <w:marLeft w:val="0"/>
      <w:marRight w:val="0"/>
      <w:marTop w:val="0"/>
      <w:marBottom w:val="0"/>
      <w:divBdr>
        <w:top w:val="none" w:sz="0" w:space="0" w:color="auto"/>
        <w:left w:val="none" w:sz="0" w:space="0" w:color="auto"/>
        <w:bottom w:val="none" w:sz="0" w:space="0" w:color="auto"/>
        <w:right w:val="none" w:sz="0" w:space="0" w:color="auto"/>
      </w:divBdr>
    </w:div>
    <w:div w:id="1150513221">
      <w:bodyDiv w:val="1"/>
      <w:marLeft w:val="0"/>
      <w:marRight w:val="0"/>
      <w:marTop w:val="0"/>
      <w:marBottom w:val="0"/>
      <w:divBdr>
        <w:top w:val="none" w:sz="0" w:space="0" w:color="auto"/>
        <w:left w:val="none" w:sz="0" w:space="0" w:color="auto"/>
        <w:bottom w:val="none" w:sz="0" w:space="0" w:color="auto"/>
        <w:right w:val="none" w:sz="0" w:space="0" w:color="auto"/>
      </w:divBdr>
    </w:div>
    <w:div w:id="1151483829">
      <w:bodyDiv w:val="1"/>
      <w:marLeft w:val="0"/>
      <w:marRight w:val="0"/>
      <w:marTop w:val="0"/>
      <w:marBottom w:val="0"/>
      <w:divBdr>
        <w:top w:val="none" w:sz="0" w:space="0" w:color="auto"/>
        <w:left w:val="none" w:sz="0" w:space="0" w:color="auto"/>
        <w:bottom w:val="none" w:sz="0" w:space="0" w:color="auto"/>
        <w:right w:val="none" w:sz="0" w:space="0" w:color="auto"/>
      </w:divBdr>
    </w:div>
    <w:div w:id="1153788792">
      <w:bodyDiv w:val="1"/>
      <w:marLeft w:val="0"/>
      <w:marRight w:val="0"/>
      <w:marTop w:val="0"/>
      <w:marBottom w:val="0"/>
      <w:divBdr>
        <w:top w:val="none" w:sz="0" w:space="0" w:color="auto"/>
        <w:left w:val="none" w:sz="0" w:space="0" w:color="auto"/>
        <w:bottom w:val="none" w:sz="0" w:space="0" w:color="auto"/>
        <w:right w:val="none" w:sz="0" w:space="0" w:color="auto"/>
      </w:divBdr>
    </w:div>
    <w:div w:id="1155804369">
      <w:bodyDiv w:val="1"/>
      <w:marLeft w:val="0"/>
      <w:marRight w:val="0"/>
      <w:marTop w:val="0"/>
      <w:marBottom w:val="0"/>
      <w:divBdr>
        <w:top w:val="none" w:sz="0" w:space="0" w:color="auto"/>
        <w:left w:val="none" w:sz="0" w:space="0" w:color="auto"/>
        <w:bottom w:val="none" w:sz="0" w:space="0" w:color="auto"/>
        <w:right w:val="none" w:sz="0" w:space="0" w:color="auto"/>
      </w:divBdr>
    </w:div>
    <w:div w:id="1156411191">
      <w:bodyDiv w:val="1"/>
      <w:marLeft w:val="0"/>
      <w:marRight w:val="0"/>
      <w:marTop w:val="0"/>
      <w:marBottom w:val="0"/>
      <w:divBdr>
        <w:top w:val="none" w:sz="0" w:space="0" w:color="auto"/>
        <w:left w:val="none" w:sz="0" w:space="0" w:color="auto"/>
        <w:bottom w:val="none" w:sz="0" w:space="0" w:color="auto"/>
        <w:right w:val="none" w:sz="0" w:space="0" w:color="auto"/>
      </w:divBdr>
    </w:div>
    <w:div w:id="1158040524">
      <w:bodyDiv w:val="1"/>
      <w:marLeft w:val="0"/>
      <w:marRight w:val="0"/>
      <w:marTop w:val="0"/>
      <w:marBottom w:val="0"/>
      <w:divBdr>
        <w:top w:val="none" w:sz="0" w:space="0" w:color="auto"/>
        <w:left w:val="none" w:sz="0" w:space="0" w:color="auto"/>
        <w:bottom w:val="none" w:sz="0" w:space="0" w:color="auto"/>
        <w:right w:val="none" w:sz="0" w:space="0" w:color="auto"/>
      </w:divBdr>
    </w:div>
    <w:div w:id="1160735072">
      <w:bodyDiv w:val="1"/>
      <w:marLeft w:val="0"/>
      <w:marRight w:val="0"/>
      <w:marTop w:val="0"/>
      <w:marBottom w:val="0"/>
      <w:divBdr>
        <w:top w:val="none" w:sz="0" w:space="0" w:color="auto"/>
        <w:left w:val="none" w:sz="0" w:space="0" w:color="auto"/>
        <w:bottom w:val="none" w:sz="0" w:space="0" w:color="auto"/>
        <w:right w:val="none" w:sz="0" w:space="0" w:color="auto"/>
      </w:divBdr>
    </w:div>
    <w:div w:id="1164590855">
      <w:bodyDiv w:val="1"/>
      <w:marLeft w:val="0"/>
      <w:marRight w:val="0"/>
      <w:marTop w:val="0"/>
      <w:marBottom w:val="0"/>
      <w:divBdr>
        <w:top w:val="none" w:sz="0" w:space="0" w:color="auto"/>
        <w:left w:val="none" w:sz="0" w:space="0" w:color="auto"/>
        <w:bottom w:val="none" w:sz="0" w:space="0" w:color="auto"/>
        <w:right w:val="none" w:sz="0" w:space="0" w:color="auto"/>
      </w:divBdr>
    </w:div>
    <w:div w:id="1165702892">
      <w:bodyDiv w:val="1"/>
      <w:marLeft w:val="0"/>
      <w:marRight w:val="0"/>
      <w:marTop w:val="0"/>
      <w:marBottom w:val="0"/>
      <w:divBdr>
        <w:top w:val="none" w:sz="0" w:space="0" w:color="auto"/>
        <w:left w:val="none" w:sz="0" w:space="0" w:color="auto"/>
        <w:bottom w:val="none" w:sz="0" w:space="0" w:color="auto"/>
        <w:right w:val="none" w:sz="0" w:space="0" w:color="auto"/>
      </w:divBdr>
    </w:div>
    <w:div w:id="1167210380">
      <w:bodyDiv w:val="1"/>
      <w:marLeft w:val="0"/>
      <w:marRight w:val="0"/>
      <w:marTop w:val="0"/>
      <w:marBottom w:val="0"/>
      <w:divBdr>
        <w:top w:val="none" w:sz="0" w:space="0" w:color="auto"/>
        <w:left w:val="none" w:sz="0" w:space="0" w:color="auto"/>
        <w:bottom w:val="none" w:sz="0" w:space="0" w:color="auto"/>
        <w:right w:val="none" w:sz="0" w:space="0" w:color="auto"/>
      </w:divBdr>
    </w:div>
    <w:div w:id="1170292030">
      <w:bodyDiv w:val="1"/>
      <w:marLeft w:val="0"/>
      <w:marRight w:val="0"/>
      <w:marTop w:val="0"/>
      <w:marBottom w:val="0"/>
      <w:divBdr>
        <w:top w:val="none" w:sz="0" w:space="0" w:color="auto"/>
        <w:left w:val="none" w:sz="0" w:space="0" w:color="auto"/>
        <w:bottom w:val="none" w:sz="0" w:space="0" w:color="auto"/>
        <w:right w:val="none" w:sz="0" w:space="0" w:color="auto"/>
      </w:divBdr>
    </w:div>
    <w:div w:id="1174685180">
      <w:bodyDiv w:val="1"/>
      <w:marLeft w:val="0"/>
      <w:marRight w:val="0"/>
      <w:marTop w:val="0"/>
      <w:marBottom w:val="0"/>
      <w:divBdr>
        <w:top w:val="none" w:sz="0" w:space="0" w:color="auto"/>
        <w:left w:val="none" w:sz="0" w:space="0" w:color="auto"/>
        <w:bottom w:val="none" w:sz="0" w:space="0" w:color="auto"/>
        <w:right w:val="none" w:sz="0" w:space="0" w:color="auto"/>
      </w:divBdr>
    </w:div>
    <w:div w:id="1175613026">
      <w:bodyDiv w:val="1"/>
      <w:marLeft w:val="0"/>
      <w:marRight w:val="0"/>
      <w:marTop w:val="0"/>
      <w:marBottom w:val="0"/>
      <w:divBdr>
        <w:top w:val="none" w:sz="0" w:space="0" w:color="auto"/>
        <w:left w:val="none" w:sz="0" w:space="0" w:color="auto"/>
        <w:bottom w:val="none" w:sz="0" w:space="0" w:color="auto"/>
        <w:right w:val="none" w:sz="0" w:space="0" w:color="auto"/>
      </w:divBdr>
    </w:div>
    <w:div w:id="1188106192">
      <w:bodyDiv w:val="1"/>
      <w:marLeft w:val="0"/>
      <w:marRight w:val="0"/>
      <w:marTop w:val="0"/>
      <w:marBottom w:val="0"/>
      <w:divBdr>
        <w:top w:val="none" w:sz="0" w:space="0" w:color="auto"/>
        <w:left w:val="none" w:sz="0" w:space="0" w:color="auto"/>
        <w:bottom w:val="none" w:sz="0" w:space="0" w:color="auto"/>
        <w:right w:val="none" w:sz="0" w:space="0" w:color="auto"/>
      </w:divBdr>
    </w:div>
    <w:div w:id="1188908114">
      <w:bodyDiv w:val="1"/>
      <w:marLeft w:val="0"/>
      <w:marRight w:val="0"/>
      <w:marTop w:val="0"/>
      <w:marBottom w:val="0"/>
      <w:divBdr>
        <w:top w:val="none" w:sz="0" w:space="0" w:color="auto"/>
        <w:left w:val="none" w:sz="0" w:space="0" w:color="auto"/>
        <w:bottom w:val="none" w:sz="0" w:space="0" w:color="auto"/>
        <w:right w:val="none" w:sz="0" w:space="0" w:color="auto"/>
      </w:divBdr>
    </w:div>
    <w:div w:id="1196305660">
      <w:bodyDiv w:val="1"/>
      <w:marLeft w:val="0"/>
      <w:marRight w:val="0"/>
      <w:marTop w:val="0"/>
      <w:marBottom w:val="0"/>
      <w:divBdr>
        <w:top w:val="none" w:sz="0" w:space="0" w:color="auto"/>
        <w:left w:val="none" w:sz="0" w:space="0" w:color="auto"/>
        <w:bottom w:val="none" w:sz="0" w:space="0" w:color="auto"/>
        <w:right w:val="none" w:sz="0" w:space="0" w:color="auto"/>
      </w:divBdr>
    </w:div>
    <w:div w:id="1199315362">
      <w:bodyDiv w:val="1"/>
      <w:marLeft w:val="0"/>
      <w:marRight w:val="0"/>
      <w:marTop w:val="0"/>
      <w:marBottom w:val="0"/>
      <w:divBdr>
        <w:top w:val="none" w:sz="0" w:space="0" w:color="auto"/>
        <w:left w:val="none" w:sz="0" w:space="0" w:color="auto"/>
        <w:bottom w:val="none" w:sz="0" w:space="0" w:color="auto"/>
        <w:right w:val="none" w:sz="0" w:space="0" w:color="auto"/>
      </w:divBdr>
    </w:div>
    <w:div w:id="1199440269">
      <w:bodyDiv w:val="1"/>
      <w:marLeft w:val="0"/>
      <w:marRight w:val="0"/>
      <w:marTop w:val="0"/>
      <w:marBottom w:val="0"/>
      <w:divBdr>
        <w:top w:val="none" w:sz="0" w:space="0" w:color="auto"/>
        <w:left w:val="none" w:sz="0" w:space="0" w:color="auto"/>
        <w:bottom w:val="none" w:sz="0" w:space="0" w:color="auto"/>
        <w:right w:val="none" w:sz="0" w:space="0" w:color="auto"/>
      </w:divBdr>
    </w:div>
    <w:div w:id="1201287945">
      <w:bodyDiv w:val="1"/>
      <w:marLeft w:val="0"/>
      <w:marRight w:val="0"/>
      <w:marTop w:val="0"/>
      <w:marBottom w:val="0"/>
      <w:divBdr>
        <w:top w:val="none" w:sz="0" w:space="0" w:color="auto"/>
        <w:left w:val="none" w:sz="0" w:space="0" w:color="auto"/>
        <w:bottom w:val="none" w:sz="0" w:space="0" w:color="auto"/>
        <w:right w:val="none" w:sz="0" w:space="0" w:color="auto"/>
      </w:divBdr>
    </w:div>
    <w:div w:id="1203252432">
      <w:bodyDiv w:val="1"/>
      <w:marLeft w:val="0"/>
      <w:marRight w:val="0"/>
      <w:marTop w:val="0"/>
      <w:marBottom w:val="0"/>
      <w:divBdr>
        <w:top w:val="none" w:sz="0" w:space="0" w:color="auto"/>
        <w:left w:val="none" w:sz="0" w:space="0" w:color="auto"/>
        <w:bottom w:val="none" w:sz="0" w:space="0" w:color="auto"/>
        <w:right w:val="none" w:sz="0" w:space="0" w:color="auto"/>
      </w:divBdr>
    </w:div>
    <w:div w:id="1203710350">
      <w:bodyDiv w:val="1"/>
      <w:marLeft w:val="0"/>
      <w:marRight w:val="0"/>
      <w:marTop w:val="0"/>
      <w:marBottom w:val="0"/>
      <w:divBdr>
        <w:top w:val="none" w:sz="0" w:space="0" w:color="auto"/>
        <w:left w:val="none" w:sz="0" w:space="0" w:color="auto"/>
        <w:bottom w:val="none" w:sz="0" w:space="0" w:color="auto"/>
        <w:right w:val="none" w:sz="0" w:space="0" w:color="auto"/>
      </w:divBdr>
    </w:div>
    <w:div w:id="1210917269">
      <w:bodyDiv w:val="1"/>
      <w:marLeft w:val="0"/>
      <w:marRight w:val="0"/>
      <w:marTop w:val="0"/>
      <w:marBottom w:val="0"/>
      <w:divBdr>
        <w:top w:val="none" w:sz="0" w:space="0" w:color="auto"/>
        <w:left w:val="none" w:sz="0" w:space="0" w:color="auto"/>
        <w:bottom w:val="none" w:sz="0" w:space="0" w:color="auto"/>
        <w:right w:val="none" w:sz="0" w:space="0" w:color="auto"/>
      </w:divBdr>
    </w:div>
    <w:div w:id="1211648706">
      <w:bodyDiv w:val="1"/>
      <w:marLeft w:val="0"/>
      <w:marRight w:val="0"/>
      <w:marTop w:val="0"/>
      <w:marBottom w:val="0"/>
      <w:divBdr>
        <w:top w:val="none" w:sz="0" w:space="0" w:color="auto"/>
        <w:left w:val="none" w:sz="0" w:space="0" w:color="auto"/>
        <w:bottom w:val="none" w:sz="0" w:space="0" w:color="auto"/>
        <w:right w:val="none" w:sz="0" w:space="0" w:color="auto"/>
      </w:divBdr>
    </w:div>
    <w:div w:id="1213730572">
      <w:bodyDiv w:val="1"/>
      <w:marLeft w:val="0"/>
      <w:marRight w:val="0"/>
      <w:marTop w:val="0"/>
      <w:marBottom w:val="0"/>
      <w:divBdr>
        <w:top w:val="none" w:sz="0" w:space="0" w:color="auto"/>
        <w:left w:val="none" w:sz="0" w:space="0" w:color="auto"/>
        <w:bottom w:val="none" w:sz="0" w:space="0" w:color="auto"/>
        <w:right w:val="none" w:sz="0" w:space="0" w:color="auto"/>
      </w:divBdr>
    </w:div>
    <w:div w:id="1216551145">
      <w:bodyDiv w:val="1"/>
      <w:marLeft w:val="0"/>
      <w:marRight w:val="0"/>
      <w:marTop w:val="0"/>
      <w:marBottom w:val="0"/>
      <w:divBdr>
        <w:top w:val="none" w:sz="0" w:space="0" w:color="auto"/>
        <w:left w:val="none" w:sz="0" w:space="0" w:color="auto"/>
        <w:bottom w:val="none" w:sz="0" w:space="0" w:color="auto"/>
        <w:right w:val="none" w:sz="0" w:space="0" w:color="auto"/>
      </w:divBdr>
    </w:div>
    <w:div w:id="1216772441">
      <w:bodyDiv w:val="1"/>
      <w:marLeft w:val="0"/>
      <w:marRight w:val="0"/>
      <w:marTop w:val="0"/>
      <w:marBottom w:val="0"/>
      <w:divBdr>
        <w:top w:val="none" w:sz="0" w:space="0" w:color="auto"/>
        <w:left w:val="none" w:sz="0" w:space="0" w:color="auto"/>
        <w:bottom w:val="none" w:sz="0" w:space="0" w:color="auto"/>
        <w:right w:val="none" w:sz="0" w:space="0" w:color="auto"/>
      </w:divBdr>
    </w:div>
    <w:div w:id="1220941703">
      <w:bodyDiv w:val="1"/>
      <w:marLeft w:val="0"/>
      <w:marRight w:val="0"/>
      <w:marTop w:val="0"/>
      <w:marBottom w:val="0"/>
      <w:divBdr>
        <w:top w:val="none" w:sz="0" w:space="0" w:color="auto"/>
        <w:left w:val="none" w:sz="0" w:space="0" w:color="auto"/>
        <w:bottom w:val="none" w:sz="0" w:space="0" w:color="auto"/>
        <w:right w:val="none" w:sz="0" w:space="0" w:color="auto"/>
      </w:divBdr>
    </w:div>
    <w:div w:id="1221329019">
      <w:bodyDiv w:val="1"/>
      <w:marLeft w:val="0"/>
      <w:marRight w:val="0"/>
      <w:marTop w:val="0"/>
      <w:marBottom w:val="0"/>
      <w:divBdr>
        <w:top w:val="none" w:sz="0" w:space="0" w:color="auto"/>
        <w:left w:val="none" w:sz="0" w:space="0" w:color="auto"/>
        <w:bottom w:val="none" w:sz="0" w:space="0" w:color="auto"/>
        <w:right w:val="none" w:sz="0" w:space="0" w:color="auto"/>
      </w:divBdr>
    </w:div>
    <w:div w:id="1226725992">
      <w:bodyDiv w:val="1"/>
      <w:marLeft w:val="0"/>
      <w:marRight w:val="0"/>
      <w:marTop w:val="0"/>
      <w:marBottom w:val="0"/>
      <w:divBdr>
        <w:top w:val="none" w:sz="0" w:space="0" w:color="auto"/>
        <w:left w:val="none" w:sz="0" w:space="0" w:color="auto"/>
        <w:bottom w:val="none" w:sz="0" w:space="0" w:color="auto"/>
        <w:right w:val="none" w:sz="0" w:space="0" w:color="auto"/>
      </w:divBdr>
    </w:div>
    <w:div w:id="1229926349">
      <w:bodyDiv w:val="1"/>
      <w:marLeft w:val="0"/>
      <w:marRight w:val="0"/>
      <w:marTop w:val="0"/>
      <w:marBottom w:val="0"/>
      <w:divBdr>
        <w:top w:val="none" w:sz="0" w:space="0" w:color="auto"/>
        <w:left w:val="none" w:sz="0" w:space="0" w:color="auto"/>
        <w:bottom w:val="none" w:sz="0" w:space="0" w:color="auto"/>
        <w:right w:val="none" w:sz="0" w:space="0" w:color="auto"/>
      </w:divBdr>
    </w:div>
    <w:div w:id="1230071468">
      <w:bodyDiv w:val="1"/>
      <w:marLeft w:val="0"/>
      <w:marRight w:val="0"/>
      <w:marTop w:val="0"/>
      <w:marBottom w:val="0"/>
      <w:divBdr>
        <w:top w:val="none" w:sz="0" w:space="0" w:color="auto"/>
        <w:left w:val="none" w:sz="0" w:space="0" w:color="auto"/>
        <w:bottom w:val="none" w:sz="0" w:space="0" w:color="auto"/>
        <w:right w:val="none" w:sz="0" w:space="0" w:color="auto"/>
      </w:divBdr>
    </w:div>
    <w:div w:id="1232278413">
      <w:bodyDiv w:val="1"/>
      <w:marLeft w:val="0"/>
      <w:marRight w:val="0"/>
      <w:marTop w:val="0"/>
      <w:marBottom w:val="0"/>
      <w:divBdr>
        <w:top w:val="none" w:sz="0" w:space="0" w:color="auto"/>
        <w:left w:val="none" w:sz="0" w:space="0" w:color="auto"/>
        <w:bottom w:val="none" w:sz="0" w:space="0" w:color="auto"/>
        <w:right w:val="none" w:sz="0" w:space="0" w:color="auto"/>
      </w:divBdr>
    </w:div>
    <w:div w:id="1243565279">
      <w:bodyDiv w:val="1"/>
      <w:marLeft w:val="0"/>
      <w:marRight w:val="0"/>
      <w:marTop w:val="0"/>
      <w:marBottom w:val="0"/>
      <w:divBdr>
        <w:top w:val="none" w:sz="0" w:space="0" w:color="auto"/>
        <w:left w:val="none" w:sz="0" w:space="0" w:color="auto"/>
        <w:bottom w:val="none" w:sz="0" w:space="0" w:color="auto"/>
        <w:right w:val="none" w:sz="0" w:space="0" w:color="auto"/>
      </w:divBdr>
    </w:div>
    <w:div w:id="1244682162">
      <w:bodyDiv w:val="1"/>
      <w:marLeft w:val="0"/>
      <w:marRight w:val="0"/>
      <w:marTop w:val="0"/>
      <w:marBottom w:val="0"/>
      <w:divBdr>
        <w:top w:val="none" w:sz="0" w:space="0" w:color="auto"/>
        <w:left w:val="none" w:sz="0" w:space="0" w:color="auto"/>
        <w:bottom w:val="none" w:sz="0" w:space="0" w:color="auto"/>
        <w:right w:val="none" w:sz="0" w:space="0" w:color="auto"/>
      </w:divBdr>
    </w:div>
    <w:div w:id="1246112787">
      <w:bodyDiv w:val="1"/>
      <w:marLeft w:val="0"/>
      <w:marRight w:val="0"/>
      <w:marTop w:val="0"/>
      <w:marBottom w:val="0"/>
      <w:divBdr>
        <w:top w:val="none" w:sz="0" w:space="0" w:color="auto"/>
        <w:left w:val="none" w:sz="0" w:space="0" w:color="auto"/>
        <w:bottom w:val="none" w:sz="0" w:space="0" w:color="auto"/>
        <w:right w:val="none" w:sz="0" w:space="0" w:color="auto"/>
      </w:divBdr>
    </w:div>
    <w:div w:id="1246379668">
      <w:bodyDiv w:val="1"/>
      <w:marLeft w:val="0"/>
      <w:marRight w:val="0"/>
      <w:marTop w:val="0"/>
      <w:marBottom w:val="0"/>
      <w:divBdr>
        <w:top w:val="none" w:sz="0" w:space="0" w:color="auto"/>
        <w:left w:val="none" w:sz="0" w:space="0" w:color="auto"/>
        <w:bottom w:val="none" w:sz="0" w:space="0" w:color="auto"/>
        <w:right w:val="none" w:sz="0" w:space="0" w:color="auto"/>
      </w:divBdr>
    </w:div>
    <w:div w:id="1247616810">
      <w:bodyDiv w:val="1"/>
      <w:marLeft w:val="0"/>
      <w:marRight w:val="0"/>
      <w:marTop w:val="0"/>
      <w:marBottom w:val="0"/>
      <w:divBdr>
        <w:top w:val="none" w:sz="0" w:space="0" w:color="auto"/>
        <w:left w:val="none" w:sz="0" w:space="0" w:color="auto"/>
        <w:bottom w:val="none" w:sz="0" w:space="0" w:color="auto"/>
        <w:right w:val="none" w:sz="0" w:space="0" w:color="auto"/>
      </w:divBdr>
    </w:div>
    <w:div w:id="1247811167">
      <w:bodyDiv w:val="1"/>
      <w:marLeft w:val="0"/>
      <w:marRight w:val="0"/>
      <w:marTop w:val="0"/>
      <w:marBottom w:val="0"/>
      <w:divBdr>
        <w:top w:val="none" w:sz="0" w:space="0" w:color="auto"/>
        <w:left w:val="none" w:sz="0" w:space="0" w:color="auto"/>
        <w:bottom w:val="none" w:sz="0" w:space="0" w:color="auto"/>
        <w:right w:val="none" w:sz="0" w:space="0" w:color="auto"/>
      </w:divBdr>
    </w:div>
    <w:div w:id="1247884663">
      <w:bodyDiv w:val="1"/>
      <w:marLeft w:val="0"/>
      <w:marRight w:val="0"/>
      <w:marTop w:val="0"/>
      <w:marBottom w:val="0"/>
      <w:divBdr>
        <w:top w:val="none" w:sz="0" w:space="0" w:color="auto"/>
        <w:left w:val="none" w:sz="0" w:space="0" w:color="auto"/>
        <w:bottom w:val="none" w:sz="0" w:space="0" w:color="auto"/>
        <w:right w:val="none" w:sz="0" w:space="0" w:color="auto"/>
      </w:divBdr>
    </w:div>
    <w:div w:id="1251230296">
      <w:bodyDiv w:val="1"/>
      <w:marLeft w:val="0"/>
      <w:marRight w:val="0"/>
      <w:marTop w:val="0"/>
      <w:marBottom w:val="0"/>
      <w:divBdr>
        <w:top w:val="none" w:sz="0" w:space="0" w:color="auto"/>
        <w:left w:val="none" w:sz="0" w:space="0" w:color="auto"/>
        <w:bottom w:val="none" w:sz="0" w:space="0" w:color="auto"/>
        <w:right w:val="none" w:sz="0" w:space="0" w:color="auto"/>
      </w:divBdr>
    </w:div>
    <w:div w:id="1257439730">
      <w:bodyDiv w:val="1"/>
      <w:marLeft w:val="0"/>
      <w:marRight w:val="0"/>
      <w:marTop w:val="0"/>
      <w:marBottom w:val="0"/>
      <w:divBdr>
        <w:top w:val="none" w:sz="0" w:space="0" w:color="auto"/>
        <w:left w:val="none" w:sz="0" w:space="0" w:color="auto"/>
        <w:bottom w:val="none" w:sz="0" w:space="0" w:color="auto"/>
        <w:right w:val="none" w:sz="0" w:space="0" w:color="auto"/>
      </w:divBdr>
    </w:div>
    <w:div w:id="1260135954">
      <w:bodyDiv w:val="1"/>
      <w:marLeft w:val="0"/>
      <w:marRight w:val="0"/>
      <w:marTop w:val="0"/>
      <w:marBottom w:val="0"/>
      <w:divBdr>
        <w:top w:val="none" w:sz="0" w:space="0" w:color="auto"/>
        <w:left w:val="none" w:sz="0" w:space="0" w:color="auto"/>
        <w:bottom w:val="none" w:sz="0" w:space="0" w:color="auto"/>
        <w:right w:val="none" w:sz="0" w:space="0" w:color="auto"/>
      </w:divBdr>
    </w:div>
    <w:div w:id="1262031270">
      <w:bodyDiv w:val="1"/>
      <w:marLeft w:val="0"/>
      <w:marRight w:val="0"/>
      <w:marTop w:val="0"/>
      <w:marBottom w:val="0"/>
      <w:divBdr>
        <w:top w:val="none" w:sz="0" w:space="0" w:color="auto"/>
        <w:left w:val="none" w:sz="0" w:space="0" w:color="auto"/>
        <w:bottom w:val="none" w:sz="0" w:space="0" w:color="auto"/>
        <w:right w:val="none" w:sz="0" w:space="0" w:color="auto"/>
      </w:divBdr>
    </w:div>
    <w:div w:id="1262177179">
      <w:bodyDiv w:val="1"/>
      <w:marLeft w:val="0"/>
      <w:marRight w:val="0"/>
      <w:marTop w:val="0"/>
      <w:marBottom w:val="0"/>
      <w:divBdr>
        <w:top w:val="none" w:sz="0" w:space="0" w:color="auto"/>
        <w:left w:val="none" w:sz="0" w:space="0" w:color="auto"/>
        <w:bottom w:val="none" w:sz="0" w:space="0" w:color="auto"/>
        <w:right w:val="none" w:sz="0" w:space="0" w:color="auto"/>
      </w:divBdr>
    </w:div>
    <w:div w:id="1264806433">
      <w:bodyDiv w:val="1"/>
      <w:marLeft w:val="0"/>
      <w:marRight w:val="0"/>
      <w:marTop w:val="0"/>
      <w:marBottom w:val="0"/>
      <w:divBdr>
        <w:top w:val="none" w:sz="0" w:space="0" w:color="auto"/>
        <w:left w:val="none" w:sz="0" w:space="0" w:color="auto"/>
        <w:bottom w:val="none" w:sz="0" w:space="0" w:color="auto"/>
        <w:right w:val="none" w:sz="0" w:space="0" w:color="auto"/>
      </w:divBdr>
    </w:div>
    <w:div w:id="1265845114">
      <w:bodyDiv w:val="1"/>
      <w:marLeft w:val="0"/>
      <w:marRight w:val="0"/>
      <w:marTop w:val="0"/>
      <w:marBottom w:val="0"/>
      <w:divBdr>
        <w:top w:val="none" w:sz="0" w:space="0" w:color="auto"/>
        <w:left w:val="none" w:sz="0" w:space="0" w:color="auto"/>
        <w:bottom w:val="none" w:sz="0" w:space="0" w:color="auto"/>
        <w:right w:val="none" w:sz="0" w:space="0" w:color="auto"/>
      </w:divBdr>
    </w:div>
    <w:div w:id="1266500032">
      <w:bodyDiv w:val="1"/>
      <w:marLeft w:val="0"/>
      <w:marRight w:val="0"/>
      <w:marTop w:val="0"/>
      <w:marBottom w:val="0"/>
      <w:divBdr>
        <w:top w:val="none" w:sz="0" w:space="0" w:color="auto"/>
        <w:left w:val="none" w:sz="0" w:space="0" w:color="auto"/>
        <w:bottom w:val="none" w:sz="0" w:space="0" w:color="auto"/>
        <w:right w:val="none" w:sz="0" w:space="0" w:color="auto"/>
      </w:divBdr>
    </w:div>
    <w:div w:id="1267888139">
      <w:bodyDiv w:val="1"/>
      <w:marLeft w:val="0"/>
      <w:marRight w:val="0"/>
      <w:marTop w:val="0"/>
      <w:marBottom w:val="0"/>
      <w:divBdr>
        <w:top w:val="none" w:sz="0" w:space="0" w:color="auto"/>
        <w:left w:val="none" w:sz="0" w:space="0" w:color="auto"/>
        <w:bottom w:val="none" w:sz="0" w:space="0" w:color="auto"/>
        <w:right w:val="none" w:sz="0" w:space="0" w:color="auto"/>
      </w:divBdr>
    </w:div>
    <w:div w:id="1271398571">
      <w:bodyDiv w:val="1"/>
      <w:marLeft w:val="0"/>
      <w:marRight w:val="0"/>
      <w:marTop w:val="0"/>
      <w:marBottom w:val="0"/>
      <w:divBdr>
        <w:top w:val="none" w:sz="0" w:space="0" w:color="auto"/>
        <w:left w:val="none" w:sz="0" w:space="0" w:color="auto"/>
        <w:bottom w:val="none" w:sz="0" w:space="0" w:color="auto"/>
        <w:right w:val="none" w:sz="0" w:space="0" w:color="auto"/>
      </w:divBdr>
    </w:div>
    <w:div w:id="1272129976">
      <w:bodyDiv w:val="1"/>
      <w:marLeft w:val="0"/>
      <w:marRight w:val="0"/>
      <w:marTop w:val="0"/>
      <w:marBottom w:val="0"/>
      <w:divBdr>
        <w:top w:val="none" w:sz="0" w:space="0" w:color="auto"/>
        <w:left w:val="none" w:sz="0" w:space="0" w:color="auto"/>
        <w:bottom w:val="none" w:sz="0" w:space="0" w:color="auto"/>
        <w:right w:val="none" w:sz="0" w:space="0" w:color="auto"/>
      </w:divBdr>
    </w:div>
    <w:div w:id="1276643144">
      <w:bodyDiv w:val="1"/>
      <w:marLeft w:val="0"/>
      <w:marRight w:val="0"/>
      <w:marTop w:val="0"/>
      <w:marBottom w:val="0"/>
      <w:divBdr>
        <w:top w:val="none" w:sz="0" w:space="0" w:color="auto"/>
        <w:left w:val="none" w:sz="0" w:space="0" w:color="auto"/>
        <w:bottom w:val="none" w:sz="0" w:space="0" w:color="auto"/>
        <w:right w:val="none" w:sz="0" w:space="0" w:color="auto"/>
      </w:divBdr>
    </w:div>
    <w:div w:id="1282494020">
      <w:bodyDiv w:val="1"/>
      <w:marLeft w:val="0"/>
      <w:marRight w:val="0"/>
      <w:marTop w:val="0"/>
      <w:marBottom w:val="0"/>
      <w:divBdr>
        <w:top w:val="none" w:sz="0" w:space="0" w:color="auto"/>
        <w:left w:val="none" w:sz="0" w:space="0" w:color="auto"/>
        <w:bottom w:val="none" w:sz="0" w:space="0" w:color="auto"/>
        <w:right w:val="none" w:sz="0" w:space="0" w:color="auto"/>
      </w:divBdr>
    </w:div>
    <w:div w:id="1284772109">
      <w:bodyDiv w:val="1"/>
      <w:marLeft w:val="0"/>
      <w:marRight w:val="0"/>
      <w:marTop w:val="0"/>
      <w:marBottom w:val="0"/>
      <w:divBdr>
        <w:top w:val="none" w:sz="0" w:space="0" w:color="auto"/>
        <w:left w:val="none" w:sz="0" w:space="0" w:color="auto"/>
        <w:bottom w:val="none" w:sz="0" w:space="0" w:color="auto"/>
        <w:right w:val="none" w:sz="0" w:space="0" w:color="auto"/>
      </w:divBdr>
    </w:div>
    <w:div w:id="1289237634">
      <w:bodyDiv w:val="1"/>
      <w:marLeft w:val="0"/>
      <w:marRight w:val="0"/>
      <w:marTop w:val="0"/>
      <w:marBottom w:val="0"/>
      <w:divBdr>
        <w:top w:val="none" w:sz="0" w:space="0" w:color="auto"/>
        <w:left w:val="none" w:sz="0" w:space="0" w:color="auto"/>
        <w:bottom w:val="none" w:sz="0" w:space="0" w:color="auto"/>
        <w:right w:val="none" w:sz="0" w:space="0" w:color="auto"/>
      </w:divBdr>
    </w:div>
    <w:div w:id="1291979825">
      <w:bodyDiv w:val="1"/>
      <w:marLeft w:val="0"/>
      <w:marRight w:val="0"/>
      <w:marTop w:val="0"/>
      <w:marBottom w:val="0"/>
      <w:divBdr>
        <w:top w:val="none" w:sz="0" w:space="0" w:color="auto"/>
        <w:left w:val="none" w:sz="0" w:space="0" w:color="auto"/>
        <w:bottom w:val="none" w:sz="0" w:space="0" w:color="auto"/>
        <w:right w:val="none" w:sz="0" w:space="0" w:color="auto"/>
      </w:divBdr>
    </w:div>
    <w:div w:id="1298873338">
      <w:bodyDiv w:val="1"/>
      <w:marLeft w:val="0"/>
      <w:marRight w:val="0"/>
      <w:marTop w:val="0"/>
      <w:marBottom w:val="0"/>
      <w:divBdr>
        <w:top w:val="none" w:sz="0" w:space="0" w:color="auto"/>
        <w:left w:val="none" w:sz="0" w:space="0" w:color="auto"/>
        <w:bottom w:val="none" w:sz="0" w:space="0" w:color="auto"/>
        <w:right w:val="none" w:sz="0" w:space="0" w:color="auto"/>
      </w:divBdr>
    </w:div>
    <w:div w:id="1299141426">
      <w:bodyDiv w:val="1"/>
      <w:marLeft w:val="0"/>
      <w:marRight w:val="0"/>
      <w:marTop w:val="0"/>
      <w:marBottom w:val="0"/>
      <w:divBdr>
        <w:top w:val="none" w:sz="0" w:space="0" w:color="auto"/>
        <w:left w:val="none" w:sz="0" w:space="0" w:color="auto"/>
        <w:bottom w:val="none" w:sz="0" w:space="0" w:color="auto"/>
        <w:right w:val="none" w:sz="0" w:space="0" w:color="auto"/>
      </w:divBdr>
    </w:div>
    <w:div w:id="1309237990">
      <w:bodyDiv w:val="1"/>
      <w:marLeft w:val="0"/>
      <w:marRight w:val="0"/>
      <w:marTop w:val="0"/>
      <w:marBottom w:val="0"/>
      <w:divBdr>
        <w:top w:val="none" w:sz="0" w:space="0" w:color="auto"/>
        <w:left w:val="none" w:sz="0" w:space="0" w:color="auto"/>
        <w:bottom w:val="none" w:sz="0" w:space="0" w:color="auto"/>
        <w:right w:val="none" w:sz="0" w:space="0" w:color="auto"/>
      </w:divBdr>
    </w:div>
    <w:div w:id="1310358851">
      <w:bodyDiv w:val="1"/>
      <w:marLeft w:val="0"/>
      <w:marRight w:val="0"/>
      <w:marTop w:val="0"/>
      <w:marBottom w:val="0"/>
      <w:divBdr>
        <w:top w:val="none" w:sz="0" w:space="0" w:color="auto"/>
        <w:left w:val="none" w:sz="0" w:space="0" w:color="auto"/>
        <w:bottom w:val="none" w:sz="0" w:space="0" w:color="auto"/>
        <w:right w:val="none" w:sz="0" w:space="0" w:color="auto"/>
      </w:divBdr>
    </w:div>
    <w:div w:id="1310593753">
      <w:bodyDiv w:val="1"/>
      <w:marLeft w:val="0"/>
      <w:marRight w:val="0"/>
      <w:marTop w:val="0"/>
      <w:marBottom w:val="0"/>
      <w:divBdr>
        <w:top w:val="none" w:sz="0" w:space="0" w:color="auto"/>
        <w:left w:val="none" w:sz="0" w:space="0" w:color="auto"/>
        <w:bottom w:val="none" w:sz="0" w:space="0" w:color="auto"/>
        <w:right w:val="none" w:sz="0" w:space="0" w:color="auto"/>
      </w:divBdr>
    </w:div>
    <w:div w:id="1311666118">
      <w:bodyDiv w:val="1"/>
      <w:marLeft w:val="0"/>
      <w:marRight w:val="0"/>
      <w:marTop w:val="0"/>
      <w:marBottom w:val="0"/>
      <w:divBdr>
        <w:top w:val="none" w:sz="0" w:space="0" w:color="auto"/>
        <w:left w:val="none" w:sz="0" w:space="0" w:color="auto"/>
        <w:bottom w:val="none" w:sz="0" w:space="0" w:color="auto"/>
        <w:right w:val="none" w:sz="0" w:space="0" w:color="auto"/>
      </w:divBdr>
    </w:div>
    <w:div w:id="1318070302">
      <w:bodyDiv w:val="1"/>
      <w:marLeft w:val="0"/>
      <w:marRight w:val="0"/>
      <w:marTop w:val="0"/>
      <w:marBottom w:val="0"/>
      <w:divBdr>
        <w:top w:val="none" w:sz="0" w:space="0" w:color="auto"/>
        <w:left w:val="none" w:sz="0" w:space="0" w:color="auto"/>
        <w:bottom w:val="none" w:sz="0" w:space="0" w:color="auto"/>
        <w:right w:val="none" w:sz="0" w:space="0" w:color="auto"/>
      </w:divBdr>
    </w:div>
    <w:div w:id="1327124224">
      <w:bodyDiv w:val="1"/>
      <w:marLeft w:val="0"/>
      <w:marRight w:val="0"/>
      <w:marTop w:val="0"/>
      <w:marBottom w:val="0"/>
      <w:divBdr>
        <w:top w:val="none" w:sz="0" w:space="0" w:color="auto"/>
        <w:left w:val="none" w:sz="0" w:space="0" w:color="auto"/>
        <w:bottom w:val="none" w:sz="0" w:space="0" w:color="auto"/>
        <w:right w:val="none" w:sz="0" w:space="0" w:color="auto"/>
      </w:divBdr>
    </w:div>
    <w:div w:id="1337685236">
      <w:bodyDiv w:val="1"/>
      <w:marLeft w:val="0"/>
      <w:marRight w:val="0"/>
      <w:marTop w:val="0"/>
      <w:marBottom w:val="0"/>
      <w:divBdr>
        <w:top w:val="none" w:sz="0" w:space="0" w:color="auto"/>
        <w:left w:val="none" w:sz="0" w:space="0" w:color="auto"/>
        <w:bottom w:val="none" w:sz="0" w:space="0" w:color="auto"/>
        <w:right w:val="none" w:sz="0" w:space="0" w:color="auto"/>
      </w:divBdr>
    </w:div>
    <w:div w:id="1339384555">
      <w:bodyDiv w:val="1"/>
      <w:marLeft w:val="0"/>
      <w:marRight w:val="0"/>
      <w:marTop w:val="0"/>
      <w:marBottom w:val="0"/>
      <w:divBdr>
        <w:top w:val="none" w:sz="0" w:space="0" w:color="auto"/>
        <w:left w:val="none" w:sz="0" w:space="0" w:color="auto"/>
        <w:bottom w:val="none" w:sz="0" w:space="0" w:color="auto"/>
        <w:right w:val="none" w:sz="0" w:space="0" w:color="auto"/>
      </w:divBdr>
    </w:div>
    <w:div w:id="1341547539">
      <w:bodyDiv w:val="1"/>
      <w:marLeft w:val="0"/>
      <w:marRight w:val="0"/>
      <w:marTop w:val="0"/>
      <w:marBottom w:val="0"/>
      <w:divBdr>
        <w:top w:val="none" w:sz="0" w:space="0" w:color="auto"/>
        <w:left w:val="none" w:sz="0" w:space="0" w:color="auto"/>
        <w:bottom w:val="none" w:sz="0" w:space="0" w:color="auto"/>
        <w:right w:val="none" w:sz="0" w:space="0" w:color="auto"/>
      </w:divBdr>
    </w:div>
    <w:div w:id="1342196633">
      <w:bodyDiv w:val="1"/>
      <w:marLeft w:val="0"/>
      <w:marRight w:val="0"/>
      <w:marTop w:val="0"/>
      <w:marBottom w:val="0"/>
      <w:divBdr>
        <w:top w:val="none" w:sz="0" w:space="0" w:color="auto"/>
        <w:left w:val="none" w:sz="0" w:space="0" w:color="auto"/>
        <w:bottom w:val="none" w:sz="0" w:space="0" w:color="auto"/>
        <w:right w:val="none" w:sz="0" w:space="0" w:color="auto"/>
      </w:divBdr>
    </w:div>
    <w:div w:id="1345669230">
      <w:bodyDiv w:val="1"/>
      <w:marLeft w:val="0"/>
      <w:marRight w:val="0"/>
      <w:marTop w:val="0"/>
      <w:marBottom w:val="0"/>
      <w:divBdr>
        <w:top w:val="none" w:sz="0" w:space="0" w:color="auto"/>
        <w:left w:val="none" w:sz="0" w:space="0" w:color="auto"/>
        <w:bottom w:val="none" w:sz="0" w:space="0" w:color="auto"/>
        <w:right w:val="none" w:sz="0" w:space="0" w:color="auto"/>
      </w:divBdr>
    </w:div>
    <w:div w:id="1349983384">
      <w:bodyDiv w:val="1"/>
      <w:marLeft w:val="0"/>
      <w:marRight w:val="0"/>
      <w:marTop w:val="0"/>
      <w:marBottom w:val="0"/>
      <w:divBdr>
        <w:top w:val="none" w:sz="0" w:space="0" w:color="auto"/>
        <w:left w:val="none" w:sz="0" w:space="0" w:color="auto"/>
        <w:bottom w:val="none" w:sz="0" w:space="0" w:color="auto"/>
        <w:right w:val="none" w:sz="0" w:space="0" w:color="auto"/>
      </w:divBdr>
    </w:div>
    <w:div w:id="1351029061">
      <w:bodyDiv w:val="1"/>
      <w:marLeft w:val="0"/>
      <w:marRight w:val="0"/>
      <w:marTop w:val="0"/>
      <w:marBottom w:val="0"/>
      <w:divBdr>
        <w:top w:val="none" w:sz="0" w:space="0" w:color="auto"/>
        <w:left w:val="none" w:sz="0" w:space="0" w:color="auto"/>
        <w:bottom w:val="none" w:sz="0" w:space="0" w:color="auto"/>
        <w:right w:val="none" w:sz="0" w:space="0" w:color="auto"/>
      </w:divBdr>
    </w:div>
    <w:div w:id="1353918533">
      <w:bodyDiv w:val="1"/>
      <w:marLeft w:val="0"/>
      <w:marRight w:val="0"/>
      <w:marTop w:val="0"/>
      <w:marBottom w:val="0"/>
      <w:divBdr>
        <w:top w:val="none" w:sz="0" w:space="0" w:color="auto"/>
        <w:left w:val="none" w:sz="0" w:space="0" w:color="auto"/>
        <w:bottom w:val="none" w:sz="0" w:space="0" w:color="auto"/>
        <w:right w:val="none" w:sz="0" w:space="0" w:color="auto"/>
      </w:divBdr>
    </w:div>
    <w:div w:id="1358501283">
      <w:bodyDiv w:val="1"/>
      <w:marLeft w:val="0"/>
      <w:marRight w:val="0"/>
      <w:marTop w:val="0"/>
      <w:marBottom w:val="0"/>
      <w:divBdr>
        <w:top w:val="none" w:sz="0" w:space="0" w:color="auto"/>
        <w:left w:val="none" w:sz="0" w:space="0" w:color="auto"/>
        <w:bottom w:val="none" w:sz="0" w:space="0" w:color="auto"/>
        <w:right w:val="none" w:sz="0" w:space="0" w:color="auto"/>
      </w:divBdr>
    </w:div>
    <w:div w:id="1364938029">
      <w:bodyDiv w:val="1"/>
      <w:marLeft w:val="0"/>
      <w:marRight w:val="0"/>
      <w:marTop w:val="0"/>
      <w:marBottom w:val="0"/>
      <w:divBdr>
        <w:top w:val="none" w:sz="0" w:space="0" w:color="auto"/>
        <w:left w:val="none" w:sz="0" w:space="0" w:color="auto"/>
        <w:bottom w:val="none" w:sz="0" w:space="0" w:color="auto"/>
        <w:right w:val="none" w:sz="0" w:space="0" w:color="auto"/>
      </w:divBdr>
    </w:div>
    <w:div w:id="1366635064">
      <w:bodyDiv w:val="1"/>
      <w:marLeft w:val="0"/>
      <w:marRight w:val="0"/>
      <w:marTop w:val="0"/>
      <w:marBottom w:val="0"/>
      <w:divBdr>
        <w:top w:val="none" w:sz="0" w:space="0" w:color="auto"/>
        <w:left w:val="none" w:sz="0" w:space="0" w:color="auto"/>
        <w:bottom w:val="none" w:sz="0" w:space="0" w:color="auto"/>
        <w:right w:val="none" w:sz="0" w:space="0" w:color="auto"/>
      </w:divBdr>
    </w:div>
    <w:div w:id="1369260686">
      <w:bodyDiv w:val="1"/>
      <w:marLeft w:val="0"/>
      <w:marRight w:val="0"/>
      <w:marTop w:val="0"/>
      <w:marBottom w:val="0"/>
      <w:divBdr>
        <w:top w:val="none" w:sz="0" w:space="0" w:color="auto"/>
        <w:left w:val="none" w:sz="0" w:space="0" w:color="auto"/>
        <w:bottom w:val="none" w:sz="0" w:space="0" w:color="auto"/>
        <w:right w:val="none" w:sz="0" w:space="0" w:color="auto"/>
      </w:divBdr>
    </w:div>
    <w:div w:id="1371105829">
      <w:bodyDiv w:val="1"/>
      <w:marLeft w:val="0"/>
      <w:marRight w:val="0"/>
      <w:marTop w:val="0"/>
      <w:marBottom w:val="0"/>
      <w:divBdr>
        <w:top w:val="none" w:sz="0" w:space="0" w:color="auto"/>
        <w:left w:val="none" w:sz="0" w:space="0" w:color="auto"/>
        <w:bottom w:val="none" w:sz="0" w:space="0" w:color="auto"/>
        <w:right w:val="none" w:sz="0" w:space="0" w:color="auto"/>
      </w:divBdr>
    </w:div>
    <w:div w:id="1373535518">
      <w:bodyDiv w:val="1"/>
      <w:marLeft w:val="0"/>
      <w:marRight w:val="0"/>
      <w:marTop w:val="0"/>
      <w:marBottom w:val="0"/>
      <w:divBdr>
        <w:top w:val="none" w:sz="0" w:space="0" w:color="auto"/>
        <w:left w:val="none" w:sz="0" w:space="0" w:color="auto"/>
        <w:bottom w:val="none" w:sz="0" w:space="0" w:color="auto"/>
        <w:right w:val="none" w:sz="0" w:space="0" w:color="auto"/>
      </w:divBdr>
    </w:div>
    <w:div w:id="1374423578">
      <w:bodyDiv w:val="1"/>
      <w:marLeft w:val="0"/>
      <w:marRight w:val="0"/>
      <w:marTop w:val="0"/>
      <w:marBottom w:val="0"/>
      <w:divBdr>
        <w:top w:val="none" w:sz="0" w:space="0" w:color="auto"/>
        <w:left w:val="none" w:sz="0" w:space="0" w:color="auto"/>
        <w:bottom w:val="none" w:sz="0" w:space="0" w:color="auto"/>
        <w:right w:val="none" w:sz="0" w:space="0" w:color="auto"/>
      </w:divBdr>
    </w:div>
    <w:div w:id="1376539755">
      <w:bodyDiv w:val="1"/>
      <w:marLeft w:val="0"/>
      <w:marRight w:val="0"/>
      <w:marTop w:val="0"/>
      <w:marBottom w:val="0"/>
      <w:divBdr>
        <w:top w:val="none" w:sz="0" w:space="0" w:color="auto"/>
        <w:left w:val="none" w:sz="0" w:space="0" w:color="auto"/>
        <w:bottom w:val="none" w:sz="0" w:space="0" w:color="auto"/>
        <w:right w:val="none" w:sz="0" w:space="0" w:color="auto"/>
      </w:divBdr>
    </w:div>
    <w:div w:id="1380737967">
      <w:bodyDiv w:val="1"/>
      <w:marLeft w:val="0"/>
      <w:marRight w:val="0"/>
      <w:marTop w:val="0"/>
      <w:marBottom w:val="0"/>
      <w:divBdr>
        <w:top w:val="none" w:sz="0" w:space="0" w:color="auto"/>
        <w:left w:val="none" w:sz="0" w:space="0" w:color="auto"/>
        <w:bottom w:val="none" w:sz="0" w:space="0" w:color="auto"/>
        <w:right w:val="none" w:sz="0" w:space="0" w:color="auto"/>
      </w:divBdr>
    </w:div>
    <w:div w:id="1381977737">
      <w:bodyDiv w:val="1"/>
      <w:marLeft w:val="0"/>
      <w:marRight w:val="0"/>
      <w:marTop w:val="0"/>
      <w:marBottom w:val="0"/>
      <w:divBdr>
        <w:top w:val="none" w:sz="0" w:space="0" w:color="auto"/>
        <w:left w:val="none" w:sz="0" w:space="0" w:color="auto"/>
        <w:bottom w:val="none" w:sz="0" w:space="0" w:color="auto"/>
        <w:right w:val="none" w:sz="0" w:space="0" w:color="auto"/>
      </w:divBdr>
    </w:div>
    <w:div w:id="1384057583">
      <w:bodyDiv w:val="1"/>
      <w:marLeft w:val="0"/>
      <w:marRight w:val="0"/>
      <w:marTop w:val="0"/>
      <w:marBottom w:val="0"/>
      <w:divBdr>
        <w:top w:val="none" w:sz="0" w:space="0" w:color="auto"/>
        <w:left w:val="none" w:sz="0" w:space="0" w:color="auto"/>
        <w:bottom w:val="none" w:sz="0" w:space="0" w:color="auto"/>
        <w:right w:val="none" w:sz="0" w:space="0" w:color="auto"/>
      </w:divBdr>
    </w:div>
    <w:div w:id="1388381350">
      <w:bodyDiv w:val="1"/>
      <w:marLeft w:val="0"/>
      <w:marRight w:val="0"/>
      <w:marTop w:val="0"/>
      <w:marBottom w:val="0"/>
      <w:divBdr>
        <w:top w:val="none" w:sz="0" w:space="0" w:color="auto"/>
        <w:left w:val="none" w:sz="0" w:space="0" w:color="auto"/>
        <w:bottom w:val="none" w:sz="0" w:space="0" w:color="auto"/>
        <w:right w:val="none" w:sz="0" w:space="0" w:color="auto"/>
      </w:divBdr>
    </w:div>
    <w:div w:id="1389568313">
      <w:bodyDiv w:val="1"/>
      <w:marLeft w:val="0"/>
      <w:marRight w:val="0"/>
      <w:marTop w:val="0"/>
      <w:marBottom w:val="0"/>
      <w:divBdr>
        <w:top w:val="none" w:sz="0" w:space="0" w:color="auto"/>
        <w:left w:val="none" w:sz="0" w:space="0" w:color="auto"/>
        <w:bottom w:val="none" w:sz="0" w:space="0" w:color="auto"/>
        <w:right w:val="none" w:sz="0" w:space="0" w:color="auto"/>
      </w:divBdr>
    </w:div>
    <w:div w:id="1389570371">
      <w:bodyDiv w:val="1"/>
      <w:marLeft w:val="0"/>
      <w:marRight w:val="0"/>
      <w:marTop w:val="0"/>
      <w:marBottom w:val="0"/>
      <w:divBdr>
        <w:top w:val="none" w:sz="0" w:space="0" w:color="auto"/>
        <w:left w:val="none" w:sz="0" w:space="0" w:color="auto"/>
        <w:bottom w:val="none" w:sz="0" w:space="0" w:color="auto"/>
        <w:right w:val="none" w:sz="0" w:space="0" w:color="auto"/>
      </w:divBdr>
    </w:div>
    <w:div w:id="1390417673">
      <w:bodyDiv w:val="1"/>
      <w:marLeft w:val="0"/>
      <w:marRight w:val="0"/>
      <w:marTop w:val="0"/>
      <w:marBottom w:val="0"/>
      <w:divBdr>
        <w:top w:val="none" w:sz="0" w:space="0" w:color="auto"/>
        <w:left w:val="none" w:sz="0" w:space="0" w:color="auto"/>
        <w:bottom w:val="none" w:sz="0" w:space="0" w:color="auto"/>
        <w:right w:val="none" w:sz="0" w:space="0" w:color="auto"/>
      </w:divBdr>
    </w:div>
    <w:div w:id="1392925746">
      <w:bodyDiv w:val="1"/>
      <w:marLeft w:val="0"/>
      <w:marRight w:val="0"/>
      <w:marTop w:val="0"/>
      <w:marBottom w:val="0"/>
      <w:divBdr>
        <w:top w:val="none" w:sz="0" w:space="0" w:color="auto"/>
        <w:left w:val="none" w:sz="0" w:space="0" w:color="auto"/>
        <w:bottom w:val="none" w:sz="0" w:space="0" w:color="auto"/>
        <w:right w:val="none" w:sz="0" w:space="0" w:color="auto"/>
      </w:divBdr>
    </w:div>
    <w:div w:id="1398163793">
      <w:bodyDiv w:val="1"/>
      <w:marLeft w:val="0"/>
      <w:marRight w:val="0"/>
      <w:marTop w:val="0"/>
      <w:marBottom w:val="0"/>
      <w:divBdr>
        <w:top w:val="none" w:sz="0" w:space="0" w:color="auto"/>
        <w:left w:val="none" w:sz="0" w:space="0" w:color="auto"/>
        <w:bottom w:val="none" w:sz="0" w:space="0" w:color="auto"/>
        <w:right w:val="none" w:sz="0" w:space="0" w:color="auto"/>
      </w:divBdr>
    </w:div>
    <w:div w:id="1399405485">
      <w:bodyDiv w:val="1"/>
      <w:marLeft w:val="0"/>
      <w:marRight w:val="0"/>
      <w:marTop w:val="0"/>
      <w:marBottom w:val="0"/>
      <w:divBdr>
        <w:top w:val="none" w:sz="0" w:space="0" w:color="auto"/>
        <w:left w:val="none" w:sz="0" w:space="0" w:color="auto"/>
        <w:bottom w:val="none" w:sz="0" w:space="0" w:color="auto"/>
        <w:right w:val="none" w:sz="0" w:space="0" w:color="auto"/>
      </w:divBdr>
    </w:div>
    <w:div w:id="1400058166">
      <w:bodyDiv w:val="1"/>
      <w:marLeft w:val="0"/>
      <w:marRight w:val="0"/>
      <w:marTop w:val="0"/>
      <w:marBottom w:val="0"/>
      <w:divBdr>
        <w:top w:val="none" w:sz="0" w:space="0" w:color="auto"/>
        <w:left w:val="none" w:sz="0" w:space="0" w:color="auto"/>
        <w:bottom w:val="none" w:sz="0" w:space="0" w:color="auto"/>
        <w:right w:val="none" w:sz="0" w:space="0" w:color="auto"/>
      </w:divBdr>
    </w:div>
    <w:div w:id="1403792402">
      <w:bodyDiv w:val="1"/>
      <w:marLeft w:val="0"/>
      <w:marRight w:val="0"/>
      <w:marTop w:val="0"/>
      <w:marBottom w:val="0"/>
      <w:divBdr>
        <w:top w:val="none" w:sz="0" w:space="0" w:color="auto"/>
        <w:left w:val="none" w:sz="0" w:space="0" w:color="auto"/>
        <w:bottom w:val="none" w:sz="0" w:space="0" w:color="auto"/>
        <w:right w:val="none" w:sz="0" w:space="0" w:color="auto"/>
      </w:divBdr>
    </w:div>
    <w:div w:id="1403870348">
      <w:bodyDiv w:val="1"/>
      <w:marLeft w:val="0"/>
      <w:marRight w:val="0"/>
      <w:marTop w:val="0"/>
      <w:marBottom w:val="0"/>
      <w:divBdr>
        <w:top w:val="none" w:sz="0" w:space="0" w:color="auto"/>
        <w:left w:val="none" w:sz="0" w:space="0" w:color="auto"/>
        <w:bottom w:val="none" w:sz="0" w:space="0" w:color="auto"/>
        <w:right w:val="none" w:sz="0" w:space="0" w:color="auto"/>
      </w:divBdr>
    </w:div>
    <w:div w:id="1409117011">
      <w:bodyDiv w:val="1"/>
      <w:marLeft w:val="0"/>
      <w:marRight w:val="0"/>
      <w:marTop w:val="0"/>
      <w:marBottom w:val="0"/>
      <w:divBdr>
        <w:top w:val="none" w:sz="0" w:space="0" w:color="auto"/>
        <w:left w:val="none" w:sz="0" w:space="0" w:color="auto"/>
        <w:bottom w:val="none" w:sz="0" w:space="0" w:color="auto"/>
        <w:right w:val="none" w:sz="0" w:space="0" w:color="auto"/>
      </w:divBdr>
    </w:div>
    <w:div w:id="1411542585">
      <w:bodyDiv w:val="1"/>
      <w:marLeft w:val="0"/>
      <w:marRight w:val="0"/>
      <w:marTop w:val="0"/>
      <w:marBottom w:val="0"/>
      <w:divBdr>
        <w:top w:val="none" w:sz="0" w:space="0" w:color="auto"/>
        <w:left w:val="none" w:sz="0" w:space="0" w:color="auto"/>
        <w:bottom w:val="none" w:sz="0" w:space="0" w:color="auto"/>
        <w:right w:val="none" w:sz="0" w:space="0" w:color="auto"/>
      </w:divBdr>
    </w:div>
    <w:div w:id="1414162559">
      <w:bodyDiv w:val="1"/>
      <w:marLeft w:val="0"/>
      <w:marRight w:val="0"/>
      <w:marTop w:val="0"/>
      <w:marBottom w:val="0"/>
      <w:divBdr>
        <w:top w:val="none" w:sz="0" w:space="0" w:color="auto"/>
        <w:left w:val="none" w:sz="0" w:space="0" w:color="auto"/>
        <w:bottom w:val="none" w:sz="0" w:space="0" w:color="auto"/>
        <w:right w:val="none" w:sz="0" w:space="0" w:color="auto"/>
      </w:divBdr>
    </w:div>
    <w:div w:id="1420248183">
      <w:bodyDiv w:val="1"/>
      <w:marLeft w:val="0"/>
      <w:marRight w:val="0"/>
      <w:marTop w:val="0"/>
      <w:marBottom w:val="0"/>
      <w:divBdr>
        <w:top w:val="none" w:sz="0" w:space="0" w:color="auto"/>
        <w:left w:val="none" w:sz="0" w:space="0" w:color="auto"/>
        <w:bottom w:val="none" w:sz="0" w:space="0" w:color="auto"/>
        <w:right w:val="none" w:sz="0" w:space="0" w:color="auto"/>
      </w:divBdr>
    </w:div>
    <w:div w:id="1422023551">
      <w:bodyDiv w:val="1"/>
      <w:marLeft w:val="0"/>
      <w:marRight w:val="0"/>
      <w:marTop w:val="0"/>
      <w:marBottom w:val="0"/>
      <w:divBdr>
        <w:top w:val="none" w:sz="0" w:space="0" w:color="auto"/>
        <w:left w:val="none" w:sz="0" w:space="0" w:color="auto"/>
        <w:bottom w:val="none" w:sz="0" w:space="0" w:color="auto"/>
        <w:right w:val="none" w:sz="0" w:space="0" w:color="auto"/>
      </w:divBdr>
    </w:div>
    <w:div w:id="1428964230">
      <w:bodyDiv w:val="1"/>
      <w:marLeft w:val="0"/>
      <w:marRight w:val="0"/>
      <w:marTop w:val="0"/>
      <w:marBottom w:val="0"/>
      <w:divBdr>
        <w:top w:val="none" w:sz="0" w:space="0" w:color="auto"/>
        <w:left w:val="none" w:sz="0" w:space="0" w:color="auto"/>
        <w:bottom w:val="none" w:sz="0" w:space="0" w:color="auto"/>
        <w:right w:val="none" w:sz="0" w:space="0" w:color="auto"/>
      </w:divBdr>
    </w:div>
    <w:div w:id="1431311343">
      <w:bodyDiv w:val="1"/>
      <w:marLeft w:val="0"/>
      <w:marRight w:val="0"/>
      <w:marTop w:val="0"/>
      <w:marBottom w:val="0"/>
      <w:divBdr>
        <w:top w:val="none" w:sz="0" w:space="0" w:color="auto"/>
        <w:left w:val="none" w:sz="0" w:space="0" w:color="auto"/>
        <w:bottom w:val="none" w:sz="0" w:space="0" w:color="auto"/>
        <w:right w:val="none" w:sz="0" w:space="0" w:color="auto"/>
      </w:divBdr>
    </w:div>
    <w:div w:id="1432043095">
      <w:bodyDiv w:val="1"/>
      <w:marLeft w:val="0"/>
      <w:marRight w:val="0"/>
      <w:marTop w:val="0"/>
      <w:marBottom w:val="0"/>
      <w:divBdr>
        <w:top w:val="none" w:sz="0" w:space="0" w:color="auto"/>
        <w:left w:val="none" w:sz="0" w:space="0" w:color="auto"/>
        <w:bottom w:val="none" w:sz="0" w:space="0" w:color="auto"/>
        <w:right w:val="none" w:sz="0" w:space="0" w:color="auto"/>
      </w:divBdr>
    </w:div>
    <w:div w:id="1437797420">
      <w:bodyDiv w:val="1"/>
      <w:marLeft w:val="0"/>
      <w:marRight w:val="0"/>
      <w:marTop w:val="0"/>
      <w:marBottom w:val="0"/>
      <w:divBdr>
        <w:top w:val="none" w:sz="0" w:space="0" w:color="auto"/>
        <w:left w:val="none" w:sz="0" w:space="0" w:color="auto"/>
        <w:bottom w:val="none" w:sz="0" w:space="0" w:color="auto"/>
        <w:right w:val="none" w:sz="0" w:space="0" w:color="auto"/>
      </w:divBdr>
    </w:div>
    <w:div w:id="1441559904">
      <w:bodyDiv w:val="1"/>
      <w:marLeft w:val="0"/>
      <w:marRight w:val="0"/>
      <w:marTop w:val="0"/>
      <w:marBottom w:val="0"/>
      <w:divBdr>
        <w:top w:val="none" w:sz="0" w:space="0" w:color="auto"/>
        <w:left w:val="none" w:sz="0" w:space="0" w:color="auto"/>
        <w:bottom w:val="none" w:sz="0" w:space="0" w:color="auto"/>
        <w:right w:val="none" w:sz="0" w:space="0" w:color="auto"/>
      </w:divBdr>
    </w:div>
    <w:div w:id="1444764219">
      <w:bodyDiv w:val="1"/>
      <w:marLeft w:val="0"/>
      <w:marRight w:val="0"/>
      <w:marTop w:val="0"/>
      <w:marBottom w:val="0"/>
      <w:divBdr>
        <w:top w:val="none" w:sz="0" w:space="0" w:color="auto"/>
        <w:left w:val="none" w:sz="0" w:space="0" w:color="auto"/>
        <w:bottom w:val="none" w:sz="0" w:space="0" w:color="auto"/>
        <w:right w:val="none" w:sz="0" w:space="0" w:color="auto"/>
      </w:divBdr>
    </w:div>
    <w:div w:id="1453205243">
      <w:bodyDiv w:val="1"/>
      <w:marLeft w:val="0"/>
      <w:marRight w:val="0"/>
      <w:marTop w:val="0"/>
      <w:marBottom w:val="0"/>
      <w:divBdr>
        <w:top w:val="none" w:sz="0" w:space="0" w:color="auto"/>
        <w:left w:val="none" w:sz="0" w:space="0" w:color="auto"/>
        <w:bottom w:val="none" w:sz="0" w:space="0" w:color="auto"/>
        <w:right w:val="none" w:sz="0" w:space="0" w:color="auto"/>
      </w:divBdr>
    </w:div>
    <w:div w:id="1453473271">
      <w:bodyDiv w:val="1"/>
      <w:marLeft w:val="0"/>
      <w:marRight w:val="0"/>
      <w:marTop w:val="0"/>
      <w:marBottom w:val="0"/>
      <w:divBdr>
        <w:top w:val="none" w:sz="0" w:space="0" w:color="auto"/>
        <w:left w:val="none" w:sz="0" w:space="0" w:color="auto"/>
        <w:bottom w:val="none" w:sz="0" w:space="0" w:color="auto"/>
        <w:right w:val="none" w:sz="0" w:space="0" w:color="auto"/>
      </w:divBdr>
    </w:div>
    <w:div w:id="1456369937">
      <w:bodyDiv w:val="1"/>
      <w:marLeft w:val="0"/>
      <w:marRight w:val="0"/>
      <w:marTop w:val="0"/>
      <w:marBottom w:val="0"/>
      <w:divBdr>
        <w:top w:val="none" w:sz="0" w:space="0" w:color="auto"/>
        <w:left w:val="none" w:sz="0" w:space="0" w:color="auto"/>
        <w:bottom w:val="none" w:sz="0" w:space="0" w:color="auto"/>
        <w:right w:val="none" w:sz="0" w:space="0" w:color="auto"/>
      </w:divBdr>
    </w:div>
    <w:div w:id="1460145481">
      <w:bodyDiv w:val="1"/>
      <w:marLeft w:val="0"/>
      <w:marRight w:val="0"/>
      <w:marTop w:val="0"/>
      <w:marBottom w:val="0"/>
      <w:divBdr>
        <w:top w:val="none" w:sz="0" w:space="0" w:color="auto"/>
        <w:left w:val="none" w:sz="0" w:space="0" w:color="auto"/>
        <w:bottom w:val="none" w:sz="0" w:space="0" w:color="auto"/>
        <w:right w:val="none" w:sz="0" w:space="0" w:color="auto"/>
      </w:divBdr>
    </w:div>
    <w:div w:id="1465000499">
      <w:bodyDiv w:val="1"/>
      <w:marLeft w:val="0"/>
      <w:marRight w:val="0"/>
      <w:marTop w:val="0"/>
      <w:marBottom w:val="0"/>
      <w:divBdr>
        <w:top w:val="none" w:sz="0" w:space="0" w:color="auto"/>
        <w:left w:val="none" w:sz="0" w:space="0" w:color="auto"/>
        <w:bottom w:val="none" w:sz="0" w:space="0" w:color="auto"/>
        <w:right w:val="none" w:sz="0" w:space="0" w:color="auto"/>
      </w:divBdr>
    </w:div>
    <w:div w:id="1465390024">
      <w:bodyDiv w:val="1"/>
      <w:marLeft w:val="0"/>
      <w:marRight w:val="0"/>
      <w:marTop w:val="0"/>
      <w:marBottom w:val="0"/>
      <w:divBdr>
        <w:top w:val="none" w:sz="0" w:space="0" w:color="auto"/>
        <w:left w:val="none" w:sz="0" w:space="0" w:color="auto"/>
        <w:bottom w:val="none" w:sz="0" w:space="0" w:color="auto"/>
        <w:right w:val="none" w:sz="0" w:space="0" w:color="auto"/>
      </w:divBdr>
    </w:div>
    <w:div w:id="1469976892">
      <w:bodyDiv w:val="1"/>
      <w:marLeft w:val="0"/>
      <w:marRight w:val="0"/>
      <w:marTop w:val="0"/>
      <w:marBottom w:val="0"/>
      <w:divBdr>
        <w:top w:val="none" w:sz="0" w:space="0" w:color="auto"/>
        <w:left w:val="none" w:sz="0" w:space="0" w:color="auto"/>
        <w:bottom w:val="none" w:sz="0" w:space="0" w:color="auto"/>
        <w:right w:val="none" w:sz="0" w:space="0" w:color="auto"/>
      </w:divBdr>
    </w:div>
    <w:div w:id="1471440933">
      <w:bodyDiv w:val="1"/>
      <w:marLeft w:val="0"/>
      <w:marRight w:val="0"/>
      <w:marTop w:val="0"/>
      <w:marBottom w:val="0"/>
      <w:divBdr>
        <w:top w:val="none" w:sz="0" w:space="0" w:color="auto"/>
        <w:left w:val="none" w:sz="0" w:space="0" w:color="auto"/>
        <w:bottom w:val="none" w:sz="0" w:space="0" w:color="auto"/>
        <w:right w:val="none" w:sz="0" w:space="0" w:color="auto"/>
      </w:divBdr>
    </w:div>
    <w:div w:id="1472287163">
      <w:bodyDiv w:val="1"/>
      <w:marLeft w:val="0"/>
      <w:marRight w:val="0"/>
      <w:marTop w:val="0"/>
      <w:marBottom w:val="0"/>
      <w:divBdr>
        <w:top w:val="none" w:sz="0" w:space="0" w:color="auto"/>
        <w:left w:val="none" w:sz="0" w:space="0" w:color="auto"/>
        <w:bottom w:val="none" w:sz="0" w:space="0" w:color="auto"/>
        <w:right w:val="none" w:sz="0" w:space="0" w:color="auto"/>
      </w:divBdr>
    </w:div>
    <w:div w:id="1485857865">
      <w:bodyDiv w:val="1"/>
      <w:marLeft w:val="0"/>
      <w:marRight w:val="0"/>
      <w:marTop w:val="0"/>
      <w:marBottom w:val="0"/>
      <w:divBdr>
        <w:top w:val="none" w:sz="0" w:space="0" w:color="auto"/>
        <w:left w:val="none" w:sz="0" w:space="0" w:color="auto"/>
        <w:bottom w:val="none" w:sz="0" w:space="0" w:color="auto"/>
        <w:right w:val="none" w:sz="0" w:space="0" w:color="auto"/>
      </w:divBdr>
    </w:div>
    <w:div w:id="1491211617">
      <w:bodyDiv w:val="1"/>
      <w:marLeft w:val="0"/>
      <w:marRight w:val="0"/>
      <w:marTop w:val="0"/>
      <w:marBottom w:val="0"/>
      <w:divBdr>
        <w:top w:val="none" w:sz="0" w:space="0" w:color="auto"/>
        <w:left w:val="none" w:sz="0" w:space="0" w:color="auto"/>
        <w:bottom w:val="none" w:sz="0" w:space="0" w:color="auto"/>
        <w:right w:val="none" w:sz="0" w:space="0" w:color="auto"/>
      </w:divBdr>
    </w:div>
    <w:div w:id="1496067952">
      <w:bodyDiv w:val="1"/>
      <w:marLeft w:val="0"/>
      <w:marRight w:val="0"/>
      <w:marTop w:val="0"/>
      <w:marBottom w:val="0"/>
      <w:divBdr>
        <w:top w:val="none" w:sz="0" w:space="0" w:color="auto"/>
        <w:left w:val="none" w:sz="0" w:space="0" w:color="auto"/>
        <w:bottom w:val="none" w:sz="0" w:space="0" w:color="auto"/>
        <w:right w:val="none" w:sz="0" w:space="0" w:color="auto"/>
      </w:divBdr>
    </w:div>
    <w:div w:id="1497379755">
      <w:bodyDiv w:val="1"/>
      <w:marLeft w:val="0"/>
      <w:marRight w:val="0"/>
      <w:marTop w:val="0"/>
      <w:marBottom w:val="0"/>
      <w:divBdr>
        <w:top w:val="none" w:sz="0" w:space="0" w:color="auto"/>
        <w:left w:val="none" w:sz="0" w:space="0" w:color="auto"/>
        <w:bottom w:val="none" w:sz="0" w:space="0" w:color="auto"/>
        <w:right w:val="none" w:sz="0" w:space="0" w:color="auto"/>
      </w:divBdr>
    </w:div>
    <w:div w:id="1497964398">
      <w:bodyDiv w:val="1"/>
      <w:marLeft w:val="0"/>
      <w:marRight w:val="0"/>
      <w:marTop w:val="0"/>
      <w:marBottom w:val="0"/>
      <w:divBdr>
        <w:top w:val="none" w:sz="0" w:space="0" w:color="auto"/>
        <w:left w:val="none" w:sz="0" w:space="0" w:color="auto"/>
        <w:bottom w:val="none" w:sz="0" w:space="0" w:color="auto"/>
        <w:right w:val="none" w:sz="0" w:space="0" w:color="auto"/>
      </w:divBdr>
    </w:div>
    <w:div w:id="1499270263">
      <w:bodyDiv w:val="1"/>
      <w:marLeft w:val="0"/>
      <w:marRight w:val="0"/>
      <w:marTop w:val="0"/>
      <w:marBottom w:val="0"/>
      <w:divBdr>
        <w:top w:val="none" w:sz="0" w:space="0" w:color="auto"/>
        <w:left w:val="none" w:sz="0" w:space="0" w:color="auto"/>
        <w:bottom w:val="none" w:sz="0" w:space="0" w:color="auto"/>
        <w:right w:val="none" w:sz="0" w:space="0" w:color="auto"/>
      </w:divBdr>
    </w:div>
    <w:div w:id="1504854232">
      <w:bodyDiv w:val="1"/>
      <w:marLeft w:val="0"/>
      <w:marRight w:val="0"/>
      <w:marTop w:val="0"/>
      <w:marBottom w:val="0"/>
      <w:divBdr>
        <w:top w:val="none" w:sz="0" w:space="0" w:color="auto"/>
        <w:left w:val="none" w:sz="0" w:space="0" w:color="auto"/>
        <w:bottom w:val="none" w:sz="0" w:space="0" w:color="auto"/>
        <w:right w:val="none" w:sz="0" w:space="0" w:color="auto"/>
      </w:divBdr>
    </w:div>
    <w:div w:id="1513370581">
      <w:bodyDiv w:val="1"/>
      <w:marLeft w:val="0"/>
      <w:marRight w:val="0"/>
      <w:marTop w:val="0"/>
      <w:marBottom w:val="0"/>
      <w:divBdr>
        <w:top w:val="none" w:sz="0" w:space="0" w:color="auto"/>
        <w:left w:val="none" w:sz="0" w:space="0" w:color="auto"/>
        <w:bottom w:val="none" w:sz="0" w:space="0" w:color="auto"/>
        <w:right w:val="none" w:sz="0" w:space="0" w:color="auto"/>
      </w:divBdr>
    </w:div>
    <w:div w:id="1514495885">
      <w:bodyDiv w:val="1"/>
      <w:marLeft w:val="0"/>
      <w:marRight w:val="0"/>
      <w:marTop w:val="0"/>
      <w:marBottom w:val="0"/>
      <w:divBdr>
        <w:top w:val="none" w:sz="0" w:space="0" w:color="auto"/>
        <w:left w:val="none" w:sz="0" w:space="0" w:color="auto"/>
        <w:bottom w:val="none" w:sz="0" w:space="0" w:color="auto"/>
        <w:right w:val="none" w:sz="0" w:space="0" w:color="auto"/>
      </w:divBdr>
    </w:div>
    <w:div w:id="1518040047">
      <w:bodyDiv w:val="1"/>
      <w:marLeft w:val="0"/>
      <w:marRight w:val="0"/>
      <w:marTop w:val="0"/>
      <w:marBottom w:val="0"/>
      <w:divBdr>
        <w:top w:val="none" w:sz="0" w:space="0" w:color="auto"/>
        <w:left w:val="none" w:sz="0" w:space="0" w:color="auto"/>
        <w:bottom w:val="none" w:sz="0" w:space="0" w:color="auto"/>
        <w:right w:val="none" w:sz="0" w:space="0" w:color="auto"/>
      </w:divBdr>
    </w:div>
    <w:div w:id="1524246871">
      <w:bodyDiv w:val="1"/>
      <w:marLeft w:val="0"/>
      <w:marRight w:val="0"/>
      <w:marTop w:val="0"/>
      <w:marBottom w:val="0"/>
      <w:divBdr>
        <w:top w:val="none" w:sz="0" w:space="0" w:color="auto"/>
        <w:left w:val="none" w:sz="0" w:space="0" w:color="auto"/>
        <w:bottom w:val="none" w:sz="0" w:space="0" w:color="auto"/>
        <w:right w:val="none" w:sz="0" w:space="0" w:color="auto"/>
      </w:divBdr>
    </w:div>
    <w:div w:id="1530871729">
      <w:bodyDiv w:val="1"/>
      <w:marLeft w:val="0"/>
      <w:marRight w:val="0"/>
      <w:marTop w:val="0"/>
      <w:marBottom w:val="0"/>
      <w:divBdr>
        <w:top w:val="none" w:sz="0" w:space="0" w:color="auto"/>
        <w:left w:val="none" w:sz="0" w:space="0" w:color="auto"/>
        <w:bottom w:val="none" w:sz="0" w:space="0" w:color="auto"/>
        <w:right w:val="none" w:sz="0" w:space="0" w:color="auto"/>
      </w:divBdr>
    </w:div>
    <w:div w:id="1532457280">
      <w:bodyDiv w:val="1"/>
      <w:marLeft w:val="0"/>
      <w:marRight w:val="0"/>
      <w:marTop w:val="0"/>
      <w:marBottom w:val="0"/>
      <w:divBdr>
        <w:top w:val="none" w:sz="0" w:space="0" w:color="auto"/>
        <w:left w:val="none" w:sz="0" w:space="0" w:color="auto"/>
        <w:bottom w:val="none" w:sz="0" w:space="0" w:color="auto"/>
        <w:right w:val="none" w:sz="0" w:space="0" w:color="auto"/>
      </w:divBdr>
    </w:div>
    <w:div w:id="1533038132">
      <w:bodyDiv w:val="1"/>
      <w:marLeft w:val="0"/>
      <w:marRight w:val="0"/>
      <w:marTop w:val="0"/>
      <w:marBottom w:val="0"/>
      <w:divBdr>
        <w:top w:val="none" w:sz="0" w:space="0" w:color="auto"/>
        <w:left w:val="none" w:sz="0" w:space="0" w:color="auto"/>
        <w:bottom w:val="none" w:sz="0" w:space="0" w:color="auto"/>
        <w:right w:val="none" w:sz="0" w:space="0" w:color="auto"/>
      </w:divBdr>
    </w:div>
    <w:div w:id="1534032955">
      <w:bodyDiv w:val="1"/>
      <w:marLeft w:val="0"/>
      <w:marRight w:val="0"/>
      <w:marTop w:val="0"/>
      <w:marBottom w:val="0"/>
      <w:divBdr>
        <w:top w:val="none" w:sz="0" w:space="0" w:color="auto"/>
        <w:left w:val="none" w:sz="0" w:space="0" w:color="auto"/>
        <w:bottom w:val="none" w:sz="0" w:space="0" w:color="auto"/>
        <w:right w:val="none" w:sz="0" w:space="0" w:color="auto"/>
      </w:divBdr>
    </w:div>
    <w:div w:id="1537423095">
      <w:bodyDiv w:val="1"/>
      <w:marLeft w:val="0"/>
      <w:marRight w:val="0"/>
      <w:marTop w:val="0"/>
      <w:marBottom w:val="0"/>
      <w:divBdr>
        <w:top w:val="none" w:sz="0" w:space="0" w:color="auto"/>
        <w:left w:val="none" w:sz="0" w:space="0" w:color="auto"/>
        <w:bottom w:val="none" w:sz="0" w:space="0" w:color="auto"/>
        <w:right w:val="none" w:sz="0" w:space="0" w:color="auto"/>
      </w:divBdr>
    </w:div>
    <w:div w:id="1539926086">
      <w:bodyDiv w:val="1"/>
      <w:marLeft w:val="0"/>
      <w:marRight w:val="0"/>
      <w:marTop w:val="0"/>
      <w:marBottom w:val="0"/>
      <w:divBdr>
        <w:top w:val="none" w:sz="0" w:space="0" w:color="auto"/>
        <w:left w:val="none" w:sz="0" w:space="0" w:color="auto"/>
        <w:bottom w:val="none" w:sz="0" w:space="0" w:color="auto"/>
        <w:right w:val="none" w:sz="0" w:space="0" w:color="auto"/>
      </w:divBdr>
    </w:div>
    <w:div w:id="1552306034">
      <w:bodyDiv w:val="1"/>
      <w:marLeft w:val="0"/>
      <w:marRight w:val="0"/>
      <w:marTop w:val="0"/>
      <w:marBottom w:val="0"/>
      <w:divBdr>
        <w:top w:val="none" w:sz="0" w:space="0" w:color="auto"/>
        <w:left w:val="none" w:sz="0" w:space="0" w:color="auto"/>
        <w:bottom w:val="none" w:sz="0" w:space="0" w:color="auto"/>
        <w:right w:val="none" w:sz="0" w:space="0" w:color="auto"/>
      </w:divBdr>
    </w:div>
    <w:div w:id="1553300237">
      <w:bodyDiv w:val="1"/>
      <w:marLeft w:val="0"/>
      <w:marRight w:val="0"/>
      <w:marTop w:val="0"/>
      <w:marBottom w:val="0"/>
      <w:divBdr>
        <w:top w:val="none" w:sz="0" w:space="0" w:color="auto"/>
        <w:left w:val="none" w:sz="0" w:space="0" w:color="auto"/>
        <w:bottom w:val="none" w:sz="0" w:space="0" w:color="auto"/>
        <w:right w:val="none" w:sz="0" w:space="0" w:color="auto"/>
      </w:divBdr>
    </w:div>
    <w:div w:id="1553888064">
      <w:bodyDiv w:val="1"/>
      <w:marLeft w:val="0"/>
      <w:marRight w:val="0"/>
      <w:marTop w:val="0"/>
      <w:marBottom w:val="0"/>
      <w:divBdr>
        <w:top w:val="none" w:sz="0" w:space="0" w:color="auto"/>
        <w:left w:val="none" w:sz="0" w:space="0" w:color="auto"/>
        <w:bottom w:val="none" w:sz="0" w:space="0" w:color="auto"/>
        <w:right w:val="none" w:sz="0" w:space="0" w:color="auto"/>
      </w:divBdr>
    </w:div>
    <w:div w:id="1560019806">
      <w:bodyDiv w:val="1"/>
      <w:marLeft w:val="0"/>
      <w:marRight w:val="0"/>
      <w:marTop w:val="0"/>
      <w:marBottom w:val="0"/>
      <w:divBdr>
        <w:top w:val="none" w:sz="0" w:space="0" w:color="auto"/>
        <w:left w:val="none" w:sz="0" w:space="0" w:color="auto"/>
        <w:bottom w:val="none" w:sz="0" w:space="0" w:color="auto"/>
        <w:right w:val="none" w:sz="0" w:space="0" w:color="auto"/>
      </w:divBdr>
    </w:div>
    <w:div w:id="1561133547">
      <w:bodyDiv w:val="1"/>
      <w:marLeft w:val="0"/>
      <w:marRight w:val="0"/>
      <w:marTop w:val="0"/>
      <w:marBottom w:val="0"/>
      <w:divBdr>
        <w:top w:val="none" w:sz="0" w:space="0" w:color="auto"/>
        <w:left w:val="none" w:sz="0" w:space="0" w:color="auto"/>
        <w:bottom w:val="none" w:sz="0" w:space="0" w:color="auto"/>
        <w:right w:val="none" w:sz="0" w:space="0" w:color="auto"/>
      </w:divBdr>
    </w:div>
    <w:div w:id="1567256349">
      <w:bodyDiv w:val="1"/>
      <w:marLeft w:val="0"/>
      <w:marRight w:val="0"/>
      <w:marTop w:val="0"/>
      <w:marBottom w:val="0"/>
      <w:divBdr>
        <w:top w:val="none" w:sz="0" w:space="0" w:color="auto"/>
        <w:left w:val="none" w:sz="0" w:space="0" w:color="auto"/>
        <w:bottom w:val="none" w:sz="0" w:space="0" w:color="auto"/>
        <w:right w:val="none" w:sz="0" w:space="0" w:color="auto"/>
      </w:divBdr>
    </w:div>
    <w:div w:id="1567569291">
      <w:bodyDiv w:val="1"/>
      <w:marLeft w:val="0"/>
      <w:marRight w:val="0"/>
      <w:marTop w:val="0"/>
      <w:marBottom w:val="0"/>
      <w:divBdr>
        <w:top w:val="none" w:sz="0" w:space="0" w:color="auto"/>
        <w:left w:val="none" w:sz="0" w:space="0" w:color="auto"/>
        <w:bottom w:val="none" w:sz="0" w:space="0" w:color="auto"/>
        <w:right w:val="none" w:sz="0" w:space="0" w:color="auto"/>
      </w:divBdr>
    </w:div>
    <w:div w:id="1568540246">
      <w:bodyDiv w:val="1"/>
      <w:marLeft w:val="0"/>
      <w:marRight w:val="0"/>
      <w:marTop w:val="0"/>
      <w:marBottom w:val="0"/>
      <w:divBdr>
        <w:top w:val="none" w:sz="0" w:space="0" w:color="auto"/>
        <w:left w:val="none" w:sz="0" w:space="0" w:color="auto"/>
        <w:bottom w:val="none" w:sz="0" w:space="0" w:color="auto"/>
        <w:right w:val="none" w:sz="0" w:space="0" w:color="auto"/>
      </w:divBdr>
    </w:div>
    <w:div w:id="1575121677">
      <w:bodyDiv w:val="1"/>
      <w:marLeft w:val="0"/>
      <w:marRight w:val="0"/>
      <w:marTop w:val="0"/>
      <w:marBottom w:val="0"/>
      <w:divBdr>
        <w:top w:val="none" w:sz="0" w:space="0" w:color="auto"/>
        <w:left w:val="none" w:sz="0" w:space="0" w:color="auto"/>
        <w:bottom w:val="none" w:sz="0" w:space="0" w:color="auto"/>
        <w:right w:val="none" w:sz="0" w:space="0" w:color="auto"/>
      </w:divBdr>
    </w:div>
    <w:div w:id="1576353307">
      <w:bodyDiv w:val="1"/>
      <w:marLeft w:val="0"/>
      <w:marRight w:val="0"/>
      <w:marTop w:val="0"/>
      <w:marBottom w:val="0"/>
      <w:divBdr>
        <w:top w:val="none" w:sz="0" w:space="0" w:color="auto"/>
        <w:left w:val="none" w:sz="0" w:space="0" w:color="auto"/>
        <w:bottom w:val="none" w:sz="0" w:space="0" w:color="auto"/>
        <w:right w:val="none" w:sz="0" w:space="0" w:color="auto"/>
      </w:divBdr>
    </w:div>
    <w:div w:id="1585991995">
      <w:bodyDiv w:val="1"/>
      <w:marLeft w:val="0"/>
      <w:marRight w:val="0"/>
      <w:marTop w:val="0"/>
      <w:marBottom w:val="0"/>
      <w:divBdr>
        <w:top w:val="none" w:sz="0" w:space="0" w:color="auto"/>
        <w:left w:val="none" w:sz="0" w:space="0" w:color="auto"/>
        <w:bottom w:val="none" w:sz="0" w:space="0" w:color="auto"/>
        <w:right w:val="none" w:sz="0" w:space="0" w:color="auto"/>
      </w:divBdr>
    </w:div>
    <w:div w:id="1587611917">
      <w:bodyDiv w:val="1"/>
      <w:marLeft w:val="0"/>
      <w:marRight w:val="0"/>
      <w:marTop w:val="0"/>
      <w:marBottom w:val="0"/>
      <w:divBdr>
        <w:top w:val="none" w:sz="0" w:space="0" w:color="auto"/>
        <w:left w:val="none" w:sz="0" w:space="0" w:color="auto"/>
        <w:bottom w:val="none" w:sz="0" w:space="0" w:color="auto"/>
        <w:right w:val="none" w:sz="0" w:space="0" w:color="auto"/>
      </w:divBdr>
    </w:div>
    <w:div w:id="1589727278">
      <w:bodyDiv w:val="1"/>
      <w:marLeft w:val="0"/>
      <w:marRight w:val="0"/>
      <w:marTop w:val="0"/>
      <w:marBottom w:val="0"/>
      <w:divBdr>
        <w:top w:val="none" w:sz="0" w:space="0" w:color="auto"/>
        <w:left w:val="none" w:sz="0" w:space="0" w:color="auto"/>
        <w:bottom w:val="none" w:sz="0" w:space="0" w:color="auto"/>
        <w:right w:val="none" w:sz="0" w:space="0" w:color="auto"/>
      </w:divBdr>
    </w:div>
    <w:div w:id="1589927845">
      <w:bodyDiv w:val="1"/>
      <w:marLeft w:val="0"/>
      <w:marRight w:val="0"/>
      <w:marTop w:val="0"/>
      <w:marBottom w:val="0"/>
      <w:divBdr>
        <w:top w:val="none" w:sz="0" w:space="0" w:color="auto"/>
        <w:left w:val="none" w:sz="0" w:space="0" w:color="auto"/>
        <w:bottom w:val="none" w:sz="0" w:space="0" w:color="auto"/>
        <w:right w:val="none" w:sz="0" w:space="0" w:color="auto"/>
      </w:divBdr>
    </w:div>
    <w:div w:id="1590190321">
      <w:bodyDiv w:val="1"/>
      <w:marLeft w:val="0"/>
      <w:marRight w:val="0"/>
      <w:marTop w:val="0"/>
      <w:marBottom w:val="0"/>
      <w:divBdr>
        <w:top w:val="none" w:sz="0" w:space="0" w:color="auto"/>
        <w:left w:val="none" w:sz="0" w:space="0" w:color="auto"/>
        <w:bottom w:val="none" w:sz="0" w:space="0" w:color="auto"/>
        <w:right w:val="none" w:sz="0" w:space="0" w:color="auto"/>
      </w:divBdr>
    </w:div>
    <w:div w:id="1599175812">
      <w:bodyDiv w:val="1"/>
      <w:marLeft w:val="0"/>
      <w:marRight w:val="0"/>
      <w:marTop w:val="0"/>
      <w:marBottom w:val="0"/>
      <w:divBdr>
        <w:top w:val="none" w:sz="0" w:space="0" w:color="auto"/>
        <w:left w:val="none" w:sz="0" w:space="0" w:color="auto"/>
        <w:bottom w:val="none" w:sz="0" w:space="0" w:color="auto"/>
        <w:right w:val="none" w:sz="0" w:space="0" w:color="auto"/>
      </w:divBdr>
    </w:div>
    <w:div w:id="1603416084">
      <w:bodyDiv w:val="1"/>
      <w:marLeft w:val="0"/>
      <w:marRight w:val="0"/>
      <w:marTop w:val="0"/>
      <w:marBottom w:val="0"/>
      <w:divBdr>
        <w:top w:val="none" w:sz="0" w:space="0" w:color="auto"/>
        <w:left w:val="none" w:sz="0" w:space="0" w:color="auto"/>
        <w:bottom w:val="none" w:sz="0" w:space="0" w:color="auto"/>
        <w:right w:val="none" w:sz="0" w:space="0" w:color="auto"/>
      </w:divBdr>
    </w:div>
    <w:div w:id="1603566334">
      <w:bodyDiv w:val="1"/>
      <w:marLeft w:val="0"/>
      <w:marRight w:val="0"/>
      <w:marTop w:val="0"/>
      <w:marBottom w:val="0"/>
      <w:divBdr>
        <w:top w:val="none" w:sz="0" w:space="0" w:color="auto"/>
        <w:left w:val="none" w:sz="0" w:space="0" w:color="auto"/>
        <w:bottom w:val="none" w:sz="0" w:space="0" w:color="auto"/>
        <w:right w:val="none" w:sz="0" w:space="0" w:color="auto"/>
      </w:divBdr>
    </w:div>
    <w:div w:id="1605847707">
      <w:bodyDiv w:val="1"/>
      <w:marLeft w:val="0"/>
      <w:marRight w:val="0"/>
      <w:marTop w:val="0"/>
      <w:marBottom w:val="0"/>
      <w:divBdr>
        <w:top w:val="none" w:sz="0" w:space="0" w:color="auto"/>
        <w:left w:val="none" w:sz="0" w:space="0" w:color="auto"/>
        <w:bottom w:val="none" w:sz="0" w:space="0" w:color="auto"/>
        <w:right w:val="none" w:sz="0" w:space="0" w:color="auto"/>
      </w:divBdr>
    </w:div>
    <w:div w:id="1608926436">
      <w:bodyDiv w:val="1"/>
      <w:marLeft w:val="0"/>
      <w:marRight w:val="0"/>
      <w:marTop w:val="0"/>
      <w:marBottom w:val="0"/>
      <w:divBdr>
        <w:top w:val="none" w:sz="0" w:space="0" w:color="auto"/>
        <w:left w:val="none" w:sz="0" w:space="0" w:color="auto"/>
        <w:bottom w:val="none" w:sz="0" w:space="0" w:color="auto"/>
        <w:right w:val="none" w:sz="0" w:space="0" w:color="auto"/>
      </w:divBdr>
    </w:div>
    <w:div w:id="1610895226">
      <w:bodyDiv w:val="1"/>
      <w:marLeft w:val="0"/>
      <w:marRight w:val="0"/>
      <w:marTop w:val="0"/>
      <w:marBottom w:val="0"/>
      <w:divBdr>
        <w:top w:val="none" w:sz="0" w:space="0" w:color="auto"/>
        <w:left w:val="none" w:sz="0" w:space="0" w:color="auto"/>
        <w:bottom w:val="none" w:sz="0" w:space="0" w:color="auto"/>
        <w:right w:val="none" w:sz="0" w:space="0" w:color="auto"/>
      </w:divBdr>
    </w:div>
    <w:div w:id="1613901945">
      <w:bodyDiv w:val="1"/>
      <w:marLeft w:val="0"/>
      <w:marRight w:val="0"/>
      <w:marTop w:val="0"/>
      <w:marBottom w:val="0"/>
      <w:divBdr>
        <w:top w:val="none" w:sz="0" w:space="0" w:color="auto"/>
        <w:left w:val="none" w:sz="0" w:space="0" w:color="auto"/>
        <w:bottom w:val="none" w:sz="0" w:space="0" w:color="auto"/>
        <w:right w:val="none" w:sz="0" w:space="0" w:color="auto"/>
      </w:divBdr>
    </w:div>
    <w:div w:id="1615213207">
      <w:bodyDiv w:val="1"/>
      <w:marLeft w:val="0"/>
      <w:marRight w:val="0"/>
      <w:marTop w:val="0"/>
      <w:marBottom w:val="0"/>
      <w:divBdr>
        <w:top w:val="none" w:sz="0" w:space="0" w:color="auto"/>
        <w:left w:val="none" w:sz="0" w:space="0" w:color="auto"/>
        <w:bottom w:val="none" w:sz="0" w:space="0" w:color="auto"/>
        <w:right w:val="none" w:sz="0" w:space="0" w:color="auto"/>
      </w:divBdr>
    </w:div>
    <w:div w:id="1618758410">
      <w:bodyDiv w:val="1"/>
      <w:marLeft w:val="0"/>
      <w:marRight w:val="0"/>
      <w:marTop w:val="0"/>
      <w:marBottom w:val="0"/>
      <w:divBdr>
        <w:top w:val="none" w:sz="0" w:space="0" w:color="auto"/>
        <w:left w:val="none" w:sz="0" w:space="0" w:color="auto"/>
        <w:bottom w:val="none" w:sz="0" w:space="0" w:color="auto"/>
        <w:right w:val="none" w:sz="0" w:space="0" w:color="auto"/>
      </w:divBdr>
    </w:div>
    <w:div w:id="1625504379">
      <w:bodyDiv w:val="1"/>
      <w:marLeft w:val="0"/>
      <w:marRight w:val="0"/>
      <w:marTop w:val="0"/>
      <w:marBottom w:val="0"/>
      <w:divBdr>
        <w:top w:val="none" w:sz="0" w:space="0" w:color="auto"/>
        <w:left w:val="none" w:sz="0" w:space="0" w:color="auto"/>
        <w:bottom w:val="none" w:sz="0" w:space="0" w:color="auto"/>
        <w:right w:val="none" w:sz="0" w:space="0" w:color="auto"/>
      </w:divBdr>
    </w:div>
    <w:div w:id="1625504966">
      <w:bodyDiv w:val="1"/>
      <w:marLeft w:val="0"/>
      <w:marRight w:val="0"/>
      <w:marTop w:val="0"/>
      <w:marBottom w:val="0"/>
      <w:divBdr>
        <w:top w:val="none" w:sz="0" w:space="0" w:color="auto"/>
        <w:left w:val="none" w:sz="0" w:space="0" w:color="auto"/>
        <w:bottom w:val="none" w:sz="0" w:space="0" w:color="auto"/>
        <w:right w:val="none" w:sz="0" w:space="0" w:color="auto"/>
      </w:divBdr>
    </w:div>
    <w:div w:id="1626428087">
      <w:bodyDiv w:val="1"/>
      <w:marLeft w:val="0"/>
      <w:marRight w:val="0"/>
      <w:marTop w:val="0"/>
      <w:marBottom w:val="0"/>
      <w:divBdr>
        <w:top w:val="none" w:sz="0" w:space="0" w:color="auto"/>
        <w:left w:val="none" w:sz="0" w:space="0" w:color="auto"/>
        <w:bottom w:val="none" w:sz="0" w:space="0" w:color="auto"/>
        <w:right w:val="none" w:sz="0" w:space="0" w:color="auto"/>
      </w:divBdr>
    </w:div>
    <w:div w:id="1635676863">
      <w:bodyDiv w:val="1"/>
      <w:marLeft w:val="0"/>
      <w:marRight w:val="0"/>
      <w:marTop w:val="0"/>
      <w:marBottom w:val="0"/>
      <w:divBdr>
        <w:top w:val="none" w:sz="0" w:space="0" w:color="auto"/>
        <w:left w:val="none" w:sz="0" w:space="0" w:color="auto"/>
        <w:bottom w:val="none" w:sz="0" w:space="0" w:color="auto"/>
        <w:right w:val="none" w:sz="0" w:space="0" w:color="auto"/>
      </w:divBdr>
    </w:div>
    <w:div w:id="1636179128">
      <w:bodyDiv w:val="1"/>
      <w:marLeft w:val="0"/>
      <w:marRight w:val="0"/>
      <w:marTop w:val="0"/>
      <w:marBottom w:val="0"/>
      <w:divBdr>
        <w:top w:val="none" w:sz="0" w:space="0" w:color="auto"/>
        <w:left w:val="none" w:sz="0" w:space="0" w:color="auto"/>
        <w:bottom w:val="none" w:sz="0" w:space="0" w:color="auto"/>
        <w:right w:val="none" w:sz="0" w:space="0" w:color="auto"/>
      </w:divBdr>
    </w:div>
    <w:div w:id="1636254108">
      <w:bodyDiv w:val="1"/>
      <w:marLeft w:val="0"/>
      <w:marRight w:val="0"/>
      <w:marTop w:val="0"/>
      <w:marBottom w:val="0"/>
      <w:divBdr>
        <w:top w:val="none" w:sz="0" w:space="0" w:color="auto"/>
        <w:left w:val="none" w:sz="0" w:space="0" w:color="auto"/>
        <w:bottom w:val="none" w:sz="0" w:space="0" w:color="auto"/>
        <w:right w:val="none" w:sz="0" w:space="0" w:color="auto"/>
      </w:divBdr>
    </w:div>
    <w:div w:id="1641568520">
      <w:bodyDiv w:val="1"/>
      <w:marLeft w:val="0"/>
      <w:marRight w:val="0"/>
      <w:marTop w:val="0"/>
      <w:marBottom w:val="0"/>
      <w:divBdr>
        <w:top w:val="none" w:sz="0" w:space="0" w:color="auto"/>
        <w:left w:val="none" w:sz="0" w:space="0" w:color="auto"/>
        <w:bottom w:val="none" w:sz="0" w:space="0" w:color="auto"/>
        <w:right w:val="none" w:sz="0" w:space="0" w:color="auto"/>
      </w:divBdr>
    </w:div>
    <w:div w:id="1642877936">
      <w:bodyDiv w:val="1"/>
      <w:marLeft w:val="0"/>
      <w:marRight w:val="0"/>
      <w:marTop w:val="0"/>
      <w:marBottom w:val="0"/>
      <w:divBdr>
        <w:top w:val="none" w:sz="0" w:space="0" w:color="auto"/>
        <w:left w:val="none" w:sz="0" w:space="0" w:color="auto"/>
        <w:bottom w:val="none" w:sz="0" w:space="0" w:color="auto"/>
        <w:right w:val="none" w:sz="0" w:space="0" w:color="auto"/>
      </w:divBdr>
    </w:div>
    <w:div w:id="1645815136">
      <w:bodyDiv w:val="1"/>
      <w:marLeft w:val="0"/>
      <w:marRight w:val="0"/>
      <w:marTop w:val="0"/>
      <w:marBottom w:val="0"/>
      <w:divBdr>
        <w:top w:val="none" w:sz="0" w:space="0" w:color="auto"/>
        <w:left w:val="none" w:sz="0" w:space="0" w:color="auto"/>
        <w:bottom w:val="none" w:sz="0" w:space="0" w:color="auto"/>
        <w:right w:val="none" w:sz="0" w:space="0" w:color="auto"/>
      </w:divBdr>
    </w:div>
    <w:div w:id="1652565395">
      <w:bodyDiv w:val="1"/>
      <w:marLeft w:val="0"/>
      <w:marRight w:val="0"/>
      <w:marTop w:val="0"/>
      <w:marBottom w:val="0"/>
      <w:divBdr>
        <w:top w:val="none" w:sz="0" w:space="0" w:color="auto"/>
        <w:left w:val="none" w:sz="0" w:space="0" w:color="auto"/>
        <w:bottom w:val="none" w:sz="0" w:space="0" w:color="auto"/>
        <w:right w:val="none" w:sz="0" w:space="0" w:color="auto"/>
      </w:divBdr>
    </w:div>
    <w:div w:id="1653021780">
      <w:bodyDiv w:val="1"/>
      <w:marLeft w:val="0"/>
      <w:marRight w:val="0"/>
      <w:marTop w:val="0"/>
      <w:marBottom w:val="0"/>
      <w:divBdr>
        <w:top w:val="none" w:sz="0" w:space="0" w:color="auto"/>
        <w:left w:val="none" w:sz="0" w:space="0" w:color="auto"/>
        <w:bottom w:val="none" w:sz="0" w:space="0" w:color="auto"/>
        <w:right w:val="none" w:sz="0" w:space="0" w:color="auto"/>
      </w:divBdr>
    </w:div>
    <w:div w:id="1659193078">
      <w:bodyDiv w:val="1"/>
      <w:marLeft w:val="0"/>
      <w:marRight w:val="0"/>
      <w:marTop w:val="0"/>
      <w:marBottom w:val="0"/>
      <w:divBdr>
        <w:top w:val="none" w:sz="0" w:space="0" w:color="auto"/>
        <w:left w:val="none" w:sz="0" w:space="0" w:color="auto"/>
        <w:bottom w:val="none" w:sz="0" w:space="0" w:color="auto"/>
        <w:right w:val="none" w:sz="0" w:space="0" w:color="auto"/>
      </w:divBdr>
    </w:div>
    <w:div w:id="1659962233">
      <w:bodyDiv w:val="1"/>
      <w:marLeft w:val="0"/>
      <w:marRight w:val="0"/>
      <w:marTop w:val="0"/>
      <w:marBottom w:val="0"/>
      <w:divBdr>
        <w:top w:val="none" w:sz="0" w:space="0" w:color="auto"/>
        <w:left w:val="none" w:sz="0" w:space="0" w:color="auto"/>
        <w:bottom w:val="none" w:sz="0" w:space="0" w:color="auto"/>
        <w:right w:val="none" w:sz="0" w:space="0" w:color="auto"/>
      </w:divBdr>
    </w:div>
    <w:div w:id="1662462309">
      <w:bodyDiv w:val="1"/>
      <w:marLeft w:val="0"/>
      <w:marRight w:val="0"/>
      <w:marTop w:val="0"/>
      <w:marBottom w:val="0"/>
      <w:divBdr>
        <w:top w:val="none" w:sz="0" w:space="0" w:color="auto"/>
        <w:left w:val="none" w:sz="0" w:space="0" w:color="auto"/>
        <w:bottom w:val="none" w:sz="0" w:space="0" w:color="auto"/>
        <w:right w:val="none" w:sz="0" w:space="0" w:color="auto"/>
      </w:divBdr>
    </w:div>
    <w:div w:id="1662734438">
      <w:bodyDiv w:val="1"/>
      <w:marLeft w:val="0"/>
      <w:marRight w:val="0"/>
      <w:marTop w:val="0"/>
      <w:marBottom w:val="0"/>
      <w:divBdr>
        <w:top w:val="none" w:sz="0" w:space="0" w:color="auto"/>
        <w:left w:val="none" w:sz="0" w:space="0" w:color="auto"/>
        <w:bottom w:val="none" w:sz="0" w:space="0" w:color="auto"/>
        <w:right w:val="none" w:sz="0" w:space="0" w:color="auto"/>
      </w:divBdr>
    </w:div>
    <w:div w:id="1663461495">
      <w:bodyDiv w:val="1"/>
      <w:marLeft w:val="0"/>
      <w:marRight w:val="0"/>
      <w:marTop w:val="0"/>
      <w:marBottom w:val="0"/>
      <w:divBdr>
        <w:top w:val="none" w:sz="0" w:space="0" w:color="auto"/>
        <w:left w:val="none" w:sz="0" w:space="0" w:color="auto"/>
        <w:bottom w:val="none" w:sz="0" w:space="0" w:color="auto"/>
        <w:right w:val="none" w:sz="0" w:space="0" w:color="auto"/>
      </w:divBdr>
    </w:div>
    <w:div w:id="1665666121">
      <w:bodyDiv w:val="1"/>
      <w:marLeft w:val="0"/>
      <w:marRight w:val="0"/>
      <w:marTop w:val="0"/>
      <w:marBottom w:val="0"/>
      <w:divBdr>
        <w:top w:val="none" w:sz="0" w:space="0" w:color="auto"/>
        <w:left w:val="none" w:sz="0" w:space="0" w:color="auto"/>
        <w:bottom w:val="none" w:sz="0" w:space="0" w:color="auto"/>
        <w:right w:val="none" w:sz="0" w:space="0" w:color="auto"/>
      </w:divBdr>
    </w:div>
    <w:div w:id="1667630331">
      <w:bodyDiv w:val="1"/>
      <w:marLeft w:val="0"/>
      <w:marRight w:val="0"/>
      <w:marTop w:val="0"/>
      <w:marBottom w:val="0"/>
      <w:divBdr>
        <w:top w:val="none" w:sz="0" w:space="0" w:color="auto"/>
        <w:left w:val="none" w:sz="0" w:space="0" w:color="auto"/>
        <w:bottom w:val="none" w:sz="0" w:space="0" w:color="auto"/>
        <w:right w:val="none" w:sz="0" w:space="0" w:color="auto"/>
      </w:divBdr>
    </w:div>
    <w:div w:id="1671299511">
      <w:bodyDiv w:val="1"/>
      <w:marLeft w:val="0"/>
      <w:marRight w:val="0"/>
      <w:marTop w:val="0"/>
      <w:marBottom w:val="0"/>
      <w:divBdr>
        <w:top w:val="none" w:sz="0" w:space="0" w:color="auto"/>
        <w:left w:val="none" w:sz="0" w:space="0" w:color="auto"/>
        <w:bottom w:val="none" w:sz="0" w:space="0" w:color="auto"/>
        <w:right w:val="none" w:sz="0" w:space="0" w:color="auto"/>
      </w:divBdr>
    </w:div>
    <w:div w:id="1671366106">
      <w:bodyDiv w:val="1"/>
      <w:marLeft w:val="0"/>
      <w:marRight w:val="0"/>
      <w:marTop w:val="0"/>
      <w:marBottom w:val="0"/>
      <w:divBdr>
        <w:top w:val="none" w:sz="0" w:space="0" w:color="auto"/>
        <w:left w:val="none" w:sz="0" w:space="0" w:color="auto"/>
        <w:bottom w:val="none" w:sz="0" w:space="0" w:color="auto"/>
        <w:right w:val="none" w:sz="0" w:space="0" w:color="auto"/>
      </w:divBdr>
    </w:div>
    <w:div w:id="1678800623">
      <w:bodyDiv w:val="1"/>
      <w:marLeft w:val="0"/>
      <w:marRight w:val="0"/>
      <w:marTop w:val="0"/>
      <w:marBottom w:val="0"/>
      <w:divBdr>
        <w:top w:val="none" w:sz="0" w:space="0" w:color="auto"/>
        <w:left w:val="none" w:sz="0" w:space="0" w:color="auto"/>
        <w:bottom w:val="none" w:sz="0" w:space="0" w:color="auto"/>
        <w:right w:val="none" w:sz="0" w:space="0" w:color="auto"/>
      </w:divBdr>
    </w:div>
    <w:div w:id="1679653313">
      <w:bodyDiv w:val="1"/>
      <w:marLeft w:val="0"/>
      <w:marRight w:val="0"/>
      <w:marTop w:val="0"/>
      <w:marBottom w:val="0"/>
      <w:divBdr>
        <w:top w:val="none" w:sz="0" w:space="0" w:color="auto"/>
        <w:left w:val="none" w:sz="0" w:space="0" w:color="auto"/>
        <w:bottom w:val="none" w:sz="0" w:space="0" w:color="auto"/>
        <w:right w:val="none" w:sz="0" w:space="0" w:color="auto"/>
      </w:divBdr>
    </w:div>
    <w:div w:id="1680161647">
      <w:bodyDiv w:val="1"/>
      <w:marLeft w:val="0"/>
      <w:marRight w:val="0"/>
      <w:marTop w:val="0"/>
      <w:marBottom w:val="0"/>
      <w:divBdr>
        <w:top w:val="none" w:sz="0" w:space="0" w:color="auto"/>
        <w:left w:val="none" w:sz="0" w:space="0" w:color="auto"/>
        <w:bottom w:val="none" w:sz="0" w:space="0" w:color="auto"/>
        <w:right w:val="none" w:sz="0" w:space="0" w:color="auto"/>
      </w:divBdr>
    </w:div>
    <w:div w:id="1685211180">
      <w:bodyDiv w:val="1"/>
      <w:marLeft w:val="0"/>
      <w:marRight w:val="0"/>
      <w:marTop w:val="0"/>
      <w:marBottom w:val="0"/>
      <w:divBdr>
        <w:top w:val="none" w:sz="0" w:space="0" w:color="auto"/>
        <w:left w:val="none" w:sz="0" w:space="0" w:color="auto"/>
        <w:bottom w:val="none" w:sz="0" w:space="0" w:color="auto"/>
        <w:right w:val="none" w:sz="0" w:space="0" w:color="auto"/>
      </w:divBdr>
    </w:div>
    <w:div w:id="1690911955">
      <w:bodyDiv w:val="1"/>
      <w:marLeft w:val="0"/>
      <w:marRight w:val="0"/>
      <w:marTop w:val="0"/>
      <w:marBottom w:val="0"/>
      <w:divBdr>
        <w:top w:val="none" w:sz="0" w:space="0" w:color="auto"/>
        <w:left w:val="none" w:sz="0" w:space="0" w:color="auto"/>
        <w:bottom w:val="none" w:sz="0" w:space="0" w:color="auto"/>
        <w:right w:val="none" w:sz="0" w:space="0" w:color="auto"/>
      </w:divBdr>
    </w:div>
    <w:div w:id="1693023521">
      <w:bodyDiv w:val="1"/>
      <w:marLeft w:val="0"/>
      <w:marRight w:val="0"/>
      <w:marTop w:val="0"/>
      <w:marBottom w:val="0"/>
      <w:divBdr>
        <w:top w:val="none" w:sz="0" w:space="0" w:color="auto"/>
        <w:left w:val="none" w:sz="0" w:space="0" w:color="auto"/>
        <w:bottom w:val="none" w:sz="0" w:space="0" w:color="auto"/>
        <w:right w:val="none" w:sz="0" w:space="0" w:color="auto"/>
      </w:divBdr>
    </w:div>
    <w:div w:id="1695572071">
      <w:bodyDiv w:val="1"/>
      <w:marLeft w:val="0"/>
      <w:marRight w:val="0"/>
      <w:marTop w:val="0"/>
      <w:marBottom w:val="0"/>
      <w:divBdr>
        <w:top w:val="none" w:sz="0" w:space="0" w:color="auto"/>
        <w:left w:val="none" w:sz="0" w:space="0" w:color="auto"/>
        <w:bottom w:val="none" w:sz="0" w:space="0" w:color="auto"/>
        <w:right w:val="none" w:sz="0" w:space="0" w:color="auto"/>
      </w:divBdr>
    </w:div>
    <w:div w:id="1696996958">
      <w:bodyDiv w:val="1"/>
      <w:marLeft w:val="0"/>
      <w:marRight w:val="0"/>
      <w:marTop w:val="0"/>
      <w:marBottom w:val="0"/>
      <w:divBdr>
        <w:top w:val="none" w:sz="0" w:space="0" w:color="auto"/>
        <w:left w:val="none" w:sz="0" w:space="0" w:color="auto"/>
        <w:bottom w:val="none" w:sz="0" w:space="0" w:color="auto"/>
        <w:right w:val="none" w:sz="0" w:space="0" w:color="auto"/>
      </w:divBdr>
    </w:div>
    <w:div w:id="1698386837">
      <w:bodyDiv w:val="1"/>
      <w:marLeft w:val="0"/>
      <w:marRight w:val="0"/>
      <w:marTop w:val="0"/>
      <w:marBottom w:val="0"/>
      <w:divBdr>
        <w:top w:val="none" w:sz="0" w:space="0" w:color="auto"/>
        <w:left w:val="none" w:sz="0" w:space="0" w:color="auto"/>
        <w:bottom w:val="none" w:sz="0" w:space="0" w:color="auto"/>
        <w:right w:val="none" w:sz="0" w:space="0" w:color="auto"/>
      </w:divBdr>
    </w:div>
    <w:div w:id="1699112959">
      <w:bodyDiv w:val="1"/>
      <w:marLeft w:val="0"/>
      <w:marRight w:val="0"/>
      <w:marTop w:val="0"/>
      <w:marBottom w:val="0"/>
      <w:divBdr>
        <w:top w:val="none" w:sz="0" w:space="0" w:color="auto"/>
        <w:left w:val="none" w:sz="0" w:space="0" w:color="auto"/>
        <w:bottom w:val="none" w:sz="0" w:space="0" w:color="auto"/>
        <w:right w:val="none" w:sz="0" w:space="0" w:color="auto"/>
      </w:divBdr>
    </w:div>
    <w:div w:id="1706176387">
      <w:bodyDiv w:val="1"/>
      <w:marLeft w:val="0"/>
      <w:marRight w:val="0"/>
      <w:marTop w:val="0"/>
      <w:marBottom w:val="0"/>
      <w:divBdr>
        <w:top w:val="none" w:sz="0" w:space="0" w:color="auto"/>
        <w:left w:val="none" w:sz="0" w:space="0" w:color="auto"/>
        <w:bottom w:val="none" w:sz="0" w:space="0" w:color="auto"/>
        <w:right w:val="none" w:sz="0" w:space="0" w:color="auto"/>
      </w:divBdr>
    </w:div>
    <w:div w:id="1711415412">
      <w:bodyDiv w:val="1"/>
      <w:marLeft w:val="0"/>
      <w:marRight w:val="0"/>
      <w:marTop w:val="0"/>
      <w:marBottom w:val="0"/>
      <w:divBdr>
        <w:top w:val="none" w:sz="0" w:space="0" w:color="auto"/>
        <w:left w:val="none" w:sz="0" w:space="0" w:color="auto"/>
        <w:bottom w:val="none" w:sz="0" w:space="0" w:color="auto"/>
        <w:right w:val="none" w:sz="0" w:space="0" w:color="auto"/>
      </w:divBdr>
    </w:div>
    <w:div w:id="1712344241">
      <w:bodyDiv w:val="1"/>
      <w:marLeft w:val="0"/>
      <w:marRight w:val="0"/>
      <w:marTop w:val="0"/>
      <w:marBottom w:val="0"/>
      <w:divBdr>
        <w:top w:val="none" w:sz="0" w:space="0" w:color="auto"/>
        <w:left w:val="none" w:sz="0" w:space="0" w:color="auto"/>
        <w:bottom w:val="none" w:sz="0" w:space="0" w:color="auto"/>
        <w:right w:val="none" w:sz="0" w:space="0" w:color="auto"/>
      </w:divBdr>
    </w:div>
    <w:div w:id="1712456033">
      <w:bodyDiv w:val="1"/>
      <w:marLeft w:val="0"/>
      <w:marRight w:val="0"/>
      <w:marTop w:val="0"/>
      <w:marBottom w:val="0"/>
      <w:divBdr>
        <w:top w:val="none" w:sz="0" w:space="0" w:color="auto"/>
        <w:left w:val="none" w:sz="0" w:space="0" w:color="auto"/>
        <w:bottom w:val="none" w:sz="0" w:space="0" w:color="auto"/>
        <w:right w:val="none" w:sz="0" w:space="0" w:color="auto"/>
      </w:divBdr>
    </w:div>
    <w:div w:id="1712463904">
      <w:bodyDiv w:val="1"/>
      <w:marLeft w:val="0"/>
      <w:marRight w:val="0"/>
      <w:marTop w:val="0"/>
      <w:marBottom w:val="0"/>
      <w:divBdr>
        <w:top w:val="none" w:sz="0" w:space="0" w:color="auto"/>
        <w:left w:val="none" w:sz="0" w:space="0" w:color="auto"/>
        <w:bottom w:val="none" w:sz="0" w:space="0" w:color="auto"/>
        <w:right w:val="none" w:sz="0" w:space="0" w:color="auto"/>
      </w:divBdr>
    </w:div>
    <w:div w:id="1713455961">
      <w:bodyDiv w:val="1"/>
      <w:marLeft w:val="0"/>
      <w:marRight w:val="0"/>
      <w:marTop w:val="0"/>
      <w:marBottom w:val="0"/>
      <w:divBdr>
        <w:top w:val="none" w:sz="0" w:space="0" w:color="auto"/>
        <w:left w:val="none" w:sz="0" w:space="0" w:color="auto"/>
        <w:bottom w:val="none" w:sz="0" w:space="0" w:color="auto"/>
        <w:right w:val="none" w:sz="0" w:space="0" w:color="auto"/>
      </w:divBdr>
    </w:div>
    <w:div w:id="1714234038">
      <w:bodyDiv w:val="1"/>
      <w:marLeft w:val="0"/>
      <w:marRight w:val="0"/>
      <w:marTop w:val="0"/>
      <w:marBottom w:val="0"/>
      <w:divBdr>
        <w:top w:val="none" w:sz="0" w:space="0" w:color="auto"/>
        <w:left w:val="none" w:sz="0" w:space="0" w:color="auto"/>
        <w:bottom w:val="none" w:sz="0" w:space="0" w:color="auto"/>
        <w:right w:val="none" w:sz="0" w:space="0" w:color="auto"/>
      </w:divBdr>
    </w:div>
    <w:div w:id="1721249612">
      <w:bodyDiv w:val="1"/>
      <w:marLeft w:val="0"/>
      <w:marRight w:val="0"/>
      <w:marTop w:val="0"/>
      <w:marBottom w:val="0"/>
      <w:divBdr>
        <w:top w:val="none" w:sz="0" w:space="0" w:color="auto"/>
        <w:left w:val="none" w:sz="0" w:space="0" w:color="auto"/>
        <w:bottom w:val="none" w:sz="0" w:space="0" w:color="auto"/>
        <w:right w:val="none" w:sz="0" w:space="0" w:color="auto"/>
      </w:divBdr>
    </w:div>
    <w:div w:id="1722509937">
      <w:bodyDiv w:val="1"/>
      <w:marLeft w:val="0"/>
      <w:marRight w:val="0"/>
      <w:marTop w:val="0"/>
      <w:marBottom w:val="0"/>
      <w:divBdr>
        <w:top w:val="none" w:sz="0" w:space="0" w:color="auto"/>
        <w:left w:val="none" w:sz="0" w:space="0" w:color="auto"/>
        <w:bottom w:val="none" w:sz="0" w:space="0" w:color="auto"/>
        <w:right w:val="none" w:sz="0" w:space="0" w:color="auto"/>
      </w:divBdr>
    </w:div>
    <w:div w:id="1731267534">
      <w:bodyDiv w:val="1"/>
      <w:marLeft w:val="0"/>
      <w:marRight w:val="0"/>
      <w:marTop w:val="0"/>
      <w:marBottom w:val="0"/>
      <w:divBdr>
        <w:top w:val="none" w:sz="0" w:space="0" w:color="auto"/>
        <w:left w:val="none" w:sz="0" w:space="0" w:color="auto"/>
        <w:bottom w:val="none" w:sz="0" w:space="0" w:color="auto"/>
        <w:right w:val="none" w:sz="0" w:space="0" w:color="auto"/>
      </w:divBdr>
    </w:div>
    <w:div w:id="1732388119">
      <w:bodyDiv w:val="1"/>
      <w:marLeft w:val="0"/>
      <w:marRight w:val="0"/>
      <w:marTop w:val="0"/>
      <w:marBottom w:val="0"/>
      <w:divBdr>
        <w:top w:val="none" w:sz="0" w:space="0" w:color="auto"/>
        <w:left w:val="none" w:sz="0" w:space="0" w:color="auto"/>
        <w:bottom w:val="none" w:sz="0" w:space="0" w:color="auto"/>
        <w:right w:val="none" w:sz="0" w:space="0" w:color="auto"/>
      </w:divBdr>
    </w:div>
    <w:div w:id="1732732807">
      <w:bodyDiv w:val="1"/>
      <w:marLeft w:val="0"/>
      <w:marRight w:val="0"/>
      <w:marTop w:val="0"/>
      <w:marBottom w:val="0"/>
      <w:divBdr>
        <w:top w:val="none" w:sz="0" w:space="0" w:color="auto"/>
        <w:left w:val="none" w:sz="0" w:space="0" w:color="auto"/>
        <w:bottom w:val="none" w:sz="0" w:space="0" w:color="auto"/>
        <w:right w:val="none" w:sz="0" w:space="0" w:color="auto"/>
      </w:divBdr>
    </w:div>
    <w:div w:id="1733045128">
      <w:bodyDiv w:val="1"/>
      <w:marLeft w:val="0"/>
      <w:marRight w:val="0"/>
      <w:marTop w:val="0"/>
      <w:marBottom w:val="0"/>
      <w:divBdr>
        <w:top w:val="none" w:sz="0" w:space="0" w:color="auto"/>
        <w:left w:val="none" w:sz="0" w:space="0" w:color="auto"/>
        <w:bottom w:val="none" w:sz="0" w:space="0" w:color="auto"/>
        <w:right w:val="none" w:sz="0" w:space="0" w:color="auto"/>
      </w:divBdr>
    </w:div>
    <w:div w:id="1734086302">
      <w:bodyDiv w:val="1"/>
      <w:marLeft w:val="0"/>
      <w:marRight w:val="0"/>
      <w:marTop w:val="0"/>
      <w:marBottom w:val="0"/>
      <w:divBdr>
        <w:top w:val="none" w:sz="0" w:space="0" w:color="auto"/>
        <w:left w:val="none" w:sz="0" w:space="0" w:color="auto"/>
        <w:bottom w:val="none" w:sz="0" w:space="0" w:color="auto"/>
        <w:right w:val="none" w:sz="0" w:space="0" w:color="auto"/>
      </w:divBdr>
    </w:div>
    <w:div w:id="1737849387">
      <w:bodyDiv w:val="1"/>
      <w:marLeft w:val="0"/>
      <w:marRight w:val="0"/>
      <w:marTop w:val="0"/>
      <w:marBottom w:val="0"/>
      <w:divBdr>
        <w:top w:val="none" w:sz="0" w:space="0" w:color="auto"/>
        <w:left w:val="none" w:sz="0" w:space="0" w:color="auto"/>
        <w:bottom w:val="none" w:sz="0" w:space="0" w:color="auto"/>
        <w:right w:val="none" w:sz="0" w:space="0" w:color="auto"/>
      </w:divBdr>
    </w:div>
    <w:div w:id="1740864196">
      <w:bodyDiv w:val="1"/>
      <w:marLeft w:val="0"/>
      <w:marRight w:val="0"/>
      <w:marTop w:val="0"/>
      <w:marBottom w:val="0"/>
      <w:divBdr>
        <w:top w:val="none" w:sz="0" w:space="0" w:color="auto"/>
        <w:left w:val="none" w:sz="0" w:space="0" w:color="auto"/>
        <w:bottom w:val="none" w:sz="0" w:space="0" w:color="auto"/>
        <w:right w:val="none" w:sz="0" w:space="0" w:color="auto"/>
      </w:divBdr>
    </w:div>
    <w:div w:id="1742212433">
      <w:bodyDiv w:val="1"/>
      <w:marLeft w:val="0"/>
      <w:marRight w:val="0"/>
      <w:marTop w:val="0"/>
      <w:marBottom w:val="0"/>
      <w:divBdr>
        <w:top w:val="none" w:sz="0" w:space="0" w:color="auto"/>
        <w:left w:val="none" w:sz="0" w:space="0" w:color="auto"/>
        <w:bottom w:val="none" w:sz="0" w:space="0" w:color="auto"/>
        <w:right w:val="none" w:sz="0" w:space="0" w:color="auto"/>
      </w:divBdr>
    </w:div>
    <w:div w:id="1743941985">
      <w:bodyDiv w:val="1"/>
      <w:marLeft w:val="0"/>
      <w:marRight w:val="0"/>
      <w:marTop w:val="0"/>
      <w:marBottom w:val="0"/>
      <w:divBdr>
        <w:top w:val="none" w:sz="0" w:space="0" w:color="auto"/>
        <w:left w:val="none" w:sz="0" w:space="0" w:color="auto"/>
        <w:bottom w:val="none" w:sz="0" w:space="0" w:color="auto"/>
        <w:right w:val="none" w:sz="0" w:space="0" w:color="auto"/>
      </w:divBdr>
    </w:div>
    <w:div w:id="1746563801">
      <w:bodyDiv w:val="1"/>
      <w:marLeft w:val="0"/>
      <w:marRight w:val="0"/>
      <w:marTop w:val="0"/>
      <w:marBottom w:val="0"/>
      <w:divBdr>
        <w:top w:val="none" w:sz="0" w:space="0" w:color="auto"/>
        <w:left w:val="none" w:sz="0" w:space="0" w:color="auto"/>
        <w:bottom w:val="none" w:sz="0" w:space="0" w:color="auto"/>
        <w:right w:val="none" w:sz="0" w:space="0" w:color="auto"/>
      </w:divBdr>
    </w:div>
    <w:div w:id="1747065555">
      <w:bodyDiv w:val="1"/>
      <w:marLeft w:val="0"/>
      <w:marRight w:val="0"/>
      <w:marTop w:val="0"/>
      <w:marBottom w:val="0"/>
      <w:divBdr>
        <w:top w:val="none" w:sz="0" w:space="0" w:color="auto"/>
        <w:left w:val="none" w:sz="0" w:space="0" w:color="auto"/>
        <w:bottom w:val="none" w:sz="0" w:space="0" w:color="auto"/>
        <w:right w:val="none" w:sz="0" w:space="0" w:color="auto"/>
      </w:divBdr>
    </w:div>
    <w:div w:id="1748530925">
      <w:bodyDiv w:val="1"/>
      <w:marLeft w:val="0"/>
      <w:marRight w:val="0"/>
      <w:marTop w:val="0"/>
      <w:marBottom w:val="0"/>
      <w:divBdr>
        <w:top w:val="none" w:sz="0" w:space="0" w:color="auto"/>
        <w:left w:val="none" w:sz="0" w:space="0" w:color="auto"/>
        <w:bottom w:val="none" w:sz="0" w:space="0" w:color="auto"/>
        <w:right w:val="none" w:sz="0" w:space="0" w:color="auto"/>
      </w:divBdr>
    </w:div>
    <w:div w:id="1748720981">
      <w:bodyDiv w:val="1"/>
      <w:marLeft w:val="0"/>
      <w:marRight w:val="0"/>
      <w:marTop w:val="0"/>
      <w:marBottom w:val="0"/>
      <w:divBdr>
        <w:top w:val="none" w:sz="0" w:space="0" w:color="auto"/>
        <w:left w:val="none" w:sz="0" w:space="0" w:color="auto"/>
        <w:bottom w:val="none" w:sz="0" w:space="0" w:color="auto"/>
        <w:right w:val="none" w:sz="0" w:space="0" w:color="auto"/>
      </w:divBdr>
    </w:div>
    <w:div w:id="1749032359">
      <w:bodyDiv w:val="1"/>
      <w:marLeft w:val="0"/>
      <w:marRight w:val="0"/>
      <w:marTop w:val="0"/>
      <w:marBottom w:val="0"/>
      <w:divBdr>
        <w:top w:val="none" w:sz="0" w:space="0" w:color="auto"/>
        <w:left w:val="none" w:sz="0" w:space="0" w:color="auto"/>
        <w:bottom w:val="none" w:sz="0" w:space="0" w:color="auto"/>
        <w:right w:val="none" w:sz="0" w:space="0" w:color="auto"/>
      </w:divBdr>
    </w:div>
    <w:div w:id="1749377951">
      <w:bodyDiv w:val="1"/>
      <w:marLeft w:val="0"/>
      <w:marRight w:val="0"/>
      <w:marTop w:val="0"/>
      <w:marBottom w:val="0"/>
      <w:divBdr>
        <w:top w:val="none" w:sz="0" w:space="0" w:color="auto"/>
        <w:left w:val="none" w:sz="0" w:space="0" w:color="auto"/>
        <w:bottom w:val="none" w:sz="0" w:space="0" w:color="auto"/>
        <w:right w:val="none" w:sz="0" w:space="0" w:color="auto"/>
      </w:divBdr>
    </w:div>
    <w:div w:id="1751462745">
      <w:bodyDiv w:val="1"/>
      <w:marLeft w:val="0"/>
      <w:marRight w:val="0"/>
      <w:marTop w:val="0"/>
      <w:marBottom w:val="0"/>
      <w:divBdr>
        <w:top w:val="none" w:sz="0" w:space="0" w:color="auto"/>
        <w:left w:val="none" w:sz="0" w:space="0" w:color="auto"/>
        <w:bottom w:val="none" w:sz="0" w:space="0" w:color="auto"/>
        <w:right w:val="none" w:sz="0" w:space="0" w:color="auto"/>
      </w:divBdr>
    </w:div>
    <w:div w:id="1753354744">
      <w:bodyDiv w:val="1"/>
      <w:marLeft w:val="0"/>
      <w:marRight w:val="0"/>
      <w:marTop w:val="0"/>
      <w:marBottom w:val="0"/>
      <w:divBdr>
        <w:top w:val="none" w:sz="0" w:space="0" w:color="auto"/>
        <w:left w:val="none" w:sz="0" w:space="0" w:color="auto"/>
        <w:bottom w:val="none" w:sz="0" w:space="0" w:color="auto"/>
        <w:right w:val="none" w:sz="0" w:space="0" w:color="auto"/>
      </w:divBdr>
    </w:div>
    <w:div w:id="1756825806">
      <w:bodyDiv w:val="1"/>
      <w:marLeft w:val="0"/>
      <w:marRight w:val="0"/>
      <w:marTop w:val="0"/>
      <w:marBottom w:val="0"/>
      <w:divBdr>
        <w:top w:val="none" w:sz="0" w:space="0" w:color="auto"/>
        <w:left w:val="none" w:sz="0" w:space="0" w:color="auto"/>
        <w:bottom w:val="none" w:sz="0" w:space="0" w:color="auto"/>
        <w:right w:val="none" w:sz="0" w:space="0" w:color="auto"/>
      </w:divBdr>
    </w:div>
    <w:div w:id="1759672595">
      <w:bodyDiv w:val="1"/>
      <w:marLeft w:val="0"/>
      <w:marRight w:val="0"/>
      <w:marTop w:val="0"/>
      <w:marBottom w:val="0"/>
      <w:divBdr>
        <w:top w:val="none" w:sz="0" w:space="0" w:color="auto"/>
        <w:left w:val="none" w:sz="0" w:space="0" w:color="auto"/>
        <w:bottom w:val="none" w:sz="0" w:space="0" w:color="auto"/>
        <w:right w:val="none" w:sz="0" w:space="0" w:color="auto"/>
      </w:divBdr>
    </w:div>
    <w:div w:id="1759862570">
      <w:bodyDiv w:val="1"/>
      <w:marLeft w:val="0"/>
      <w:marRight w:val="0"/>
      <w:marTop w:val="0"/>
      <w:marBottom w:val="0"/>
      <w:divBdr>
        <w:top w:val="none" w:sz="0" w:space="0" w:color="auto"/>
        <w:left w:val="none" w:sz="0" w:space="0" w:color="auto"/>
        <w:bottom w:val="none" w:sz="0" w:space="0" w:color="auto"/>
        <w:right w:val="none" w:sz="0" w:space="0" w:color="auto"/>
      </w:divBdr>
    </w:div>
    <w:div w:id="1763212642">
      <w:bodyDiv w:val="1"/>
      <w:marLeft w:val="0"/>
      <w:marRight w:val="0"/>
      <w:marTop w:val="0"/>
      <w:marBottom w:val="0"/>
      <w:divBdr>
        <w:top w:val="none" w:sz="0" w:space="0" w:color="auto"/>
        <w:left w:val="none" w:sz="0" w:space="0" w:color="auto"/>
        <w:bottom w:val="none" w:sz="0" w:space="0" w:color="auto"/>
        <w:right w:val="none" w:sz="0" w:space="0" w:color="auto"/>
      </w:divBdr>
    </w:div>
    <w:div w:id="1764062396">
      <w:bodyDiv w:val="1"/>
      <w:marLeft w:val="0"/>
      <w:marRight w:val="0"/>
      <w:marTop w:val="0"/>
      <w:marBottom w:val="0"/>
      <w:divBdr>
        <w:top w:val="none" w:sz="0" w:space="0" w:color="auto"/>
        <w:left w:val="none" w:sz="0" w:space="0" w:color="auto"/>
        <w:bottom w:val="none" w:sz="0" w:space="0" w:color="auto"/>
        <w:right w:val="none" w:sz="0" w:space="0" w:color="auto"/>
      </w:divBdr>
    </w:div>
    <w:div w:id="1780250802">
      <w:bodyDiv w:val="1"/>
      <w:marLeft w:val="0"/>
      <w:marRight w:val="0"/>
      <w:marTop w:val="0"/>
      <w:marBottom w:val="0"/>
      <w:divBdr>
        <w:top w:val="none" w:sz="0" w:space="0" w:color="auto"/>
        <w:left w:val="none" w:sz="0" w:space="0" w:color="auto"/>
        <w:bottom w:val="none" w:sz="0" w:space="0" w:color="auto"/>
        <w:right w:val="none" w:sz="0" w:space="0" w:color="auto"/>
      </w:divBdr>
    </w:div>
    <w:div w:id="1782414256">
      <w:bodyDiv w:val="1"/>
      <w:marLeft w:val="0"/>
      <w:marRight w:val="0"/>
      <w:marTop w:val="0"/>
      <w:marBottom w:val="0"/>
      <w:divBdr>
        <w:top w:val="none" w:sz="0" w:space="0" w:color="auto"/>
        <w:left w:val="none" w:sz="0" w:space="0" w:color="auto"/>
        <w:bottom w:val="none" w:sz="0" w:space="0" w:color="auto"/>
        <w:right w:val="none" w:sz="0" w:space="0" w:color="auto"/>
      </w:divBdr>
    </w:div>
    <w:div w:id="1786072220">
      <w:bodyDiv w:val="1"/>
      <w:marLeft w:val="0"/>
      <w:marRight w:val="0"/>
      <w:marTop w:val="0"/>
      <w:marBottom w:val="0"/>
      <w:divBdr>
        <w:top w:val="none" w:sz="0" w:space="0" w:color="auto"/>
        <w:left w:val="none" w:sz="0" w:space="0" w:color="auto"/>
        <w:bottom w:val="none" w:sz="0" w:space="0" w:color="auto"/>
        <w:right w:val="none" w:sz="0" w:space="0" w:color="auto"/>
      </w:divBdr>
    </w:div>
    <w:div w:id="1787388781">
      <w:bodyDiv w:val="1"/>
      <w:marLeft w:val="0"/>
      <w:marRight w:val="0"/>
      <w:marTop w:val="0"/>
      <w:marBottom w:val="0"/>
      <w:divBdr>
        <w:top w:val="none" w:sz="0" w:space="0" w:color="auto"/>
        <w:left w:val="none" w:sz="0" w:space="0" w:color="auto"/>
        <w:bottom w:val="none" w:sz="0" w:space="0" w:color="auto"/>
        <w:right w:val="none" w:sz="0" w:space="0" w:color="auto"/>
      </w:divBdr>
    </w:div>
    <w:div w:id="1788771975">
      <w:bodyDiv w:val="1"/>
      <w:marLeft w:val="0"/>
      <w:marRight w:val="0"/>
      <w:marTop w:val="0"/>
      <w:marBottom w:val="0"/>
      <w:divBdr>
        <w:top w:val="none" w:sz="0" w:space="0" w:color="auto"/>
        <w:left w:val="none" w:sz="0" w:space="0" w:color="auto"/>
        <w:bottom w:val="none" w:sz="0" w:space="0" w:color="auto"/>
        <w:right w:val="none" w:sz="0" w:space="0" w:color="auto"/>
      </w:divBdr>
    </w:div>
    <w:div w:id="1796749518">
      <w:bodyDiv w:val="1"/>
      <w:marLeft w:val="0"/>
      <w:marRight w:val="0"/>
      <w:marTop w:val="0"/>
      <w:marBottom w:val="0"/>
      <w:divBdr>
        <w:top w:val="none" w:sz="0" w:space="0" w:color="auto"/>
        <w:left w:val="none" w:sz="0" w:space="0" w:color="auto"/>
        <w:bottom w:val="none" w:sz="0" w:space="0" w:color="auto"/>
        <w:right w:val="none" w:sz="0" w:space="0" w:color="auto"/>
      </w:divBdr>
    </w:div>
    <w:div w:id="1803619891">
      <w:bodyDiv w:val="1"/>
      <w:marLeft w:val="0"/>
      <w:marRight w:val="0"/>
      <w:marTop w:val="0"/>
      <w:marBottom w:val="0"/>
      <w:divBdr>
        <w:top w:val="none" w:sz="0" w:space="0" w:color="auto"/>
        <w:left w:val="none" w:sz="0" w:space="0" w:color="auto"/>
        <w:bottom w:val="none" w:sz="0" w:space="0" w:color="auto"/>
        <w:right w:val="none" w:sz="0" w:space="0" w:color="auto"/>
      </w:divBdr>
    </w:div>
    <w:div w:id="1804232995">
      <w:bodyDiv w:val="1"/>
      <w:marLeft w:val="0"/>
      <w:marRight w:val="0"/>
      <w:marTop w:val="0"/>
      <w:marBottom w:val="0"/>
      <w:divBdr>
        <w:top w:val="none" w:sz="0" w:space="0" w:color="auto"/>
        <w:left w:val="none" w:sz="0" w:space="0" w:color="auto"/>
        <w:bottom w:val="none" w:sz="0" w:space="0" w:color="auto"/>
        <w:right w:val="none" w:sz="0" w:space="0" w:color="auto"/>
      </w:divBdr>
    </w:div>
    <w:div w:id="1814790058">
      <w:bodyDiv w:val="1"/>
      <w:marLeft w:val="0"/>
      <w:marRight w:val="0"/>
      <w:marTop w:val="0"/>
      <w:marBottom w:val="0"/>
      <w:divBdr>
        <w:top w:val="none" w:sz="0" w:space="0" w:color="auto"/>
        <w:left w:val="none" w:sz="0" w:space="0" w:color="auto"/>
        <w:bottom w:val="none" w:sz="0" w:space="0" w:color="auto"/>
        <w:right w:val="none" w:sz="0" w:space="0" w:color="auto"/>
      </w:divBdr>
    </w:div>
    <w:div w:id="1815489907">
      <w:bodyDiv w:val="1"/>
      <w:marLeft w:val="0"/>
      <w:marRight w:val="0"/>
      <w:marTop w:val="0"/>
      <w:marBottom w:val="0"/>
      <w:divBdr>
        <w:top w:val="none" w:sz="0" w:space="0" w:color="auto"/>
        <w:left w:val="none" w:sz="0" w:space="0" w:color="auto"/>
        <w:bottom w:val="none" w:sz="0" w:space="0" w:color="auto"/>
        <w:right w:val="none" w:sz="0" w:space="0" w:color="auto"/>
      </w:divBdr>
    </w:div>
    <w:div w:id="1815829265">
      <w:bodyDiv w:val="1"/>
      <w:marLeft w:val="0"/>
      <w:marRight w:val="0"/>
      <w:marTop w:val="0"/>
      <w:marBottom w:val="0"/>
      <w:divBdr>
        <w:top w:val="none" w:sz="0" w:space="0" w:color="auto"/>
        <w:left w:val="none" w:sz="0" w:space="0" w:color="auto"/>
        <w:bottom w:val="none" w:sz="0" w:space="0" w:color="auto"/>
        <w:right w:val="none" w:sz="0" w:space="0" w:color="auto"/>
      </w:divBdr>
    </w:div>
    <w:div w:id="1817650650">
      <w:bodyDiv w:val="1"/>
      <w:marLeft w:val="0"/>
      <w:marRight w:val="0"/>
      <w:marTop w:val="0"/>
      <w:marBottom w:val="0"/>
      <w:divBdr>
        <w:top w:val="none" w:sz="0" w:space="0" w:color="auto"/>
        <w:left w:val="none" w:sz="0" w:space="0" w:color="auto"/>
        <w:bottom w:val="none" w:sz="0" w:space="0" w:color="auto"/>
        <w:right w:val="none" w:sz="0" w:space="0" w:color="auto"/>
      </w:divBdr>
    </w:div>
    <w:div w:id="1824933699">
      <w:bodyDiv w:val="1"/>
      <w:marLeft w:val="0"/>
      <w:marRight w:val="0"/>
      <w:marTop w:val="0"/>
      <w:marBottom w:val="0"/>
      <w:divBdr>
        <w:top w:val="none" w:sz="0" w:space="0" w:color="auto"/>
        <w:left w:val="none" w:sz="0" w:space="0" w:color="auto"/>
        <w:bottom w:val="none" w:sz="0" w:space="0" w:color="auto"/>
        <w:right w:val="none" w:sz="0" w:space="0" w:color="auto"/>
      </w:divBdr>
    </w:div>
    <w:div w:id="1831632292">
      <w:bodyDiv w:val="1"/>
      <w:marLeft w:val="0"/>
      <w:marRight w:val="0"/>
      <w:marTop w:val="0"/>
      <w:marBottom w:val="0"/>
      <w:divBdr>
        <w:top w:val="none" w:sz="0" w:space="0" w:color="auto"/>
        <w:left w:val="none" w:sz="0" w:space="0" w:color="auto"/>
        <w:bottom w:val="none" w:sz="0" w:space="0" w:color="auto"/>
        <w:right w:val="none" w:sz="0" w:space="0" w:color="auto"/>
      </w:divBdr>
    </w:div>
    <w:div w:id="1834106430">
      <w:bodyDiv w:val="1"/>
      <w:marLeft w:val="0"/>
      <w:marRight w:val="0"/>
      <w:marTop w:val="0"/>
      <w:marBottom w:val="0"/>
      <w:divBdr>
        <w:top w:val="none" w:sz="0" w:space="0" w:color="auto"/>
        <w:left w:val="none" w:sz="0" w:space="0" w:color="auto"/>
        <w:bottom w:val="none" w:sz="0" w:space="0" w:color="auto"/>
        <w:right w:val="none" w:sz="0" w:space="0" w:color="auto"/>
      </w:divBdr>
    </w:div>
    <w:div w:id="1839148051">
      <w:bodyDiv w:val="1"/>
      <w:marLeft w:val="0"/>
      <w:marRight w:val="0"/>
      <w:marTop w:val="0"/>
      <w:marBottom w:val="0"/>
      <w:divBdr>
        <w:top w:val="none" w:sz="0" w:space="0" w:color="auto"/>
        <w:left w:val="none" w:sz="0" w:space="0" w:color="auto"/>
        <w:bottom w:val="none" w:sz="0" w:space="0" w:color="auto"/>
        <w:right w:val="none" w:sz="0" w:space="0" w:color="auto"/>
      </w:divBdr>
    </w:div>
    <w:div w:id="1839495628">
      <w:bodyDiv w:val="1"/>
      <w:marLeft w:val="0"/>
      <w:marRight w:val="0"/>
      <w:marTop w:val="0"/>
      <w:marBottom w:val="0"/>
      <w:divBdr>
        <w:top w:val="none" w:sz="0" w:space="0" w:color="auto"/>
        <w:left w:val="none" w:sz="0" w:space="0" w:color="auto"/>
        <w:bottom w:val="none" w:sz="0" w:space="0" w:color="auto"/>
        <w:right w:val="none" w:sz="0" w:space="0" w:color="auto"/>
      </w:divBdr>
    </w:div>
    <w:div w:id="1843353645">
      <w:bodyDiv w:val="1"/>
      <w:marLeft w:val="0"/>
      <w:marRight w:val="0"/>
      <w:marTop w:val="0"/>
      <w:marBottom w:val="0"/>
      <w:divBdr>
        <w:top w:val="none" w:sz="0" w:space="0" w:color="auto"/>
        <w:left w:val="none" w:sz="0" w:space="0" w:color="auto"/>
        <w:bottom w:val="none" w:sz="0" w:space="0" w:color="auto"/>
        <w:right w:val="none" w:sz="0" w:space="0" w:color="auto"/>
      </w:divBdr>
    </w:div>
    <w:div w:id="1846817793">
      <w:bodyDiv w:val="1"/>
      <w:marLeft w:val="0"/>
      <w:marRight w:val="0"/>
      <w:marTop w:val="0"/>
      <w:marBottom w:val="0"/>
      <w:divBdr>
        <w:top w:val="none" w:sz="0" w:space="0" w:color="auto"/>
        <w:left w:val="none" w:sz="0" w:space="0" w:color="auto"/>
        <w:bottom w:val="none" w:sz="0" w:space="0" w:color="auto"/>
        <w:right w:val="none" w:sz="0" w:space="0" w:color="auto"/>
      </w:divBdr>
    </w:div>
    <w:div w:id="1848985453">
      <w:bodyDiv w:val="1"/>
      <w:marLeft w:val="0"/>
      <w:marRight w:val="0"/>
      <w:marTop w:val="0"/>
      <w:marBottom w:val="0"/>
      <w:divBdr>
        <w:top w:val="none" w:sz="0" w:space="0" w:color="auto"/>
        <w:left w:val="none" w:sz="0" w:space="0" w:color="auto"/>
        <w:bottom w:val="none" w:sz="0" w:space="0" w:color="auto"/>
        <w:right w:val="none" w:sz="0" w:space="0" w:color="auto"/>
      </w:divBdr>
    </w:div>
    <w:div w:id="1867058842">
      <w:bodyDiv w:val="1"/>
      <w:marLeft w:val="0"/>
      <w:marRight w:val="0"/>
      <w:marTop w:val="0"/>
      <w:marBottom w:val="0"/>
      <w:divBdr>
        <w:top w:val="none" w:sz="0" w:space="0" w:color="auto"/>
        <w:left w:val="none" w:sz="0" w:space="0" w:color="auto"/>
        <w:bottom w:val="none" w:sz="0" w:space="0" w:color="auto"/>
        <w:right w:val="none" w:sz="0" w:space="0" w:color="auto"/>
      </w:divBdr>
    </w:div>
    <w:div w:id="1868105234">
      <w:bodyDiv w:val="1"/>
      <w:marLeft w:val="0"/>
      <w:marRight w:val="0"/>
      <w:marTop w:val="0"/>
      <w:marBottom w:val="0"/>
      <w:divBdr>
        <w:top w:val="none" w:sz="0" w:space="0" w:color="auto"/>
        <w:left w:val="none" w:sz="0" w:space="0" w:color="auto"/>
        <w:bottom w:val="none" w:sz="0" w:space="0" w:color="auto"/>
        <w:right w:val="none" w:sz="0" w:space="0" w:color="auto"/>
      </w:divBdr>
    </w:div>
    <w:div w:id="1868447372">
      <w:bodyDiv w:val="1"/>
      <w:marLeft w:val="0"/>
      <w:marRight w:val="0"/>
      <w:marTop w:val="0"/>
      <w:marBottom w:val="0"/>
      <w:divBdr>
        <w:top w:val="none" w:sz="0" w:space="0" w:color="auto"/>
        <w:left w:val="none" w:sz="0" w:space="0" w:color="auto"/>
        <w:bottom w:val="none" w:sz="0" w:space="0" w:color="auto"/>
        <w:right w:val="none" w:sz="0" w:space="0" w:color="auto"/>
      </w:divBdr>
    </w:div>
    <w:div w:id="1875270242">
      <w:bodyDiv w:val="1"/>
      <w:marLeft w:val="0"/>
      <w:marRight w:val="0"/>
      <w:marTop w:val="0"/>
      <w:marBottom w:val="0"/>
      <w:divBdr>
        <w:top w:val="none" w:sz="0" w:space="0" w:color="auto"/>
        <w:left w:val="none" w:sz="0" w:space="0" w:color="auto"/>
        <w:bottom w:val="none" w:sz="0" w:space="0" w:color="auto"/>
        <w:right w:val="none" w:sz="0" w:space="0" w:color="auto"/>
      </w:divBdr>
    </w:div>
    <w:div w:id="1877886452">
      <w:bodyDiv w:val="1"/>
      <w:marLeft w:val="0"/>
      <w:marRight w:val="0"/>
      <w:marTop w:val="0"/>
      <w:marBottom w:val="0"/>
      <w:divBdr>
        <w:top w:val="none" w:sz="0" w:space="0" w:color="auto"/>
        <w:left w:val="none" w:sz="0" w:space="0" w:color="auto"/>
        <w:bottom w:val="none" w:sz="0" w:space="0" w:color="auto"/>
        <w:right w:val="none" w:sz="0" w:space="0" w:color="auto"/>
      </w:divBdr>
    </w:div>
    <w:div w:id="1878270188">
      <w:bodyDiv w:val="1"/>
      <w:marLeft w:val="0"/>
      <w:marRight w:val="0"/>
      <w:marTop w:val="0"/>
      <w:marBottom w:val="0"/>
      <w:divBdr>
        <w:top w:val="none" w:sz="0" w:space="0" w:color="auto"/>
        <w:left w:val="none" w:sz="0" w:space="0" w:color="auto"/>
        <w:bottom w:val="none" w:sz="0" w:space="0" w:color="auto"/>
        <w:right w:val="none" w:sz="0" w:space="0" w:color="auto"/>
      </w:divBdr>
    </w:div>
    <w:div w:id="1878738759">
      <w:bodyDiv w:val="1"/>
      <w:marLeft w:val="0"/>
      <w:marRight w:val="0"/>
      <w:marTop w:val="0"/>
      <w:marBottom w:val="0"/>
      <w:divBdr>
        <w:top w:val="none" w:sz="0" w:space="0" w:color="auto"/>
        <w:left w:val="none" w:sz="0" w:space="0" w:color="auto"/>
        <w:bottom w:val="none" w:sz="0" w:space="0" w:color="auto"/>
        <w:right w:val="none" w:sz="0" w:space="0" w:color="auto"/>
      </w:divBdr>
    </w:div>
    <w:div w:id="1880241908">
      <w:bodyDiv w:val="1"/>
      <w:marLeft w:val="0"/>
      <w:marRight w:val="0"/>
      <w:marTop w:val="0"/>
      <w:marBottom w:val="0"/>
      <w:divBdr>
        <w:top w:val="none" w:sz="0" w:space="0" w:color="auto"/>
        <w:left w:val="none" w:sz="0" w:space="0" w:color="auto"/>
        <w:bottom w:val="none" w:sz="0" w:space="0" w:color="auto"/>
        <w:right w:val="none" w:sz="0" w:space="0" w:color="auto"/>
      </w:divBdr>
    </w:div>
    <w:div w:id="1884436634">
      <w:bodyDiv w:val="1"/>
      <w:marLeft w:val="0"/>
      <w:marRight w:val="0"/>
      <w:marTop w:val="0"/>
      <w:marBottom w:val="0"/>
      <w:divBdr>
        <w:top w:val="none" w:sz="0" w:space="0" w:color="auto"/>
        <w:left w:val="none" w:sz="0" w:space="0" w:color="auto"/>
        <w:bottom w:val="none" w:sz="0" w:space="0" w:color="auto"/>
        <w:right w:val="none" w:sz="0" w:space="0" w:color="auto"/>
      </w:divBdr>
    </w:div>
    <w:div w:id="1887135827">
      <w:bodyDiv w:val="1"/>
      <w:marLeft w:val="0"/>
      <w:marRight w:val="0"/>
      <w:marTop w:val="0"/>
      <w:marBottom w:val="0"/>
      <w:divBdr>
        <w:top w:val="none" w:sz="0" w:space="0" w:color="auto"/>
        <w:left w:val="none" w:sz="0" w:space="0" w:color="auto"/>
        <w:bottom w:val="none" w:sz="0" w:space="0" w:color="auto"/>
        <w:right w:val="none" w:sz="0" w:space="0" w:color="auto"/>
      </w:divBdr>
    </w:div>
    <w:div w:id="1891303660">
      <w:bodyDiv w:val="1"/>
      <w:marLeft w:val="0"/>
      <w:marRight w:val="0"/>
      <w:marTop w:val="0"/>
      <w:marBottom w:val="0"/>
      <w:divBdr>
        <w:top w:val="none" w:sz="0" w:space="0" w:color="auto"/>
        <w:left w:val="none" w:sz="0" w:space="0" w:color="auto"/>
        <w:bottom w:val="none" w:sz="0" w:space="0" w:color="auto"/>
        <w:right w:val="none" w:sz="0" w:space="0" w:color="auto"/>
      </w:divBdr>
    </w:div>
    <w:div w:id="1893274315">
      <w:bodyDiv w:val="1"/>
      <w:marLeft w:val="0"/>
      <w:marRight w:val="0"/>
      <w:marTop w:val="0"/>
      <w:marBottom w:val="0"/>
      <w:divBdr>
        <w:top w:val="none" w:sz="0" w:space="0" w:color="auto"/>
        <w:left w:val="none" w:sz="0" w:space="0" w:color="auto"/>
        <w:bottom w:val="none" w:sz="0" w:space="0" w:color="auto"/>
        <w:right w:val="none" w:sz="0" w:space="0" w:color="auto"/>
      </w:divBdr>
    </w:div>
    <w:div w:id="1893610168">
      <w:bodyDiv w:val="1"/>
      <w:marLeft w:val="0"/>
      <w:marRight w:val="0"/>
      <w:marTop w:val="0"/>
      <w:marBottom w:val="0"/>
      <w:divBdr>
        <w:top w:val="none" w:sz="0" w:space="0" w:color="auto"/>
        <w:left w:val="none" w:sz="0" w:space="0" w:color="auto"/>
        <w:bottom w:val="none" w:sz="0" w:space="0" w:color="auto"/>
        <w:right w:val="none" w:sz="0" w:space="0" w:color="auto"/>
      </w:divBdr>
    </w:div>
    <w:div w:id="1898590956">
      <w:bodyDiv w:val="1"/>
      <w:marLeft w:val="0"/>
      <w:marRight w:val="0"/>
      <w:marTop w:val="0"/>
      <w:marBottom w:val="0"/>
      <w:divBdr>
        <w:top w:val="none" w:sz="0" w:space="0" w:color="auto"/>
        <w:left w:val="none" w:sz="0" w:space="0" w:color="auto"/>
        <w:bottom w:val="none" w:sz="0" w:space="0" w:color="auto"/>
        <w:right w:val="none" w:sz="0" w:space="0" w:color="auto"/>
      </w:divBdr>
    </w:div>
    <w:div w:id="1917009216">
      <w:bodyDiv w:val="1"/>
      <w:marLeft w:val="0"/>
      <w:marRight w:val="0"/>
      <w:marTop w:val="0"/>
      <w:marBottom w:val="0"/>
      <w:divBdr>
        <w:top w:val="none" w:sz="0" w:space="0" w:color="auto"/>
        <w:left w:val="none" w:sz="0" w:space="0" w:color="auto"/>
        <w:bottom w:val="none" w:sz="0" w:space="0" w:color="auto"/>
        <w:right w:val="none" w:sz="0" w:space="0" w:color="auto"/>
      </w:divBdr>
    </w:div>
    <w:div w:id="1918467552">
      <w:bodyDiv w:val="1"/>
      <w:marLeft w:val="0"/>
      <w:marRight w:val="0"/>
      <w:marTop w:val="0"/>
      <w:marBottom w:val="0"/>
      <w:divBdr>
        <w:top w:val="none" w:sz="0" w:space="0" w:color="auto"/>
        <w:left w:val="none" w:sz="0" w:space="0" w:color="auto"/>
        <w:bottom w:val="none" w:sz="0" w:space="0" w:color="auto"/>
        <w:right w:val="none" w:sz="0" w:space="0" w:color="auto"/>
      </w:divBdr>
    </w:div>
    <w:div w:id="1920863071">
      <w:bodyDiv w:val="1"/>
      <w:marLeft w:val="0"/>
      <w:marRight w:val="0"/>
      <w:marTop w:val="0"/>
      <w:marBottom w:val="0"/>
      <w:divBdr>
        <w:top w:val="none" w:sz="0" w:space="0" w:color="auto"/>
        <w:left w:val="none" w:sz="0" w:space="0" w:color="auto"/>
        <w:bottom w:val="none" w:sz="0" w:space="0" w:color="auto"/>
        <w:right w:val="none" w:sz="0" w:space="0" w:color="auto"/>
      </w:divBdr>
    </w:div>
    <w:div w:id="1923680128">
      <w:bodyDiv w:val="1"/>
      <w:marLeft w:val="0"/>
      <w:marRight w:val="0"/>
      <w:marTop w:val="0"/>
      <w:marBottom w:val="0"/>
      <w:divBdr>
        <w:top w:val="none" w:sz="0" w:space="0" w:color="auto"/>
        <w:left w:val="none" w:sz="0" w:space="0" w:color="auto"/>
        <w:bottom w:val="none" w:sz="0" w:space="0" w:color="auto"/>
        <w:right w:val="none" w:sz="0" w:space="0" w:color="auto"/>
      </w:divBdr>
    </w:div>
    <w:div w:id="1924490376">
      <w:bodyDiv w:val="1"/>
      <w:marLeft w:val="0"/>
      <w:marRight w:val="0"/>
      <w:marTop w:val="0"/>
      <w:marBottom w:val="0"/>
      <w:divBdr>
        <w:top w:val="none" w:sz="0" w:space="0" w:color="auto"/>
        <w:left w:val="none" w:sz="0" w:space="0" w:color="auto"/>
        <w:bottom w:val="none" w:sz="0" w:space="0" w:color="auto"/>
        <w:right w:val="none" w:sz="0" w:space="0" w:color="auto"/>
      </w:divBdr>
    </w:div>
    <w:div w:id="1931886654">
      <w:bodyDiv w:val="1"/>
      <w:marLeft w:val="0"/>
      <w:marRight w:val="0"/>
      <w:marTop w:val="0"/>
      <w:marBottom w:val="0"/>
      <w:divBdr>
        <w:top w:val="none" w:sz="0" w:space="0" w:color="auto"/>
        <w:left w:val="none" w:sz="0" w:space="0" w:color="auto"/>
        <w:bottom w:val="none" w:sz="0" w:space="0" w:color="auto"/>
        <w:right w:val="none" w:sz="0" w:space="0" w:color="auto"/>
      </w:divBdr>
    </w:div>
    <w:div w:id="1934169756">
      <w:bodyDiv w:val="1"/>
      <w:marLeft w:val="0"/>
      <w:marRight w:val="0"/>
      <w:marTop w:val="0"/>
      <w:marBottom w:val="0"/>
      <w:divBdr>
        <w:top w:val="none" w:sz="0" w:space="0" w:color="auto"/>
        <w:left w:val="none" w:sz="0" w:space="0" w:color="auto"/>
        <w:bottom w:val="none" w:sz="0" w:space="0" w:color="auto"/>
        <w:right w:val="none" w:sz="0" w:space="0" w:color="auto"/>
      </w:divBdr>
    </w:div>
    <w:div w:id="1935817050">
      <w:bodyDiv w:val="1"/>
      <w:marLeft w:val="0"/>
      <w:marRight w:val="0"/>
      <w:marTop w:val="0"/>
      <w:marBottom w:val="0"/>
      <w:divBdr>
        <w:top w:val="none" w:sz="0" w:space="0" w:color="auto"/>
        <w:left w:val="none" w:sz="0" w:space="0" w:color="auto"/>
        <w:bottom w:val="none" w:sz="0" w:space="0" w:color="auto"/>
        <w:right w:val="none" w:sz="0" w:space="0" w:color="auto"/>
      </w:divBdr>
    </w:div>
    <w:div w:id="1937978444">
      <w:bodyDiv w:val="1"/>
      <w:marLeft w:val="0"/>
      <w:marRight w:val="0"/>
      <w:marTop w:val="0"/>
      <w:marBottom w:val="0"/>
      <w:divBdr>
        <w:top w:val="none" w:sz="0" w:space="0" w:color="auto"/>
        <w:left w:val="none" w:sz="0" w:space="0" w:color="auto"/>
        <w:bottom w:val="none" w:sz="0" w:space="0" w:color="auto"/>
        <w:right w:val="none" w:sz="0" w:space="0" w:color="auto"/>
      </w:divBdr>
    </w:div>
    <w:div w:id="1940479252">
      <w:bodyDiv w:val="1"/>
      <w:marLeft w:val="0"/>
      <w:marRight w:val="0"/>
      <w:marTop w:val="0"/>
      <w:marBottom w:val="0"/>
      <w:divBdr>
        <w:top w:val="none" w:sz="0" w:space="0" w:color="auto"/>
        <w:left w:val="none" w:sz="0" w:space="0" w:color="auto"/>
        <w:bottom w:val="none" w:sz="0" w:space="0" w:color="auto"/>
        <w:right w:val="none" w:sz="0" w:space="0" w:color="auto"/>
      </w:divBdr>
    </w:div>
    <w:div w:id="1941451039">
      <w:bodyDiv w:val="1"/>
      <w:marLeft w:val="0"/>
      <w:marRight w:val="0"/>
      <w:marTop w:val="0"/>
      <w:marBottom w:val="0"/>
      <w:divBdr>
        <w:top w:val="none" w:sz="0" w:space="0" w:color="auto"/>
        <w:left w:val="none" w:sz="0" w:space="0" w:color="auto"/>
        <w:bottom w:val="none" w:sz="0" w:space="0" w:color="auto"/>
        <w:right w:val="none" w:sz="0" w:space="0" w:color="auto"/>
      </w:divBdr>
    </w:div>
    <w:div w:id="1946184380">
      <w:bodyDiv w:val="1"/>
      <w:marLeft w:val="0"/>
      <w:marRight w:val="0"/>
      <w:marTop w:val="0"/>
      <w:marBottom w:val="0"/>
      <w:divBdr>
        <w:top w:val="none" w:sz="0" w:space="0" w:color="auto"/>
        <w:left w:val="none" w:sz="0" w:space="0" w:color="auto"/>
        <w:bottom w:val="none" w:sz="0" w:space="0" w:color="auto"/>
        <w:right w:val="none" w:sz="0" w:space="0" w:color="auto"/>
      </w:divBdr>
    </w:div>
    <w:div w:id="1952980255">
      <w:bodyDiv w:val="1"/>
      <w:marLeft w:val="0"/>
      <w:marRight w:val="0"/>
      <w:marTop w:val="0"/>
      <w:marBottom w:val="0"/>
      <w:divBdr>
        <w:top w:val="none" w:sz="0" w:space="0" w:color="auto"/>
        <w:left w:val="none" w:sz="0" w:space="0" w:color="auto"/>
        <w:bottom w:val="none" w:sz="0" w:space="0" w:color="auto"/>
        <w:right w:val="none" w:sz="0" w:space="0" w:color="auto"/>
      </w:divBdr>
    </w:div>
    <w:div w:id="1956253933">
      <w:bodyDiv w:val="1"/>
      <w:marLeft w:val="0"/>
      <w:marRight w:val="0"/>
      <w:marTop w:val="0"/>
      <w:marBottom w:val="0"/>
      <w:divBdr>
        <w:top w:val="none" w:sz="0" w:space="0" w:color="auto"/>
        <w:left w:val="none" w:sz="0" w:space="0" w:color="auto"/>
        <w:bottom w:val="none" w:sz="0" w:space="0" w:color="auto"/>
        <w:right w:val="none" w:sz="0" w:space="0" w:color="auto"/>
      </w:divBdr>
    </w:div>
    <w:div w:id="1959676660">
      <w:bodyDiv w:val="1"/>
      <w:marLeft w:val="0"/>
      <w:marRight w:val="0"/>
      <w:marTop w:val="0"/>
      <w:marBottom w:val="0"/>
      <w:divBdr>
        <w:top w:val="none" w:sz="0" w:space="0" w:color="auto"/>
        <w:left w:val="none" w:sz="0" w:space="0" w:color="auto"/>
        <w:bottom w:val="none" w:sz="0" w:space="0" w:color="auto"/>
        <w:right w:val="none" w:sz="0" w:space="0" w:color="auto"/>
      </w:divBdr>
    </w:div>
    <w:div w:id="1969041298">
      <w:bodyDiv w:val="1"/>
      <w:marLeft w:val="0"/>
      <w:marRight w:val="0"/>
      <w:marTop w:val="0"/>
      <w:marBottom w:val="0"/>
      <w:divBdr>
        <w:top w:val="none" w:sz="0" w:space="0" w:color="auto"/>
        <w:left w:val="none" w:sz="0" w:space="0" w:color="auto"/>
        <w:bottom w:val="none" w:sz="0" w:space="0" w:color="auto"/>
        <w:right w:val="none" w:sz="0" w:space="0" w:color="auto"/>
      </w:divBdr>
    </w:div>
    <w:div w:id="1969891228">
      <w:bodyDiv w:val="1"/>
      <w:marLeft w:val="0"/>
      <w:marRight w:val="0"/>
      <w:marTop w:val="0"/>
      <w:marBottom w:val="0"/>
      <w:divBdr>
        <w:top w:val="none" w:sz="0" w:space="0" w:color="auto"/>
        <w:left w:val="none" w:sz="0" w:space="0" w:color="auto"/>
        <w:bottom w:val="none" w:sz="0" w:space="0" w:color="auto"/>
        <w:right w:val="none" w:sz="0" w:space="0" w:color="auto"/>
      </w:divBdr>
    </w:div>
    <w:div w:id="1970088047">
      <w:bodyDiv w:val="1"/>
      <w:marLeft w:val="0"/>
      <w:marRight w:val="0"/>
      <w:marTop w:val="0"/>
      <w:marBottom w:val="0"/>
      <w:divBdr>
        <w:top w:val="none" w:sz="0" w:space="0" w:color="auto"/>
        <w:left w:val="none" w:sz="0" w:space="0" w:color="auto"/>
        <w:bottom w:val="none" w:sz="0" w:space="0" w:color="auto"/>
        <w:right w:val="none" w:sz="0" w:space="0" w:color="auto"/>
      </w:divBdr>
    </w:div>
    <w:div w:id="1977443693">
      <w:bodyDiv w:val="1"/>
      <w:marLeft w:val="0"/>
      <w:marRight w:val="0"/>
      <w:marTop w:val="0"/>
      <w:marBottom w:val="0"/>
      <w:divBdr>
        <w:top w:val="none" w:sz="0" w:space="0" w:color="auto"/>
        <w:left w:val="none" w:sz="0" w:space="0" w:color="auto"/>
        <w:bottom w:val="none" w:sz="0" w:space="0" w:color="auto"/>
        <w:right w:val="none" w:sz="0" w:space="0" w:color="auto"/>
      </w:divBdr>
    </w:div>
    <w:div w:id="1978292147">
      <w:bodyDiv w:val="1"/>
      <w:marLeft w:val="0"/>
      <w:marRight w:val="0"/>
      <w:marTop w:val="0"/>
      <w:marBottom w:val="0"/>
      <w:divBdr>
        <w:top w:val="none" w:sz="0" w:space="0" w:color="auto"/>
        <w:left w:val="none" w:sz="0" w:space="0" w:color="auto"/>
        <w:bottom w:val="none" w:sz="0" w:space="0" w:color="auto"/>
        <w:right w:val="none" w:sz="0" w:space="0" w:color="auto"/>
      </w:divBdr>
    </w:div>
    <w:div w:id="1982149518">
      <w:bodyDiv w:val="1"/>
      <w:marLeft w:val="0"/>
      <w:marRight w:val="0"/>
      <w:marTop w:val="0"/>
      <w:marBottom w:val="0"/>
      <w:divBdr>
        <w:top w:val="none" w:sz="0" w:space="0" w:color="auto"/>
        <w:left w:val="none" w:sz="0" w:space="0" w:color="auto"/>
        <w:bottom w:val="none" w:sz="0" w:space="0" w:color="auto"/>
        <w:right w:val="none" w:sz="0" w:space="0" w:color="auto"/>
      </w:divBdr>
    </w:div>
    <w:div w:id="1988170185">
      <w:bodyDiv w:val="1"/>
      <w:marLeft w:val="0"/>
      <w:marRight w:val="0"/>
      <w:marTop w:val="0"/>
      <w:marBottom w:val="0"/>
      <w:divBdr>
        <w:top w:val="none" w:sz="0" w:space="0" w:color="auto"/>
        <w:left w:val="none" w:sz="0" w:space="0" w:color="auto"/>
        <w:bottom w:val="none" w:sz="0" w:space="0" w:color="auto"/>
        <w:right w:val="none" w:sz="0" w:space="0" w:color="auto"/>
      </w:divBdr>
    </w:div>
    <w:div w:id="1988513729">
      <w:bodyDiv w:val="1"/>
      <w:marLeft w:val="0"/>
      <w:marRight w:val="0"/>
      <w:marTop w:val="0"/>
      <w:marBottom w:val="0"/>
      <w:divBdr>
        <w:top w:val="none" w:sz="0" w:space="0" w:color="auto"/>
        <w:left w:val="none" w:sz="0" w:space="0" w:color="auto"/>
        <w:bottom w:val="none" w:sz="0" w:space="0" w:color="auto"/>
        <w:right w:val="none" w:sz="0" w:space="0" w:color="auto"/>
      </w:divBdr>
    </w:div>
    <w:div w:id="1995716111">
      <w:bodyDiv w:val="1"/>
      <w:marLeft w:val="0"/>
      <w:marRight w:val="0"/>
      <w:marTop w:val="0"/>
      <w:marBottom w:val="0"/>
      <w:divBdr>
        <w:top w:val="none" w:sz="0" w:space="0" w:color="auto"/>
        <w:left w:val="none" w:sz="0" w:space="0" w:color="auto"/>
        <w:bottom w:val="none" w:sz="0" w:space="0" w:color="auto"/>
        <w:right w:val="none" w:sz="0" w:space="0" w:color="auto"/>
      </w:divBdr>
    </w:div>
    <w:div w:id="1997998934">
      <w:bodyDiv w:val="1"/>
      <w:marLeft w:val="0"/>
      <w:marRight w:val="0"/>
      <w:marTop w:val="0"/>
      <w:marBottom w:val="0"/>
      <w:divBdr>
        <w:top w:val="none" w:sz="0" w:space="0" w:color="auto"/>
        <w:left w:val="none" w:sz="0" w:space="0" w:color="auto"/>
        <w:bottom w:val="none" w:sz="0" w:space="0" w:color="auto"/>
        <w:right w:val="none" w:sz="0" w:space="0" w:color="auto"/>
      </w:divBdr>
    </w:div>
    <w:div w:id="1998654047">
      <w:bodyDiv w:val="1"/>
      <w:marLeft w:val="0"/>
      <w:marRight w:val="0"/>
      <w:marTop w:val="0"/>
      <w:marBottom w:val="0"/>
      <w:divBdr>
        <w:top w:val="none" w:sz="0" w:space="0" w:color="auto"/>
        <w:left w:val="none" w:sz="0" w:space="0" w:color="auto"/>
        <w:bottom w:val="none" w:sz="0" w:space="0" w:color="auto"/>
        <w:right w:val="none" w:sz="0" w:space="0" w:color="auto"/>
      </w:divBdr>
    </w:div>
    <w:div w:id="1999385689">
      <w:bodyDiv w:val="1"/>
      <w:marLeft w:val="0"/>
      <w:marRight w:val="0"/>
      <w:marTop w:val="0"/>
      <w:marBottom w:val="0"/>
      <w:divBdr>
        <w:top w:val="none" w:sz="0" w:space="0" w:color="auto"/>
        <w:left w:val="none" w:sz="0" w:space="0" w:color="auto"/>
        <w:bottom w:val="none" w:sz="0" w:space="0" w:color="auto"/>
        <w:right w:val="none" w:sz="0" w:space="0" w:color="auto"/>
      </w:divBdr>
    </w:div>
    <w:div w:id="2002853449">
      <w:bodyDiv w:val="1"/>
      <w:marLeft w:val="0"/>
      <w:marRight w:val="0"/>
      <w:marTop w:val="0"/>
      <w:marBottom w:val="0"/>
      <w:divBdr>
        <w:top w:val="none" w:sz="0" w:space="0" w:color="auto"/>
        <w:left w:val="none" w:sz="0" w:space="0" w:color="auto"/>
        <w:bottom w:val="none" w:sz="0" w:space="0" w:color="auto"/>
        <w:right w:val="none" w:sz="0" w:space="0" w:color="auto"/>
      </w:divBdr>
    </w:div>
    <w:div w:id="2003191130">
      <w:bodyDiv w:val="1"/>
      <w:marLeft w:val="0"/>
      <w:marRight w:val="0"/>
      <w:marTop w:val="0"/>
      <w:marBottom w:val="0"/>
      <w:divBdr>
        <w:top w:val="none" w:sz="0" w:space="0" w:color="auto"/>
        <w:left w:val="none" w:sz="0" w:space="0" w:color="auto"/>
        <w:bottom w:val="none" w:sz="0" w:space="0" w:color="auto"/>
        <w:right w:val="none" w:sz="0" w:space="0" w:color="auto"/>
      </w:divBdr>
    </w:div>
    <w:div w:id="2003509236">
      <w:bodyDiv w:val="1"/>
      <w:marLeft w:val="0"/>
      <w:marRight w:val="0"/>
      <w:marTop w:val="0"/>
      <w:marBottom w:val="0"/>
      <w:divBdr>
        <w:top w:val="none" w:sz="0" w:space="0" w:color="auto"/>
        <w:left w:val="none" w:sz="0" w:space="0" w:color="auto"/>
        <w:bottom w:val="none" w:sz="0" w:space="0" w:color="auto"/>
        <w:right w:val="none" w:sz="0" w:space="0" w:color="auto"/>
      </w:divBdr>
    </w:div>
    <w:div w:id="2006472866">
      <w:bodyDiv w:val="1"/>
      <w:marLeft w:val="0"/>
      <w:marRight w:val="0"/>
      <w:marTop w:val="0"/>
      <w:marBottom w:val="0"/>
      <w:divBdr>
        <w:top w:val="none" w:sz="0" w:space="0" w:color="auto"/>
        <w:left w:val="none" w:sz="0" w:space="0" w:color="auto"/>
        <w:bottom w:val="none" w:sz="0" w:space="0" w:color="auto"/>
        <w:right w:val="none" w:sz="0" w:space="0" w:color="auto"/>
      </w:divBdr>
    </w:div>
    <w:div w:id="2008165512">
      <w:bodyDiv w:val="1"/>
      <w:marLeft w:val="0"/>
      <w:marRight w:val="0"/>
      <w:marTop w:val="0"/>
      <w:marBottom w:val="0"/>
      <w:divBdr>
        <w:top w:val="none" w:sz="0" w:space="0" w:color="auto"/>
        <w:left w:val="none" w:sz="0" w:space="0" w:color="auto"/>
        <w:bottom w:val="none" w:sz="0" w:space="0" w:color="auto"/>
        <w:right w:val="none" w:sz="0" w:space="0" w:color="auto"/>
      </w:divBdr>
    </w:div>
    <w:div w:id="2008555976">
      <w:bodyDiv w:val="1"/>
      <w:marLeft w:val="0"/>
      <w:marRight w:val="0"/>
      <w:marTop w:val="0"/>
      <w:marBottom w:val="0"/>
      <w:divBdr>
        <w:top w:val="none" w:sz="0" w:space="0" w:color="auto"/>
        <w:left w:val="none" w:sz="0" w:space="0" w:color="auto"/>
        <w:bottom w:val="none" w:sz="0" w:space="0" w:color="auto"/>
        <w:right w:val="none" w:sz="0" w:space="0" w:color="auto"/>
      </w:divBdr>
    </w:div>
    <w:div w:id="2010477478">
      <w:bodyDiv w:val="1"/>
      <w:marLeft w:val="0"/>
      <w:marRight w:val="0"/>
      <w:marTop w:val="0"/>
      <w:marBottom w:val="0"/>
      <w:divBdr>
        <w:top w:val="none" w:sz="0" w:space="0" w:color="auto"/>
        <w:left w:val="none" w:sz="0" w:space="0" w:color="auto"/>
        <w:bottom w:val="none" w:sz="0" w:space="0" w:color="auto"/>
        <w:right w:val="none" w:sz="0" w:space="0" w:color="auto"/>
      </w:divBdr>
    </w:div>
    <w:div w:id="2011635269">
      <w:bodyDiv w:val="1"/>
      <w:marLeft w:val="0"/>
      <w:marRight w:val="0"/>
      <w:marTop w:val="0"/>
      <w:marBottom w:val="0"/>
      <w:divBdr>
        <w:top w:val="none" w:sz="0" w:space="0" w:color="auto"/>
        <w:left w:val="none" w:sz="0" w:space="0" w:color="auto"/>
        <w:bottom w:val="none" w:sz="0" w:space="0" w:color="auto"/>
        <w:right w:val="none" w:sz="0" w:space="0" w:color="auto"/>
      </w:divBdr>
    </w:div>
    <w:div w:id="2015759531">
      <w:bodyDiv w:val="1"/>
      <w:marLeft w:val="0"/>
      <w:marRight w:val="0"/>
      <w:marTop w:val="0"/>
      <w:marBottom w:val="0"/>
      <w:divBdr>
        <w:top w:val="none" w:sz="0" w:space="0" w:color="auto"/>
        <w:left w:val="none" w:sz="0" w:space="0" w:color="auto"/>
        <w:bottom w:val="none" w:sz="0" w:space="0" w:color="auto"/>
        <w:right w:val="none" w:sz="0" w:space="0" w:color="auto"/>
      </w:divBdr>
    </w:div>
    <w:div w:id="2017029673">
      <w:bodyDiv w:val="1"/>
      <w:marLeft w:val="0"/>
      <w:marRight w:val="0"/>
      <w:marTop w:val="0"/>
      <w:marBottom w:val="0"/>
      <w:divBdr>
        <w:top w:val="none" w:sz="0" w:space="0" w:color="auto"/>
        <w:left w:val="none" w:sz="0" w:space="0" w:color="auto"/>
        <w:bottom w:val="none" w:sz="0" w:space="0" w:color="auto"/>
        <w:right w:val="none" w:sz="0" w:space="0" w:color="auto"/>
      </w:divBdr>
    </w:div>
    <w:div w:id="2017149581">
      <w:bodyDiv w:val="1"/>
      <w:marLeft w:val="0"/>
      <w:marRight w:val="0"/>
      <w:marTop w:val="0"/>
      <w:marBottom w:val="0"/>
      <w:divBdr>
        <w:top w:val="none" w:sz="0" w:space="0" w:color="auto"/>
        <w:left w:val="none" w:sz="0" w:space="0" w:color="auto"/>
        <w:bottom w:val="none" w:sz="0" w:space="0" w:color="auto"/>
        <w:right w:val="none" w:sz="0" w:space="0" w:color="auto"/>
      </w:divBdr>
    </w:div>
    <w:div w:id="2017875188">
      <w:bodyDiv w:val="1"/>
      <w:marLeft w:val="0"/>
      <w:marRight w:val="0"/>
      <w:marTop w:val="0"/>
      <w:marBottom w:val="0"/>
      <w:divBdr>
        <w:top w:val="none" w:sz="0" w:space="0" w:color="auto"/>
        <w:left w:val="none" w:sz="0" w:space="0" w:color="auto"/>
        <w:bottom w:val="none" w:sz="0" w:space="0" w:color="auto"/>
        <w:right w:val="none" w:sz="0" w:space="0" w:color="auto"/>
      </w:divBdr>
    </w:div>
    <w:div w:id="2018656898">
      <w:bodyDiv w:val="1"/>
      <w:marLeft w:val="0"/>
      <w:marRight w:val="0"/>
      <w:marTop w:val="0"/>
      <w:marBottom w:val="0"/>
      <w:divBdr>
        <w:top w:val="none" w:sz="0" w:space="0" w:color="auto"/>
        <w:left w:val="none" w:sz="0" w:space="0" w:color="auto"/>
        <w:bottom w:val="none" w:sz="0" w:space="0" w:color="auto"/>
        <w:right w:val="none" w:sz="0" w:space="0" w:color="auto"/>
      </w:divBdr>
    </w:div>
    <w:div w:id="2023122180">
      <w:bodyDiv w:val="1"/>
      <w:marLeft w:val="0"/>
      <w:marRight w:val="0"/>
      <w:marTop w:val="0"/>
      <w:marBottom w:val="0"/>
      <w:divBdr>
        <w:top w:val="none" w:sz="0" w:space="0" w:color="auto"/>
        <w:left w:val="none" w:sz="0" w:space="0" w:color="auto"/>
        <w:bottom w:val="none" w:sz="0" w:space="0" w:color="auto"/>
        <w:right w:val="none" w:sz="0" w:space="0" w:color="auto"/>
      </w:divBdr>
    </w:div>
    <w:div w:id="2024279973">
      <w:bodyDiv w:val="1"/>
      <w:marLeft w:val="0"/>
      <w:marRight w:val="0"/>
      <w:marTop w:val="0"/>
      <w:marBottom w:val="0"/>
      <w:divBdr>
        <w:top w:val="none" w:sz="0" w:space="0" w:color="auto"/>
        <w:left w:val="none" w:sz="0" w:space="0" w:color="auto"/>
        <w:bottom w:val="none" w:sz="0" w:space="0" w:color="auto"/>
        <w:right w:val="none" w:sz="0" w:space="0" w:color="auto"/>
      </w:divBdr>
    </w:div>
    <w:div w:id="2024434124">
      <w:bodyDiv w:val="1"/>
      <w:marLeft w:val="0"/>
      <w:marRight w:val="0"/>
      <w:marTop w:val="0"/>
      <w:marBottom w:val="0"/>
      <w:divBdr>
        <w:top w:val="none" w:sz="0" w:space="0" w:color="auto"/>
        <w:left w:val="none" w:sz="0" w:space="0" w:color="auto"/>
        <w:bottom w:val="none" w:sz="0" w:space="0" w:color="auto"/>
        <w:right w:val="none" w:sz="0" w:space="0" w:color="auto"/>
      </w:divBdr>
    </w:div>
    <w:div w:id="2027055468">
      <w:bodyDiv w:val="1"/>
      <w:marLeft w:val="0"/>
      <w:marRight w:val="0"/>
      <w:marTop w:val="0"/>
      <w:marBottom w:val="0"/>
      <w:divBdr>
        <w:top w:val="none" w:sz="0" w:space="0" w:color="auto"/>
        <w:left w:val="none" w:sz="0" w:space="0" w:color="auto"/>
        <w:bottom w:val="none" w:sz="0" w:space="0" w:color="auto"/>
        <w:right w:val="none" w:sz="0" w:space="0" w:color="auto"/>
      </w:divBdr>
    </w:div>
    <w:div w:id="2028873163">
      <w:bodyDiv w:val="1"/>
      <w:marLeft w:val="0"/>
      <w:marRight w:val="0"/>
      <w:marTop w:val="0"/>
      <w:marBottom w:val="0"/>
      <w:divBdr>
        <w:top w:val="none" w:sz="0" w:space="0" w:color="auto"/>
        <w:left w:val="none" w:sz="0" w:space="0" w:color="auto"/>
        <w:bottom w:val="none" w:sz="0" w:space="0" w:color="auto"/>
        <w:right w:val="none" w:sz="0" w:space="0" w:color="auto"/>
      </w:divBdr>
    </w:div>
    <w:div w:id="2030056540">
      <w:bodyDiv w:val="1"/>
      <w:marLeft w:val="0"/>
      <w:marRight w:val="0"/>
      <w:marTop w:val="0"/>
      <w:marBottom w:val="0"/>
      <w:divBdr>
        <w:top w:val="none" w:sz="0" w:space="0" w:color="auto"/>
        <w:left w:val="none" w:sz="0" w:space="0" w:color="auto"/>
        <w:bottom w:val="none" w:sz="0" w:space="0" w:color="auto"/>
        <w:right w:val="none" w:sz="0" w:space="0" w:color="auto"/>
      </w:divBdr>
    </w:div>
    <w:div w:id="2030400830">
      <w:bodyDiv w:val="1"/>
      <w:marLeft w:val="0"/>
      <w:marRight w:val="0"/>
      <w:marTop w:val="0"/>
      <w:marBottom w:val="0"/>
      <w:divBdr>
        <w:top w:val="none" w:sz="0" w:space="0" w:color="auto"/>
        <w:left w:val="none" w:sz="0" w:space="0" w:color="auto"/>
        <w:bottom w:val="none" w:sz="0" w:space="0" w:color="auto"/>
        <w:right w:val="none" w:sz="0" w:space="0" w:color="auto"/>
      </w:divBdr>
    </w:div>
    <w:div w:id="2033606131">
      <w:bodyDiv w:val="1"/>
      <w:marLeft w:val="0"/>
      <w:marRight w:val="0"/>
      <w:marTop w:val="0"/>
      <w:marBottom w:val="0"/>
      <w:divBdr>
        <w:top w:val="none" w:sz="0" w:space="0" w:color="auto"/>
        <w:left w:val="none" w:sz="0" w:space="0" w:color="auto"/>
        <w:bottom w:val="none" w:sz="0" w:space="0" w:color="auto"/>
        <w:right w:val="none" w:sz="0" w:space="0" w:color="auto"/>
      </w:divBdr>
    </w:div>
    <w:div w:id="2034723748">
      <w:bodyDiv w:val="1"/>
      <w:marLeft w:val="0"/>
      <w:marRight w:val="0"/>
      <w:marTop w:val="0"/>
      <w:marBottom w:val="0"/>
      <w:divBdr>
        <w:top w:val="none" w:sz="0" w:space="0" w:color="auto"/>
        <w:left w:val="none" w:sz="0" w:space="0" w:color="auto"/>
        <w:bottom w:val="none" w:sz="0" w:space="0" w:color="auto"/>
        <w:right w:val="none" w:sz="0" w:space="0" w:color="auto"/>
      </w:divBdr>
    </w:div>
    <w:div w:id="2039625899">
      <w:bodyDiv w:val="1"/>
      <w:marLeft w:val="0"/>
      <w:marRight w:val="0"/>
      <w:marTop w:val="0"/>
      <w:marBottom w:val="0"/>
      <w:divBdr>
        <w:top w:val="none" w:sz="0" w:space="0" w:color="auto"/>
        <w:left w:val="none" w:sz="0" w:space="0" w:color="auto"/>
        <w:bottom w:val="none" w:sz="0" w:space="0" w:color="auto"/>
        <w:right w:val="none" w:sz="0" w:space="0" w:color="auto"/>
      </w:divBdr>
    </w:div>
    <w:div w:id="2047676779">
      <w:bodyDiv w:val="1"/>
      <w:marLeft w:val="0"/>
      <w:marRight w:val="0"/>
      <w:marTop w:val="0"/>
      <w:marBottom w:val="0"/>
      <w:divBdr>
        <w:top w:val="none" w:sz="0" w:space="0" w:color="auto"/>
        <w:left w:val="none" w:sz="0" w:space="0" w:color="auto"/>
        <w:bottom w:val="none" w:sz="0" w:space="0" w:color="auto"/>
        <w:right w:val="none" w:sz="0" w:space="0" w:color="auto"/>
      </w:divBdr>
    </w:div>
    <w:div w:id="2048529072">
      <w:bodyDiv w:val="1"/>
      <w:marLeft w:val="0"/>
      <w:marRight w:val="0"/>
      <w:marTop w:val="0"/>
      <w:marBottom w:val="0"/>
      <w:divBdr>
        <w:top w:val="none" w:sz="0" w:space="0" w:color="auto"/>
        <w:left w:val="none" w:sz="0" w:space="0" w:color="auto"/>
        <w:bottom w:val="none" w:sz="0" w:space="0" w:color="auto"/>
        <w:right w:val="none" w:sz="0" w:space="0" w:color="auto"/>
      </w:divBdr>
    </w:div>
    <w:div w:id="2049714667">
      <w:bodyDiv w:val="1"/>
      <w:marLeft w:val="0"/>
      <w:marRight w:val="0"/>
      <w:marTop w:val="0"/>
      <w:marBottom w:val="0"/>
      <w:divBdr>
        <w:top w:val="none" w:sz="0" w:space="0" w:color="auto"/>
        <w:left w:val="none" w:sz="0" w:space="0" w:color="auto"/>
        <w:bottom w:val="none" w:sz="0" w:space="0" w:color="auto"/>
        <w:right w:val="none" w:sz="0" w:space="0" w:color="auto"/>
      </w:divBdr>
    </w:div>
    <w:div w:id="2051807640">
      <w:bodyDiv w:val="1"/>
      <w:marLeft w:val="0"/>
      <w:marRight w:val="0"/>
      <w:marTop w:val="0"/>
      <w:marBottom w:val="0"/>
      <w:divBdr>
        <w:top w:val="none" w:sz="0" w:space="0" w:color="auto"/>
        <w:left w:val="none" w:sz="0" w:space="0" w:color="auto"/>
        <w:bottom w:val="none" w:sz="0" w:space="0" w:color="auto"/>
        <w:right w:val="none" w:sz="0" w:space="0" w:color="auto"/>
      </w:divBdr>
    </w:div>
    <w:div w:id="2052414488">
      <w:bodyDiv w:val="1"/>
      <w:marLeft w:val="0"/>
      <w:marRight w:val="0"/>
      <w:marTop w:val="0"/>
      <w:marBottom w:val="0"/>
      <w:divBdr>
        <w:top w:val="none" w:sz="0" w:space="0" w:color="auto"/>
        <w:left w:val="none" w:sz="0" w:space="0" w:color="auto"/>
        <w:bottom w:val="none" w:sz="0" w:space="0" w:color="auto"/>
        <w:right w:val="none" w:sz="0" w:space="0" w:color="auto"/>
      </w:divBdr>
    </w:div>
    <w:div w:id="2053338721">
      <w:bodyDiv w:val="1"/>
      <w:marLeft w:val="0"/>
      <w:marRight w:val="0"/>
      <w:marTop w:val="0"/>
      <w:marBottom w:val="0"/>
      <w:divBdr>
        <w:top w:val="none" w:sz="0" w:space="0" w:color="auto"/>
        <w:left w:val="none" w:sz="0" w:space="0" w:color="auto"/>
        <w:bottom w:val="none" w:sz="0" w:space="0" w:color="auto"/>
        <w:right w:val="none" w:sz="0" w:space="0" w:color="auto"/>
      </w:divBdr>
    </w:div>
    <w:div w:id="2053964096">
      <w:bodyDiv w:val="1"/>
      <w:marLeft w:val="0"/>
      <w:marRight w:val="0"/>
      <w:marTop w:val="0"/>
      <w:marBottom w:val="0"/>
      <w:divBdr>
        <w:top w:val="none" w:sz="0" w:space="0" w:color="auto"/>
        <w:left w:val="none" w:sz="0" w:space="0" w:color="auto"/>
        <w:bottom w:val="none" w:sz="0" w:space="0" w:color="auto"/>
        <w:right w:val="none" w:sz="0" w:space="0" w:color="auto"/>
      </w:divBdr>
    </w:div>
    <w:div w:id="2057703198">
      <w:bodyDiv w:val="1"/>
      <w:marLeft w:val="0"/>
      <w:marRight w:val="0"/>
      <w:marTop w:val="0"/>
      <w:marBottom w:val="0"/>
      <w:divBdr>
        <w:top w:val="none" w:sz="0" w:space="0" w:color="auto"/>
        <w:left w:val="none" w:sz="0" w:space="0" w:color="auto"/>
        <w:bottom w:val="none" w:sz="0" w:space="0" w:color="auto"/>
        <w:right w:val="none" w:sz="0" w:space="0" w:color="auto"/>
      </w:divBdr>
    </w:div>
    <w:div w:id="2063866334">
      <w:bodyDiv w:val="1"/>
      <w:marLeft w:val="0"/>
      <w:marRight w:val="0"/>
      <w:marTop w:val="0"/>
      <w:marBottom w:val="0"/>
      <w:divBdr>
        <w:top w:val="none" w:sz="0" w:space="0" w:color="auto"/>
        <w:left w:val="none" w:sz="0" w:space="0" w:color="auto"/>
        <w:bottom w:val="none" w:sz="0" w:space="0" w:color="auto"/>
        <w:right w:val="none" w:sz="0" w:space="0" w:color="auto"/>
      </w:divBdr>
    </w:div>
    <w:div w:id="2074353269">
      <w:bodyDiv w:val="1"/>
      <w:marLeft w:val="0"/>
      <w:marRight w:val="0"/>
      <w:marTop w:val="0"/>
      <w:marBottom w:val="0"/>
      <w:divBdr>
        <w:top w:val="none" w:sz="0" w:space="0" w:color="auto"/>
        <w:left w:val="none" w:sz="0" w:space="0" w:color="auto"/>
        <w:bottom w:val="none" w:sz="0" w:space="0" w:color="auto"/>
        <w:right w:val="none" w:sz="0" w:space="0" w:color="auto"/>
      </w:divBdr>
    </w:div>
    <w:div w:id="2075737315">
      <w:bodyDiv w:val="1"/>
      <w:marLeft w:val="0"/>
      <w:marRight w:val="0"/>
      <w:marTop w:val="0"/>
      <w:marBottom w:val="0"/>
      <w:divBdr>
        <w:top w:val="none" w:sz="0" w:space="0" w:color="auto"/>
        <w:left w:val="none" w:sz="0" w:space="0" w:color="auto"/>
        <w:bottom w:val="none" w:sz="0" w:space="0" w:color="auto"/>
        <w:right w:val="none" w:sz="0" w:space="0" w:color="auto"/>
      </w:divBdr>
    </w:div>
    <w:div w:id="2082947619">
      <w:bodyDiv w:val="1"/>
      <w:marLeft w:val="0"/>
      <w:marRight w:val="0"/>
      <w:marTop w:val="0"/>
      <w:marBottom w:val="0"/>
      <w:divBdr>
        <w:top w:val="none" w:sz="0" w:space="0" w:color="auto"/>
        <w:left w:val="none" w:sz="0" w:space="0" w:color="auto"/>
        <w:bottom w:val="none" w:sz="0" w:space="0" w:color="auto"/>
        <w:right w:val="none" w:sz="0" w:space="0" w:color="auto"/>
      </w:divBdr>
    </w:div>
    <w:div w:id="2084403074">
      <w:bodyDiv w:val="1"/>
      <w:marLeft w:val="0"/>
      <w:marRight w:val="0"/>
      <w:marTop w:val="0"/>
      <w:marBottom w:val="0"/>
      <w:divBdr>
        <w:top w:val="none" w:sz="0" w:space="0" w:color="auto"/>
        <w:left w:val="none" w:sz="0" w:space="0" w:color="auto"/>
        <w:bottom w:val="none" w:sz="0" w:space="0" w:color="auto"/>
        <w:right w:val="none" w:sz="0" w:space="0" w:color="auto"/>
      </w:divBdr>
    </w:div>
    <w:div w:id="2089424372">
      <w:bodyDiv w:val="1"/>
      <w:marLeft w:val="0"/>
      <w:marRight w:val="0"/>
      <w:marTop w:val="0"/>
      <w:marBottom w:val="0"/>
      <w:divBdr>
        <w:top w:val="none" w:sz="0" w:space="0" w:color="auto"/>
        <w:left w:val="none" w:sz="0" w:space="0" w:color="auto"/>
        <w:bottom w:val="none" w:sz="0" w:space="0" w:color="auto"/>
        <w:right w:val="none" w:sz="0" w:space="0" w:color="auto"/>
      </w:divBdr>
    </w:div>
    <w:div w:id="2089886542">
      <w:bodyDiv w:val="1"/>
      <w:marLeft w:val="0"/>
      <w:marRight w:val="0"/>
      <w:marTop w:val="0"/>
      <w:marBottom w:val="0"/>
      <w:divBdr>
        <w:top w:val="none" w:sz="0" w:space="0" w:color="auto"/>
        <w:left w:val="none" w:sz="0" w:space="0" w:color="auto"/>
        <w:bottom w:val="none" w:sz="0" w:space="0" w:color="auto"/>
        <w:right w:val="none" w:sz="0" w:space="0" w:color="auto"/>
      </w:divBdr>
    </w:div>
    <w:div w:id="2095130733">
      <w:bodyDiv w:val="1"/>
      <w:marLeft w:val="0"/>
      <w:marRight w:val="0"/>
      <w:marTop w:val="0"/>
      <w:marBottom w:val="0"/>
      <w:divBdr>
        <w:top w:val="none" w:sz="0" w:space="0" w:color="auto"/>
        <w:left w:val="none" w:sz="0" w:space="0" w:color="auto"/>
        <w:bottom w:val="none" w:sz="0" w:space="0" w:color="auto"/>
        <w:right w:val="none" w:sz="0" w:space="0" w:color="auto"/>
      </w:divBdr>
    </w:div>
    <w:div w:id="2098213098">
      <w:bodyDiv w:val="1"/>
      <w:marLeft w:val="0"/>
      <w:marRight w:val="0"/>
      <w:marTop w:val="0"/>
      <w:marBottom w:val="0"/>
      <w:divBdr>
        <w:top w:val="none" w:sz="0" w:space="0" w:color="auto"/>
        <w:left w:val="none" w:sz="0" w:space="0" w:color="auto"/>
        <w:bottom w:val="none" w:sz="0" w:space="0" w:color="auto"/>
        <w:right w:val="none" w:sz="0" w:space="0" w:color="auto"/>
      </w:divBdr>
    </w:div>
    <w:div w:id="2099785125">
      <w:bodyDiv w:val="1"/>
      <w:marLeft w:val="0"/>
      <w:marRight w:val="0"/>
      <w:marTop w:val="0"/>
      <w:marBottom w:val="0"/>
      <w:divBdr>
        <w:top w:val="none" w:sz="0" w:space="0" w:color="auto"/>
        <w:left w:val="none" w:sz="0" w:space="0" w:color="auto"/>
        <w:bottom w:val="none" w:sz="0" w:space="0" w:color="auto"/>
        <w:right w:val="none" w:sz="0" w:space="0" w:color="auto"/>
      </w:divBdr>
    </w:div>
    <w:div w:id="2111193039">
      <w:bodyDiv w:val="1"/>
      <w:marLeft w:val="0"/>
      <w:marRight w:val="0"/>
      <w:marTop w:val="0"/>
      <w:marBottom w:val="0"/>
      <w:divBdr>
        <w:top w:val="none" w:sz="0" w:space="0" w:color="auto"/>
        <w:left w:val="none" w:sz="0" w:space="0" w:color="auto"/>
        <w:bottom w:val="none" w:sz="0" w:space="0" w:color="auto"/>
        <w:right w:val="none" w:sz="0" w:space="0" w:color="auto"/>
      </w:divBdr>
    </w:div>
    <w:div w:id="2112124138">
      <w:bodyDiv w:val="1"/>
      <w:marLeft w:val="0"/>
      <w:marRight w:val="0"/>
      <w:marTop w:val="0"/>
      <w:marBottom w:val="0"/>
      <w:divBdr>
        <w:top w:val="none" w:sz="0" w:space="0" w:color="auto"/>
        <w:left w:val="none" w:sz="0" w:space="0" w:color="auto"/>
        <w:bottom w:val="none" w:sz="0" w:space="0" w:color="auto"/>
        <w:right w:val="none" w:sz="0" w:space="0" w:color="auto"/>
      </w:divBdr>
    </w:div>
    <w:div w:id="2116635407">
      <w:bodyDiv w:val="1"/>
      <w:marLeft w:val="0"/>
      <w:marRight w:val="0"/>
      <w:marTop w:val="0"/>
      <w:marBottom w:val="0"/>
      <w:divBdr>
        <w:top w:val="none" w:sz="0" w:space="0" w:color="auto"/>
        <w:left w:val="none" w:sz="0" w:space="0" w:color="auto"/>
        <w:bottom w:val="none" w:sz="0" w:space="0" w:color="auto"/>
        <w:right w:val="none" w:sz="0" w:space="0" w:color="auto"/>
      </w:divBdr>
    </w:div>
    <w:div w:id="2118022990">
      <w:bodyDiv w:val="1"/>
      <w:marLeft w:val="0"/>
      <w:marRight w:val="0"/>
      <w:marTop w:val="0"/>
      <w:marBottom w:val="0"/>
      <w:divBdr>
        <w:top w:val="none" w:sz="0" w:space="0" w:color="auto"/>
        <w:left w:val="none" w:sz="0" w:space="0" w:color="auto"/>
        <w:bottom w:val="none" w:sz="0" w:space="0" w:color="auto"/>
        <w:right w:val="none" w:sz="0" w:space="0" w:color="auto"/>
      </w:divBdr>
    </w:div>
    <w:div w:id="2120029375">
      <w:bodyDiv w:val="1"/>
      <w:marLeft w:val="0"/>
      <w:marRight w:val="0"/>
      <w:marTop w:val="0"/>
      <w:marBottom w:val="0"/>
      <w:divBdr>
        <w:top w:val="none" w:sz="0" w:space="0" w:color="auto"/>
        <w:left w:val="none" w:sz="0" w:space="0" w:color="auto"/>
        <w:bottom w:val="none" w:sz="0" w:space="0" w:color="auto"/>
        <w:right w:val="none" w:sz="0" w:space="0" w:color="auto"/>
      </w:divBdr>
    </w:div>
    <w:div w:id="2120105785">
      <w:bodyDiv w:val="1"/>
      <w:marLeft w:val="0"/>
      <w:marRight w:val="0"/>
      <w:marTop w:val="0"/>
      <w:marBottom w:val="0"/>
      <w:divBdr>
        <w:top w:val="none" w:sz="0" w:space="0" w:color="auto"/>
        <w:left w:val="none" w:sz="0" w:space="0" w:color="auto"/>
        <w:bottom w:val="none" w:sz="0" w:space="0" w:color="auto"/>
        <w:right w:val="none" w:sz="0" w:space="0" w:color="auto"/>
      </w:divBdr>
    </w:div>
    <w:div w:id="2126843886">
      <w:bodyDiv w:val="1"/>
      <w:marLeft w:val="0"/>
      <w:marRight w:val="0"/>
      <w:marTop w:val="0"/>
      <w:marBottom w:val="0"/>
      <w:divBdr>
        <w:top w:val="none" w:sz="0" w:space="0" w:color="auto"/>
        <w:left w:val="none" w:sz="0" w:space="0" w:color="auto"/>
        <w:bottom w:val="none" w:sz="0" w:space="0" w:color="auto"/>
        <w:right w:val="none" w:sz="0" w:space="0" w:color="auto"/>
      </w:divBdr>
    </w:div>
    <w:div w:id="2127264126">
      <w:bodyDiv w:val="1"/>
      <w:marLeft w:val="0"/>
      <w:marRight w:val="0"/>
      <w:marTop w:val="0"/>
      <w:marBottom w:val="0"/>
      <w:divBdr>
        <w:top w:val="none" w:sz="0" w:space="0" w:color="auto"/>
        <w:left w:val="none" w:sz="0" w:space="0" w:color="auto"/>
        <w:bottom w:val="none" w:sz="0" w:space="0" w:color="auto"/>
        <w:right w:val="none" w:sz="0" w:space="0" w:color="auto"/>
      </w:divBdr>
    </w:div>
    <w:div w:id="2127700959">
      <w:bodyDiv w:val="1"/>
      <w:marLeft w:val="0"/>
      <w:marRight w:val="0"/>
      <w:marTop w:val="0"/>
      <w:marBottom w:val="0"/>
      <w:divBdr>
        <w:top w:val="none" w:sz="0" w:space="0" w:color="auto"/>
        <w:left w:val="none" w:sz="0" w:space="0" w:color="auto"/>
        <w:bottom w:val="none" w:sz="0" w:space="0" w:color="auto"/>
        <w:right w:val="none" w:sz="0" w:space="0" w:color="auto"/>
      </w:divBdr>
    </w:div>
    <w:div w:id="2135712958">
      <w:bodyDiv w:val="1"/>
      <w:marLeft w:val="0"/>
      <w:marRight w:val="0"/>
      <w:marTop w:val="0"/>
      <w:marBottom w:val="0"/>
      <w:divBdr>
        <w:top w:val="none" w:sz="0" w:space="0" w:color="auto"/>
        <w:left w:val="none" w:sz="0" w:space="0" w:color="auto"/>
        <w:bottom w:val="none" w:sz="0" w:space="0" w:color="auto"/>
        <w:right w:val="none" w:sz="0" w:space="0" w:color="auto"/>
      </w:divBdr>
    </w:div>
    <w:div w:id="2136561794">
      <w:bodyDiv w:val="1"/>
      <w:marLeft w:val="0"/>
      <w:marRight w:val="0"/>
      <w:marTop w:val="0"/>
      <w:marBottom w:val="0"/>
      <w:divBdr>
        <w:top w:val="none" w:sz="0" w:space="0" w:color="auto"/>
        <w:left w:val="none" w:sz="0" w:space="0" w:color="auto"/>
        <w:bottom w:val="none" w:sz="0" w:space="0" w:color="auto"/>
        <w:right w:val="none" w:sz="0" w:space="0" w:color="auto"/>
      </w:divBdr>
    </w:div>
    <w:div w:id="2137601046">
      <w:bodyDiv w:val="1"/>
      <w:marLeft w:val="0"/>
      <w:marRight w:val="0"/>
      <w:marTop w:val="0"/>
      <w:marBottom w:val="0"/>
      <w:divBdr>
        <w:top w:val="none" w:sz="0" w:space="0" w:color="auto"/>
        <w:left w:val="none" w:sz="0" w:space="0" w:color="auto"/>
        <w:bottom w:val="none" w:sz="0" w:space="0" w:color="auto"/>
        <w:right w:val="none" w:sz="0" w:space="0" w:color="auto"/>
      </w:divBdr>
    </w:div>
    <w:div w:id="214299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image" Target="media/image6.jpeg"/><Relationship Id="rId42" Type="http://schemas.openxmlformats.org/officeDocument/2006/relationships/image" Target="media/image27.jpeg"/><Relationship Id="rId47" Type="http://schemas.openxmlformats.org/officeDocument/2006/relationships/image" Target="media/image32.jpeg"/><Relationship Id="rId63" Type="http://schemas.openxmlformats.org/officeDocument/2006/relationships/image" Target="media/image48.jpeg"/><Relationship Id="rId68" Type="http://schemas.openxmlformats.org/officeDocument/2006/relationships/image" Target="media/image53.jpeg"/><Relationship Id="rId84" Type="http://schemas.openxmlformats.org/officeDocument/2006/relationships/image" Target="media/image69.jpeg"/><Relationship Id="rId89" Type="http://schemas.openxmlformats.org/officeDocument/2006/relationships/image" Target="media/image74.jpeg"/><Relationship Id="rId7" Type="http://schemas.openxmlformats.org/officeDocument/2006/relationships/footnotes" Target="footnotes.xml"/><Relationship Id="rId71" Type="http://schemas.openxmlformats.org/officeDocument/2006/relationships/image" Target="media/image56.jpeg"/><Relationship Id="rId92" Type="http://schemas.openxmlformats.org/officeDocument/2006/relationships/image" Target="media/image77.jpeg"/><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4.jpeg"/><Relationship Id="rId107" Type="http://schemas.openxmlformats.org/officeDocument/2006/relationships/theme" Target="theme/theme1.xml"/><Relationship Id="rId11" Type="http://schemas.openxmlformats.org/officeDocument/2006/relationships/chart" Target="charts/chart1.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3" Type="http://schemas.openxmlformats.org/officeDocument/2006/relationships/image" Target="media/image38.jpeg"/><Relationship Id="rId58" Type="http://schemas.openxmlformats.org/officeDocument/2006/relationships/image" Target="media/image43.jpeg"/><Relationship Id="rId66" Type="http://schemas.openxmlformats.org/officeDocument/2006/relationships/image" Target="media/image51.jpeg"/><Relationship Id="rId74" Type="http://schemas.openxmlformats.org/officeDocument/2006/relationships/image" Target="media/image59.jpeg"/><Relationship Id="rId79" Type="http://schemas.openxmlformats.org/officeDocument/2006/relationships/image" Target="media/image64.jpeg"/><Relationship Id="rId87" Type="http://schemas.openxmlformats.org/officeDocument/2006/relationships/image" Target="media/image72.jpeg"/><Relationship Id="rId102" Type="http://schemas.openxmlformats.org/officeDocument/2006/relationships/image" Target="media/image86.emf"/><Relationship Id="rId5" Type="http://schemas.openxmlformats.org/officeDocument/2006/relationships/settings" Target="settings.xml"/><Relationship Id="rId61" Type="http://schemas.openxmlformats.org/officeDocument/2006/relationships/image" Target="media/image46.jpeg"/><Relationship Id="rId82" Type="http://schemas.openxmlformats.org/officeDocument/2006/relationships/image" Target="media/image67.jpeg"/><Relationship Id="rId90" Type="http://schemas.openxmlformats.org/officeDocument/2006/relationships/image" Target="media/image75.jpeg"/><Relationship Id="rId95" Type="http://schemas.openxmlformats.org/officeDocument/2006/relationships/hyperlink" Target="http://www.idx.co" TargetMode="External"/><Relationship Id="rId19" Type="http://schemas.openxmlformats.org/officeDocument/2006/relationships/hyperlink" Target="http://www.idx.co.id" TargetMode="Externa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image" Target="media/image33.jpeg"/><Relationship Id="rId56" Type="http://schemas.openxmlformats.org/officeDocument/2006/relationships/image" Target="media/image41.jpeg"/><Relationship Id="rId64" Type="http://schemas.openxmlformats.org/officeDocument/2006/relationships/image" Target="media/image49.jpeg"/><Relationship Id="rId69" Type="http://schemas.openxmlformats.org/officeDocument/2006/relationships/image" Target="media/image54.jpeg"/><Relationship Id="rId77" Type="http://schemas.openxmlformats.org/officeDocument/2006/relationships/image" Target="media/image62.jpeg"/><Relationship Id="rId100" Type="http://schemas.openxmlformats.org/officeDocument/2006/relationships/image" Target="media/image84.emf"/><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jpeg"/><Relationship Id="rId72" Type="http://schemas.openxmlformats.org/officeDocument/2006/relationships/image" Target="media/image57.jpeg"/><Relationship Id="rId80" Type="http://schemas.openxmlformats.org/officeDocument/2006/relationships/image" Target="media/image65.jpeg"/><Relationship Id="rId85" Type="http://schemas.openxmlformats.org/officeDocument/2006/relationships/image" Target="media/image70.jpeg"/><Relationship Id="rId93" Type="http://schemas.openxmlformats.org/officeDocument/2006/relationships/image" Target="media/image78.jpeg"/><Relationship Id="rId98" Type="http://schemas.openxmlformats.org/officeDocument/2006/relationships/image" Target="media/image82.emf"/><Relationship Id="rId3" Type="http://schemas.openxmlformats.org/officeDocument/2006/relationships/styles" Target="styles.xml"/><Relationship Id="rId12" Type="http://schemas.openxmlformats.org/officeDocument/2006/relationships/hyperlink" Target="http://www.idx.co.id" TargetMode="External"/><Relationship Id="rId17" Type="http://schemas.openxmlformats.org/officeDocument/2006/relationships/image" Target="media/image5.pn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jpeg"/><Relationship Id="rId59" Type="http://schemas.openxmlformats.org/officeDocument/2006/relationships/image" Target="media/image44.jpeg"/><Relationship Id="rId67" Type="http://schemas.openxmlformats.org/officeDocument/2006/relationships/image" Target="media/image52.jpeg"/><Relationship Id="rId103" Type="http://schemas.openxmlformats.org/officeDocument/2006/relationships/image" Target="media/image87.emf"/><Relationship Id="rId20" Type="http://schemas.openxmlformats.org/officeDocument/2006/relationships/hyperlink" Target="http://www.idx.co.id" TargetMode="External"/><Relationship Id="rId41" Type="http://schemas.openxmlformats.org/officeDocument/2006/relationships/image" Target="media/image26.jpeg"/><Relationship Id="rId54" Type="http://schemas.openxmlformats.org/officeDocument/2006/relationships/image" Target="media/image39.jpeg"/><Relationship Id="rId62" Type="http://schemas.openxmlformats.org/officeDocument/2006/relationships/image" Target="media/image47.jpeg"/><Relationship Id="rId70" Type="http://schemas.openxmlformats.org/officeDocument/2006/relationships/image" Target="media/image55.jpeg"/><Relationship Id="rId75" Type="http://schemas.openxmlformats.org/officeDocument/2006/relationships/image" Target="media/image60.jpeg"/><Relationship Id="rId83" Type="http://schemas.openxmlformats.org/officeDocument/2006/relationships/image" Target="media/image68.jpeg"/><Relationship Id="rId88" Type="http://schemas.openxmlformats.org/officeDocument/2006/relationships/image" Target="media/image73.jpeg"/><Relationship Id="rId91" Type="http://schemas.openxmlformats.org/officeDocument/2006/relationships/image" Target="media/image76.jpeg"/><Relationship Id="rId96"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image" Target="media/image34.jpeg"/><Relationship Id="rId57" Type="http://schemas.openxmlformats.org/officeDocument/2006/relationships/image" Target="media/image42.jpeg"/><Relationship Id="rId106" Type="http://schemas.openxmlformats.org/officeDocument/2006/relationships/glossaryDocument" Target="glossary/document.xml"/><Relationship Id="rId10" Type="http://schemas.openxmlformats.org/officeDocument/2006/relationships/hyperlink" Target="http://www.idx.co.id" TargetMode="External"/><Relationship Id="rId31" Type="http://schemas.openxmlformats.org/officeDocument/2006/relationships/image" Target="media/image16.jpeg"/><Relationship Id="rId44" Type="http://schemas.openxmlformats.org/officeDocument/2006/relationships/image" Target="media/image29.jpeg"/><Relationship Id="rId52" Type="http://schemas.openxmlformats.org/officeDocument/2006/relationships/image" Target="media/image37.jpeg"/><Relationship Id="rId60" Type="http://schemas.openxmlformats.org/officeDocument/2006/relationships/image" Target="media/image45.jpeg"/><Relationship Id="rId65" Type="http://schemas.openxmlformats.org/officeDocument/2006/relationships/image" Target="media/image50.jpeg"/><Relationship Id="rId73" Type="http://schemas.openxmlformats.org/officeDocument/2006/relationships/image" Target="media/image58.jpeg"/><Relationship Id="rId78" Type="http://schemas.openxmlformats.org/officeDocument/2006/relationships/image" Target="media/image63.jpeg"/><Relationship Id="rId81" Type="http://schemas.openxmlformats.org/officeDocument/2006/relationships/image" Target="media/image66.jpeg"/><Relationship Id="rId86" Type="http://schemas.openxmlformats.org/officeDocument/2006/relationships/image" Target="media/image71.jpeg"/><Relationship Id="rId94" Type="http://schemas.openxmlformats.org/officeDocument/2006/relationships/image" Target="media/image79.jpeg"/><Relationship Id="rId99" Type="http://schemas.openxmlformats.org/officeDocument/2006/relationships/image" Target="media/image83.emf"/><Relationship Id="rId101" Type="http://schemas.openxmlformats.org/officeDocument/2006/relationships/image" Target="media/image85.emf"/><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idx.co.id" TargetMode="External"/><Relationship Id="rId39" Type="http://schemas.openxmlformats.org/officeDocument/2006/relationships/image" Target="media/image24.jpeg"/><Relationship Id="rId34" Type="http://schemas.openxmlformats.org/officeDocument/2006/relationships/image" Target="media/image19.jpeg"/><Relationship Id="rId50" Type="http://schemas.openxmlformats.org/officeDocument/2006/relationships/image" Target="media/image35.jpeg"/><Relationship Id="rId55" Type="http://schemas.openxmlformats.org/officeDocument/2006/relationships/image" Target="media/image40.jpeg"/><Relationship Id="rId76" Type="http://schemas.openxmlformats.org/officeDocument/2006/relationships/image" Target="media/image61.jpeg"/><Relationship Id="rId97" Type="http://schemas.openxmlformats.org/officeDocument/2006/relationships/image" Target="media/image81.emf"/><Relationship Id="rId104" Type="http://schemas.openxmlformats.org/officeDocument/2006/relationships/image" Target="media/image88.emf"/></Relationships>
</file>

<file path=word/charts/_rels/chart1.xml.rels><?xml version="1.0" encoding="UTF-8" standalone="yes"?>
<Relationships xmlns="http://schemas.openxmlformats.org/package/2006/relationships"><Relationship Id="rId1" Type="http://schemas.openxmlformats.org/officeDocument/2006/relationships/oleObject" Target="file:///\\Users\user\Desktop\SKRIPSI%20SAYANGG\DATA%20VARIABLE%20ELS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1" u="none" strike="noStrike" kern="1200" cap="none" spc="0" normalizeH="0" baseline="0">
                <a:solidFill>
                  <a:schemeClr val="tx1">
                    <a:lumMod val="65000"/>
                    <a:lumOff val="35000"/>
                  </a:schemeClr>
                </a:solidFill>
                <a:latin typeface="+mj-lt"/>
                <a:ea typeface="+mj-ea"/>
                <a:cs typeface="+mj-cs"/>
              </a:defRPr>
            </a:pPr>
            <a:r>
              <a:rPr lang="id-ID" b="1" i="1"/>
              <a:t>Closing Price</a:t>
            </a:r>
          </a:p>
        </c:rich>
      </c:tx>
      <c:overlay val="0"/>
      <c:spPr>
        <a:noFill/>
        <a:ln>
          <a:noFill/>
        </a:ln>
        <a:effectLst/>
      </c:spPr>
    </c:title>
    <c:autoTitleDeleted val="0"/>
    <c:plotArea>
      <c:layout/>
      <c:lineChart>
        <c:grouping val="standard"/>
        <c:varyColors val="0"/>
        <c:ser>
          <c:idx val="0"/>
          <c:order val="0"/>
          <c:tx>
            <c:strRef>
              <c:f>'Harga Saham'!$G$2</c:f>
              <c:strCache>
                <c:ptCount val="1"/>
                <c:pt idx="0">
                  <c:v>BBRI</c:v>
                </c:pt>
              </c:strCache>
            </c:strRef>
          </c:tx>
          <c:spPr>
            <a:ln w="38100" cap="rnd">
              <a:solidFill>
                <a:schemeClr val="accent1"/>
              </a:solidFill>
              <a:round/>
            </a:ln>
            <a:effectLst/>
          </c:spPr>
          <c:marker>
            <c:symbol val="none"/>
          </c:marker>
          <c:dLbls>
            <c:dLbl>
              <c:idx val="0"/>
              <c:layout>
                <c:manualLayout>
                  <c:x val="-4.8567405144885854E-2"/>
                  <c:y val="1.9455252918286511E-3"/>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293-7F42-95FC-2C83A1BE3C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'Harga Saham'!$H$1:$O$1</c:f>
              <c:numCache>
                <c:formatCode>General</c:formatCode>
                <c:ptCount val="8"/>
                <c:pt idx="0">
                  <c:v>2017</c:v>
                </c:pt>
                <c:pt idx="1">
                  <c:v>2018</c:v>
                </c:pt>
                <c:pt idx="2">
                  <c:v>2019</c:v>
                </c:pt>
                <c:pt idx="3">
                  <c:v>2020</c:v>
                </c:pt>
                <c:pt idx="4">
                  <c:v>2021</c:v>
                </c:pt>
                <c:pt idx="5">
                  <c:v>2022</c:v>
                </c:pt>
                <c:pt idx="6">
                  <c:v>2023</c:v>
                </c:pt>
                <c:pt idx="7">
                  <c:v>2024</c:v>
                </c:pt>
              </c:numCache>
            </c:numRef>
          </c:cat>
          <c:val>
            <c:numRef>
              <c:f>'Harga Saham'!$H$2:$O$2</c:f>
              <c:numCache>
                <c:formatCode>"Rp"#,##0</c:formatCode>
                <c:ptCount val="8"/>
                <c:pt idx="0">
                  <c:v>3640</c:v>
                </c:pt>
                <c:pt idx="1">
                  <c:v>3660</c:v>
                </c:pt>
                <c:pt idx="2">
                  <c:v>4400</c:v>
                </c:pt>
                <c:pt idx="3">
                  <c:v>4170</c:v>
                </c:pt>
                <c:pt idx="4">
                  <c:v>4110</c:v>
                </c:pt>
                <c:pt idx="5">
                  <c:v>4940</c:v>
                </c:pt>
                <c:pt idx="6">
                  <c:v>5725</c:v>
                </c:pt>
                <c:pt idx="7">
                  <c:v>4080</c:v>
                </c:pt>
              </c:numCache>
            </c:numRef>
          </c:val>
          <c:smooth val="0"/>
          <c:extLst xmlns:c16r2="http://schemas.microsoft.com/office/drawing/2015/06/chart">
            <c:ext xmlns:c16="http://schemas.microsoft.com/office/drawing/2014/chart" uri="{C3380CC4-5D6E-409C-BE32-E72D297353CC}">
              <c16:uniqueId val="{00000001-5293-7F42-95FC-2C83A1BE3C05}"/>
            </c:ext>
          </c:extLst>
        </c:ser>
        <c:ser>
          <c:idx val="1"/>
          <c:order val="1"/>
          <c:tx>
            <c:strRef>
              <c:f>'Harga Saham'!$G$3</c:f>
              <c:strCache>
                <c:ptCount val="1"/>
                <c:pt idx="0">
                  <c:v>BBNI</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'Harga Saham'!$H$1:$O$1</c:f>
              <c:numCache>
                <c:formatCode>General</c:formatCode>
                <c:ptCount val="8"/>
                <c:pt idx="0">
                  <c:v>2017</c:v>
                </c:pt>
                <c:pt idx="1">
                  <c:v>2018</c:v>
                </c:pt>
                <c:pt idx="2">
                  <c:v>2019</c:v>
                </c:pt>
                <c:pt idx="3">
                  <c:v>2020</c:v>
                </c:pt>
                <c:pt idx="4">
                  <c:v>2021</c:v>
                </c:pt>
                <c:pt idx="5">
                  <c:v>2022</c:v>
                </c:pt>
                <c:pt idx="6">
                  <c:v>2023</c:v>
                </c:pt>
                <c:pt idx="7">
                  <c:v>2024</c:v>
                </c:pt>
              </c:numCache>
            </c:numRef>
          </c:cat>
          <c:val>
            <c:numRef>
              <c:f>'Harga Saham'!$H$3:$O$3</c:f>
              <c:numCache>
                <c:formatCode>"Rp"#,##0</c:formatCode>
                <c:ptCount val="8"/>
                <c:pt idx="0">
                  <c:v>9900</c:v>
                </c:pt>
                <c:pt idx="1">
                  <c:v>8800</c:v>
                </c:pt>
                <c:pt idx="2">
                  <c:v>7850</c:v>
                </c:pt>
                <c:pt idx="3">
                  <c:v>6175</c:v>
                </c:pt>
                <c:pt idx="4">
                  <c:v>6750</c:v>
                </c:pt>
                <c:pt idx="5">
                  <c:v>9225</c:v>
                </c:pt>
                <c:pt idx="6">
                  <c:v>5375</c:v>
                </c:pt>
                <c:pt idx="7">
                  <c:v>4350</c:v>
                </c:pt>
              </c:numCache>
            </c:numRef>
          </c:val>
          <c:smooth val="0"/>
          <c:extLst xmlns:c16r2="http://schemas.microsoft.com/office/drawing/2015/06/chart">
            <c:ext xmlns:c16="http://schemas.microsoft.com/office/drawing/2014/chart" uri="{C3380CC4-5D6E-409C-BE32-E72D297353CC}">
              <c16:uniqueId val="{00000002-5293-7F42-95FC-2C83A1BE3C05}"/>
            </c:ext>
          </c:extLst>
        </c:ser>
        <c:ser>
          <c:idx val="2"/>
          <c:order val="2"/>
          <c:tx>
            <c:strRef>
              <c:f>'Harga Saham'!$G$4</c:f>
              <c:strCache>
                <c:ptCount val="1"/>
                <c:pt idx="0">
                  <c:v>BMRI</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'Harga Saham'!$H$1:$O$1</c:f>
              <c:numCache>
                <c:formatCode>General</c:formatCode>
                <c:ptCount val="8"/>
                <c:pt idx="0">
                  <c:v>2017</c:v>
                </c:pt>
                <c:pt idx="1">
                  <c:v>2018</c:v>
                </c:pt>
                <c:pt idx="2">
                  <c:v>2019</c:v>
                </c:pt>
                <c:pt idx="3">
                  <c:v>2020</c:v>
                </c:pt>
                <c:pt idx="4">
                  <c:v>2021</c:v>
                </c:pt>
                <c:pt idx="5">
                  <c:v>2022</c:v>
                </c:pt>
                <c:pt idx="6">
                  <c:v>2023</c:v>
                </c:pt>
                <c:pt idx="7">
                  <c:v>2024</c:v>
                </c:pt>
              </c:numCache>
            </c:numRef>
          </c:cat>
          <c:val>
            <c:numRef>
              <c:f>'Harga Saham'!$H$4:$O$4</c:f>
              <c:numCache>
                <c:formatCode>"Rp"#,##0</c:formatCode>
                <c:ptCount val="8"/>
                <c:pt idx="0">
                  <c:v>8000</c:v>
                </c:pt>
                <c:pt idx="1">
                  <c:v>7375</c:v>
                </c:pt>
                <c:pt idx="2">
                  <c:v>7675</c:v>
                </c:pt>
                <c:pt idx="3">
                  <c:v>6325</c:v>
                </c:pt>
                <c:pt idx="4">
                  <c:v>7025</c:v>
                </c:pt>
                <c:pt idx="5">
                  <c:v>9925</c:v>
                </c:pt>
                <c:pt idx="6">
                  <c:v>6050</c:v>
                </c:pt>
                <c:pt idx="7">
                  <c:v>5700</c:v>
                </c:pt>
              </c:numCache>
            </c:numRef>
          </c:val>
          <c:smooth val="0"/>
          <c:extLst xmlns:c16r2="http://schemas.microsoft.com/office/drawing/2015/06/chart">
            <c:ext xmlns:c16="http://schemas.microsoft.com/office/drawing/2014/chart" uri="{C3380CC4-5D6E-409C-BE32-E72D297353CC}">
              <c16:uniqueId val="{00000003-5293-7F42-95FC-2C83A1BE3C05}"/>
            </c:ext>
          </c:extLst>
        </c:ser>
        <c:ser>
          <c:idx val="3"/>
          <c:order val="3"/>
          <c:tx>
            <c:strRef>
              <c:f>'Harga Saham'!$G$5</c:f>
              <c:strCache>
                <c:ptCount val="1"/>
                <c:pt idx="0">
                  <c:v>BBTN</c:v>
                </c:pt>
              </c:strCache>
            </c:strRef>
          </c:tx>
          <c:spPr>
            <a:ln w="38100" cap="rnd">
              <a:solidFill>
                <a:schemeClr val="accent4"/>
              </a:solidFill>
              <a:round/>
            </a:ln>
            <a:effectLst/>
          </c:spPr>
          <c:marker>
            <c:symbol val="none"/>
          </c:marker>
          <c:dLbls>
            <c:dLbl>
              <c:idx val="0"/>
              <c:layout>
                <c:manualLayout>
                  <c:x val="-3.0935163331283842E-2"/>
                  <c:y val="1.3618677042801557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5293-7F42-95FC-2C83A1BE3C0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'Harga Saham'!$H$1:$O$1</c:f>
              <c:numCache>
                <c:formatCode>General</c:formatCode>
                <c:ptCount val="8"/>
                <c:pt idx="0">
                  <c:v>2017</c:v>
                </c:pt>
                <c:pt idx="1">
                  <c:v>2018</c:v>
                </c:pt>
                <c:pt idx="2">
                  <c:v>2019</c:v>
                </c:pt>
                <c:pt idx="3">
                  <c:v>2020</c:v>
                </c:pt>
                <c:pt idx="4">
                  <c:v>2021</c:v>
                </c:pt>
                <c:pt idx="5">
                  <c:v>2022</c:v>
                </c:pt>
                <c:pt idx="6">
                  <c:v>2023</c:v>
                </c:pt>
                <c:pt idx="7">
                  <c:v>2024</c:v>
                </c:pt>
              </c:numCache>
            </c:numRef>
          </c:cat>
          <c:val>
            <c:numRef>
              <c:f>'Harga Saham'!$H$5:$O$5</c:f>
              <c:numCache>
                <c:formatCode>"Rp"#,##0</c:formatCode>
                <c:ptCount val="8"/>
                <c:pt idx="0">
                  <c:v>3570</c:v>
                </c:pt>
                <c:pt idx="1">
                  <c:v>2540</c:v>
                </c:pt>
                <c:pt idx="2">
                  <c:v>2120</c:v>
                </c:pt>
                <c:pt idx="3">
                  <c:v>1725</c:v>
                </c:pt>
                <c:pt idx="4">
                  <c:v>1730</c:v>
                </c:pt>
                <c:pt idx="5">
                  <c:v>1350</c:v>
                </c:pt>
                <c:pt idx="6">
                  <c:v>1250</c:v>
                </c:pt>
                <c:pt idx="7">
                  <c:v>1140</c:v>
                </c:pt>
              </c:numCache>
            </c:numRef>
          </c:val>
          <c:smooth val="0"/>
          <c:extLst xmlns:c16r2="http://schemas.microsoft.com/office/drawing/2015/06/chart">
            <c:ext xmlns:c16="http://schemas.microsoft.com/office/drawing/2014/chart" uri="{C3380CC4-5D6E-409C-BE32-E72D297353CC}">
              <c16:uniqueId val="{00000005-5293-7F42-95FC-2C83A1BE3C05}"/>
            </c:ext>
          </c:extLst>
        </c:ser>
        <c:dLbls>
          <c:dLblPos val="ctr"/>
          <c:showLegendKey val="0"/>
          <c:showVal val="1"/>
          <c:showCatName val="0"/>
          <c:showSerName val="0"/>
          <c:showPercent val="0"/>
          <c:showBubbleSize val="0"/>
        </c:dLbls>
        <c:marker val="1"/>
        <c:smooth val="0"/>
        <c:axId val="231280640"/>
        <c:axId val="231282176"/>
      </c:lineChart>
      <c:catAx>
        <c:axId val="23128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231282176"/>
        <c:crosses val="autoZero"/>
        <c:auto val="1"/>
        <c:lblAlgn val="ctr"/>
        <c:lblOffset val="100"/>
        <c:noMultiLvlLbl val="0"/>
      </c:catAx>
      <c:valAx>
        <c:axId val="231282176"/>
        <c:scaling>
          <c:orientation val="minMax"/>
          <c:max val="100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quot;Rp&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280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Umum"/>
          <w:gallery w:val="placeholder"/>
        </w:category>
        <w:types>
          <w:type w:val="bbPlcHdr"/>
        </w:types>
        <w:behaviors>
          <w:behavior w:val="content"/>
        </w:behaviors>
        <w:guid w:val="{A2C83389-9A8E-C14C-841C-1820EF1D39D3}"/>
      </w:docPartPr>
      <w:docPartBody>
        <w:p w:rsidR="00441096" w:rsidRDefault="000650E8">
          <w:r w:rsidRPr="003D5304">
            <w:rPr>
              <w:rStyle w:val="PlaceholderText"/>
            </w:rPr>
            <w:t>Klik atau ketuk di sini untuk memasukkan teks.</w:t>
          </w:r>
        </w:p>
      </w:docPartBody>
    </w:docPart>
    <w:docPart>
      <w:docPartPr>
        <w:name w:val="2946AB830B8CBE41862F0C68329A1FDE"/>
        <w:category>
          <w:name w:val="Umum"/>
          <w:gallery w:val="placeholder"/>
        </w:category>
        <w:types>
          <w:type w:val="bbPlcHdr"/>
        </w:types>
        <w:behaviors>
          <w:behavior w:val="content"/>
        </w:behaviors>
        <w:guid w:val="{E8F6C2E8-1C25-A146-A2C5-53460978847E}"/>
      </w:docPartPr>
      <w:docPartBody>
        <w:p w:rsidR="00A14CD4" w:rsidRDefault="0062470D" w:rsidP="0062470D">
          <w:pPr>
            <w:pStyle w:val="2946AB830B8CBE41862F0C68329A1FDE"/>
          </w:pPr>
          <w:r w:rsidRPr="003D5304">
            <w:rPr>
              <w:rStyle w:val="PlaceholderText"/>
            </w:rPr>
            <w:t>Klik atau ketuk di sini untuk memasukkan teks.</w:t>
          </w:r>
        </w:p>
      </w:docPartBody>
    </w:docPart>
    <w:docPart>
      <w:docPartPr>
        <w:name w:val="946A43903C1494499550C555C4A52233"/>
        <w:category>
          <w:name w:val="Umum"/>
          <w:gallery w:val="placeholder"/>
        </w:category>
        <w:types>
          <w:type w:val="bbPlcHdr"/>
        </w:types>
        <w:behaviors>
          <w:behavior w:val="content"/>
        </w:behaviors>
        <w:guid w:val="{72C07A71-7779-0E4E-B431-341EFE1FD5B9}"/>
      </w:docPartPr>
      <w:docPartBody>
        <w:p w:rsidR="00A14CD4" w:rsidRDefault="0062470D" w:rsidP="0062470D">
          <w:pPr>
            <w:pStyle w:val="946A43903C1494499550C555C4A52233"/>
          </w:pPr>
          <w:r w:rsidRPr="003D5304">
            <w:rPr>
              <w:rStyle w:val="PlaceholderText"/>
            </w:rPr>
            <w:t>Klik atau ketuk di sini untuk memasukkan teks.</w:t>
          </w:r>
        </w:p>
      </w:docPartBody>
    </w:docPart>
    <w:docPart>
      <w:docPartPr>
        <w:name w:val="EEA04ED49F79704CB0C86CEFE0B38939"/>
        <w:category>
          <w:name w:val="Umum"/>
          <w:gallery w:val="placeholder"/>
        </w:category>
        <w:types>
          <w:type w:val="bbPlcHdr"/>
        </w:types>
        <w:behaviors>
          <w:behavior w:val="content"/>
        </w:behaviors>
        <w:guid w:val="{734FBB0D-2EF5-9744-A0F9-63DAA3F6C700}"/>
      </w:docPartPr>
      <w:docPartBody>
        <w:p w:rsidR="00A77272" w:rsidRDefault="00A14CD4" w:rsidP="00A14CD4">
          <w:pPr>
            <w:pStyle w:val="EEA04ED49F79704CB0C86CEFE0B38939"/>
          </w:pPr>
          <w:r w:rsidRPr="003D5304">
            <w:rPr>
              <w:rStyle w:val="PlaceholderText"/>
            </w:rPr>
            <w:t>Klik atau ketuk di sini untuk memasukkan teks.</w:t>
          </w:r>
        </w:p>
      </w:docPartBody>
    </w:docPart>
    <w:docPart>
      <w:docPartPr>
        <w:name w:val="07D252C16BE6AC41975EB75CF8339097"/>
        <w:category>
          <w:name w:val="Umum"/>
          <w:gallery w:val="placeholder"/>
        </w:category>
        <w:types>
          <w:type w:val="bbPlcHdr"/>
        </w:types>
        <w:behaviors>
          <w:behavior w:val="content"/>
        </w:behaviors>
        <w:guid w:val="{4E2C73D6-ACD6-114E-AE90-10038B4D28F8}"/>
      </w:docPartPr>
      <w:docPartBody>
        <w:p w:rsidR="00A77272" w:rsidRDefault="00A14CD4" w:rsidP="00A14CD4">
          <w:pPr>
            <w:pStyle w:val="07D252C16BE6AC41975EB75CF8339097"/>
          </w:pPr>
          <w:r w:rsidRPr="003D5304">
            <w:rPr>
              <w:rStyle w:val="PlaceholderText"/>
            </w:rPr>
            <w:t>Klik atau ketuk di sini untuk memasukkan teks.</w:t>
          </w:r>
        </w:p>
      </w:docPartBody>
    </w:docPart>
    <w:docPart>
      <w:docPartPr>
        <w:name w:val="926E828B649BEF4488ED5ED99A4D5C15"/>
        <w:category>
          <w:name w:val="Umum"/>
          <w:gallery w:val="placeholder"/>
        </w:category>
        <w:types>
          <w:type w:val="bbPlcHdr"/>
        </w:types>
        <w:behaviors>
          <w:behavior w:val="content"/>
        </w:behaviors>
        <w:guid w:val="{03F7F844-5378-BD4A-9AB1-7725157489B1}"/>
      </w:docPartPr>
      <w:docPartBody>
        <w:p w:rsidR="00B664FE" w:rsidRDefault="003F05E7" w:rsidP="003F05E7">
          <w:pPr>
            <w:pStyle w:val="926E828B649BEF4488ED5ED99A4D5C15"/>
          </w:pPr>
          <w:r w:rsidRPr="003D5304">
            <w:rPr>
              <w:rStyle w:val="PlaceholderText"/>
            </w:rPr>
            <w:t>Klik atau ketuk di sini untuk memasukkan teks.</w:t>
          </w:r>
        </w:p>
      </w:docPartBody>
    </w:docPart>
    <w:docPart>
      <w:docPartPr>
        <w:name w:val="C29096542C72A34681E1326B2A911761"/>
        <w:category>
          <w:name w:val="Umum"/>
          <w:gallery w:val="placeholder"/>
        </w:category>
        <w:types>
          <w:type w:val="bbPlcHdr"/>
        </w:types>
        <w:behaviors>
          <w:behavior w:val="content"/>
        </w:behaviors>
        <w:guid w:val="{CCA3F33D-D736-D64B-93BB-2E9A36DA7228}"/>
      </w:docPartPr>
      <w:docPartBody>
        <w:p w:rsidR="00B664FE" w:rsidRDefault="003F05E7" w:rsidP="003F05E7">
          <w:pPr>
            <w:pStyle w:val="C29096542C72A34681E1326B2A911761"/>
          </w:pPr>
          <w:r w:rsidRPr="003D5304">
            <w:rPr>
              <w:rStyle w:val="PlaceholderText"/>
            </w:rPr>
            <w:t>Klik atau ketuk di sini untuk memasukkan teks.</w:t>
          </w:r>
        </w:p>
      </w:docPartBody>
    </w:docPart>
    <w:docPart>
      <w:docPartPr>
        <w:name w:val="902C156DF022EA46AF2D21807F73B75C"/>
        <w:category>
          <w:name w:val="Umum"/>
          <w:gallery w:val="placeholder"/>
        </w:category>
        <w:types>
          <w:type w:val="bbPlcHdr"/>
        </w:types>
        <w:behaviors>
          <w:behavior w:val="content"/>
        </w:behaviors>
        <w:guid w:val="{6ECBDA03-FA90-E04A-8A7E-3BDD78F662DC}"/>
      </w:docPartPr>
      <w:docPartBody>
        <w:p w:rsidR="00B664FE" w:rsidRDefault="003F05E7" w:rsidP="003F05E7">
          <w:pPr>
            <w:pStyle w:val="902C156DF022EA46AF2D21807F73B75C"/>
          </w:pPr>
          <w:r w:rsidRPr="003D5304">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0E8"/>
    <w:rsid w:val="000037FD"/>
    <w:rsid w:val="000650E8"/>
    <w:rsid w:val="000D2057"/>
    <w:rsid w:val="000E4D09"/>
    <w:rsid w:val="00122DCB"/>
    <w:rsid w:val="00162FD1"/>
    <w:rsid w:val="00177E7B"/>
    <w:rsid w:val="001951AE"/>
    <w:rsid w:val="001C6F53"/>
    <w:rsid w:val="00281033"/>
    <w:rsid w:val="002B2657"/>
    <w:rsid w:val="00347E78"/>
    <w:rsid w:val="003D11CF"/>
    <w:rsid w:val="003F05E7"/>
    <w:rsid w:val="0041299A"/>
    <w:rsid w:val="00441096"/>
    <w:rsid w:val="0052233C"/>
    <w:rsid w:val="00537FCA"/>
    <w:rsid w:val="00573AB5"/>
    <w:rsid w:val="005D2B61"/>
    <w:rsid w:val="0062470D"/>
    <w:rsid w:val="006C0A79"/>
    <w:rsid w:val="006E10D2"/>
    <w:rsid w:val="006F385C"/>
    <w:rsid w:val="00734C37"/>
    <w:rsid w:val="00767902"/>
    <w:rsid w:val="00787754"/>
    <w:rsid w:val="007D7A88"/>
    <w:rsid w:val="00844C8D"/>
    <w:rsid w:val="00867B4A"/>
    <w:rsid w:val="008A2B78"/>
    <w:rsid w:val="008E0AC2"/>
    <w:rsid w:val="00907541"/>
    <w:rsid w:val="00924822"/>
    <w:rsid w:val="00933610"/>
    <w:rsid w:val="00940F5C"/>
    <w:rsid w:val="009D5359"/>
    <w:rsid w:val="00A10CD0"/>
    <w:rsid w:val="00A14CD4"/>
    <w:rsid w:val="00A77272"/>
    <w:rsid w:val="00AD5BA7"/>
    <w:rsid w:val="00AF0538"/>
    <w:rsid w:val="00B664FE"/>
    <w:rsid w:val="00B900F2"/>
    <w:rsid w:val="00CD521B"/>
    <w:rsid w:val="00E37457"/>
    <w:rsid w:val="00EA6998"/>
    <w:rsid w:val="00ED3554"/>
    <w:rsid w:val="00F2282A"/>
    <w:rsid w:val="00F2551F"/>
    <w:rsid w:val="00F47CCC"/>
    <w:rsid w:val="00F8709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5E7"/>
    <w:rPr>
      <w:color w:val="808080"/>
    </w:rPr>
  </w:style>
  <w:style w:type="paragraph" w:customStyle="1" w:styleId="2946AB830B8CBE41862F0C68329A1FDE">
    <w:name w:val="2946AB830B8CBE41862F0C68329A1FDE"/>
    <w:rsid w:val="0062470D"/>
  </w:style>
  <w:style w:type="paragraph" w:customStyle="1" w:styleId="EEA04ED49F79704CB0C86CEFE0B38939">
    <w:name w:val="EEA04ED49F79704CB0C86CEFE0B38939"/>
    <w:rsid w:val="00A14CD4"/>
  </w:style>
  <w:style w:type="paragraph" w:customStyle="1" w:styleId="946A43903C1494499550C555C4A52233">
    <w:name w:val="946A43903C1494499550C555C4A52233"/>
    <w:rsid w:val="0062470D"/>
  </w:style>
  <w:style w:type="paragraph" w:customStyle="1" w:styleId="07D252C16BE6AC41975EB75CF8339097">
    <w:name w:val="07D252C16BE6AC41975EB75CF8339097"/>
    <w:rsid w:val="00A14CD4"/>
  </w:style>
  <w:style w:type="paragraph" w:customStyle="1" w:styleId="926E828B649BEF4488ED5ED99A4D5C15">
    <w:name w:val="926E828B649BEF4488ED5ED99A4D5C15"/>
    <w:rsid w:val="003F05E7"/>
  </w:style>
  <w:style w:type="paragraph" w:customStyle="1" w:styleId="C29096542C72A34681E1326B2A911761">
    <w:name w:val="C29096542C72A34681E1326B2A911761"/>
    <w:rsid w:val="003F05E7"/>
  </w:style>
  <w:style w:type="paragraph" w:customStyle="1" w:styleId="902C156DF022EA46AF2D21807F73B75C">
    <w:name w:val="902C156DF022EA46AF2D21807F73B75C"/>
    <w:rsid w:val="003F05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5E7"/>
    <w:rPr>
      <w:color w:val="808080"/>
    </w:rPr>
  </w:style>
  <w:style w:type="paragraph" w:customStyle="1" w:styleId="2946AB830B8CBE41862F0C68329A1FDE">
    <w:name w:val="2946AB830B8CBE41862F0C68329A1FDE"/>
    <w:rsid w:val="0062470D"/>
  </w:style>
  <w:style w:type="paragraph" w:customStyle="1" w:styleId="EEA04ED49F79704CB0C86CEFE0B38939">
    <w:name w:val="EEA04ED49F79704CB0C86CEFE0B38939"/>
    <w:rsid w:val="00A14CD4"/>
  </w:style>
  <w:style w:type="paragraph" w:customStyle="1" w:styleId="946A43903C1494499550C555C4A52233">
    <w:name w:val="946A43903C1494499550C555C4A52233"/>
    <w:rsid w:val="0062470D"/>
  </w:style>
  <w:style w:type="paragraph" w:customStyle="1" w:styleId="07D252C16BE6AC41975EB75CF8339097">
    <w:name w:val="07D252C16BE6AC41975EB75CF8339097"/>
    <w:rsid w:val="00A14CD4"/>
  </w:style>
  <w:style w:type="paragraph" w:customStyle="1" w:styleId="926E828B649BEF4488ED5ED99A4D5C15">
    <w:name w:val="926E828B649BEF4488ED5ED99A4D5C15"/>
    <w:rsid w:val="003F05E7"/>
  </w:style>
  <w:style w:type="paragraph" w:customStyle="1" w:styleId="C29096542C72A34681E1326B2A911761">
    <w:name w:val="C29096542C72A34681E1326B2A911761"/>
    <w:rsid w:val="003F05E7"/>
  </w:style>
  <w:style w:type="paragraph" w:customStyle="1" w:styleId="902C156DF022EA46AF2D21807F73B75C">
    <w:name w:val="902C156DF022EA46AF2D21807F73B75C"/>
    <w:rsid w:val="003F0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51FFF9-48D3-4D4C-AFD9-CBF2D5B2A237}">
  <we:reference id="wa104382081" version="1.55.1.0" store="id-ID" storeType="OMEX"/>
  <we:alternateReferences>
    <we:reference id="wa104382081" version="1.55.1.0" store="WA104382081" storeType="OMEX"/>
  </we:alternateReferences>
  <we:properties>
    <we:property name="MENDELEY_CITATIONS" value="[{&quot;citationID&quot;:&quot;MENDELEY_CITATION_c6c86a09-a5c7-46ce-962f-59aabc404fd5&quot;,&quot;properties&quot;:{&quot;noteIndex&quot;:0,&quot;mode&quot;:&quot;composite&quot;},&quot;isEdited&quot;:false,&quot;manualOverride&quot;:{&quot;isManuallyOverridden&quot;:true,&quot;citeprocText&quot;:&quot;OJK (2023)&quot;,&quot;manualOverrideText&quot;:&quot;OJK (2023: 37)&quot;},&quot;citationTag&quot;:&quot;MENDELEY_CITATION_v3_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&quot;,&quot;citationItems&quot;:[{&quot;id&quot;:&quot;7c6d93ab-08fd-3a80-9e9e-60b40e101dfc&quot;,&quot;itemData&quot;:{&quot;type&quot;:&quot;report&quot;,&quot;id&quot;:&quot;7c6d93ab-08fd-3a80-9e9e-60b40e101dfc&quot;,&quot;title&quot;:&quot;BUKU SAKU PASAR MODAL ©Departemen Pengaturan dan Pengembangan Pasar Modal Direktorat Analisis Informasi Pasar Modal Tidak untuk diperjualbelikan&quot;,&quot;author&quot;:[{&quot;family&quot;:&quot;OJK&quot;,&quot;given&quot;:&quot;&quot;,&quot;parse-names&quot;:false,&quot;dropping-particle&quot;:&quot;&quot;,&quot;non-dropping-particle&quot;:&quot;&quot;}],&quot;issued&quot;:{&quot;date-parts&quot;:[[2023]]},&quot;number-of-pages&quot;:&quot;1&quot;,&quot;container-title-short&quot;:&quot;&quot;},&quot;isTemporary&quot;:false,&quot;displayAs&quot;:&quot;composite&quot;,&quot;suppress-author&quot;:false,&quot;composite&quot;:true,&quot;author-only&quot;:false}]},{&quot;citationID&quot;:&quot;MENDELEY_CITATION_3191b27a-995e-432f-81cb-dc6b6e0493d4&quot;,&quot;properties&quot;:{&quot;noteIndex&quot;:0,&quot;mode&quot;:&quot;composite&quot;},&quot;isEdited&quot;:false,&quot;manualOverride&quot;:{&quot;isManuallyOverridden&quot;:true,&quot;citeprocText&quot;:&quot;Nessa Agnesia &amp;#38; Islam Kalimantan Muhammad Arsyad Al Banjari (2024)&quot;,&quot;manualOverrideText&quot;:&quot;Agnesia dkk. (2024)&quot;},&quot;citationTag&quot;:&quot;MENDELEY_CITATION_v3_eyJjaXRhdGlvbklEIjoiTUVOREVMRVlfQ0lUQVRJT05fMzE5MWIyN2EtOTk1ZS00MzJmLTgxY2ItZGM2YjZlMDQ5M2Q0IiwicHJvcGVydGllcyI6eyJub3RlSW5kZXgiOjAsIm1vZGUiOiJjb21wb3NpdGUifSwiaXNFZGl0ZWQiOmZhbHNlLCJtYW51YWxPdmVycmlkZSI6eyJpc01hbnVhbGx5T3ZlcnJpZGRlbiI6dHJ1ZSwiY2l0ZXByb2NUZXh0IjoiTmVzc2EgQWduZXNpYSAmIzM4OyBJc2xhbSBLYWxpbWFudGFuIE11aGFtbWFkIEFyc3lhZCBBbCBCYW5qYXJpICgyMDI0KSIsIm1hbnVhbE92ZXJyaWRlVGV4dCI6IkFnbmVzaWEgZGtrLiAo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mRpc3BsYXlBcyI6ImNvbXBvc2l0ZSIsInN1cHByZXNzLWF1dGhvciI6ZmFsc2UsImNvbXBvc2l0ZSI6dHJ1ZSwiYXV0aG9yLW9ubHkiOmZhbHNlfV19&quot;,&quot;citationItems&quot;:[{&quot;id&quot;:&quot;27d95278-e5ac-3dd3-bcab-52afff25dadf&quot;,&quot;itemData&quot;:{&quot;type&quot;:&quot;article-journal&quot;,&quot;id&quot;:&quot;27d95278-e5ac-3dd3-bcab-52afff25dadf&quot;,&quot;title&quot;:&quot;PENGARUH ROA, ROE DAN EPS TERHADAP HARGA SAHAM PERUSAHAAN PERTAMBANGAN SUB SEKTOR BATUBARA YANG TERDAFTAR DI BURSA EFEK INDONESIA PERIODE 2020-2023 THE INFLUENCE OF ROA, ROE AND EPS ON STOCK PRICES OF COAL SUB-SECTOR MINING COMPANIES LISTED ON THE INDONESIAN STOCK EXCHANGE PERIOD 2020-2023&quot;,&quot;author&quot;:[{&quot;family&quot;:&quot;Nessa Agnesia&quot;,&quot;given&quot;:&quot;Rahel&quot;,&quot;parse-names&quot;:false,&quot;dropping-particle&quot;:&quot;&quot;,&quot;non-dropping-particle&quot;:&quot;&quot;},{&quot;family&quot;:&quot;Islam Kalimantan Muhammad Arsyad Al Banjari&quot;,&quot;given&quot;:&quot;Universitas&quot;,&quot;parse-names&quot;:false,&quot;dropping-particle&quot;:&quot;&quot;,&quot;non-dropping-particle&quot;:&quot;&quot;}],&quot;container-title&quot;:&quot;SERVQUAL: Jurnal Ilmu Manajemen&quot;,&quot;ISSN&quot;:&quot;3031-3287&quot;,&quot;URL&quot;:&quot;https://ejournal.anugerahdutaperdana.com/index.php/adp54&quot;,&quot;issued&quot;:{&quot;date-parts&quot;:[[2024]]},&quot;page&quot;:&quot;2024&quot;,&quot;abstract&quot;:&quot;This study aims to examine: (1) The effect of Return On Assets (ROA) on the share price of coal sub-sector mining companies listed on the Indonesia Stock Exchange, (2) The effect of Return On Equity (ROE) on the share price of coal sub-sector mining companies listed on the Indonesia Stock Exchange, (3) The effect of Earning Per Share (EPS) on the share price of coal sub-sector mining companies listed on the Indonesia Stock Exchange.This research design is quantitative using multiple linear regression methods. The research population is all coal sub-sector mining companies listed on the Indonesia Stock Exchange for the period 2020-2023 and a sample of 14 coal sub-sector mining companies, the sample was taken using Purposive sampling technique.The results showed (1) partially ROA has a negative and insignificant effect on the share price of coal subsector mining companies. (2) partially ROE has a positive and significant effect on the share price of coal subsector mining companies. (3) Partially EPS has a positive but insignificant effect on the share price of coal subsector mining companies. (4) simultaneously ROA, ROE and EPS have a positive and significant effect on the share price of coal subsector mining companies.&quot;,&quot;issue&quot;:&quot;2&quot;,&quot;volume&quot;:&quot;1&quot;,&quot;container-title-short&quot;:&quot;&quot;},&quot;isTemporary&quot;:false,&quot;displayAs&quot;:&quot;composite&quot;,&quot;suppress-author&quot;:false,&quot;composite&quot;:true,&quot;author-only&quot;:false}]},{&quot;citationID&quot;:&quot;MENDELEY_CITATION_87c5912a-04a3-4ef8-b065-2d3686bbbf2b&quot;,&quot;properties&quot;:{&quot;noteIndex&quot;:0,&quot;mode&quot;:&quot;composite&quot;},&quot;isEdited&quot;:false,&quot;manualOverride&quot;:{&quot;isManuallyOverridden&quot;:false,&quot;citeprocText&quot;:&quot;Pasaoran et al. (2023)&quot;,&quot;manualOverrideText&quot;:&quot;&quot;},&quot;citationTag&quot;:&quot;MENDELEY_CITATION_v3_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&quot;,&quot;citationItems&quot;:[{&quot;id&quot;:&quot;710102a5-1c15-3e1d-8172-ebc88d73123f&quot;,&quot;itemData&quot;:{&quot;type&quot;:&quot;article-journal&quot;,&quot;id&quot;:&quot;710102a5-1c15-3e1d-8172-ebc88d73123f&quot;,&quot;title&quot;:&quot;Jurnal Manajemen Sains PENGARUH ROA, ROE, DAN EPS TERHADAP HARGA SAHAM PERUSAHAAN PERBANKAN DI BURSA EFEK INDONESIA&quot;,&quot;author&quot;:[{&quot;family&quot;:&quot;Pasaoran&quot;,&quot;given&quot;:&quot;Riski&quot;,&quot;parse-names&quot;:false,&quot;dropping-particle&quot;:&quot;&quot;,&quot;non-dropping-particle&quot;:&quot;&quot;},{&quot;family&quot;:&quot;Wineh&quot;,&quot;given&quot;:&quot;Sri&quot;,&quot;parse-names&quot;:false,&quot;dropping-particle&quot;:&quot;&quot;,&quot;non-dropping-particle&quot;:&quot;&quot;},{&quot;family&quot;:&quot;Suliska&quot;,&quot;given&quot;:&quot;Gita&quot;,&quot;parse-names&quot;:false,&quot;dropping-particle&quot;:&quot;&quot;,&quot;non-dropping-particle&quot;:&quot;&quot;},{&quot;family&quot;:&quot;Ade&quot;,&quot;given&quot;:&quot;Rd&quot;,&quot;parse-names&quot;:false,&quot;dropping-particle&quot;:&quot;&quot;,&quot;non-dropping-particle&quot;:&quot;&quot;},{&quot;family&quot;:&quot;Anjaya&quot;,&quot;given&quot;:&quot;Tribuana&quot;,&quot;parse-names&quot;:false,&quot;dropping-particle&quot;:&quot;&quot;,&quot;non-dropping-particle&quot;:&quot;&quot;}],&quot;DOI&quot;:&quot;10.36355/jms.v3i1.1122&quot;,&quot;URL&quot;:&quot;http://ojs.umb-bungo.ac.id/index.php/JMS/&quot;,&quot;issued&quot;:{&quot;date-parts&quot;:[[2023]]},&quot;issue&quot;:&quot;1&quot;,&quot;volume&quot;:&quot;3&quot;,&quot;container-title-short&quot;:&quot;&quot;},&quot;isTemporary&quot;:false,&quot;displayAs&quot;:&quot;composite&quot;,&quot;suppress-author&quot;:false,&quot;composite&quot;:true,&quot;author-only&quot;:false}]},{&quot;citationID&quot;:&quot;MENDELEY_CITATION_be1fd7a3-6378-458d-8cbf-f4028a1b0ca3&quot;,&quot;properties&quot;:{&quot;noteIndex&quot;:0},&quot;isEdited&quot;:false,&quot;manualOverride&quot;:{&quot;isManuallyOverridden&quot;:true,&quot;citeprocText&quot;:&quot;(Ufi UI Janah, 2023)&quot;,&quot;manualOverrideText&quot;:&quot;Janah (2023),&quot;},&quot;citationTag&quot;:&quot;MENDELEY_CITATION_v3_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&quot;,&quot;citationItems&quot;:[{&quot;id&quot;:&quot;3dd926cb-bbd9-3087-b1c5-9d801ab7481a&quot;,&quot;itemData&quot;:{&quot;type&quot;:&quot;article-journal&quot;,&quot;id&quot;:&quot;3dd926cb-bbd9-3087-b1c5-9d801ab7481a&quot;,&quot;title&quot;:&quot;ROA,ROE,NPM,EPS&quot;,&quot;author&quot;:[{&quot;family&quot;:&quot;Ufi UI Janah&quot;,&quot;given&quot;:&quot;&quot;,&quot;parse-names&quot;:false,&quot;dropping-particle&quot;:&quot;&quot;,&quot;non-dropping-particle&quot;:&quot;&quot;}],&quot;issued&quot;:{&quot;date-parts&quot;:[[2023]]},&quot;container-title-short&quot;:&quot;&quot;},&quot;isTemporary&quot;:false}]},{&quot;citationID&quot;:&quot;MENDELEY_CITATION_877b8416-26a1-46a2-8bb7-e0c516629631&quot;,&quot;properties&quot;:{&quot;noteIndex&quot;:0},&quot;isEdited&quot;:false,&quot;manualOverride&quot;:{&quot;isManuallyOverridden&quot;:true,&quot;citeprocText&quot;:&quot;(Muthmainnah, 2023)&quot;,&quot;manualOverrideText&quot;:&quot;(Muthmainnah, 2023),&quot;},&quot;citationTag&quot;:&quot;MENDELEY_CITATION_v3_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&quot;,&quot;citationItems&quot;:[{&quot;id&quot;:&quot;ef7a2756-69ff-31d3-bbac-a2aa5a1ce96c&quot;,&quot;itemData&quot;:{&quot;type&quot;:&quot;article-journal&quot;,&quot;id&quot;:&quot;ef7a2756-69ff-31d3-bbac-a2aa5a1ce96c&quot;,&quot;title&quot;:&quot;PENGARUH KINERJA KEUANGAN TERHADAP HARGA SAHAM&quot;,&quot;author&quot;:[{&quot;family&quot;:&quot;Muthmainnah&quot;,&quot;given&quot;:&quot;Muthmainnah&quot;,&quot;parse-names&quot;:false,&quot;dropping-particle&quot;:&quot;&quot;,&quot;non-dropping-particle&quot;:&quot;&quot;}],&quot;container-title&quot;:&quot;Jurnal Ilmiah Akuntansi dan Keuangan (JIAKu)&quot;,&quot;DOI&quot;:&quot;10.24034/jiaku.v2i4.6239&quot;,&quot;issued&quot;:{&quot;date-parts&quot;:[[2023,10,30]]},&quot;page&quot;:&quot;389-402&quot;,&quot;abstract&quot;:&quot;Harga saham merupakan ukuran minat investor untuk berinvestasi di suatu perusahaan. Bagi perusahaan, patokan penilaian perusahaan dapat meningkatkan harga saham perusahaan. Oleh karena itu, perusahaan perlu mengetahui apakah harga saham ditentukan oleh kinerja keuangan perusahaan. Kinerja keuangan yang digunakan dalam penelitian Return on Assets (ROA) dan Return on Equity (ROE). Tujuan riset adalah memeriksa apakah harga saham perusahaan LQ45 ditentukan oleh kinerja keuangan yang diukur dengan Return on Assets (ROA) dan Return on Equity (ROE) selama tahun 2018-2022 di bursa efek indonesia. Riset ini merupakan riset kausal dan regresi linier berganda dipilih dengan bantuan Eviews versi 12. Riset ini terbukti menemukan bahwa kinerja keuangan menunjukkan bahwa secara simultan ROA dan ROE memiliki pengaruh signifikan terhadap harga saham. Secara parsial, Return on Assets (ROA) berpengaruh positif dan signifikan terhadap harga saham sementara Return on Equity (ROE) tidak memiliki pengaruh terhadap harga saham. Hal ini menunjukkan bahwa Return on Assets (ROA) adalah ukuran yang tepat untuk mengukur kinerja perusahaan.&quot;,&quot;publisher&quot;:&quot;Sekolah Tinggi Ilmu Ekonomi Indonesia (STIESIA ) Surabaya&quot;,&quot;issue&quot;:&quot;4&quot;,&quot;volume&quot;:&quot;2&quot;,&quot;container-title-short&quot;:&quot;&quot;},&quot;isTemporary&quot;:false,&quot;suppress-author&quot;:false,&quot;composite&quot;:false,&quot;author-only&quot;:false}]},{&quot;citationID&quot;:&quot;MENDELEY_CITATION_290448bf-37b8-4bde-a451-438cb3c1368e&quot;,&quot;properties&quot;:{&quot;noteIndex&quot;:0},&quot;isEdited&quot;:false,&quot;manualOverride&quot;:{&quot;isManuallyOverridden&quot;:true,&quot;citeprocText&quot;:&quot;(Eka Julianti &amp;#38; Ruhana Dara, 2024)&quot;,&quot;manualOverrideText&quot;:&quot;(Julianti dan Dara, 2024)&quot;},&quot;citationTag&quot;:&quot;MENDELEY_CITATION_v3_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bc78c31e-3823-3f35-8c58-160c23353f00&quot;,&quot;itemData&quot;:{&quot;type&quot;:&quot;report&quot;,&quot;id&quot;:&quot;bc78c31e-3823-3f35-8c58-160c23353f00&quot;,&quot;title&quot;:&quot;PENGARUH ROA, ROE, EPS, DAN NPM TERHADAP RETURN SAHAM PADA PERUSAHAAN LOGAM DAN MINERAL&quot;,&quot;author&quot;:[{&quot;family&quot;:&quot;Eka Julianti&quot;,&quot;given&quot;:&quot;Fani&quot;,&quot;parse-names&quot;:false,&quot;dropping-particle&quot;:&quot;&quot;,&quot;non-dropping-particle&quot;:&quot;&quot;},{&quot;family&quot;:&quot;Ruhana Dara&quot;,&quot;given&quot;:&quot;Sit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cad8c3b8-ab61-4a2e-acc4-e898825ec98f&quot;,&quot;properties&quot;:{&quot;noteIndex&quot;:0},&quot;isEdited&quot;:false,&quot;manualOverride&quot;:{&quot;isManuallyOverridden&quot;:true,&quot;citeprocText&quot;:&quot;(Ekawati &amp;#38; Yuniati, 2020)&quot;,&quot;manualOverrideText&quot;:&quot;(Ekawati dan Yuniati, 2020)&quot;},&quot;citationTag&quot;:&quot;MENDELEY_CITATION_v3_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&quot;,&quot;citationItems&quot;:[{&quot;id&quot;:&quot;0c09230d-882c-3c42-9658-facf15697011&quot;,&quot;itemData&quot;:{&quot;type&quot;:&quot;report&quot;,&quot;id&quot;:&quot;0c09230d-882c-3c42-9658-facf15697011&quot;,&quot;title&quot;:&quot;PENGARUH ROA, ROE, DAN EPS TERHADAP HARGA SAHAM PADA PERUSAHAAN TRANSPORTASI&quot;,&quot;author&quot;:[{&quot;family&quot;:&quot;Ekawati&quot;,&quot;given&quot;:&quot;Suryani&quot;,&quot;parse-names&quot;:false,&quot;dropping-particle&quot;:&quot;&quot;,&quot;non-dropping-particle&quot;:&quot;&quot;},{&quot;family&quot;:&quot;Yuniati&quot;,&quot;given&quot;:&quot;Tri&quot;,&quot;parse-names&quot;:false,&quot;dropping-particle&quot;:&quot;&quot;,&quot;non-dropping-particle&quot;:&quot;&quot;}],&quot;issued&quot;:{&quot;date-parts&quot;:[[2020]]},&quot;abstract&quot;:&quot;This research aimed to find out the effect of return on asset (ROA), return on equity (ROE), and earning per share (EPS) on stock price of transportation companies which were listed on indonesia stock exchange (IDX) during 2015-2018. The population was 42 transportation companies which were listed on indonesia stock exchange (IDX) during 2015-2018. While, the data collection technique used purposive sampling, in which the sample was based on criteria given. In line with, there were 9 transportation companies as sample. Moreover, the data analysis technique used multiple linear regression with SPSS (statistical product and service solution) 25. The research result concluded return on asset (ROA) had negative and significant effect on stock price. On the other hand, return on equity (ROE) had positive and significant effect on stock price. Meanwhile, earning per share (EPS) had positive but insignificant effect on stock price of transportation companies which were listed on indonesia stock exchange (IDX) during 2015-2018.&quot;,&quot;container-title-short&quot;:&quot;&quot;},&quot;isTemporary&quot;:false,&quot;suppress-author&quot;:false,&quot;composite&quot;:false,&quot;author-only&quot;:false}]},{&quot;citationID&quot;:&quot;MENDELEY_CITATION_f3c78094-c316-4834-a1df-1f7787a41df2&quot;,&quot;properties&quot;:{&quot;noteIndex&quot;:0},&quot;isEdited&quot;:false,&quot;manualOverride&quot;:{&quot;isManuallyOverridden&quot;:true,&quot;citeprocText&quot;:&quot;(Tri Rahmawati &amp;#38; Purbawati, 2024)&quot;,&quot;manualOverrideText&quot;:&quot;(Rahmawati dan Purbawati, 2024)&quot;},&quot;citationTag&quot;:&quot;MENDELEY_CITATION_v3_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&quot;,&quot;citationItems&quot;:[{&quot;id&quot;:&quot;cd10b483-3845-3daf-8596-acba8025ca6c&quot;,&quot;itemData&quot;:{&quot;type&quot;:&quot;report&quot;,&quot;id&quot;:&quot;cd10b483-3845-3daf-8596-acba8025ca6c&quot;,&quot;title&quot;:&quot;PENGARUH EPS, ROE, ROA, DAN DER TERHADAP HARGA SAHAM PADA PERUSAHAAN SEKTOR TEKNOLOGI YANG TERDAFTAR DI BURSA EFEK INDONESIA TAHUN 2019-2022&quot;,&quot;author&quot;:[{&quot;family&quot;:&quot;Tri Rahmawati&quot;,&quot;given&quot;:&quot;Diah&quot;,&quot;parse-names&quot;:false,&quot;dropping-particle&quot;:&quot;&quot;,&quot;non-dropping-particle&quot;:&quot;&quot;},{&quot;family&quot;:&quot;Purbawati&quot;,&quot;given&quot;:&quot;Dinalestari&quot;,&quot;parse-names&quot;:false,&quot;dropping-particle&quot;:&quot;&quot;,&quot;non-dropping-particle&quot;:&quot;&quot;}],&quot;container-title&quot;:&quot;Jurnal Ilmu Administrasi Bisnis&quot;,&quot;URL&quot;:&quot;https://ejournal3.undip.ac.id/index.php/jiab&quot;,&quot;issued&quot;:{&quot;date-parts&quot;:[[2024]]},&quot;abstract&quot;:&quot;The capital market in Indonesia continues to develop, this is marked by the increasing number of stock investors and companies conducting IPOs on the IDX, including technology sector companies. In their progress, technology companies continue to experience fluctuations and tend to decline in share prices as happened in the period 2019 to 2022. This research aims to determine the effect of EPS, ROE, ROA and DER on share prices in technology sector companies listed on the IDX. The type of data used is quantitative data in the form of secondary data with quantitative descriptive as a data analysis technique. This type of research is explanatory research using a purposive sampling technique so that 13 of the 44 technology companies listed on the IDX were obtained. Microsoft Excel and SPSS 25 were used for data processing. The results of this research show that partially EPS, ROE, ROA, and DER have a significant effect on stock prices and simultaneously the variables EPS, ROE, ROA, and DER have a significant effect on stock prices.&quot;,&quot;issue&quot;:&quot;4&quot;,&quot;volume&quot;:&quot;13&quot;,&quot;container-title-short&quot;:&quot;&quot;},&quot;isTemporary&quot;:false,&quot;suppress-author&quot;:false,&quot;composite&quot;:false,&quot;author-only&quot;:false}]},{&quot;citationID&quot;:&quot;MENDELEY_CITATION_c82cee4a-f883-43a7-b114-15a598ca70c4&quot;,&quot;properties&quot;:{&quot;noteIndex&quot;:0},&quot;isEdited&quot;:false,&quot;manualOverride&quot;:{&quot;isManuallyOverridden&quot;:true,&quot;citeprocText&quot;:&quot;(Nessa Agnesia &amp;#38; Islam Kalimantan Muhammad Arsyad Al Banjari, 2024)&quot;,&quot;manualOverrideText&quot;:&quot;(Agnesia dkk. 2024)&quot;},&quot;citationTag&quot;:&quot;MENDELEY_CITATION_v3_eyJjaXRhdGlvbklEIjoiTUVOREVMRVlfQ0lUQVRJT05fYzgyY2VlNGEtZjg4My00M2E3LWIxMTQtMTVhNTk4Y2E3MGM0IiwicHJvcGVydGllcyI6eyJub3RlSW5kZXgiOjB9LCJpc0VkaXRlZCI6ZmFsc2UsIm1hbnVhbE92ZXJyaWRlIjp7ImlzTWFudWFsbHlPdmVycmlkZGVuIjp0cnVlLCJjaXRlcHJvY1RleHQiOiIoTmVzc2EgQWduZXNpYSAmIzM4OyBJc2xhbSBLYWxpbWFudGFuIE11aGFtbWFkIEFyc3lhZCBBbCBCYW5qYXJpLCAyMDI0KSIsIm1hbnVhbE92ZXJyaWRlVGV4dCI6IihBZ25lc2lhIGRray4g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nN1cHByZXNzLWF1dGhvciI6ZmFsc2UsImNvbXBvc2l0ZSI6ZmFsc2UsImF1dGhvci1vbmx5IjpmYWxzZX1dfQ==&quot;,&quot;citationItems&quot;:[{&quot;id&quot;:&quot;27d95278-e5ac-3dd3-bcab-52afff25dadf&quot;,&quot;itemData&quot;:{&quot;type&quot;:&quot;article-journal&quot;,&quot;id&quot;:&quot;27d95278-e5ac-3dd3-bcab-52afff25dadf&quot;,&quot;title&quot;:&quot;PENGARUH ROA, ROE DAN EPS TERHADAP HARGA SAHAM PERUSAHAAN PERTAMBANGAN SUB SEKTOR BATUBARA YANG TERDAFTAR DI BURSA EFEK INDONESIA PERIODE 2020-2023 THE INFLUENCE OF ROA, ROE AND EPS ON STOCK PRICES OF COAL SUB-SECTOR MINING COMPANIES LISTED ON THE INDONESIAN STOCK EXCHANGE PERIOD 2020-2023&quot;,&quot;author&quot;:[{&quot;family&quot;:&quot;Nessa Agnesia&quot;,&quot;given&quot;:&quot;Rahel&quot;,&quot;parse-names&quot;:false,&quot;dropping-particle&quot;:&quot;&quot;,&quot;non-dropping-particle&quot;:&quot;&quot;},{&quot;family&quot;:&quot;Islam Kalimantan Muhammad Arsyad Al Banjari&quot;,&quot;given&quot;:&quot;Universitas&quot;,&quot;parse-names&quot;:false,&quot;dropping-particle&quot;:&quot;&quot;,&quot;non-dropping-particle&quot;:&quot;&quot;}],&quot;container-title&quot;:&quot;SERVQUAL: Jurnal Ilmu Manajemen&quot;,&quot;ISSN&quot;:&quot;3031-3287&quot;,&quot;URL&quot;:&quot;https://ejournal.anugerahdutaperdana.com/index.php/adp54&quot;,&quot;issued&quot;:{&quot;date-parts&quot;:[[2024]]},&quot;page&quot;:&quot;2024&quot;,&quot;abstract&quot;:&quot;This study aims to examine: (1) The effect of Return On Assets (ROA) on the share price of coal sub-sector mining companies listed on the Indonesia Stock Exchange, (2) The effect of Return On Equity (ROE) on the share price of coal sub-sector mining companies listed on the Indonesia Stock Exchange, (3) The effect of Earning Per Share (EPS) on the share price of coal sub-sector mining companies listed on the Indonesia Stock Exchange.This research design is quantitative using multiple linear regression methods. The research population is all coal sub-sector mining companies listed on the Indonesia Stock Exchange for the period 2020-2023 and a sample of 14 coal sub-sector mining companies, the sample was taken using Purposive sampling technique.The results showed (1) partially ROA has a negative and insignificant effect on the share price of coal subsector mining companies. (2) partially ROE has a positive and significant effect on the share price of coal subsector mining companies. (3) Partially EPS has a positive but insignificant effect on the share price of coal subsector mining companies. (4) simultaneously ROA, ROE and EPS have a positive and significant effect on the share price of coal subsector mining companies.&quot;,&quot;issue&quot;:&quot;2&quot;,&quot;volume&quot;:&quot;1&quot;,&quot;container-title-short&quot;:&quot;&quot;},&quot;isTemporary&quot;:false,&quot;suppress-author&quot;:false,&quot;composite&quot;:false,&quot;author-only&quot;:false}]},{&quot;citationID&quot;:&quot;MENDELEY_CITATION_49368301-dd23-4f3d-a8e3-407e2dfdcf9c&quot;,&quot;properties&quot;:{&quot;noteIndex&quot;:0,&quot;mode&quot;:&quot;composite&quot;},&quot;isEdited&quot;:false,&quot;manualOverride&quot;:{&quot;isManuallyOverridden&quot;:true,&quot;citeprocText&quot;:&quot;Ufi UI Janah (2023)&quot;,&quot;manualOverrideText&quot;:&quot;Janah (2023)&quot;},&quot;citationTag&quot;:&quot;MENDELEY_CITATION_v3_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&quot;,&quot;citationItems&quot;:[{&quot;id&quot;:&quot;3dd926cb-bbd9-3087-b1c5-9d801ab7481a&quot;,&quot;itemData&quot;:{&quot;type&quot;:&quot;article-journal&quot;,&quot;id&quot;:&quot;3dd926cb-bbd9-3087-b1c5-9d801ab7481a&quot;,&quot;title&quot;:&quot;ROA,ROE,NPM,EPS&quot;,&quot;author&quot;:[{&quot;family&quot;:&quot;Ufi UI Janah&quot;,&quot;given&quot;:&quot;&quot;,&quot;parse-names&quot;:false,&quot;dropping-particle&quot;:&quot;&quot;,&quot;non-dropping-particle&quot;:&quot;&quot;}],&quot;issued&quot;:{&quot;date-parts&quot;:[[2023]]},&quot;container-title-short&quot;:&quot;&quot;},&quot;isTemporary&quot;:false,&quot;displayAs&quot;:&quot;composite&quot;,&quot;suppress-author&quot;:false,&quot;composite&quot;:true,&quot;author-only&quot;:false}]},{&quot;citationID&quot;:&quot;MENDELEY_CITATION_794b93a7-04bf-4071-ae35-2996063cfdd3&quot;,&quot;properties&quot;:{&quot;noteIndex&quot;:0},&quot;isEdited&quot;:false,&quot;manualOverride&quot;:{&quot;isManuallyOverridden&quot;:true,&quot;citeprocText&quot;:&quot;(Eka Julianti &amp;#38; Ruhana Dara, 2024)&quot;,&quot;manualOverrideText&quot;:&quot;(Julianti dan Dara, 2024)&quot;},&quot;citationTag&quot;:&quot;MENDELEY_CITATION_v3_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bc78c31e-3823-3f35-8c58-160c23353f00&quot;,&quot;itemData&quot;:{&quot;type&quot;:&quot;report&quot;,&quot;id&quot;:&quot;bc78c31e-3823-3f35-8c58-160c23353f00&quot;,&quot;title&quot;:&quot;PENGARUH ROA, ROE, EPS, DAN NPM TERHADAP RETURN SAHAM PADA PERUSAHAAN LOGAM DAN MINERAL&quot;,&quot;author&quot;:[{&quot;family&quot;:&quot;Eka Julianti&quot;,&quot;given&quot;:&quot;Fani&quot;,&quot;parse-names&quot;:false,&quot;dropping-particle&quot;:&quot;&quot;,&quot;non-dropping-particle&quot;:&quot;&quot;},{&quot;family&quot;:&quot;Ruhana Dara&quot;,&quot;given&quot;:&quot;Sit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68df304e-80d1-4a59-8dcb-5fe3f4649085&quot;,&quot;properties&quot;:{&quot;noteIndex&quot;:0},&quot;isEdited&quot;:false,&quot;manualOverride&quot;:{&quot;isManuallyOverridden&quot;:true,&quot;citeprocText&quot;:&quot;(Fadila &amp;#38; Nuswandari, 2022)&quot;,&quot;manualOverrideText&quot;:&quot;(Fadila dan Nuswandari, 2022)&quot;},&quot;citationTag&quot;:&quot;MENDELEY_CITATION_v3_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&quot;,&quot;citationItems&quot;:[{&quot;id&quot;:&quot;75b4950a-9b67-3914-9ca8-05d579d7155b&quot;,&quot;itemData&quot;:{&quot;type&quot;:&quot;report&quot;,&quot;id&quot;:&quot;75b4950a-9b67-3914-9ca8-05d579d7155b&quot;,&quot;title&quot;:&quot;Apa Saja Faktor-Faktor Yang Mempengaruhi Harga Saham?&quot;,&quot;author&quot;:[{&quot;family&quot;:&quot;Fadila&quot;,&quot;given&quot;:&quot;Anisa Nur&quot;,&quot;parse-names&quot;:false,&quot;dropping-particle&quot;:&quot;&quot;,&quot;non-dropping-particle&quot;:&quot;&quot;},{&quot;family&quot;:&quot;Nuswandari&quot;,&quot;given&quot;:&quot;Cahyani&quot;,&quot;parse-names&quot;:false,&quot;dropping-particle&quot;:&quot;&quot;,&quot;non-dropping-particle&quot;:&quot;&quot;}],&quot;URL&quot;:&quot;http://journal.stekom.ac.id/index.php/E-Bisnis■page283&quot;,&quot;issued&quot;:{&quot;date-parts&quot;:[[2022]]},&quot;number-of-pages&quot;:&quot;283-293&quot;,&quot;abstract&quot;:&quot;The share price is the value determined by the strength of the offer to buy and sell shares in a certain market mechanism and is the selling price from one investor to another. Stock price is one indicator of company management. Success in generating profits will provide satisfaction for rational investors. This study aims to provide empirical evidence of the effect of the variable eps, profitability ratios, liquidity ratios, and solvency ratios on stock prices in manufacturing companies in the basic and chemical industrial sectors listed on the Indonesia Stock Exchange for 3 periods, namely 2018-2020. Based on the results of the study, it is proven that: Earning Per Share (EPS) has a significant effect on stock prices. Profitability Ratio (ROE) has no significant effect on stock prices. Liquidity Ratio (CR) has no significant effect on stock prices. Solvency Ratio (DER) has no significant effect on stock prices.&quot;,&quot;issue&quot;:&quot;2&quot;,&quot;volume&quot;:&quot;15&quot;,&quot;container-title-short&quot;:&quot;&quot;},&quot;isTemporary&quot;:false,&quot;suppress-author&quot;:false,&quot;composite&quot;:false,&quot;author-only&quot;:false}]},{&quot;citationID&quot;:&quot;MENDELEY_CITATION_1bf63f69-cf78-464b-a224-687ba986625b&quot;,&quot;properties&quot;:{&quot;noteIndex&quot;:0,&quot;mode&quot;:&quot;composite&quot;},&quot;isEdited&quot;:false,&quot;manualOverride&quot;:{&quot;isManuallyOverridden&quot;:true,&quot;citeprocText&quot;:&quot;Sahri Romadon et al. (2024)&quot;,&quot;manualOverrideText&quot;:&quot;Romadon dkk. (2024).&quot;},&quot;citationTag&quot;:&quot;MENDELEY_CITATION_v3_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&quot;,&quot;citationItems&quot;:[{&quot;id&quot;:&quot;be18bf95-0465-3c43-8c2e-359a87257f96&quot;,&quot;itemData&quot;:{&quot;type&quot;:&quot;report&quot;,&quot;id&quot;:&quot;be18bf95-0465-3c43-8c2e-359a87257f96&quot;,&quot;title&quot;:&quot;FAKTOR-FAKTOR YANG MEMPENGARUHI HARGA SAHAM (STUDI EMPIRIS PADA PERUSAHAAN PERBANKAN YANG TERDAFTAR DI BURSA EFEK INDONESIA TAHUN 2020-2022)&quot;,&quot;author&quot;:[{&quot;family&quot;:&quot;Sahri Romadon&quot;,&quot;given&quot;:&quot;Ahmad&quot;,&quot;parse-names&quot;:false,&quot;dropping-particle&quot;:&quot;&quot;,&quot;non-dropping-particle&quot;:&quot;&quot;},{&quot;family&quot;:&quot;Ekonomi&quot;,&quot;given&quot;:&quot;Fakultas&quot;,&quot;parse-names&quot;:false,&quot;dropping-particle&quot;:&quot;&quot;,&quot;non-dropping-particle&quot;:&quot;&quot;},{&quot;family&quot;:&quot;Semarang&quot;,&quot;given&quot;:&quot;Universitas&quot;,&quot;parse-names&quot;:false,&quot;dropping-particle&quot;:&quot;&quot;,&quot;non-dropping-particle&quot;:&quot;&quot;},{&quot;family&quot;:&quot;Tinggi Ilmu Ekonomi Pelita Nusantara&quot;,&quot;given&quot;:&quot;Sekolah&quot;,&quot;parse-names&quot;:false,&quot;dropping-particle&quot;:&quot;&quot;,&quot;non-dropping-particle&quot;:&quot;&quot;}],&quot;URL&quot;:&quot;https://www.idx.co.id/&quot;,&quot;issued&quot;:{&quot;date-parts&quot;:[[2024]]},&quot;abstract&quot;:&quot;This research aims to empirically The sample used in this research was 20 companies multiplied by 3 research periods with results of 60 respondents. This research uses a purposive sampling technique, namely a sampling technique that provides the opportunity to become a sample member with certain criteria. Then the data collection method is through questionnaires and data analysis using SPSS 25 which includes validity, reliability, classical assumption tests, multiple regression analysis, hypothesis testing using the t test and R2 test. The results of this research show that the independent variables, namely ROA and DER, have a positive and significant effect on share prices (Y), while NPL has a negative effect on stock prices. Based on the coefficient of determination value of 0.295, this means that 29.5 percent of the variation in share prices can be explained by 3 independent variables, namely ROA, DER, NPL. Meanwhile, the remaining 70.5 percent is explained by other variables.&quot;,&quot;issue&quot;:&quot;01&quot;,&quot;volume&quot;:&quot;03&quot;,&quot;container-title-short&quot;:&quot;&quot;},&quot;isTemporary&quot;:false,&quot;displayAs&quot;:&quot;composite&quot;,&quot;suppress-author&quot;:false,&quot;composite&quot;:true,&quot;author-only&quot;:false}]},{&quot;citationID&quot;:&quot;MENDELEY_CITATION_7c9d242e-e411-41af-9c72-cc153201544a&quot;,&quot;properties&quot;:{&quot;noteIndex&quot;:0},&quot;isEdited&quot;:false,&quot;manualOverride&quot;:{&quot;isManuallyOverridden&quot;:false,&quot;citeprocText&quot;:&quot;(Muthmainnah, 2023)&quot;,&quot;manualOverrideText&quot;:&quot;&quot;},&quot;citationTag&quot;:&quot;MENDELEY_CITATION_v3_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&quot;,&quot;citationItems&quot;:[{&quot;id&quot;:&quot;ef7a2756-69ff-31d3-bbac-a2aa5a1ce96c&quot;,&quot;itemData&quot;:{&quot;type&quot;:&quot;article-journal&quot;,&quot;id&quot;:&quot;ef7a2756-69ff-31d3-bbac-a2aa5a1ce96c&quot;,&quot;title&quot;:&quot;PENGARUH KINERJA KEUANGAN TERHADAP HARGA SAHAM&quot;,&quot;author&quot;:[{&quot;family&quot;:&quot;Muthmainnah&quot;,&quot;given&quot;:&quot;Muthmainnah&quot;,&quot;parse-names&quot;:false,&quot;dropping-particle&quot;:&quot;&quot;,&quot;non-dropping-particle&quot;:&quot;&quot;}],&quot;container-title&quot;:&quot;Jurnal Ilmiah Akuntansi dan Keuangan (JIAKu)&quot;,&quot;DOI&quot;:&quot;10.24034/jiaku.v2i4.6239&quot;,&quot;issued&quot;:{&quot;date-parts&quot;:[[2023,10,30]]},&quot;page&quot;:&quot;389-402&quot;,&quot;abstract&quot;:&quot;Harga saham merupakan ukuran minat investor untuk berinvestasi di suatu perusahaan. Bagi perusahaan, patokan penilaian perusahaan dapat meningkatkan harga saham perusahaan. Oleh karena itu, perusahaan perlu mengetahui apakah harga saham ditentukan oleh kinerja keuangan perusahaan. Kinerja keuangan yang digunakan dalam penelitian Return on Assets (ROA) dan Return on Equity (ROE). Tujuan riset adalah memeriksa apakah harga saham perusahaan LQ45 ditentukan oleh kinerja keuangan yang diukur dengan Return on Assets (ROA) dan Return on Equity (ROE) selama tahun 2018-2022 di bursa efek indonesia. Riset ini merupakan riset kausal dan regresi linier berganda dipilih dengan bantuan Eviews versi 12. Riset ini terbukti menemukan bahwa kinerja keuangan menunjukkan bahwa secara simultan ROA dan ROE memiliki pengaruh signifikan terhadap harga saham. Secara parsial, Return on Assets (ROA) berpengaruh positif dan signifikan terhadap harga saham sementara Return on Equity (ROE) tidak memiliki pengaruh terhadap harga saham. Hal ini menunjukkan bahwa Return on Assets (ROA) adalah ukuran yang tepat untuk mengukur kinerja perusahaan.&quot;,&quot;publisher&quot;:&quot;Sekolah Tinggi Ilmu Ekonomi Indonesia (STIESIA ) Surabaya&quot;,&quot;issue&quot;:&quot;4&quot;,&quot;volume&quot;:&quot;2&quot;,&quot;container-title-short&quot;:&quot;&quot;},&quot;isTemporary&quot;:false,&quot;suppress-author&quot;:false,&quot;composite&quot;:false,&quot;author-only&quot;:false}]},{&quot;citationID&quot;:&quot;MENDELEY_CITATION_9e01a740-4941-4962-8123-9aa3355b8986&quot;,&quot;properties&quot;:{&quot;noteIndex&quot;:0,&quot;mode&quot;:&quot;composite&quot;},&quot;isEdited&quot;:false,&quot;manualOverride&quot;:{&quot;isManuallyOverridden&quot;:true,&quot;citeprocText&quot;:&quot;Dwi Fransisca &amp;#38; Suselo (2022)&quot;,&quot;manualOverrideText&quot;:&quot;Fransisca dan Suselo (2022)&quot;},&quot;citationTag&quot;:&quot;MENDELEY_CITATION_v3_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&quot;,&quot;citationItems&quot;:[{&quot;id&quot;:&quot;ffe08c75-5e5d-39ef-b387-23117408edbf&quot;,&quot;itemData&quot;:{&quot;type&quot;:&quot;article-journal&quot;,&quot;id&quot;:&quot;ffe08c75-5e5d-39ef-b387-23117408edbf&quot;,&quot;title&quot;:&quot;Pengaruh ROA, ROE, NPM, dan EPS terhadap Harga Saham Perusahaan Sub Sektor Asuransi yang Terdaftar di BEI Tahun 2017-2020&quot;,&quot;author&quot;:[{&quot;family&quot;:&quot;Dwi Fransisca&quot;,&quot;given&quot;:&quot;Tanty&quot;,&quot;parse-names&quot;:false,&quot;dropping-particle&quot;:&quot;&quot;,&quot;non-dropping-particle&quot;:&quot;&quot;},{&quot;family&quot;:&quot;Suselo&quot;,&quot;given&quot;:&quot;Dedi&quot;,&quot;parse-names&quot;:false,&quot;dropping-particle&quot;:&quot;&quot;,&quot;non-dropping-particle&quot;:&quot;&quot;}],&quot;container-title&quot;:&quot;Al-Kharaj : Jurnal Ekonomi, Keuangan &amp; Bisnis Syariah&quot;,&quot;DOI&quot;:&quot;10.47467/alkharaj.v5i3.1529&quot;,&quot;ISSN&quot;:&quot;2656-2871&quot;,&quot;issued&quot;:{&quot;date-parts&quot;:[[2022,9,22]]},&quot;page&quot;:&quot;1138-1152&quot;,&quot;abstract&quot;:&quot;The purpose of this study was to determine the effect of ROA, ROE, NPM, and EPS on stock prices in the Indonesian insurance business sub-sector traded on the Indonesia Stock Exchange (IDX) between 2017 and 2020. The Indonesia Stock Exchange is the subject of this investigation. It is determined that return on assets (ROA), profit margin (NPM), and EPS are independent variables for this study, but stock prices are considered as the dependent variable. Return on Assets, Return on Equity, Earning Per Share, and Net Profit Margin are acronyms that can be used interchangeably. each. each. Quantitative techniques were used, and panel data served as the basis for further research to be carried out. The information used comes from secondary sources, and is collected from 10 separate businesses using purposive sampling according to a set of criteria. After that, tests were carried out on this dataset using the previously mentioned Eviews 10. Research efforts that rely heavily on the t-test as the main analytical technique have come to the conclusion that return on assets (ROA), return on equity (ROE), and net profit margin (NPM) have a value of zero, tone, nil, and tone have a relationship with movement share price in any way, shape, or form. Neither the number of shares outstanding nor earnings per share have an effect on share value (EPS). According to the F test, the company's return on assets (ROA), net profit margin (NPM), and earnings per share (EPS) all have an impact on its stock price.\r Keywords : Return On Assets; Return On Equity; Net Profit Margin; Earnings Per Share; Stock price.&quot;,&quot;publisher&quot;:&quot;Institut Agama Islam Nasional Laa Roiba Bogor&quot;,&quot;issue&quot;:&quot;3&quot;,&quot;volume&quot;:&quot;5&quot;,&quot;container-title-short&quot;:&quot;&quot;},&quot;isTemporary&quot;:false,&quot;displayAs&quot;:&quot;composite&quot;,&quot;suppress-author&quot;:false,&quot;composite&quot;:true,&quot;author-only&quot;:false}]},{&quot;citationID&quot;:&quot;MENDELEY_CITATION_65c21801-5cc2-457c-b61a-2c56289191b6&quot;,&quot;properties&quot;:{&quot;noteIndex&quot;:0},&quot;isEdited&quot;:false,&quot;manualOverride&quot;:{&quot;isManuallyOverridden&quot;:false,&quot;citeprocText&quot;:&quot;(Nur Ahmadi Bi Rahmani, 2020)&quot;,&quot;manualOverrideText&quot;:&quot;&quot;},&quot;citationTag&quot;:&quot;MENDELEY_CITATION_v3_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&quot;,&quot;citationItems&quot;:[{&quot;id&quot;:&quot;c2ad2f48-1eac-3aa7-95c8-ccf596fb8c7d&quot;,&quot;itemData&quot;:{&quot;type&quot;:&quot;report&quot;,&quot;id&quot;:&quot;c2ad2f48-1eac-3aa7-95c8-ccf596fb8c7d&quot;,&quot;title&quot;:&quot;Pengaruh Roa (Return On Asset), Roe (Return On Equity), Npm (Net Profit Margin), Gpm (Gross Profit Margin) Dan EPS (Earning Per Share) Terhadap Harga Saham Dan Pertumbuhan&quot;,&quot;author&quot;:[{&quot;family&quot;:&quot;Nur Ahmadi Bi Rahmani&quot;,&quot;given&quot;:&quot;&quot;,&quot;parse-names&quot;:false,&quot;dropping-particle&quot;:&quot;&quot;,&quot;non-dropping-particle&quot;:&quot;&quot;}],&quot;issued&quot;:{&quot;date-parts&quot;:[[2020]]},&quot;abstract&quot;:&quot;Banking services are generally divided into two objectives. The first objective is, as a provider of mechanisms and efficient payment tools for customers. The second objective is to receive savings from the customer and lend it to the parties who need funds, meaning the bank increases the flow of funds for investment and more productive utilization. Therefore, it is important for banking to keep the financial condition because the condition will impact the stock price and the growth of the company's profit. The data analysis technique used is the analysis of multiple linear regression data by using the SPSS 22 software with banking companies as a sample in the study. The results of the study showed that ROA had no effect on the share price significantly seen from the test t where the significance is 0.998 &lt; 0.05. ROE affects the stock price significantly seen from the T-Test where the significance is 0.046 &lt; 0.05. NPM has an effect on the stock price significantly seen from the test t where the significance is 0.028 &lt; 0.05. GPM has no effect on the share price is significantly seen from the test t where the significance is 0.623 &lt; 0.05. EPS affects the stock price significantly seen from Test T where the significance is 0.025 &lt; 0.05. ROA, the ROE &lt; NPM, GPM and EPS affect the stock price significantly seen from the test t where the significance of 0.000 &lt; 0.05 ROA affects the profit growth significantly seen from the test T where significance is 0.013 &lt; 0.05. ROE affects profit growth significantly from test t where significance is 0.001 &lt; 0.05. NPM's influence on profit growth is significantly seen from Test T where the significance is 0.047 &lt; 0.05. GPM affects the profit growth significantly seen from Test T where the significance is 0.013 &lt; 0.05. EPS has no effect on profit growth significantly seen from Test T where significance is 0.133 &lt; 0.05. ROA, the ROE &lt; NPM, GPM and EPS affect profit growth significantly from Test T where the significance is 0.000 &lt; 0.05.&quot;,&quot;container-title-short&quot;:&quot;&quot;},&quot;isTemporary&quot;:false,&quot;suppress-author&quot;:false,&quot;composite&quot;:false,&quot;author-only&quot;:false}]},{&quot;citationID&quot;:&quot;MENDELEY_CITATION_3585a1ef-478b-471b-9ab5-d096f5b5919f&quot;,&quot;properties&quot;:{&quot;noteIndex&quot;:0,&quot;mode&quot;:&quot;composite&quot;},&quot;isEdited&quot;:false,&quot;manualOverride&quot;:{&quot;isManuallyOverridden&quot;:true,&quot;citeprocText&quot;:&quot;Sukartaatmadja et al. (2023)&quot;,&quot;manualOverrideText&quot;:&quot;Sukartaatmadja dkk. (2023)&quot;},&quot;citationTag&quot;:&quot;MENDELEY_CITATION_v3_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&quot;,&quot;citationItems&quot;:[{&quot;id&quot;:&quot;596aacb7-c15c-3fb2-a13a-e5664ca83564&quot;,&quot;itemData&quot;:{&quot;type&quot;:&quot;article-journal&quot;,&quot;id&quot;:&quot;596aacb7-c15c-3fb2-a13a-e5664ca83564&quot;,&quot;title&quot;:&quot;Faktor-faktor Yang Mempengaruhi Harga Saham Perusahaan&quot;,&quot;author&quot;:[{&quot;family&quot;:&quot;Sukartaatmadja&quot;,&quot;given&quot;:&quot;Iswandi&quot;,&quot;parse-names&quot;:false,&quot;dropping-particle&quot;:&quot;&quot;,&quot;non-dropping-particle&quot;:&quot;&quot;},{&quot;family&quot;:&quot;Khim&quot;,&quot;given&quot;:&quot;Soei&quot;,&quot;parse-names&quot;:false,&quot;dropping-particle&quot;:&quot;&quot;,&quot;non-dropping-particle&quot;:&quot;&quot;},{&quot;family&quot;:&quot;Lestari&quot;,&quot;given&quot;:&quot;Maulvi Novia&quot;,&quot;parse-names&quot;:false,&quot;dropping-particle&quot;:&quot;&quot;,&quot;non-dropping-particle&quot;:&quot;&quot;}],&quot;container-title&quot;:&quot;Jurnal Ilmiah Manajemen Kesatuan&quot;,&quot;DOI&quot;:&quot;10.37641/jimkes.v11i1.1627&quot;,&quot;ISSN&quot;:&quot;2337-7860&quot;,&quot;issued&quot;:{&quot;date-parts&quot;:[[2023,3,16]]},&quot;page&quot;:&quot;21-40&quot;,&quot;abstract&quot;:&quot;Changes in stock prices fluctuations are influenced by internal factors or also called fundamental factors originating from within the company which are shown in the company's financial statements, and external factors related to the economic conditions of a country. This study aims to determine the effect of Liquidity, Profitability, Inflation, and BI7DRR on Stock Prices in Plantation Sub-Sector Companies Listed on the Indonesia Stock Exchange for the 2016-2020 Period, either simultaneously or partially. This study uses quantitative methods with panel data regression analysis using the Eviews version 9.0 program. The results of this study indicate that partially the Current Ratio (CR) variable has no and no significant effect on stock prices, Return On Assets (ROA) partially and significantly affects stock prices, Inflation partially and significantly affects stock prices, and BI7DRR partially partial has no effect and is not significant to stock prices. Simultaneously, the variables Current Ratio (CR), Return On Assets (ROA), Inflation and BI7DRR have a significant effect on stock prices in Plantation Sub-Sector Companies Listed on the Indonesia Stock Exchange for the 2016-2020 Period.\r  \r Keyword : Liquidity, Profitability, Inflation,  BI7DRR, Stock Prices&quot;,&quot;publisher&quot;:&quot;Institut Bisnis dan Informatika Kesatuan&quot;,&quot;issue&quot;:&quot;1&quot;,&quot;volume&quot;:&quot;11&quot;,&quot;container-title-short&quot;:&quot;&quot;},&quot;isTemporary&quot;:false,&quot;displayAs&quot;:&quot;composite&quot;,&quot;suppress-author&quot;:false,&quot;composite&quot;:true,&quot;author-only&quot;:false}]},{&quot;citationID&quot;:&quot;MENDELEY_CITATION_2887d8dc-e85b-484b-9d14-f94a34f822ca&quot;,&quot;properties&quot;:{&quot;noteIndex&quot;:0},&quot;isEdited&quot;:false,&quot;manualOverride&quot;:{&quot;isManuallyOverridden&quot;:true,&quot;citeprocText&quot;:&quot;(Ely Siswanto, 2021)&quot;,&quot;manualOverrideText&quot;:&quot;(Siswanto 2021: 35)&quot;},&quot;citationTag&quot;:&quot;MENDELEY_CITATION_v3_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&quot;,&quot;citationItems&quot;:[{&quot;id&quot;:&quot;d5a47524-a6d7-38eb-afa7-d3ed8c1e32fe&quot;,&quot;itemData&quot;:{&quot;type&quot;:&quot;report&quot;,&quot;id&quot;:&quot;d5a47524-a6d7-38eb-afa7-d3ed8c1e32fe&quot;,&quot;title&quot;:&quot;Buku Ajar Manajemen Keuangan Dasar&quot;,&quot;author&quot;:[{&quot;family&quot;:&quot;Ely Siswanto&quot;,&quot;given&quot;:&quot;&quot;,&quot;parse-names&quot;:false,&quot;dropping-particle&quot;:&quot;&quot;,&quot;non-dropping-particle&quot;:&quot;&quot;}],&quot;issued&quot;:{&quot;date-parts&quot;:[[2021]]},&quot;container-title-short&quot;:&quot;&quot;},&quot;isTemporary&quot;:false,&quot;suppress-author&quot;:false,&quot;composite&quot;:false,&quot;author-only&quot;:false}]},{&quot;citationID&quot;:&quot;MENDELEY_CITATION_1b6c23a1-667e-45c8-b960-0a12d7db74df&quot;,&quot;properties&quot;:{&quot;noteIndex&quot;:0},&quot;isEdited&quot;:false,&quot;manualOverride&quot;:{&quot;isManuallyOverridden&quot;:true,&quot;citeprocText&quot;:&quot;(Encep Saefullah et al., 2018)&quot;,&quot;manualOverrideText&quot;:&quot;Encep Saefullah dkk. (2018)&quot;},&quot;citationTag&quot;:&quot;MENDELEY_CITATION_v3_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&quot;,&quot;citationItems&quot;:[{&quot;id&quot;:&quot;c6756cd2-cbeb-3914-97fb-9284a7cc288e&quot;,&quot;itemData&quot;:{&quot;type&quot;:&quot;report&quot;,&quot;id&quot;:&quot;c6756cd2-cbeb-3914-97fb-9284a7cc288e&quot;,&quot;title&quot;:&quot;Analisis Kinerja Keuangan… 15 ANALISIS KINERJA KEUANGAN MENGGUNAKAN RASIO PROFITABILITAS PADA PT XL AXIATA, TBK DAN PT INDOSAT OOREDOO, TBK PERIODE 2011-2016 YANG TERDAFTAR DI BURSA EFEK INDONESIA Encep Saefullah Listiawati Peggy Melyana Abay&quot;,&quot;author&quot;:[{&quot;family&quot;:&quot;Encep Saefullah&quot;,&quot;given&quot;:&quot;&quot;,&quot;parse-names&quot;:false,&quot;dropping-particle&quot;:&quot;&quot;,&quot;non-dropping-particle&quot;:&quot;&quot;},{&quot;family&quot;:&quot;Listiawati&quot;,&quot;given&quot;:&quot;&quot;,&quot;parse-names&quot;:false,&quot;dropping-particle&quot;:&quot;&quot;,&quot;non-dropping-particle&quot;:&quot;&quot;},{&quot;family&quot;:&quot;Peggy Melyana Abay&quot;,&quot;given&quot;:&quot;&quot;,&quot;parse-names&quot;:false,&quot;dropping-particle&quot;:&quot;&quot;,&quot;non-dropping-particle&quot;:&quot;&quot;}],&quot;issued&quot;:{&quot;date-parts&quot;:[[2018]]},&quot;abstract&quot;:&quot;The purpose of this study is to know the financial performance at PT XL Axiata Tbk and PT Indosat Ooredo Tbk period 2011-2016 by using profitability ratio Return on Asset Return (ROA), Return on Equity (ROE) and Net Profit Margin (NPM). The method in this research is qualitative method based on postpositivisme philosophy, which is used to test the condition of nature, and ratio calculation is profitability ratio Return on Equity (ROA) Return on Equity (ROE) and Net Profit Margin (NPM). In this study researchers analyze and process financial statements data&quot;,&quot;container-title-short&quot;:&quot;&quot;},&quot;isTemporary&quot;:false,&quot;suppress-author&quot;:false,&quot;composite&quot;:false,&quot;author-only&quot;:false}]},{&quot;citationID&quot;:&quot;MENDELEY_CITATION_7b7df3a2-18dd-475b-bed5-01f82830b2ef&quot;,&quot;properties&quot;:{&quot;noteIndex&quot;:0},&quot;isEdited&quot;:false,&quot;manualOverride&quot;:{&quot;isManuallyOverridden&quot;:true,&quot;citeprocText&quot;:&quot;(Adi Nugraha &amp;#38; Afifah, 2024)&quot;,&quot;manualOverrideText&quot;:&quot;(Adi Nugraha dan Afifah, 2024)&quot;},&quot;citationTag&quot;:&quot;MENDELEY_CITATION_v3_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&quot;,&quot;citationItems&quot;:[{&quot;id&quot;:&quot;12795598-d117-33c5-a425-7184d515a91d&quot;,&quot;itemData&quot;:{&quot;type&quot;:&quot;article-journal&quot;,&quot;id&quot;:&quot;12795598-d117-33c5-a425-7184d515a91d&quot;,&quot;title&quot;:&quot;Pengaruh NPM, ROE, dan ROA terhadap Laba Bersih pada Bank Digital di Bursa Efek Indonesia&quot;,&quot;author&quot;:[{&quot;family&quot;:&quot;Adi Nugraha&quot;,&quot;given&quot;:&quot;&quot;,&quot;parse-names&quot;:false,&quot;dropping-particle&quot;:&quot;&quot;,&quot;non-dropping-particle&quot;:&quot;&quot;},{&quot;family&quot;:&quot;Afifah&quot;,&quot;given&quot;:&quot;&quot;,&quot;parse-names&quot;:false,&quot;dropping-particle&quot;:&quot;&quot;,&quot;non-dropping-particle&quot;:&quot;&quot;}],&quot;DOI&quot;:&quot;10.37817/IKRAITH-EKONOMIKA&quot;,&quot;issued&quot;:{&quot;date-parts&quot;:[[2024]]},&quot;container-title-short&quot;:&quot;&quot;},&quot;isTemporary&quot;:false,&quot;suppress-author&quot;:false,&quot;composite&quot;:false,&quot;author-only&quot;:false}]},{&quot;citationID&quot;:&quot;MENDELEY_CITATION_8066c2b9-cc8b-47aa-94d1-8afb07b2307e&quot;,&quot;properties&quot;:{&quot;noteIndex&quot;:0,&quot;mode&quot;:&quot;composite&quot;},&quot;isEdited&quot;:false,&quot;manualOverride&quot;:{&quot;isManuallyOverridden&quot;:true,&quot;citeprocText&quot;:&quot;Eka Julianti &amp;#38; Ruhana Dara (2024)&quot;,&quot;manualOverrideText&quot;:&quot;Eka Julianti dan Ruhana Dara (2024)&quot;},&quot;citationTag&quot;:&quot;MENDELEY_CITATION_v3_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&quot;,&quot;citationItems&quot;:[{&quot;id&quot;:&quot;bc78c31e-3823-3f35-8c58-160c23353f00&quot;,&quot;itemData&quot;:{&quot;type&quot;:&quot;report&quot;,&quot;id&quot;:&quot;bc78c31e-3823-3f35-8c58-160c23353f00&quot;,&quot;title&quot;:&quot;PENGARUH ROA, ROE, EPS, DAN NPM TERHADAP RETURN SAHAM PADA PERUSAHAAN LOGAM DAN MINERAL&quot;,&quot;author&quot;:[{&quot;family&quot;:&quot;Eka Julianti&quot;,&quot;given&quot;:&quot;Fani&quot;,&quot;parse-names&quot;:false,&quot;dropping-particle&quot;:&quot;&quot;,&quot;non-dropping-particle&quot;:&quot;&quot;},{&quot;family&quot;:&quot;Ruhana Dara&quot;,&quot;given&quot;:&quot;Siti&quot;,&quot;parse-names&quot;:false,&quot;dropping-particle&quot;:&quot;&quot;,&quot;non-dropping-particle&quot;:&quot;&quot;}],&quot;issued&quot;:{&quot;date-parts&quot;:[[2024]]},&quot;container-title-short&quot;:&quot;&quot;},&quot;isTemporary&quot;:false,&quot;displayAs&quot;:&quot;composite&quot;,&quot;suppress-author&quot;:false,&quot;composite&quot;:true,&quot;author-only&quot;:false}]},{&quot;citationID&quot;:&quot;MENDELEY_CITATION_90306457-996b-46cd-8b44-7d700b15beae&quot;,&quot;properties&quot;:{&quot;noteIndex&quot;:0},&quot;isEdited&quot;:false,&quot;manualOverride&quot;:{&quot;isManuallyOverridden&quot;:true,&quot;citeprocText&quot;:&quot;(Christine &amp;#38; Winarti, 2022)&quot;,&quot;manualOverrideText&quot;:&quot;Christine dan Winarti (2022)&quot;},&quot;citationTag&quot;:&quot;MENDELEY_CITATION_v3_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&quot;,&quot;citationItems&quot;:[{&quot;id&quot;:&quot;1c67f645-5143-3413-9b5c-f48d8841367c&quot;,&quot;itemData&quot;:{&quot;type&quot;:&quot;article-journal&quot;,&quot;id&quot;:&quot;1c67f645-5143-3413-9b5c-f48d8841367c&quot;,&quot;title&quot;:&quot;Pengaruh Return on Assets (ROA), Return on Equity (ROE), dan Earning per Share (EPS) terhadap harga saham&quot;,&quot;author&quot;:[{&quot;family&quot;:&quot;Christine&quot;,&quot;given&quot;:&quot;Debbie&quot;,&quot;parse-names&quot;:false,&quot;dropping-particle&quot;:&quot;&quot;,&quot;non-dropping-particle&quot;:&quot;&quot;},{&quot;family&quot;:&quot;Winarti&quot;,&quot;given&quot;:&quot;Winarti&quot;,&quot;parse-names&quot;:false,&quot;dropping-particle&quot;:&quot;&quot;,&quot;non-dropping-particle&quot;:&quot;&quot;}],&quot;container-title&quot;:&quot;Owner&quot;,&quot;DOI&quot;:&quot;10.33395/owner.v6i4.1096&quot;,&quot;ISSN&quot;:&quot;2548-7507&quot;,&quot;issued&quot;:{&quot;date-parts&quot;:[[2022,10,1]]},&quot;page&quot;:&quot;4113-4124&quot;,&quot;abstract&quot;:&quot;It is important for investors before making an investment to know how the performance of a company can be seen from the financial statements. Financial statements are information that can assist in making decisions, one of which is investment. Where profitability is one aspect that must be considered, profitability is the company's ability to utilize existing resources to achieve profits. This study was conducted to empirically test the effect of profitability on stock prices as measured by the ratio of Return on Assets (ROA), Return on Equity (ROE) and Earning Per Share (EPS). This research was conducted on food and beverage sub-sector manufacturing companies listed on the Indonesia Stock Exchange for the 2018-2020 period. The population of this study were 26 companies. The sampling technique in this study used a non-probability sampling method, namely purposive sampling. The sample in this study were 20 companies. The type of data used is secondary data using financial reports obtained from the official website of the Indonesia Stock Exchange. This research was conducted using the classical assumption test method, multiple linear regression analysis, and hypothesis testing (t test and F test). The results of this study prove that partially and simultaneously profitability using the ratio of Return on Assets (ROA), Return on Equity (ROE) and Earning Per Share (EPS) affect stock prices.&quot;,&quot;publisher&quot;:&quot;Politeknik Ganesha&quot;,&quot;issue&quot;:&quot;4&quot;,&quot;volume&quot;:&quot;6&quot;,&quot;container-title-short&quot;:&quot;&quot;},&quot;isTemporary&quot;:false,&quot;suppress-author&quot;:false,&quot;composite&quot;:false,&quot;author-only&quot;:false}]},{&quot;citationID&quot;:&quot;MENDELEY_CITATION_b628cb82-349d-4eac-bdf4-4c63c0289662&quot;,&quot;properties&quot;:{&quot;noteIndex&quot;:0},&quot;isEdited&quot;:false,&quot;manualOverride&quot;:{&quot;isManuallyOverridden&quot;:true,&quot;citeprocText&quot;:&quot;(Pasaoran et al., 2023)&quot;,&quot;manualOverrideText&quot;:&quot;(Pasaoran dkk. 2023)&quot;},&quot;citationTag&quot;:&quot;MENDELEY_CITATION_v3_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&quot;,&quot;citationItems&quot;:[{&quot;id&quot;:&quot;710102a5-1c15-3e1d-8172-ebc88d73123f&quot;,&quot;itemData&quot;:{&quot;type&quot;:&quot;article-journal&quot;,&quot;id&quot;:&quot;710102a5-1c15-3e1d-8172-ebc88d73123f&quot;,&quot;title&quot;:&quot;Jurnal Manajemen Sains PENGARUH ROA, ROE, DAN EPS TERHADAP HARGA SAHAM PERUSAHAAN PERBANKAN DI BURSA EFEK INDONESIA&quot;,&quot;author&quot;:[{&quot;family&quot;:&quot;Pasaoran&quot;,&quot;given&quot;:&quot;Riski&quot;,&quot;parse-names&quot;:false,&quot;dropping-particle&quot;:&quot;&quot;,&quot;non-dropping-particle&quot;:&quot;&quot;},{&quot;family&quot;:&quot;Wineh&quot;,&quot;given&quot;:&quot;Sri&quot;,&quot;parse-names&quot;:false,&quot;dropping-particle&quot;:&quot;&quot;,&quot;non-dropping-particle&quot;:&quot;&quot;},{&quot;family&quot;:&quot;Suliska&quot;,&quot;given&quot;:&quot;Gita&quot;,&quot;parse-names&quot;:false,&quot;dropping-particle&quot;:&quot;&quot;,&quot;non-dropping-particle&quot;:&quot;&quot;},{&quot;family&quot;:&quot;Ade&quot;,&quot;given&quot;:&quot;Rd&quot;,&quot;parse-names&quot;:false,&quot;dropping-particle&quot;:&quot;&quot;,&quot;non-dropping-particle&quot;:&quot;&quot;},{&quot;family&quot;:&quot;Anjaya&quot;,&quot;given&quot;:&quot;Tribuana&quot;,&quot;parse-names&quot;:false,&quot;dropping-particle&quot;:&quot;&quot;,&quot;non-dropping-particle&quot;:&quot;&quot;}],&quot;DOI&quot;:&quot;10.36355/jms.v3i1.1122&quot;,&quot;URL&quot;:&quot;http://ojs.umb-bungo.ac.id/index.php/JMS/&quot;,&quot;issued&quot;:{&quot;date-parts&quot;:[[2023]]},&quot;issue&quot;:&quot;1&quot;,&quot;volume&quot;:&quot;3&quot;,&quot;container-title-short&quot;:&quot;&quot;},&quot;isTemporary&quot;:false,&quot;suppress-author&quot;:false,&quot;composite&quot;:false,&quot;author-only&quot;:false}]},{&quot;citationID&quot;:&quot;MENDELEY_CITATION_38b41136-f84c-4194-8345-61a45740f48e&quot;,&quot;properties&quot;:{&quot;noteIndex&quot;:0},&quot;isEdited&quot;:false,&quot;manualOverride&quot;:{&quot;isManuallyOverridden&quot;:true,&quot;citeprocText&quot;:&quot;(Ernawati et al., 2022)&quot;,&quot;manualOverrideText&quot;:&quot;Ernawati dkk. (2022)&quot;},&quot;citationTag&quot;:&quot;MENDELEY_CITATION_v3_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&quot;,&quot;citationItems&quot;:[{&quot;id&quot;:&quot;4f683974-1ac3-341c-8b72-d8f84285a7a8&quot;,&quot;itemData&quot;:{&quot;type&quot;:&quot;article-journal&quot;,&quot;id&quot;:&quot;4f683974-1ac3-341c-8b72-d8f84285a7a8&quot;,&quot;title&quot;:&quot;PROFITABILITAS DAN PENGARUHNYA PADA HARGA SAHAM SEKTOR PERBANKAN&quot;,&quot;author&quot;:[{&quot;family&quot;:&quot;Ernawati&quot;,&quot;given&quot;:&quot;Nani&quot;,&quot;parse-names&quot;:false,&quot;dropping-particle&quot;:&quot;&quot;,&quot;non-dropping-particle&quot;:&quot;&quot;},{&quot;family&quot;:&quot;Rahayu&quot;,&quot;given&quot;:&quot;Yulianita&quot;,&quot;parse-names&quot;:false,&quot;dropping-particle&quot;:&quot;&quot;,&quot;non-dropping-particle&quot;:&quot;&quot;},{&quot;family&quot;:&quot;Prasetyo&quot;,&quot;given&quot;:&quot;Yoyok&quot;,&quot;parse-names&quot;:false,&quot;dropping-particle&quot;:&quot;&quot;,&quot;non-dropping-particle&quot;:&quot;&quot;},{&quot;family&quot;:&quot;Nahwan&quot;,&quot;given&quot;:&quot;Darwin&quot;,&quot;parse-names&quot;:false,&quot;dropping-particle&quot;:&quot;&quot;,&quot;non-dropping-particle&quot;:&quot;&quot;},{&quot;family&quot;:&quot;Kurniawan&quot;,&quot;given&quot;:&quot;Edi&quot;,&quot;parse-names&quot;:false,&quot;dropping-particle&quot;:&quot;&quot;,&quot;non-dropping-particle&quot;:&quot;&quot;}],&quot;container-title&quot;:&quot;Ekono Insentif&quot;,&quot;DOI&quot;:&quot;10.36787/jei.v16i2.885&quot;,&quot;ISSN&quot;:&quot;1907-0640&quot;,&quot;issued&quot;:{&quot;date-parts&quot;:[[2022,12,31]]},&quot;page&quot;:&quot;82-91&quot;,&quot;abstract&quot;:&quot;Abstrak\r Secara konseptual, kinerja perusahaan akan berdampak terhadap variabilitas harga saham. Namun terdapat beberapa data empiris khususnya di sektor perbankan mengindikasikan hal yang berbeda.  Pada studi awal yang dianalisa secara grafis menunjukan trend profitabilitas tidak seluruhnya menunjukan hubungan yang relevan terhadap variabilitas harga saham.  Di samping itu, hasil penelitian terkait topik tersebut pun menunjukan hasil yang berbeda-beda.  Dengan demikian penelitian ini bertujuan untuk menguji secara statistik pengaruh rasio profitabilitas terhadap harga saham dengan studi kasus data rasio profitabilitas dan harga saham perusahaan perbankan yang terdaftar di Bursa Efek Indonesia selama periode 5 tahun.   Penelitian ini menggunakan pendekatan kuatitatif, di mana sampel diambil secara purposive dan dihasilkan delapan belas sampel perusahaan. Dengan menggunakan teknik regresi data panel diperoleh hasil analisa verifikatif di mana secara simultan rasio profitabilitas berbengaruh terhadap harga saham, sedangkan secara parsial rasio profitabilitas yang diproksikan dengan Return on Asset (ROA) dan Earning per Share yang berpengaruh terhadap harga saham, sedangkan Net Profit Margin (NPM) tidak mempengaruhi variabilitas harga saham.\r  \r Abstract \r Conceptually, the company's performance will greatly affect the variability of stock prices. However, in practice there are some empirical data, especially in the banking sector, which indicate different things. Preliminary studies which were analyzed graphically showed that the trend of profitability did not fully affect the variability of stock prices significantly. In addition, several research gaps were found on the same problem. Based on this matter, the purpose of this study is to statistically examine the effect of profitability ratios on stock prices with a case study of profitability ratio data and stock prices of banking companies listed on the Indonesia Stock Exchange within 5 years of period. This study uses a quantitative approach, eighteen purposive samples were taken. By using panel data regression technique, the results of verification analysis show that simultaneously, profitability ratios affect stock prices, and partially, profitability ratios proxied by Return on Assets (ROA) and Earnings per Share also affect stock prices, while Net Profit Margin (NPM) does not affect stock price variability.&quot;,&quot;publisher&quot;:&quot;Lembaga Layanan Pendidikan Wilayah IV&quot;,&quot;issue&quot;:&quot;2&quot;,&quot;volume&quot;:&quot;16&quot;,&quot;container-title-short&quot;:&quot;&quot;},&quot;isTemporary&quot;:false,&quot;suppress-author&quot;:false,&quot;composite&quot;:false,&quot;author-only&quot;:false}]},{&quot;citationID&quot;:&quot;MENDELEY_CITATION_14b100b6-19bb-4d42-9484-2937d1e979d4&quot;,&quot;properties&quot;:{&quot;noteIndex&quot;:0},&quot;isEdited&quot;:false,&quot;manualOverride&quot;:{&quot;isManuallyOverridden&quot;:true,&quot;citeprocText&quot;:&quot;(Fadila &amp;#38; Nuswandari, 2022)&quot;,&quot;manualOverrideText&quot;:&quot;(Fadila dan Nuswandari, 2022)&quot;},&quot;citationTag&quot;:&quot;MENDELEY_CITATION_v3_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&quot;,&quot;citationItems&quot;:[{&quot;id&quot;:&quot;75b4950a-9b67-3914-9ca8-05d579d7155b&quot;,&quot;itemData&quot;:{&quot;type&quot;:&quot;report&quot;,&quot;id&quot;:&quot;75b4950a-9b67-3914-9ca8-05d579d7155b&quot;,&quot;title&quot;:&quot;Apa Saja Faktor-Faktor Yang Mempengaruhi Harga Saham?&quot;,&quot;author&quot;:[{&quot;family&quot;:&quot;Fadila&quot;,&quot;given&quot;:&quot;Anisa Nur&quot;,&quot;parse-names&quot;:false,&quot;dropping-particle&quot;:&quot;&quot;,&quot;non-dropping-particle&quot;:&quot;&quot;},{&quot;family&quot;:&quot;Nuswandari&quot;,&quot;given&quot;:&quot;Cahyani&quot;,&quot;parse-names&quot;:false,&quot;dropping-particle&quot;:&quot;&quot;,&quot;non-dropping-particle&quot;:&quot;&quot;}],&quot;URL&quot;:&quot;http://journal.stekom.ac.id/index.php/E-Bisnis■page283&quot;,&quot;issued&quot;:{&quot;date-parts&quot;:[[2022]]},&quot;number-of-pages&quot;:&quot;283-293&quot;,&quot;abstract&quot;:&quot;The share price is the value determined by the strength of the offer to buy and sell shares in a certain market mechanism and is the selling price from one investor to another. Stock price is one indicator of company management. Success in generating profits will provide satisfaction for rational investors. This study aims to provide empirical evidence of the effect of the variable eps, profitability ratios, liquidity ratios, and solvency ratios on stock prices in manufacturing companies in the basic and chemical industrial sectors listed on the Indonesia Stock Exchange for 3 periods, namely 2018-2020. Based on the results of the study, it is proven that: Earning Per Share (EPS) has a significant effect on stock prices. Profitability Ratio (ROE) has no significant effect on stock prices. Liquidity Ratio (CR) has no significant effect on stock prices. Solvency Ratio (DER) has no significant effect on stock prices.&quot;,&quot;issue&quot;:&quot;2&quot;,&quot;volume&quot;:&quot;15&quot;,&quot;container-title-short&quot;:&quot;&quot;},&quot;isTemporary&quot;:false,&quot;suppress-author&quot;:false,&quot;composite&quot;:false,&quot;author-only&quot;:false}]},{&quot;citationID&quot;:&quot;MENDELEY_CITATION_aeac622b-404e-4bf1-b999-3ff96840b373&quot;,&quot;properties&quot;:{&quot;noteIndex&quot;:0},&quot;isEdited&quot;:false,&quot;manualOverride&quot;:{&quot;isManuallyOverridden&quot;:true,&quot;citeprocText&quot;:&quot;(Dwi et al., 2022)&quot;,&quot;manualOverrideText&quot;:&quot;(Wardoyo dkk. 2022)&quot;},&quot;citationTag&quot;:&quot;MENDELEY_CITATION_v3_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pDSSBKdXJuYWwgQ2FrcmF3YWxhIElsbWlhaCIsIlVSTCI6Imh0dHA6Ly9iYWphbmdqb3VybmFsLmNvbS9pbmRleC5waHAvSkNJIiwiaXNzdWVkIjp7ImRhdGUtcGFydHMiOltbMjAyMl1dfSwiYWJzdHJhY3QiOiJIYXJnYSBzYWhhbSBtZXJ1cGFrYW4gaGFyZ2EgeWFuZyBiZXJsYWt1IGRpIHBhc2FyIG1vZGFsIGF0YXUgaGFyZ2EgeWFuZyB0ZWxhaCBkaXRldGFwa2FuIG9sZWggc3VhdHUgcGVydXNhaGFhbi4iLCJpc3N1ZSI6IjUiLCJ2b2x1bWUiOiIxIiwiY29udGFpbmVyLXRpdGxlLXNob3J0IjoiIn0sImlzVGVtcG9yYXJ5IjpmYWxzZSwic3VwcHJlc3MtYXV0aG9yIjpmYWxzZSwiY29tcG9zaXRlIjpmYWxzZSwiYXV0aG9yLW9ubHkiOmZhbHNlfV19&quot;,&quot;citationItems&quot;:[{&quot;id&quot;:&quot;726b51ad-7798-3112-94af-4657cc7f7460&quot;,&quot;itemData&quot;:{&quot;type&quot;:&quot;report&quot;,&quot;id&quot;:&quot;726b51ad-7798-3112-94af-4657cc7f7460&quot;,&quot;title&quot;:&quot;…………………………………………………………………………………………………………………………………….. http://bajangjournal.com/index.php/JCI PENGARUH EARNING PER SHARE, RETURN ON ASSET DAN DEBT TO EQUITY RATIO TERHADAP HARGA SAHAM&quot;,&quot;author&quot;:[{&quot;family&quot;:&quot;Dwi&quot;,&quot;given&quot;:&quot;Oleh&quot;,&quot;parse-names&quot;:false,&quot;dropping-particle&quot;:&quot;&quot;,&quot;non-dropping-particle&quot;:&quot;&quot;},{&quot;family&quot;:&quot;Wardoyo&quot;,&quot;given&quot;:&quot;Urip&quot;,&quot;parse-names&quot;:false,&quot;dropping-particle&quot;:&quot;&quot;,&quot;non-dropping-particle&quot;:&quot;&quot;},{&quot;family&quot;:&quot;Agusty&quot;,&quot;given&quot;:&quot;Fanisa Putri&quot;,&quot;parse-names&quot;:false,&quot;dropping-particle&quot;:&quot;&quot;,&quot;non-dropping-particle&quot;:&quot;&quot;},{&quot;family&quot;:&quot;Hanifa&quot;,&quot;given&quot;:&quot;Adinda Nurul&quot;,&quot;parse-names&quot;:false,&quot;dropping-particle&quot;:&quot;&quot;,&quot;non-dropping-particle&quot;:&quot;&quot;},{&quot;family&quot;:&quot;Akuntansi&quot;,&quot;given&quot;:&quot;Studi&quot;,&quot;parse-names&quot;:false,&quot;dropping-particle&quot;:&quot;&quot;,&quot;non-dropping-particle&quot;:&quot;&quot;},{&quot;family&quot;:&quot;Ekonomi&quot;,&quot;given&quot;:&quot;Fakultas&quot;,&quot;parse-names&quot;:false,&quot;dropping-particle&quot;:&quot;&quot;,&quot;non-dropping-particle&quot;:&quot;&quot;},{&quot;family&quot;:&quot;Bisnis&quot;,&quot;given&quot;:&quot;Dan&quot;,&quot;parse-names&quot;:false,&quot;dropping-particle&quot;:&quot;&quot;,&quot;non-dropping-particle&quot;:&quot;&quot;}],&quot;container-title&quot;:&quot;JCI Jurnal Cakrawala Ilmiah&quot;,&quot;URL&quot;:&quot;http://bajangjournal.com/index.php/JCI&quot;,&quot;issued&quot;:{&quot;date-parts&quot;:[[2022]]},&quot;abstract&quot;:&quot;Harga saham merupakan harga yang berlaku di pasar modal atau harga yang telah ditetapkan oleh suatu perusahaan.&quot;,&quot;issue&quot;:&quot;5&quot;,&quot;volume&quot;:&quot;1&quot;,&quot;container-title-short&quot;:&quot;&quot;},&quot;isTemporary&quot;:false,&quot;suppress-author&quot;:false,&quot;composite&quot;:false,&quot;author-only&quot;:false}]},{&quot;citationID&quot;:&quot;MENDELEY_CITATION_63f67ed0-6c91-48e0-9dfa-841db6f0853c&quot;,&quot;properties&quot;:{&quot;noteIndex&quot;:0},&quot;isEdited&quot;:false,&quot;manualOverride&quot;:{&quot;isManuallyOverridden&quot;:true,&quot;citeprocText&quot;:&quot;(Risalah, 2020)&quot;,&quot;manualOverrideText&quot;:&quot;Risalah (2020)&quot;},&quot;citationTag&quot;:&quot;MENDELEY_CITATION_v3_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&quot;,&quot;citationItems&quot;:[{&quot;id&quot;:&quot;87619a08-9944-37b2-8d71-fa6b705228f7&quot;,&quot;itemData&quot;:{&quot;type&quot;:&quot;report&quot;,&quot;id&quot;:&quot;87619a08-9944-37b2-8d71-fa6b705228f7&quot;,&quot;title&quot;:&quot;PENGARUH EARNING PER SHARE, CURRENT RATIO, DAN INFLASI TERHADAP HARGA SAHAM FOOD AND BEVERAGES&quot;,&quot;author&quot;:[{&quot;family&quot;:&quot;Risalah&quot;,&quot;given&quot;:&quot;Wahyi&quot;,&quot;parse-names&quot;:false,&quot;dropping-particle&quot;:&quot;&quot;,&quot;non-dropping-particle&quot;:&quot;&quot;}],&quot;issued&quot;:{&quot;date-parts&quot;:[[2020]]},&quot;abstract&quot;:&quot;Stock price is aimed to have stocks which can gain the tbest profit and smallest risk fot its investment. While, in order to have some profits, investors are faced on few risks such as error in selecting the stock, misperception on emmiting condition, inflation, etc. Therefore, the research aimed to anaylyze the effect of earninf per share, current ratio and inflation on stock price. Moreover, the population was 18 food and beverage companies which were listed on indonesia stock exchange during 2014-2018. futhermore, the data collection technique used purposive sampling, in which the sample was based on criteria given. In line with, there were 11 companies as sample. Additionally, teh data analysist technique used multiple linear regression with SPSS 20. based on hypothesist test, it concluded as follow: (1) earning per share had positive and significant effect on stock price of food and beverages companies, (2) current ratio had negative and insignificant effect in stock price of food and beverages companies, (3) inflation had positive and significant effect on stock price of food and beverages companies which were listed on indonesia stock exchange during 2014-2018.&quot;,&quot;container-title-short&quot;:&quot;&quot;},&quot;isTemporary&quot;:false,&quot;suppress-author&quot;:false,&quot;composite&quot;:false,&quot;author-only&quot;:false}]},{&quot;citationID&quot;:&quot;MENDELEY_CITATION_4bf65ff0-c3a1-49ab-8134-24d5b3702b5c&quot;,&quot;properties&quot;:{&quot;noteIndex&quot;:0,&quot;mode&quot;:&quot;composite&quot;},&quot;isEdited&quot;:false,&quot;manualOverride&quot;:{&quot;isManuallyOverridden&quot;:true,&quot;citeprocText&quot;:&quot;Agustina et al. (2022)&quot;,&quot;manualOverrideText&quot;:&quot;Agustina dkk. (2022)&quot;},&quot;citationTag&quot;:&quot;MENDELEY_CITATION_v3_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&quot;,&quot;citationItems&quot;:[{&quot;id&quot;:&quot;a8741f8a-11cc-3fe7-a0e4-51c52acc0deb&quot;,&quot;itemData&quot;:{&quot;type&quot;:&quot;article-journal&quot;,&quot;id&quot;:&quot;a8741f8a-11cc-3fe7-a0e4-51c52acc0deb&quot;,&quot;title&quot;:&quot;ANALISIS FAKTOR-FAKTOR YANG MEMPENGARUHI HARGA SAHAM PADA PERUSAHAAN SEKTOR PERBANKAN YANG TERDAFTAR DI BURSA EFEK INDONESIA (BEI) TAHUN 2016-2020&quot;,&quot;author&quot;:[{&quot;family&quot;:&quot;Agustina&quot;,&quot;given&quot;:&quot;Dewi&quot;,&quot;parse-names&quot;:false,&quot;dropping-particle&quot;:&quot;&quot;,&quot;non-dropping-particle&quot;:&quot;&quot;},{&quot;family&quot;:&quot;Kistiani&quot;,&quot;given&quot;:&quot;Alean&quot;,&quot;parse-names&quot;:false,&quot;dropping-particle&quot;:&quot;&quot;,&quot;non-dropping-particle&quot;:&quot;&quot;},{&quot;family&quot;:&quot;Suryana&quot;,&quot;given&quot;:&quot;Hegy&quot;,&quot;parse-names&quot;:false,&quot;dropping-particle&quot;:&quot;&quot;,&quot;non-dropping-particle&quot;:&quot;&quot;},{&quot;family&quot;:&quot;Triatmaja&quot;,&quot;given&quot;:&quot;Nur Asih&quot;,&quot;parse-names&quot;:false,&quot;dropping-particle&quot;:&quot;&quot;,&quot;non-dropping-particle&quot;:&quot;&quot;}],&quot;container-title&quot;:&quot;Jurnal Ilmu Manajemen dan Akuntansi&quot;,&quot;ISSN&quot;:&quot;2622-1756&quot;,&quot;URL&quot;:&quot;www.idx.co.id.&quot;,&quot;issued&quot;:{&quot;date-parts&quot;:[[2022]]},&quot;page&quot;:&quot;2022&quot;,&quot;issue&quot;:&quot;2&quot;,&quot;volume&quot;:&quot;10&quot;,&quot;container-title-short&quot;:&quot;&quot;},&quot;isTemporary&quot;:false,&quot;displayAs&quot;:&quot;composite&quot;,&quot;suppress-author&quot;:false,&quot;composite&quot;:true,&quot;author-only&quot;:false}]},{&quot;citationID&quot;:&quot;MENDELEY_CITATION_9021c28c-9728-4100-92be-63143f485c74&quot;,&quot;properties&quot;:{&quot;noteIndex&quot;:0,&quot;mode&quot;:&quot;composite&quot;},&quot;isEdited&quot;:false,&quot;manualOverride&quot;:{&quot;isManuallyOverridden&quot;:false,&quot;citeprocText&quot;:&quot;Tri Rahmawati &amp;#38; Purbawati (2024)&quot;,&quot;manualOverrideText&quot;:&quot;&quot;},&quot;citationTag&quot;:&quot;MENDELEY_CITATION_v3_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&quot;,&quot;citationItems&quot;:[{&quot;id&quot;:&quot;cd10b483-3845-3daf-8596-acba8025ca6c&quot;,&quot;itemData&quot;:{&quot;type&quot;:&quot;report&quot;,&quot;id&quot;:&quot;cd10b483-3845-3daf-8596-acba8025ca6c&quot;,&quot;title&quot;:&quot;PENGARUH EPS, ROE, ROA, DAN DER TERHADAP HARGA SAHAM PADA PERUSAHAAN SEKTOR TEKNOLOGI YANG TERDAFTAR DI BURSA EFEK INDONESIA TAHUN 2019-2022&quot;,&quot;author&quot;:[{&quot;family&quot;:&quot;Tri Rahmawati&quot;,&quot;given&quot;:&quot;Diah&quot;,&quot;parse-names&quot;:false,&quot;dropping-particle&quot;:&quot;&quot;,&quot;non-dropping-particle&quot;:&quot;&quot;},{&quot;family&quot;:&quot;Purbawati&quot;,&quot;given&quot;:&quot;Dinalestari&quot;,&quot;parse-names&quot;:false,&quot;dropping-particle&quot;:&quot;&quot;,&quot;non-dropping-particle&quot;:&quot;&quot;}],&quot;container-title&quot;:&quot;Jurnal Ilmu Administrasi Bisnis&quot;,&quot;URL&quot;:&quot;https://ejournal3.undip.ac.id/index.php/jiab&quot;,&quot;issued&quot;:{&quot;date-parts&quot;:[[2024]]},&quot;abstract&quot;:&quot;The capital market in Indonesia continues to develop, this is marked by the increasing number of stock investors and companies conducting IPOs on the IDX, including technology sector companies. In their progress, technology companies continue to experience fluctuations and tend to decline in share prices as happened in the period 2019 to 2022. This research aims to determine the effect of EPS, ROE, ROA and DER on share prices in technology sector companies listed on the IDX. The type of data used is quantitative data in the form of secondary data with quantitative descriptive as a data analysis technique. This type of research is explanatory research using a purposive sampling technique so that 13 of the 44 technology companies listed on the IDX were obtained. Microsoft Excel and SPSS 25 were used for data processing. The results of this research show that partially EPS, ROE, ROA, and DER have a significant effect on stock prices and simultaneously the variables EPS, ROE, ROA, and DER have a significant effect on stock prices.&quot;,&quot;issue&quot;:&quot;4&quot;,&quot;volume&quot;:&quot;13&quot;,&quot;container-title-short&quot;:&quot;&quot;},&quot;isTemporary&quot;:false,&quot;displayAs&quot;:&quot;composite&quot;,&quot;suppress-author&quot;:false,&quot;composite&quot;:true,&quot;author-only&quot;:false}]},{&quot;citationID&quot;:&quot;MENDELEY_CITATION_aad5950b-2cea-47be-ae11-072cd46ff349&quot;,&quot;properties&quot;:{&quot;noteIndex&quot;:0,&quot;mode&quot;:&quot;composite&quot;},&quot;isEdited&quot;:false,&quot;manualOverride&quot;:{&quot;isManuallyOverridden&quot;:true,&quot;citeprocText&quot;:&quot;Sukartaatmadja et al. (2023)&quot;,&quot;manualOverrideText&quot;:&quot;Sukartaatmadja dkk. (2023)&quot;},&quot;citationTag&quot;:&quot;MENDELEY_CITATION_v3_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&quot;,&quot;citationItems&quot;:[{&quot;id&quot;:&quot;596aacb7-c15c-3fb2-a13a-e5664ca83564&quot;,&quot;itemData&quot;:{&quot;type&quot;:&quot;article-journal&quot;,&quot;id&quot;:&quot;596aacb7-c15c-3fb2-a13a-e5664ca83564&quot;,&quot;title&quot;:&quot;Faktor-faktor Yang Mempengaruhi Harga Saham Perusahaan&quot;,&quot;author&quot;:[{&quot;family&quot;:&quot;Sukartaatmadja&quot;,&quot;given&quot;:&quot;Iswandi&quot;,&quot;parse-names&quot;:false,&quot;dropping-particle&quot;:&quot;&quot;,&quot;non-dropping-particle&quot;:&quot;&quot;},{&quot;family&quot;:&quot;Khim&quot;,&quot;given&quot;:&quot;Soei&quot;,&quot;parse-names&quot;:false,&quot;dropping-particle&quot;:&quot;&quot;,&quot;non-dropping-particle&quot;:&quot;&quot;},{&quot;family&quot;:&quot;Lestari&quot;,&quot;given&quot;:&quot;Maulvi Novia&quot;,&quot;parse-names&quot;:false,&quot;dropping-particle&quot;:&quot;&quot;,&quot;non-dropping-particle&quot;:&quot;&quot;}],&quot;container-title&quot;:&quot;Jurnal Ilmiah Manajemen Kesatuan&quot;,&quot;DOI&quot;:&quot;10.37641/jimkes.v11i1.1627&quot;,&quot;ISSN&quot;:&quot;2337-7860&quot;,&quot;issued&quot;:{&quot;date-parts&quot;:[[2023,3,16]]},&quot;page&quot;:&quot;21-40&quot;,&quot;abstract&quot;:&quot;Changes in stock prices fluctuations are influenced by internal factors or also called fundamental factors originating from within the company which are shown in the company's financial statements, and external factors related to the economic conditions of a country. This study aims to determine the effect of Liquidity, Profitability, Inflation, and BI7DRR on Stock Prices in Plantation Sub-Sector Companies Listed on the Indonesia Stock Exchange for the 2016-2020 Period, either simultaneously or partially. This study uses quantitative methods with panel data regression analysis using the Eviews version 9.0 program. The results of this study indicate that partially the Current Ratio (CR) variable has no and no significant effect on stock prices, Return On Assets (ROA) partially and significantly affects stock prices, Inflation partially and significantly affects stock prices, and BI7DRR partially partial has no effect and is not significant to stock prices. Simultaneously, the variables Current Ratio (CR), Return On Assets (ROA), Inflation and BI7DRR have a significant effect on stock prices in Plantation Sub-Sector Companies Listed on the Indonesia Stock Exchange for the 2016-2020 Period.\r  \r Keyword : Liquidity, Profitability, Inflation,  BI7DRR, Stock Prices&quot;,&quot;publisher&quot;:&quot;Institut Bisnis dan Informatika Kesatuan&quot;,&quot;issue&quot;:&quot;1&quot;,&quot;volume&quot;:&quot;11&quot;,&quot;container-title-short&quot;:&quot;&quot;},&quot;isTemporary&quot;:false,&quot;displayAs&quot;:&quot;composite&quot;,&quot;suppress-author&quot;:false,&quot;composite&quot;:true,&quot;author-only&quot;:false}]},{&quot;citationID&quot;:&quot;MENDELEY_CITATION_e4c01766-22ca-4309-8fa7-61ba232348df&quot;,&quot;properties&quot;:{&quot;noteIndex&quot;:0,&quot;mode&quot;:&quot;composite&quot;},&quot;isEdited&quot;:false,&quot;manualOverride&quot;:{&quot;isManuallyOverridden&quot;:true,&quot;citeprocText&quot;:&quot;Nugroho et al. (2024)&quot;,&quot;manualOverrideText&quot;:&quot;Nugroho dkk. (2024)&quot;},&quot;citationTag&quot;:&quot;MENDELEY_CITATION_v3_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&quot;,&quot;citationItems&quot;:[{&quot;id&quot;:&quot;b710e110-64b0-3dd5-b0aa-92ecfd526737&quot;,&quot;itemData&quot;:{&quot;type&quot;:&quot;article-journal&quot;,&quot;id&quot;:&quot;b710e110-64b0-3dd5-b0aa-92ecfd526737&quot;,&quot;title&quot;:&quot;Pengaruh ROA, ROE, dan EPS terhadap Harga Saham Perusahaan Perbankan yang Terdaftar pada BEI Periode&quot;,&quot;author&quot;:[{&quot;family&quot;:&quot;Nugroho&quot;,&quot;given&quot;:&quot;J&quot;,&quot;parse-names&quot;:false,&quot;dropping-particle&quot;:&quot;&quot;,&quot;non-dropping-particle&quot;:&quot;&quot;},{&quot;family&quot;:&quot;Pangaribuan&quot;,&quot;given&quot;:&quot;L&quot;,&quot;parse-names&quot;:false,&quot;dropping-particle&quot;:&quot;&quot;,&quot;non-dropping-particle&quot;:&quot;&quot;},{&quot;family&quot;:&quot;Prastio&quot;,&quot;given&quot;:&quot;W&quot;,&quot;parse-names&quot;:false,&quot;dropping-particle&quot;:&quot;&quot;,&quot;non-dropping-particle&quot;:&quot;&quot;}],&quot;container-title&quot;:&quot;Jurnal Akuntansi&quot;,&quot;DOI&quot;:&quot;10.46806/ja.v13i2.1067&quot;,&quot;ISSN&quot;:&quot;2018-2022&quot;,&quot;issued&quot;:{&quot;date-parts&quot;:[[2024]]},&quot;page&quot;:&quot;110-122&quot;,&quot;abstract&quot;:&quot;Return On Asset (ROA), Return On Equity (ROE), and Earning Per Share (EPS) are profitability ratios used to determine the company's ability to generate profits in the current year and its prospects in the future. The purpose of this study was to determine the effect of Return on Asset (ROA), Return on Equity (ROE), and Earning Per Share (EPS) on the stock price of banking companies listed on the Indonesia Stock Exchange. The object of this research is banking companies listed on the Indonesia Stock Exchange for the period 2018-2022. Sampling was carried out using non-probability sampling technique with purposive sampling method. The total sample used was 33 companies and the observation unit was 165 data. The data analysis technique used is the regression coefficient similarity test, descriptive statistical analysis, classical assumption test, determination coefficient test, F test, and t test using the IBM SPSS Statistics 29 program. The results of this research show that return on assets and return on equity do not have a significant effect on the share prices of banking companies listed on the BEI for the 2018-2022 period, while earnings per share have a significant positive effect on the share prices of banking companies listed on the BEI for the 2018-2022 period.&quot;,&quot;issue&quot;:&quot;2&quot;,&quot;volume&quot;:&quot;13&quot;,&quot;container-title-short&quot;:&quot;&quot;},&quot;isTemporary&quot;:false,&quot;displayAs&quot;:&quot;composite&quot;,&quot;suppress-author&quot;:false,&quot;composite&quot;:true,&quot;author-only&quot;:false}]},{&quot;citationID&quot;:&quot;MENDELEY_CITATION_7b37dbbc-fae3-4c89-a467-2ebb148eef6e&quot;,&quot;properties&quot;:{&quot;noteIndex&quot;:0,&quot;mode&quot;:&quot;composite&quot;},&quot;isEdited&quot;:false,&quot;manualOverride&quot;:{&quot;isManuallyOverridden&quot;:true,&quot;citeprocText&quot;:&quot;Nessa Agnesia &amp;#38; Islam Kalimantan Muhammad Arsyad Al Banjari (2024)&quot;,&quot;manualOverrideText&quot;:&quot;Agnesia dkk. (2024)&quot;},&quot;citationTag&quot;:&quot;MENDELEY_CITATION_v3_eyJjaXRhdGlvbklEIjoiTUVOREVMRVlfQ0lUQVRJT05fN2IzN2RiYmMtZmFlMy00Yzg5LWE0NjctMmViYjE0OGVlZjZlIiwicHJvcGVydGllcyI6eyJub3RlSW5kZXgiOjAsIm1vZGUiOiJjb21wb3NpdGUifSwiaXNFZGl0ZWQiOmZhbHNlLCJtYW51YWxPdmVycmlkZSI6eyJpc01hbnVhbGx5T3ZlcnJpZGRlbiI6dHJ1ZSwiY2l0ZXByb2NUZXh0IjoiTmVzc2EgQWduZXNpYSAmIzM4OyBJc2xhbSBLYWxpbWFudGFuIE11aGFtbWFkIEFyc3lhZCBBbCBCYW5qYXJpICgyMDI0KSIsIm1hbnVhbE92ZXJyaWRlVGV4dCI6IkFnbmVzaWEgZGtrLiAo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mRpc3BsYXlBcyI6ImNvbXBvc2l0ZSIsInN1cHByZXNzLWF1dGhvciI6ZmFsc2UsImNvbXBvc2l0ZSI6dHJ1ZSwiYXV0aG9yLW9ubHkiOmZhbHNlfV19&quot;,&quot;citationItems&quot;:[{&quot;id&quot;:&quot;27d95278-e5ac-3dd3-bcab-52afff25dadf&quot;,&quot;itemData&quot;:{&quot;type&quot;:&quot;article-journal&quot;,&quot;id&quot;:&quot;27d95278-e5ac-3dd3-bcab-52afff25dadf&quot;,&quot;title&quot;:&quot;PENGARUH ROA, ROE DAN EPS TERHADAP HARGA SAHAM PERUSAHAAN PERTAMBANGAN SUB SEKTOR BATUBARA YANG TERDAFTAR DI BURSA EFEK INDONESIA PERIODE 2020-2023 THE INFLUENCE OF ROA, ROE AND EPS ON STOCK PRICES OF COAL SUB-SECTOR MINING COMPANIES LISTED ON THE INDONESIAN STOCK EXCHANGE PERIOD 2020-2023&quot;,&quot;author&quot;:[{&quot;family&quot;:&quot;Nessa Agnesia&quot;,&quot;given&quot;:&quot;Rahel&quot;,&quot;parse-names&quot;:false,&quot;dropping-particle&quot;:&quot;&quot;,&quot;non-dropping-particle&quot;:&quot;&quot;},{&quot;family&quot;:&quot;Islam Kalimantan Muhammad Arsyad Al Banjari&quot;,&quot;given&quot;:&quot;Universitas&quot;,&quot;parse-names&quot;:false,&quot;dropping-particle&quot;:&quot;&quot;,&quot;non-dropping-particle&quot;:&quot;&quot;}],&quot;container-title&quot;:&quot;SERVQUAL: Jurnal Ilmu Manajemen&quot;,&quot;ISSN&quot;:&quot;3031-3287&quot;,&quot;URL&quot;:&quot;https://ejournal.anugerahdutaperdana.com/index.php/adp54&quot;,&quot;issued&quot;:{&quot;date-parts&quot;:[[2024]]},&quot;page&quot;:&quot;2024&quot;,&quot;abstract&quot;:&quot;This study aims to examine: (1) The effect of Return On Assets (ROA) on the share price of coal sub-sector mining companies listed on the Indonesia Stock Exchange, (2) The effect of Return On Equity (ROE) on the share price of coal sub-sector mining companies listed on the Indonesia Stock Exchange, (3) The effect of Earning Per Share (EPS) on the share price of coal sub-sector mining companies listed on the Indonesia Stock Exchange.This research design is quantitative using multiple linear regression methods. The research population is all coal sub-sector mining companies listed on the Indonesia Stock Exchange for the period 2020-2023 and a sample of 14 coal sub-sector mining companies, the sample was taken using Purposive sampling technique.The results showed (1) partially ROA has a negative and insignificant effect on the share price of coal subsector mining companies. (2) partially ROE has a positive and significant effect on the share price of coal subsector mining companies. (3) Partially EPS has a positive but insignificant effect on the share price of coal subsector mining companies. (4) simultaneously ROA, ROE and EPS have a positive and significant effect on the share price of coal subsector mining companies.&quot;,&quot;issue&quot;:&quot;2&quot;,&quot;volume&quot;:&quot;1&quot;,&quot;container-title-short&quot;:&quot;&quot;},&quot;isTemporary&quot;:false,&quot;displayAs&quot;:&quot;composite&quot;,&quot;suppress-author&quot;:false,&quot;composite&quot;:true,&quot;author-only&quot;:false}]},{&quot;citationID&quot;:&quot;MENDELEY_CITATION_15d67632-cebd-49a3-aa8f-f642a48bb1b0&quot;,&quot;properties&quot;:{&quot;noteIndex&quot;:0,&quot;mode&quot;:&quot;composite&quot;},&quot;isEdited&quot;:false,&quot;manualOverride&quot;:{&quot;isManuallyOverridden&quot;:true,&quot;citeprocText&quot;:&quot;Farandy &amp;#38; Afkar (2022)&quot;,&quot;manualOverrideText&quot;:&quot;Farandy dan Afkar (2022)&quot;},&quot;citationTag&quot;:&quot;MENDELEY_CITATION_v3_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&quot;,&quot;citationItems&quot;:[{&quot;id&quot;:&quot;ab004e04-2663-3359-a2f2-254b95c05a72&quot;,&quot;itemData&quot;:{&quot;type&quot;:&quot;report&quot;,&quot;id&quot;:&quot;ab004e04-2663-3359-a2f2-254b95c05a72&quot;,&quot;title&quot;:&quot;Pengaruh ROA, ROE, NPM dan GPM Terhadap Harga Saham Perusahaan Manufaktur&quot;,&quot;author&quot;:[{&quot;family&quot;:&quot;Farandy&quot;,&quot;given&quot;:&quot;Andreas Roy&quot;,&quot;parse-names&quot;:false,&quot;dropping-particle&quot;:&quot;&quot;,&quot;non-dropping-particle&quot;:&quot;&quot;},{&quot;family&quot;:&quot;Afkar&quot;,&quot;given&quot;:&quot;Taudlikhul&quot;,&quot;parse-names&quot;:false,&quot;dropping-particle&quot;:&quot;&quot;,&quot;non-dropping-particle&quot;:&quot;&quot;}],&quot;container-title&quot;:&quot;Journal of Sustainability Business Research&quot;,&quot;issued&quot;:{&quot;date-parts&quot;:[[2022]]},&quot;number-of-pages&quot;:&quot;117&quot;,&quot;abstract&quot;:&quot;This study has a purpose to find out the problems regarding the effect of ROA, ROE, NPM, and GPM on stock prices. The sample was obtained based on 10 manufacturing companies in the consumer goods industry listed on the IDX in 2015-2019. In obtaining samples used purposive sampling method. Then use the SPSS 25 FOR WINDOWS application to test the classical hypothesis, test multiple linear regression, and test the hypothesis in the process of processing the data. The results for the t-test of ROA or NPM do not at all show a significant effect on stock prices. While GPM and ROE show that there is a significant positive effect on stock prices, the F test results include that ROA, ROE, NPM, and GPM have an effect on stock prices in manufacturing companies in the consumer goods category industry on the IDX for the period 2015 to 2019.&quot;,&quot;volume&quot;:&quot;3&quot;,&quot;container-title-short&quot;:&quot;&quot;},&quot;isTemporary&quot;:false,&quot;displayAs&quot;:&quot;composite&quot;,&quot;suppress-author&quot;:false,&quot;composite&quot;:true,&quot;author-only&quot;:false}]},{&quot;citationID&quot;:&quot;MENDELEY_CITATION_3346a02d-e815-4500-be0f-2c8018e62bc0&quot;,&quot;properties&quot;:{&quot;noteIndex&quot;:0,&quot;mode&quot;:&quot;composite&quot;},&quot;isEdited&quot;:false,&quot;manualOverride&quot;:{&quot;isManuallyOverridden&quot;:true,&quot;citeprocText&quot;:&quot;Fadila &amp;#38; Nuswandari (2022)&quot;,&quot;manualOverrideText&quot;:&quot;Fadila dan Nuswandari (2022)&quot;},&quot;citationTag&quot;:&quot;MENDELEY_CITATION_v3_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&quot;,&quot;citationItems&quot;:[{&quot;id&quot;:&quot;75b4950a-9b67-3914-9ca8-05d579d7155b&quot;,&quot;itemData&quot;:{&quot;type&quot;:&quot;report&quot;,&quot;id&quot;:&quot;75b4950a-9b67-3914-9ca8-05d579d7155b&quot;,&quot;title&quot;:&quot;Apa Saja Faktor-Faktor Yang Mempengaruhi Harga Saham?&quot;,&quot;author&quot;:[{&quot;family&quot;:&quot;Fadila&quot;,&quot;given&quot;:&quot;Anisa Nur&quot;,&quot;parse-names&quot;:false,&quot;dropping-particle&quot;:&quot;&quot;,&quot;non-dropping-particle&quot;:&quot;&quot;},{&quot;family&quot;:&quot;Nuswandari&quot;,&quot;given&quot;:&quot;Cahyani&quot;,&quot;parse-names&quot;:false,&quot;dropping-particle&quot;:&quot;&quot;,&quot;non-dropping-particle&quot;:&quot;&quot;}],&quot;URL&quot;:&quot;http://journal.stekom.ac.id/index.php/E-Bisnis■page283&quot;,&quot;issued&quot;:{&quot;date-parts&quot;:[[2022]]},&quot;number-of-pages&quot;:&quot;283-293&quot;,&quot;abstract&quot;:&quot;The share price is the value determined by the strength of the offer to buy and sell shares in a certain market mechanism and is the selling price from one investor to another. Stock price is one indicator of company management. Success in generating profits will provide satisfaction for rational investors. This study aims to provide empirical evidence of the effect of the variable eps, profitability ratios, liquidity ratios, and solvency ratios on stock prices in manufacturing companies in the basic and chemical industrial sectors listed on the Indonesia Stock Exchange for 3 periods, namely 2018-2020. Based on the results of the study, it is proven that: Earning Per Share (EPS) has a significant effect on stock prices. Profitability Ratio (ROE) has no significant effect on stock prices. Liquidity Ratio (CR) has no significant effect on stock prices. Solvency Ratio (DER) has no significant effect on stock prices.&quot;,&quot;issue&quot;:&quot;2&quot;,&quot;volume&quot;:&quot;15&quot;,&quot;container-title-short&quot;:&quot;&quot;},&quot;isTemporary&quot;:false,&quot;displayAs&quot;:&quot;composite&quot;,&quot;suppress-author&quot;:false,&quot;composite&quot;:true,&quot;author-only&quot;:false}]},{&quot;citationID&quot;:&quot;MENDELEY_CITATION_16bc5414-dc24-4fb4-9b99-93c20598cffa&quot;,&quot;properties&quot;:{&quot;noteIndex&quot;:0,&quot;mode&quot;:&quot;composite&quot;},&quot;isEdited&quot;:false,&quot;manualOverride&quot;:{&quot;isManuallyOverridden&quot;:true,&quot;citeprocText&quot;:&quot;Ufi UI Janah (2023)&quot;,&quot;manualOverrideText&quot;:&quot;Janah (2023)&quot;},&quot;citationTag&quot;:&quot;MENDELEY_CITATION_v3_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&quot;,&quot;citationItems&quot;:[{&quot;id&quot;:&quot;3dd926cb-bbd9-3087-b1c5-9d801ab7481a&quot;,&quot;itemData&quot;:{&quot;type&quot;:&quot;article-journal&quot;,&quot;id&quot;:&quot;3dd926cb-bbd9-3087-b1c5-9d801ab7481a&quot;,&quot;title&quot;:&quot;ROA,ROE,NPM,EPS&quot;,&quot;author&quot;:[{&quot;family&quot;:&quot;Ufi UI Janah&quot;,&quot;given&quot;:&quot;&quot;,&quot;parse-names&quot;:false,&quot;dropping-particle&quot;:&quot;&quot;,&quot;non-dropping-particle&quot;:&quot;&quot;}],&quot;issued&quot;:{&quot;date-parts&quot;:[[2023]]},&quot;container-title-short&quot;:&quot;&quot;},&quot;isTemporary&quot;:false,&quot;displayAs&quot;:&quot;composite&quot;,&quot;suppress-author&quot;:false,&quot;composite&quot;:true,&quot;author-only&quot;:false}]},{&quot;citationID&quot;:&quot;MENDELEY_CITATION_540b21ec-7312-487b-b074-95ea7723da48&quot;,&quot;properties&quot;:{&quot;noteIndex&quot;:0,&quot;mode&quot;:&quot;composite&quot;},&quot;isEdited&quot;:false,&quot;manualOverride&quot;:{&quot;isManuallyOverridden&quot;:true,&quot;citeprocText&quot;:&quot;Pasaoran et al. (2023)&quot;,&quot;manualOverrideText&quot;:&quot;Pasaoran dkk. (2023)&quot;},&quot;citationTag&quot;:&quot;MENDELEY_CITATION_v3_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&quot;,&quot;citationItems&quot;:[{&quot;id&quot;:&quot;710102a5-1c15-3e1d-8172-ebc88d73123f&quot;,&quot;itemData&quot;:{&quot;type&quot;:&quot;article-journal&quot;,&quot;id&quot;:&quot;710102a5-1c15-3e1d-8172-ebc88d73123f&quot;,&quot;title&quot;:&quot;Jurnal Manajemen Sains PENGARUH ROA, ROE, DAN EPS TERHADAP HARGA SAHAM PERUSAHAAN PERBANKAN DI BURSA EFEK INDONESIA&quot;,&quot;author&quot;:[{&quot;family&quot;:&quot;Pasaoran&quot;,&quot;given&quot;:&quot;Riski&quot;,&quot;parse-names&quot;:false,&quot;dropping-particle&quot;:&quot;&quot;,&quot;non-dropping-particle&quot;:&quot;&quot;},{&quot;family&quot;:&quot;Wineh&quot;,&quot;given&quot;:&quot;Sri&quot;,&quot;parse-names&quot;:false,&quot;dropping-particle&quot;:&quot;&quot;,&quot;non-dropping-particle&quot;:&quot;&quot;},{&quot;family&quot;:&quot;Suliska&quot;,&quot;given&quot;:&quot;Gita&quot;,&quot;parse-names&quot;:false,&quot;dropping-particle&quot;:&quot;&quot;,&quot;non-dropping-particle&quot;:&quot;&quot;},{&quot;family&quot;:&quot;Ade&quot;,&quot;given&quot;:&quot;Rd&quot;,&quot;parse-names&quot;:false,&quot;dropping-particle&quot;:&quot;&quot;,&quot;non-dropping-particle&quot;:&quot;&quot;},{&quot;family&quot;:&quot;Anjaya&quot;,&quot;given&quot;:&quot;Tribuana&quot;,&quot;parse-names&quot;:false,&quot;dropping-particle&quot;:&quot;&quot;,&quot;non-dropping-particle&quot;:&quot;&quot;}],&quot;DOI&quot;:&quot;10.36355/jms.v3i1.1122&quot;,&quot;URL&quot;:&quot;http://ojs.umb-bungo.ac.id/index.php/JMS/&quot;,&quot;issued&quot;:{&quot;date-parts&quot;:[[2023]]},&quot;issue&quot;:&quot;1&quot;,&quot;volume&quot;:&quot;3&quot;,&quot;container-title-short&quot;:&quot;&quot;},&quot;isTemporary&quot;:false,&quot;displayAs&quot;:&quot;composite&quot;,&quot;suppress-author&quot;:false,&quot;composite&quot;:true,&quot;author-only&quot;:false}]},{&quot;citationID&quot;:&quot;MENDELEY_CITATION_bcb69f63-bed8-40ac-a2f4-3fb6c61fa4b0&quot;,&quot;properties&quot;:{&quot;noteIndex&quot;:0,&quot;mode&quot;:&quot;composite&quot;},&quot;isEdited&quot;:false,&quot;manualOverride&quot;:{&quot;isManuallyOverridden&quot;:true,&quot;citeprocText&quot;:&quot;Pasaoran et al. (2023)&quot;,&quot;manualOverrideText&quot;:&quot;Pasaoran dkk. (2023)&quot;},&quot;citationTag&quot;:&quot;MENDELEY_CITATION_v3_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&quot;,&quot;citationItems&quot;:[{&quot;id&quot;:&quot;710102a5-1c15-3e1d-8172-ebc88d73123f&quot;,&quot;itemData&quot;:{&quot;type&quot;:&quot;article-journal&quot;,&quot;id&quot;:&quot;710102a5-1c15-3e1d-8172-ebc88d73123f&quot;,&quot;title&quot;:&quot;Jurnal Manajemen Sains PENGARUH ROA, ROE, DAN EPS TERHADAP HARGA SAHAM PERUSAHAAN PERBANKAN DI BURSA EFEK INDONESIA&quot;,&quot;author&quot;:[{&quot;family&quot;:&quot;Pasaoran&quot;,&quot;given&quot;:&quot;Riski&quot;,&quot;parse-names&quot;:false,&quot;dropping-particle&quot;:&quot;&quot;,&quot;non-dropping-particle&quot;:&quot;&quot;},{&quot;family&quot;:&quot;Wineh&quot;,&quot;given&quot;:&quot;Sri&quot;,&quot;parse-names&quot;:false,&quot;dropping-particle&quot;:&quot;&quot;,&quot;non-dropping-particle&quot;:&quot;&quot;},{&quot;family&quot;:&quot;Suliska&quot;,&quot;given&quot;:&quot;Gita&quot;,&quot;parse-names&quot;:false,&quot;dropping-particle&quot;:&quot;&quot;,&quot;non-dropping-particle&quot;:&quot;&quot;},{&quot;family&quot;:&quot;Ade&quot;,&quot;given&quot;:&quot;Rd&quot;,&quot;parse-names&quot;:false,&quot;dropping-particle&quot;:&quot;&quot;,&quot;non-dropping-particle&quot;:&quot;&quot;},{&quot;family&quot;:&quot;Anjaya&quot;,&quot;given&quot;:&quot;Tribuana&quot;,&quot;parse-names&quot;:false,&quot;dropping-particle&quot;:&quot;&quot;,&quot;non-dropping-particle&quot;:&quot;&quot;}],&quot;DOI&quot;:&quot;10.36355/jms.v3i1.1122&quot;,&quot;URL&quot;:&quot;http://ojs.umb-bungo.ac.id/index.php/JMS/&quot;,&quot;issued&quot;:{&quot;date-parts&quot;:[[2023]]},&quot;issue&quot;:&quot;1&quot;,&quot;volume&quot;:&quot;3&quot;,&quot;container-title-short&quot;:&quot;&quot;},&quot;isTemporary&quot;:false,&quot;displayAs&quot;:&quot;composite&quot;,&quot;suppress-author&quot;:false,&quot;composite&quot;:true,&quot;author-only&quot;:false}]},{&quot;citationID&quot;:&quot;MENDELEY_CITATION_b71426e3-ca5e-4338-b0e7-dc71e4871c00&quot;,&quot;properties&quot;:{&quot;noteIndex&quot;:0,&quot;mode&quot;:&quot;composite&quot;},&quot;isEdited&quot;:false,&quot;manualOverride&quot;:{&quot;isManuallyOverridden&quot;:true,&quot;citeprocText&quot;:&quot;Nessa Agnesia &amp;#38; Islam Kalimantan Muhammad Arsyad Al Banjari (2024)&quot;,&quot;manualOverrideText&quot;:&quot;Agnesia dkk. (2024)&quot;},&quot;citationTag&quot;:&quot;MENDELEY_CITATION_v3_eyJjaXRhdGlvbklEIjoiTUVOREVMRVlfQ0lUQVRJT05fYjcxNDI2ZTMtY2E1ZS00MzM4LWIwZTctZGM3MWU0ODcxYzAwIiwicHJvcGVydGllcyI6eyJub3RlSW5kZXgiOjAsIm1vZGUiOiJjb21wb3NpdGUifSwiaXNFZGl0ZWQiOmZhbHNlLCJtYW51YWxPdmVycmlkZSI6eyJpc01hbnVhbGx5T3ZlcnJpZGRlbiI6dHJ1ZSwiY2l0ZXByb2NUZXh0IjoiTmVzc2EgQWduZXNpYSAmIzM4OyBJc2xhbSBLYWxpbWFudGFuIE11aGFtbWFkIEFyc3lhZCBBbCBCYW5qYXJpICgyMDI0KSIsIm1hbnVhbE92ZXJyaWRlVGV4dCI6IkFnbmVzaWEgZGtrLiAo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mRpc3BsYXlBcyI6ImNvbXBvc2l0ZSIsInN1cHByZXNzLWF1dGhvciI6ZmFsc2UsImNvbXBvc2l0ZSI6dHJ1ZSwiYXV0aG9yLW9ubHkiOmZhbHNlfV19&quot;,&quot;citationItems&quot;:[{&quot;id&quot;:&quot;27d95278-e5ac-3dd3-bcab-52afff25dadf&quot;,&quot;itemData&quot;:{&quot;type&quot;:&quot;article-journal&quot;,&quot;id&quot;:&quot;27d95278-e5ac-3dd3-bcab-52afff25dadf&quot;,&quot;title&quot;:&quot;PENGARUH ROA, ROE DAN EPS TERHADAP HARGA SAHAM PERUSAHAAN PERTAMBANGAN SUB SEKTOR BATUBARA YANG TERDAFTAR DI BURSA EFEK INDONESIA PERIODE 2020-2023 THE INFLUENCE OF ROA, ROE AND EPS ON STOCK PRICES OF COAL SUB-SECTOR MINING COMPANIES LISTED ON THE INDONESIAN STOCK EXCHANGE PERIOD 2020-2023&quot;,&quot;author&quot;:[{&quot;family&quot;:&quot;Nessa Agnesia&quot;,&quot;given&quot;:&quot;Rahel&quot;,&quot;parse-names&quot;:false,&quot;dropping-particle&quot;:&quot;&quot;,&quot;non-dropping-particle&quot;:&quot;&quot;},{&quot;family&quot;:&quot;Islam Kalimantan Muhammad Arsyad Al Banjari&quot;,&quot;given&quot;:&quot;Universitas&quot;,&quot;parse-names&quot;:false,&quot;dropping-particle&quot;:&quot;&quot;,&quot;non-dropping-particle&quot;:&quot;&quot;}],&quot;container-title&quot;:&quot;SERVQUAL: Jurnal Ilmu Manajemen&quot;,&quot;ISSN&quot;:&quot;3031-3287&quot;,&quot;URL&quot;:&quot;https://ejournal.anugerahdutaperdana.com/index.php/adp54&quot;,&quot;issued&quot;:{&quot;date-parts&quot;:[[2024]]},&quot;page&quot;:&quot;2024&quot;,&quot;abstract&quot;:&quot;This study aims to examine: (1) The effect of Return On Assets (ROA) on the share price of coal sub-sector mining companies listed on the Indonesia Stock Exchange, (2) The effect of Return On Equity (ROE) on the share price of coal sub-sector mining companies listed on the Indonesia Stock Exchange, (3) The effect of Earning Per Share (EPS) on the share price of coal sub-sector mining companies listed on the Indonesia Stock Exchange.This research design is quantitative using multiple linear regression methods. The research population is all coal sub-sector mining companies listed on the Indonesia Stock Exchange for the period 2020-2023 and a sample of 14 coal sub-sector mining companies, the sample was taken using Purposive sampling technique.The results showed (1) partially ROA has a negative and insignificant effect on the share price of coal subsector mining companies. (2) partially ROE has a positive and significant effect on the share price of coal subsector mining companies. (3) Partially EPS has a positive but insignificant effect on the share price of coal subsector mining companies. (4) simultaneously ROA, ROE and EPS have a positive and significant effect on the share price of coal subsector mining companies.&quot;,&quot;issue&quot;:&quot;2&quot;,&quot;volume&quot;:&quot;1&quot;,&quot;container-title-short&quot;:&quot;&quot;},&quot;isTemporary&quot;:false,&quot;displayAs&quot;:&quot;composite&quot;,&quot;suppress-author&quot;:false,&quot;composite&quot;:true,&quot;author-only&quot;:false}]},{&quot;citationID&quot;:&quot;MENDELEY_CITATION_06fc717d-2113-4b8a-a872-3c226cf6b53f&quot;,&quot;properties&quot;:{&quot;noteIndex&quot;:0},&quot;isEdited&quot;:false,&quot;manualOverride&quot;:{&quot;isManuallyOverridden&quot;:true,&quot;citeprocText&quot;:&quot;(Suryani et al., 2023)&quot;,&quot;manualOverrideText&quot;:&quot;(Suryani dkk. 2023).&quot;},&quot;citationTag&quot;:&quot;MENDELEY_CITATION_v3_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&quot;,&quot;citationItems&quot;:[{&quot;id&quot;:&quot;95d00dda-e46f-300f-bef5-6dbc433581df&quot;,&quot;itemData&quot;:{&quot;type&quot;:&quot;report&quot;,&quot;id&quot;:&quot;95d00dda-e46f-300f-bef5-6dbc433581df&quot;,&quot;title&quot;:&quot;Konsep Populasi dan Sampling Serta Pemilihan Partisipan Ditinjau Dari Penelitian Ilmiah Pendidikan&quot;,&quot;author&quot;:[{&quot;family&quot;:&quot;Suryani&quot;,&quot;given&quot;:&quot;Nidia&quot;,&quot;parse-names&quot;:false,&quot;dropping-particle&quot;:&quot;&quot;,&quot;non-dropping-particle&quot;:&quot;&quot;},{&quot;family&quot;:&quot;Jailani&quot;,&quot;given&quot;:&quot;MSyahran&quot;,&quot;parse-names&quot;:false,&quot;dropping-particle&quot;:&quot;&quot;,&quot;non-dropping-particle&quot;:&quot;&quot;},{&quot;family&quot;:&quot;Suriani&quot;,&quot;given&quot;:&quot;Nidia&quot;,&quot;parse-names&quot;:false,&quot;dropping-particle&quot;:&quot;&quot;,&quot;non-dropping-particle&quot;:&quot;&quot;},{&quot;family&quot;:&quot;Raden Mattaher Jambi&quot;,&quot;given&quot;:&quot;Rsud&quot;,&quot;parse-names&quot;:false,&quot;dropping-particle&quot;:&quot;&quot;,&quot;non-dropping-particle&quot;:&quot;&quot;},{&quot;family&quot;:&quot;Sulthan Thaha Saifuddin Jambi&quot;,&quot;given&quot;:&quot;Uin&quot;,&quot;parse-names&quot;:false,&quot;dropping-particle&quot;:&quot;&quot;,&quot;non-dropping-particle&quot;:&quot;&quot;}],&quot;URL&quot;:&quot;http://ejournal.yayasanpendidikandzurriyatulquran.id/index.php/ihsan&quot;,&quot;issued&quot;:{&quot;date-parts&quot;:[[2023]]},&quot;abstract&quot;:&quot;Every research always begins with questions about one or several individual groups or certain objects. The purpose of this paper is to find out the concept of population and sampling as well as the selection of participants in terms of educational scientific research. The approach in this paper uses a literature study approach. The data collection technique in this paper uses documentation, namely in the form of books that are relevant to the theme of the paper and journals that are published online. Data analysis techniques use data reduction, data presentation and verification or drawing conclusions. The results of this paper First, the population is all the data that concerns us in a scope and time that we specify, the sample is part of the population, for example (monsters) are taken using certain methods, the sampling technique is a way to determine samples whose number corresponds to the sample size that will be used as the actual data source, taking into account the characteristics and distribution of the population in order to obtain a representative sample, the sampling techniques are grouped into two, namely probability sampling and nonprobability sampling. Both research participants are all people or humans who participate or take part in a research activity, so that participants are part of the subject involved in mental and emotional activities physically as informants to respond to the activities carried out, and support the achievement of activity goals, as well take responsibility for their involvement.&quot;,&quot;container-title-short&quot;:&quot;&quot;},&quot;isTemporary&quot;:false,&quot;suppress-author&quot;:false,&quot;composite&quot;:false,&quot;author-only&quot;:false}]},{&quot;citationID&quot;:&quot;MENDELEY_CITATION_69c399e7-0a10-48c2-a4b3-10c646e592b4&quot;,&quot;properties&quot;:{&quot;noteIndex&quot;:0},&quot;isEdited&quot;:false,&quot;manualOverride&quot;:{&quot;isManuallyOverridden&quot;:true,&quot;citeprocText&quot;:&quot;(Ufi UI Janah, 2023)&quot;,&quot;manualOverrideText&quot;:&quot;Janah (2023),&quot;},&quot;citationTag&quot;:&quot;MENDELEY_CITATION_v3_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&quot;,&quot;citationItems&quot;:[{&quot;id&quot;:&quot;3dd926cb-bbd9-3087-b1c5-9d801ab7481a&quot;,&quot;itemData&quot;:{&quot;type&quot;:&quot;article-journal&quot;,&quot;id&quot;:&quot;3dd926cb-bbd9-3087-b1c5-9d801ab7481a&quot;,&quot;title&quot;:&quot;ROA,ROE,NPM,EPS&quot;,&quot;author&quot;:[{&quot;family&quot;:&quot;Ufi UI Janah&quot;,&quot;given&quot;:&quot;&quot;,&quot;parse-names&quot;:false,&quot;dropping-particle&quot;:&quot;&quot;,&quot;non-dropping-particle&quot;:&quot;&quot;}],&quot;issued&quot;:{&quot;date-parts&quot;:[[2023]]},&quot;container-title-short&quot;:&quot;&quot;},&quot;isTemporary&quot;:false}]},{&quot;citationID&quot;:&quot;MENDELEY_CITATION_ab21326a-35f3-49af-a668-395a64087d15&quot;,&quot;properties&quot;:{&quot;noteIndex&quot;:0},&quot;isEdited&quot;:false,&quot;manualOverride&quot;:{&quot;isManuallyOverridden&quot;:true,&quot;citeprocText&quot;:&quot;(Muthmainnah, 2023)&quot;,&quot;manualOverrideText&quot;:&quot;(Muthmainnah, 2023),&quot;},&quot;citationTag&quot;:&quot;MENDELEY_CITATION_v3_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&quot;,&quot;citationItems&quot;:[{&quot;id&quot;:&quot;ef7a2756-69ff-31d3-bbac-a2aa5a1ce96c&quot;,&quot;itemData&quot;:{&quot;type&quot;:&quot;article-journal&quot;,&quot;id&quot;:&quot;ef7a2756-69ff-31d3-bbac-a2aa5a1ce96c&quot;,&quot;title&quot;:&quot;PENGARUH KINERJA KEUANGAN TERHADAP HARGA SAHAM&quot;,&quot;author&quot;:[{&quot;family&quot;:&quot;Muthmainnah&quot;,&quot;given&quot;:&quot;Muthmainnah&quot;,&quot;parse-names&quot;:false,&quot;dropping-particle&quot;:&quot;&quot;,&quot;non-dropping-particle&quot;:&quot;&quot;}],&quot;container-title&quot;:&quot;Jurnal Ilmiah Akuntansi dan Keuangan (JIAKu)&quot;,&quot;DOI&quot;:&quot;10.24034/jiaku.v2i4.6239&quot;,&quot;issued&quot;:{&quot;date-parts&quot;:[[2023,10,30]]},&quot;page&quot;:&quot;389-402&quot;,&quot;abstract&quot;:&quot;Harga saham merupakan ukuran minat investor untuk berinvestasi di suatu perusahaan. Bagi perusahaan, patokan penilaian perusahaan dapat meningkatkan harga saham perusahaan. Oleh karena itu, perusahaan perlu mengetahui apakah harga saham ditentukan oleh kinerja keuangan perusahaan. Kinerja keuangan yang digunakan dalam penelitian Return on Assets (ROA) dan Return on Equity (ROE). Tujuan riset adalah memeriksa apakah harga saham perusahaan LQ45 ditentukan oleh kinerja keuangan yang diukur dengan Return on Assets (ROA) dan Return on Equity (ROE) selama tahun 2018-2022 di bursa efek indonesia. Riset ini merupakan riset kausal dan regresi linier berganda dipilih dengan bantuan Eviews versi 12. Riset ini terbukti menemukan bahwa kinerja keuangan menunjukkan bahwa secara simultan ROA dan ROE memiliki pengaruh signifikan terhadap harga saham. Secara parsial, Return on Assets (ROA) berpengaruh positif dan signifikan terhadap harga saham sementara Return on Equity (ROE) tidak memiliki pengaruh terhadap harga saham. Hal ini menunjukkan bahwa Return on Assets (ROA) adalah ukuran yang tepat untuk mengukur kinerja perusahaan.&quot;,&quot;publisher&quot;:&quot;Sekolah Tinggi Ilmu Ekonomi Indonesia (STIESIA ) Surabaya&quot;,&quot;issue&quot;:&quot;4&quot;,&quot;volume&quot;:&quot;2&quot;,&quot;container-title-short&quot;:&quot;&quot;},&quot;isTemporary&quot;:false,&quot;suppress-author&quot;:false,&quot;composite&quot;:false,&quot;author-only&quot;:false}]},{&quot;citationID&quot;:&quot;MENDELEY_CITATION_3661ea7a-3db8-49e3-9007-05c2ce1107d7&quot;,&quot;properties&quot;:{&quot;noteIndex&quot;:0},&quot;isEdited&quot;:false,&quot;manualOverride&quot;:{&quot;isManuallyOverridden&quot;:true,&quot;citeprocText&quot;:&quot;(Eka Julianti &amp;#38; Ruhana Dara, 2024)&quot;,&quot;manualOverrideText&quot;:&quot;(Julianti dan Dara, 2024)&quot;},&quot;citationTag&quot;:&quot;MENDELEY_CITATION_v3_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bc78c31e-3823-3f35-8c58-160c23353f00&quot;,&quot;itemData&quot;:{&quot;type&quot;:&quot;report&quot;,&quot;id&quot;:&quot;bc78c31e-3823-3f35-8c58-160c23353f00&quot;,&quot;title&quot;:&quot;PENGARUH ROA, ROE, EPS, DAN NPM TERHADAP RETURN SAHAM PADA PERUSAHAAN LOGAM DAN MINERAL&quot;,&quot;author&quot;:[{&quot;family&quot;:&quot;Eka Julianti&quot;,&quot;given&quot;:&quot;Fani&quot;,&quot;parse-names&quot;:false,&quot;dropping-particle&quot;:&quot;&quot;,&quot;non-dropping-particle&quot;:&quot;&quot;},{&quot;family&quot;:&quot;Ruhana Dara&quot;,&quot;given&quot;:&quot;Sit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5c69a9ef-d66f-4e56-ae8e-4b2377bd648b&quot;,&quot;properties&quot;:{&quot;noteIndex&quot;:0},&quot;isEdited&quot;:false,&quot;manualOverride&quot;:{&quot;isManuallyOverridden&quot;:true,&quot;citeprocText&quot;:&quot;(Ekawati &amp;#38; Yuniati, 2020)&quot;,&quot;manualOverrideText&quot;:&quot;(Ekawati dan Yuniati, 2020)&quot;},&quot;citationTag&quot;:&quot;MENDELEY_CITATION_v3_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&quot;,&quot;citationItems&quot;:[{&quot;id&quot;:&quot;0c09230d-882c-3c42-9658-facf15697011&quot;,&quot;itemData&quot;:{&quot;type&quot;:&quot;report&quot;,&quot;id&quot;:&quot;0c09230d-882c-3c42-9658-facf15697011&quot;,&quot;title&quot;:&quot;PENGARUH ROA, ROE, DAN EPS TERHADAP HARGA SAHAM PADA PERUSAHAAN TRANSPORTASI&quot;,&quot;author&quot;:[{&quot;family&quot;:&quot;Ekawati&quot;,&quot;given&quot;:&quot;Suryani&quot;,&quot;parse-names&quot;:false,&quot;dropping-particle&quot;:&quot;&quot;,&quot;non-dropping-particle&quot;:&quot;&quot;},{&quot;family&quot;:&quot;Yuniati&quot;,&quot;given&quot;:&quot;Tri&quot;,&quot;parse-names&quot;:false,&quot;dropping-particle&quot;:&quot;&quot;,&quot;non-dropping-particle&quot;:&quot;&quot;}],&quot;issued&quot;:{&quot;date-parts&quot;:[[2020]]},&quot;abstract&quot;:&quot;This research aimed to find out the effect of return on asset (ROA), return on equity (ROE), and earning per share (EPS) on stock price of transportation companies which were listed on indonesia stock exchange (IDX) during 2015-2018. The population was 42 transportation companies which were listed on indonesia stock exchange (IDX) during 2015-2018. While, the data collection technique used purposive sampling, in which the sample was based on criteria given. In line with, there were 9 transportation companies as sample. Moreover, the data analysis technique used multiple linear regression with SPSS (statistical product and service solution) 25. The research result concluded return on asset (ROA) had negative and significant effect on stock price. On the other hand, return on equity (ROE) had positive and significant effect on stock price. Meanwhile, earning per share (EPS) had positive but insignificant effect on stock price of transportation companies which were listed on indonesia stock exchange (IDX) during 2015-2018.&quot;,&quot;container-title-short&quot;:&quot;&quot;},&quot;isTemporary&quot;:false,&quot;suppress-author&quot;:false,&quot;composite&quot;:false,&quot;author-only&quot;:false}]},{&quot;citationID&quot;:&quot;MENDELEY_CITATION_ab8935a5-3ce5-469f-a6b4-854abc721501&quot;,&quot;properties&quot;:{&quot;noteIndex&quot;:0},&quot;isEdited&quot;:false,&quot;manualOverride&quot;:{&quot;isManuallyOverridden&quot;:true,&quot;citeprocText&quot;:&quot;(Tri Rahmawati &amp;#38; Purbawati, 2024)&quot;,&quot;manualOverrideText&quot;:&quot;(Rahmawati dan Purbawati, 2024)&quot;},&quot;citationTag&quot;:&quot;MENDELEY_CITATION_v3_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&quot;,&quot;citationItems&quot;:[{&quot;id&quot;:&quot;cd10b483-3845-3daf-8596-acba8025ca6c&quot;,&quot;itemData&quot;:{&quot;type&quot;:&quot;report&quot;,&quot;id&quot;:&quot;cd10b483-3845-3daf-8596-acba8025ca6c&quot;,&quot;title&quot;:&quot;PENGARUH EPS, ROE, ROA, DAN DER TERHADAP HARGA SAHAM PADA PERUSAHAAN SEKTOR TEKNOLOGI YANG TERDAFTAR DI BURSA EFEK INDONESIA TAHUN 2019-2022&quot;,&quot;author&quot;:[{&quot;family&quot;:&quot;Tri Rahmawati&quot;,&quot;given&quot;:&quot;Diah&quot;,&quot;parse-names&quot;:false,&quot;dropping-particle&quot;:&quot;&quot;,&quot;non-dropping-particle&quot;:&quot;&quot;},{&quot;family&quot;:&quot;Purbawati&quot;,&quot;given&quot;:&quot;Dinalestari&quot;,&quot;parse-names&quot;:false,&quot;dropping-particle&quot;:&quot;&quot;,&quot;non-dropping-particle&quot;:&quot;&quot;}],&quot;container-title&quot;:&quot;Jurnal Ilmu Administrasi Bisnis&quot;,&quot;URL&quot;:&quot;https://ejournal3.undip.ac.id/index.php/jiab&quot;,&quot;issued&quot;:{&quot;date-parts&quot;:[[2024]]},&quot;abstract&quot;:&quot;The capital market in Indonesia continues to develop, this is marked by the increasing number of stock investors and companies conducting IPOs on the IDX, including technology sector companies. In their progress, technology companies continue to experience fluctuations and tend to decline in share prices as happened in the period 2019 to 2022. This research aims to determine the effect of EPS, ROE, ROA and DER on share prices in technology sector companies listed on the IDX. The type of data used is quantitative data in the form of secondary data with quantitative descriptive as a data analysis technique. This type of research is explanatory research using a purposive sampling technique so that 13 of the 44 technology companies listed on the IDX were obtained. Microsoft Excel and SPSS 25 were used for data processing. The results of this research show that partially EPS, ROE, ROA, and DER have a significant effect on stock prices and simultaneously the variables EPS, ROE, ROA, and DER have a significant effect on stock prices.&quot;,&quot;issue&quot;:&quot;4&quot;,&quot;volume&quot;:&quot;13&quot;,&quot;container-title-short&quot;:&quot;&quot;},&quot;isTemporary&quot;:false,&quot;suppress-author&quot;:false,&quot;composite&quot;:false,&quot;author-only&quot;:false}]},{&quot;citationID&quot;:&quot;MENDELEY_CITATION_edc2dee5-d32e-4da2-8eb9-a6076a163cf1&quot;,&quot;properties&quot;:{&quot;noteIndex&quot;:0},&quot;isEdited&quot;:false,&quot;manualOverride&quot;:{&quot;isManuallyOverridden&quot;:true,&quot;citeprocText&quot;:&quot;(Nessa Agnesia &amp;#38; Islam Kalimantan Muhammad Arsyad Al Banjari, 2024)&quot;,&quot;manualOverrideText&quot;:&quot;(Agnesia dkk. 2024)&quot;},&quot;citationTag&quot;:&quot;MENDELEY_CITATION_v3_eyJjaXRhdGlvbklEIjoiTUVOREVMRVlfQ0lUQVRJT05fZWRjMmRlZTUtZDMyZS00ZGEyLThlYjktYTYwNzZhMTYzY2YxIiwicHJvcGVydGllcyI6eyJub3RlSW5kZXgiOjB9LCJpc0VkaXRlZCI6ZmFsc2UsIm1hbnVhbE92ZXJyaWRlIjp7ImlzTWFudWFsbHlPdmVycmlkZGVuIjp0cnVlLCJjaXRlcHJvY1RleHQiOiIoTmVzc2EgQWduZXNpYSAmIzM4OyBJc2xhbSBLYWxpbWFudGFuIE11aGFtbWFkIEFyc3lhZCBBbCBCYW5qYXJpLCAyMDI0KSIsIm1hbnVhbE92ZXJyaWRlVGV4dCI6IihBZ25lc2lhIGRray4g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nN1cHByZXNzLWF1dGhvciI6ZmFsc2UsImNvbXBvc2l0ZSI6ZmFsc2UsImF1dGhvci1vbmx5IjpmYWxzZX1dfQ==&quot;,&quot;citationItems&quot;:[{&quot;id&quot;:&quot;27d95278-e5ac-3dd3-bcab-52afff25dadf&quot;,&quot;itemData&quot;:{&quot;type&quot;:&quot;article-journal&quot;,&quot;id&quot;:&quot;27d95278-e5ac-3dd3-bcab-52afff25dadf&quot;,&quot;title&quot;:&quot;PENGARUH ROA, ROE DAN EPS TERHADAP HARGA SAHAM PERUSAHAAN PERTAMBANGAN SUB SEKTOR BATUBARA YANG TERDAFTAR DI BURSA EFEK INDONESIA PERIODE 2020-2023 THE INFLUENCE OF ROA, ROE AND EPS ON STOCK PRICES OF COAL SUB-SECTOR MINING COMPANIES LISTED ON THE INDONESIAN STOCK EXCHANGE PERIOD 2020-2023&quot;,&quot;author&quot;:[{&quot;family&quot;:&quot;Nessa Agnesia&quot;,&quot;given&quot;:&quot;Rahel&quot;,&quot;parse-names&quot;:false,&quot;dropping-particle&quot;:&quot;&quot;,&quot;non-dropping-particle&quot;:&quot;&quot;},{&quot;family&quot;:&quot;Islam Kalimantan Muhammad Arsyad Al Banjari&quot;,&quot;given&quot;:&quot;Universitas&quot;,&quot;parse-names&quot;:false,&quot;dropping-particle&quot;:&quot;&quot;,&quot;non-dropping-particle&quot;:&quot;&quot;}],&quot;container-title&quot;:&quot;SERVQUAL: Jurnal Ilmu Manajemen&quot;,&quot;ISSN&quot;:&quot;3031-3287&quot;,&quot;URL&quot;:&quot;https://ejournal.anugerahdutaperdana.com/index.php/adp54&quot;,&quot;issued&quot;:{&quot;date-parts&quot;:[[2024]]},&quot;page&quot;:&quot;2024&quot;,&quot;abstract&quot;:&quot;This study aims to examine: (1) The effect of Return On Assets (ROA) on the share price of coal sub-sector mining companies listed on the Indonesia Stock Exchange, (2) The effect of Return On Equity (ROE) on the share price of coal sub-sector mining companies listed on the Indonesia Stock Exchange, (3) The effect of Earning Per Share (EPS) on the share price of coal sub-sector mining companies listed on the Indonesia Stock Exchange.This research design is quantitative using multiple linear regression methods. The research population is all coal sub-sector mining companies listed on the Indonesia Stock Exchange for the period 2020-2023 and a sample of 14 coal sub-sector mining companies, the sample was taken using Purposive sampling technique.The results showed (1) partially ROA has a negative and insignificant effect on the share price of coal subsector mining companies. (2) partially ROE has a positive and significant effect on the share price of coal subsector mining companies. (3) Partially EPS has a positive but insignificant effect on the share price of coal subsector mining companies. (4) simultaneously ROA, ROE and EPS have a positive and significant effect on the share price of coal subsector mining companies.&quot;,&quot;issue&quot;:&quot;2&quot;,&quot;volume&quot;:&quot;1&quot;,&quot;container-title-short&quot;:&quot;&quot;},&quot;isTemporary&quot;:false,&quot;suppress-author&quot;:false,&quot;composite&quot;:false,&quot;author-only&quot;:false}]},{&quot;citationID&quot;:&quot;MENDELEY_CITATION_511f27b8-0f96-40b2-b4ad-0a89f4166ab5&quot;,&quot;properties&quot;:{&quot;noteIndex&quot;:0,&quot;mode&quot;:&quot;composite&quot;},&quot;isEdited&quot;:false,&quot;manualOverride&quot;:{&quot;isManuallyOverridden&quot;:true,&quot;citeprocText&quot;:&quot;Ufi UI Janah (2023)&quot;,&quot;manualOverrideText&quot;:&quot;Janah (2023)&quot;},&quot;citationTag&quot;:&quot;MENDELEY_CITATION_v3_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&quot;,&quot;citationItems&quot;:[{&quot;id&quot;:&quot;3dd926cb-bbd9-3087-b1c5-9d801ab7481a&quot;,&quot;itemData&quot;:{&quot;type&quot;:&quot;article-journal&quot;,&quot;id&quot;:&quot;3dd926cb-bbd9-3087-b1c5-9d801ab7481a&quot;,&quot;title&quot;:&quot;ROA,ROE,NPM,EPS&quot;,&quot;author&quot;:[{&quot;family&quot;:&quot;Ufi UI Janah&quot;,&quot;given&quot;:&quot;&quot;,&quot;parse-names&quot;:false,&quot;dropping-particle&quot;:&quot;&quot;,&quot;non-dropping-particle&quot;:&quot;&quot;}],&quot;issued&quot;:{&quot;date-parts&quot;:[[2023]]},&quot;container-title-short&quot;:&quot;&quot;},&quot;isTemporary&quot;:false,&quot;displayAs&quot;:&quot;composite&quot;,&quot;suppress-author&quot;:false,&quot;composite&quot;:true,&quot;author-only&quot;:false}]},{&quot;citationID&quot;:&quot;MENDELEY_CITATION_92882ee7-45ad-4d38-9317-d138c152233d&quot;,&quot;properties&quot;:{&quot;noteIndex&quot;:0},&quot;isEdited&quot;:false,&quot;manualOverride&quot;:{&quot;isManuallyOverridden&quot;:true,&quot;citeprocText&quot;:&quot;(Eka Julianti &amp;#38; Ruhana Dara, 2024)&quot;,&quot;manualOverrideText&quot;:&quot;(Julianti dan Dara, 2024)&quot;},&quot;citationTag&quot;:&quot;MENDELEY_CITATION_v3_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&quot;,&quot;citationItems&quot;:[{&quot;id&quot;:&quot;bc78c31e-3823-3f35-8c58-160c23353f00&quot;,&quot;itemData&quot;:{&quot;type&quot;:&quot;report&quot;,&quot;id&quot;:&quot;bc78c31e-3823-3f35-8c58-160c23353f00&quot;,&quot;title&quot;:&quot;PENGARUH ROA, ROE, EPS, DAN NPM TERHADAP RETURN SAHAM PADA PERUSAHAAN LOGAM DAN MINERAL&quot;,&quot;author&quot;:[{&quot;family&quot;:&quot;Eka Julianti&quot;,&quot;given&quot;:&quot;Fani&quot;,&quot;parse-names&quot;:false,&quot;dropping-particle&quot;:&quot;&quot;,&quot;non-dropping-particle&quot;:&quot;&quot;},{&quot;family&quot;:&quot;Ruhana Dara&quot;,&quot;given&quot;:&quot;Siti&quot;,&quot;parse-names&quot;:false,&quot;dropping-particle&quot;:&quot;&quot;,&quot;non-dropping-particle&quot;:&quot;&quot;}],&quot;issued&quot;:{&quot;date-parts&quot;:[[2024]]},&quot;container-title-short&quot;:&quot;&quot;},&quot;isTemporary&quot;:false,&quot;suppress-author&quot;:false,&quot;composite&quot;:false,&quot;author-only&quot;:false}]},{&quot;citationID&quot;:&quot;MENDELEY_CITATION_b3f55e6d-ea3f-4004-92fa-f6533c3c10bb&quot;,&quot;properties&quot;:{&quot;noteIndex&quot;:0},&quot;isEdited&quot;:false,&quot;manualOverride&quot;:{&quot;isManuallyOverridden&quot;:true,&quot;citeprocText&quot;:&quot;(Fadila &amp;#38; Nuswandari, 2022)&quot;,&quot;manualOverrideText&quot;:&quot;(Fadila dan Nuswandari, 2022)&quot;},&quot;citationTag&quot;:&quot;MENDELEY_CITATION_v3_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&quot;,&quot;citationItems&quot;:[{&quot;id&quot;:&quot;75b4950a-9b67-3914-9ca8-05d579d7155b&quot;,&quot;itemData&quot;:{&quot;type&quot;:&quot;report&quot;,&quot;id&quot;:&quot;75b4950a-9b67-3914-9ca8-05d579d7155b&quot;,&quot;title&quot;:&quot;Apa Saja Faktor-Faktor Yang Mempengaruhi Harga Saham?&quot;,&quot;author&quot;:[{&quot;family&quot;:&quot;Fadila&quot;,&quot;given&quot;:&quot;Anisa Nur&quot;,&quot;parse-names&quot;:false,&quot;dropping-particle&quot;:&quot;&quot;,&quot;non-dropping-particle&quot;:&quot;&quot;},{&quot;family&quot;:&quot;Nuswandari&quot;,&quot;given&quot;:&quot;Cahyani&quot;,&quot;parse-names&quot;:false,&quot;dropping-particle&quot;:&quot;&quot;,&quot;non-dropping-particle&quot;:&quot;&quot;}],&quot;URL&quot;:&quot;http://journal.stekom.ac.id/index.php/E-Bisnis■page283&quot;,&quot;issued&quot;:{&quot;date-parts&quot;:[[2022]]},&quot;number-of-pages&quot;:&quot;283-293&quot;,&quot;abstract&quot;:&quot;The share price is the value determined by the strength of the offer to buy and sell shares in a certain market mechanism and is the selling price from one investor to another. Stock price is one indicator of company management. Success in generating profits will provide satisfaction for rational investors. This study aims to provide empirical evidence of the effect of the variable eps, profitability ratios, liquidity ratios, and solvency ratios on stock prices in manufacturing companies in the basic and chemical industrial sectors listed on the Indonesia Stock Exchange for 3 periods, namely 2018-2020. Based on the results of the study, it is proven that: Earning Per Share (EPS) has a significant effect on stock prices. Profitability Ratio (ROE) has no significant effect on stock prices. Liquidity Ratio (CR) has no significant effect on stock prices. Solvency Ratio (DER) has no significant effect on stock prices.&quot;,&quot;issue&quot;:&quot;2&quot;,&quot;volume&quot;:&quot;15&quot;,&quot;container-title-short&quot;:&quot;&quot;},&quot;isTemporary&quot;:false,&quot;suppress-author&quot;:false,&quot;composite&quot;:false,&quot;author-only&quot;:false}]},{&quot;citationID&quot;:&quot;MENDELEY_CITATION_e37d905c-6db1-4633-b1dc-2905f95e3134&quot;,&quot;properties&quot;:{&quot;noteIndex&quot;:0,&quot;mode&quot;:&quot;composite&quot;},&quot;isEdited&quot;:false,&quot;manualOverride&quot;:{&quot;isManuallyOverridden&quot;:true,&quot;citeprocText&quot;:&quot;Nessa Agnesia &amp;#38; Islam Kalimantan Muhammad Arsyad Al Banjari (2024)&quot;,&quot;manualOverrideText&quot;:&quot;Agnesia dkk. (2024)&quot;},&quot;citationTag&quot;:&quot;MENDELEY_CITATION_v3_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&quot;,&quot;citationItems&quot;:[{&quot;id&quot;:&quot;27d95278-e5ac-3dd3-bcab-52afff25dadf&quot;,&quot;itemData&quot;:{&quot;type&quot;:&quot;article-journal&quot;,&quot;id&quot;:&quot;27d95278-e5ac-3dd3-bcab-52afff25dadf&quot;,&quot;title&quot;:&quot;PENGARUH ROA, ROE DAN EPS TERHADAP HARGA SAHAM PERUSAHAAN PERTAMBANGAN SUB SEKTOR BATUBARA YANG TERDAFTAR DI BURSA EFEK INDONESIA PERIODE 2020-2023 THE INFLUENCE OF ROA, ROE AND EPS ON STOCK PRICES OF COAL SUB-SECTOR MINING COMPANIES LISTED ON THE INDONESIAN STOCK EXCHANGE PERIOD 2020-2023&quot;,&quot;author&quot;:[{&quot;family&quot;:&quot;Nessa Agnesia&quot;,&quot;given&quot;:&quot;Rahel&quot;,&quot;parse-names&quot;:false,&quot;dropping-particle&quot;:&quot;&quot;,&quot;non-dropping-particle&quot;:&quot;&quot;},{&quot;family&quot;:&quot;Islam Kalimantan Muhammad Arsyad Al Banjari&quot;,&quot;given&quot;:&quot;Universitas&quot;,&quot;parse-names&quot;:false,&quot;dropping-particle&quot;:&quot;&quot;,&quot;non-dropping-particle&quot;:&quot;&quot;}],&quot;container-title&quot;:&quot;SERVQUAL: Jurnal Ilmu Manajemen&quot;,&quot;ISSN&quot;:&quot;3031-3287&quot;,&quot;URL&quot;:&quot;https://ejournal.anugerahdutaperdana.com/index.php/adp54&quot;,&quot;issued&quot;:{&quot;date-parts&quot;:[[2024]]},&quot;page&quot;:&quot;2024&quot;,&quot;abstract&quot;:&quot;This study aims to examine: (1) The effect of Return On Assets (ROA) on the share price of coal sub-sector mining companies listed on the Indonesia Stock Exchange, (2) The effect of Return On Equity (ROE) on the share price of coal sub-sector mining companies listed on the Indonesia Stock Exchange, (3) The effect of Earning Per Share (EPS) on the share price of coal sub-sector mining companies listed on the Indonesia Stock Exchange.This research design is quantitative using multiple linear regression methods. The research population is all coal sub-sector mining companies listed on the Indonesia Stock Exchange for the period 2020-2023 and a sample of 14 coal sub-sector mining companies, the sample was taken using Purposive sampling technique.The results showed (1) partially ROA has a negative and insignificant effect on the share price of coal subsector mining companies. (2) partially ROE has a positive and significant effect on the share price of coal subsector mining companies. (3) Partially EPS has a positive but insignificant effect on the share price of coal subsector mining companies. (4) simultaneously ROA, ROE and EPS have a positive and significant effect on the share price of coal subsector mining companies.&quot;,&quot;issue&quot;:&quot;2&quot;,&quot;volume&quot;:&quot;1&quot;,&quot;container-title-short&quot;:&quot;&quot;},&quot;isTemporary&quot;:false,&quot;displayAs&quot;:&quot;composite&quot;,&quot;suppress-author&quot;:false,&quot;composite&quot;:true,&quot;author-only&quot;:false}]},{&quot;citationID&quot;:&quot;MENDELEY_CITATION_28f4ecca-d7c7-45ae-88fd-f37d0d6a1975&quot;,&quot;properties&quot;:{&quot;noteIndex&quot;:0,&quot;mode&quot;:&quot;composite&quot;},&quot;isEdited&quot;:false,&quot;manualOverride&quot;:{&quot;isManuallyOverridden&quot;:true,&quot;citeprocText&quot;:&quot;Ekawati &amp;#38; Yuniati (2020)&quot;,&quot;manualOverrideText&quot;:&quot;Ekawati &amp; Yuniati (2020),&quot;},&quot;citationTag&quot;:&quot;MENDELEY_CITATION_v3_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&quot;,&quot;citationItems&quot;:[{&quot;id&quot;:&quot;0c09230d-882c-3c42-9658-facf15697011&quot;,&quot;itemData&quot;:{&quot;type&quot;:&quot;report&quot;,&quot;id&quot;:&quot;0c09230d-882c-3c42-9658-facf15697011&quot;,&quot;title&quot;:&quot;PENGARUH ROA, ROE, DAN EPS TERHADAP HARGA SAHAM PADA PERUSAHAAN TRANSPORTASI&quot;,&quot;author&quot;:[{&quot;family&quot;:&quot;Ekawati&quot;,&quot;given&quot;:&quot;Suryani&quot;,&quot;parse-names&quot;:false,&quot;dropping-particle&quot;:&quot;&quot;,&quot;non-dropping-particle&quot;:&quot;&quot;},{&quot;family&quot;:&quot;Yuniati&quot;,&quot;given&quot;:&quot;Tri&quot;,&quot;parse-names&quot;:false,&quot;dropping-particle&quot;:&quot;&quot;,&quot;non-dropping-particle&quot;:&quot;&quot;}],&quot;issued&quot;:{&quot;date-parts&quot;:[[2020]]},&quot;abstract&quot;:&quot;This research aimed to find out the effect of return on asset (ROA), return on equity (ROE), and earning per share (EPS) on stock price of transportation companies which were listed on indonesia stock exchange (IDX) during 2015-2018. The population was 42 transportation companies which were listed on indonesia stock exchange (IDX) during 2015-2018. While, the data collection technique used purposive sampling, in which the sample was based on criteria given. In line with, there were 9 transportation companies as sample. Moreover, the data analysis technique used multiple linear regression with SPSS (statistical product and service solution) 25. The research result concluded return on asset (ROA) had negative and significant effect on stock price. On the other hand, return on equity (ROE) had positive and significant effect on stock price. Meanwhile, earning per share (EPS) had positive but insignificant effect on stock price of transportation companies which were listed on indonesia stock exchange (IDX) during 2015-2018.&quot;,&quot;container-title-short&quot;:&quot;&quot;},&quot;isTemporary&quot;:false,&quot;displayAs&quot;:&quot;composite&quot;,&quot;suppress-author&quot;:false,&quot;composite&quot;:true,&quot;author-only&quot;:false}]},{&quot;citationID&quot;:&quot;MENDELEY_CITATION_0a133d5a-e273-4ac9-a6db-beabf3191f7c&quot;,&quot;properties&quot;:{&quot;noteIndex&quot;:0,&quot;mode&quot;:&quot;composite&quot;},&quot;isEdited&quot;:false,&quot;manualOverride&quot;:{&quot;isManuallyOverridden&quot;:false,&quot;citeprocText&quot;:&quot;Pasaoran et al. (2023)&quot;,&quot;manualOverrideText&quot;:&quot;&quot;},&quot;citationTag&quot;:&quot;MENDELEY_CITATION_v3_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&quot;,&quot;citationItems&quot;:[{&quot;id&quot;:&quot;710102a5-1c15-3e1d-8172-ebc88d73123f&quot;,&quot;itemData&quot;:{&quot;type&quot;:&quot;article-journal&quot;,&quot;id&quot;:&quot;710102a5-1c15-3e1d-8172-ebc88d73123f&quot;,&quot;title&quot;:&quot;Jurnal Manajemen Sains PENGARUH ROA, ROE, DAN EPS TERHADAP HARGA SAHAM PERUSAHAAN PERBANKAN DI BURSA EFEK INDONESIA&quot;,&quot;author&quot;:[{&quot;family&quot;:&quot;Pasaoran&quot;,&quot;given&quot;:&quot;Riski&quot;,&quot;parse-names&quot;:false,&quot;dropping-particle&quot;:&quot;&quot;,&quot;non-dropping-particle&quot;:&quot;&quot;},{&quot;family&quot;:&quot;Wineh&quot;,&quot;given&quot;:&quot;Sri&quot;,&quot;parse-names&quot;:false,&quot;dropping-particle&quot;:&quot;&quot;,&quot;non-dropping-particle&quot;:&quot;&quot;},{&quot;family&quot;:&quot;Suliska&quot;,&quot;given&quot;:&quot;Gita&quot;,&quot;parse-names&quot;:false,&quot;dropping-particle&quot;:&quot;&quot;,&quot;non-dropping-particle&quot;:&quot;&quot;},{&quot;family&quot;:&quot;Ade&quot;,&quot;given&quot;:&quot;Rd&quot;,&quot;parse-names&quot;:false,&quot;dropping-particle&quot;:&quot;&quot;,&quot;non-dropping-particle&quot;:&quot;&quot;},{&quot;family&quot;:&quot;Anjaya&quot;,&quot;given&quot;:&quot;Tribuana&quot;,&quot;parse-names&quot;:false,&quot;dropping-particle&quot;:&quot;&quot;,&quot;non-dropping-particle&quot;:&quot;&quot;}],&quot;DOI&quot;:&quot;10.36355/jms.v3i1.1122&quot;,&quot;URL&quot;:&quot;http://ojs.umb-bungo.ac.id/index.php/JMS/&quot;,&quot;issued&quot;:{&quot;date-parts&quot;:[[2023]]},&quot;issue&quot;:&quot;1&quot;,&quot;volume&quot;:&quot;3&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FE699-AF42-46F9-9962-981D0D1C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84</Pages>
  <Words>15500</Words>
  <Characters>88354</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ICT</cp:lastModifiedBy>
  <cp:revision>3</cp:revision>
  <cp:lastPrinted>2025-05-27T12:18:00Z</cp:lastPrinted>
  <dcterms:created xsi:type="dcterms:W3CDTF">2025-05-28T05:28:00Z</dcterms:created>
  <dcterms:modified xsi:type="dcterms:W3CDTF">2025-05-30T03:23:00Z</dcterms:modified>
</cp:coreProperties>
</file>