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486D09" w14:textId="77777777" w:rsidR="0032278D" w:rsidRDefault="004C2EF1">
      <w:pPr>
        <w:spacing w:after="0" w:line="259" w:lineRule="auto"/>
        <w:ind w:left="0" w:right="5" w:firstLine="0"/>
        <w:jc w:val="center"/>
      </w:pPr>
      <w:r>
        <w:rPr>
          <w:b/>
        </w:rPr>
        <w:t xml:space="preserve">HUBUNGAN </w:t>
      </w:r>
      <w:r>
        <w:rPr>
          <w:b/>
          <w:i/>
        </w:rPr>
        <w:t>RETURN ON ASSETS</w:t>
      </w:r>
      <w:r>
        <w:rPr>
          <w:b/>
        </w:rPr>
        <w:t xml:space="preserve"> (ROA), </w:t>
      </w:r>
      <w:r>
        <w:rPr>
          <w:b/>
          <w:i/>
        </w:rPr>
        <w:t>EARNINGS PER SHARE</w:t>
      </w:r>
      <w:r>
        <w:rPr>
          <w:b/>
        </w:rPr>
        <w:t xml:space="preserve"> </w:t>
      </w:r>
    </w:p>
    <w:p w14:paraId="178BBA34" w14:textId="77777777" w:rsidR="0032278D" w:rsidRDefault="004C2EF1">
      <w:pPr>
        <w:pStyle w:val="Heading1"/>
      </w:pPr>
      <w:r>
        <w:t xml:space="preserve">(EPS), DAN </w:t>
      </w:r>
      <w:r>
        <w:rPr>
          <w:i/>
        </w:rPr>
        <w:t>DIVIDEND PAYOUT RATIO</w:t>
      </w:r>
      <w:r>
        <w:t xml:space="preserve"> (DPR) TERHADAP HARGA SAHAM PADA PT ASTRA INTERNATIONAL TBK (ASII), PT ASTRA OTOPARTS TBK (AUTO), PT INDO KORDSA TBK (BRAM), PT GOODYEAR INDONESIA TBK (GDYR) DAN PT GAJAH TUNGGAL TBK (GJTL) PERIODE 2019–2024 </w:t>
      </w:r>
    </w:p>
    <w:p w14:paraId="66731EC0" w14:textId="77777777" w:rsidR="0032278D" w:rsidRDefault="004C2EF1">
      <w:pPr>
        <w:spacing w:after="0" w:line="259" w:lineRule="auto"/>
        <w:ind w:left="55" w:firstLine="0"/>
        <w:jc w:val="center"/>
      </w:pPr>
      <w:r>
        <w:rPr>
          <w:b/>
        </w:rPr>
        <w:t xml:space="preserve"> </w:t>
      </w:r>
    </w:p>
    <w:p w14:paraId="696F9EFD" w14:textId="77777777" w:rsidR="0032278D" w:rsidRDefault="004C2EF1">
      <w:pPr>
        <w:spacing w:after="12" w:line="259" w:lineRule="auto"/>
        <w:ind w:left="55" w:firstLine="0"/>
        <w:jc w:val="center"/>
      </w:pPr>
      <w:r>
        <w:rPr>
          <w:b/>
        </w:rPr>
        <w:t xml:space="preserve"> </w:t>
      </w:r>
    </w:p>
    <w:p w14:paraId="7A3337AF" w14:textId="77777777" w:rsidR="0032278D" w:rsidRDefault="004C2EF1">
      <w:pPr>
        <w:spacing w:after="3" w:line="259" w:lineRule="auto"/>
        <w:ind w:left="10" w:right="12"/>
        <w:jc w:val="center"/>
      </w:pPr>
      <w:r>
        <w:rPr>
          <w:b/>
          <w:sz w:val="28"/>
        </w:rPr>
        <w:t xml:space="preserve">SKRIPSI </w:t>
      </w:r>
    </w:p>
    <w:p w14:paraId="19EC245F" w14:textId="77777777" w:rsidR="0032278D" w:rsidRDefault="004C2EF1">
      <w:pPr>
        <w:spacing w:after="0" w:line="259" w:lineRule="auto"/>
        <w:ind w:left="0" w:firstLine="0"/>
        <w:jc w:val="left"/>
      </w:pPr>
      <w:r>
        <w:t xml:space="preserve"> </w:t>
      </w:r>
    </w:p>
    <w:p w14:paraId="133C044A" w14:textId="77777777" w:rsidR="0032278D" w:rsidRDefault="004C2EF1">
      <w:pPr>
        <w:spacing w:after="0" w:line="259" w:lineRule="auto"/>
        <w:ind w:left="0" w:firstLine="0"/>
        <w:jc w:val="left"/>
      </w:pPr>
      <w:r>
        <w:t xml:space="preserve"> </w:t>
      </w:r>
    </w:p>
    <w:p w14:paraId="007D5212" w14:textId="77777777" w:rsidR="0032278D" w:rsidRDefault="004C2EF1">
      <w:pPr>
        <w:spacing w:after="162" w:line="257" w:lineRule="auto"/>
        <w:ind w:left="1780" w:right="5" w:hanging="1229"/>
      </w:pPr>
      <w:r>
        <w:t>Diajukan Untuk Memenuhi Salah Satu Syarat Menyelesaikan Studi dan Memperoleh Gelar Sarjana Manajemen (S.M)</w:t>
      </w:r>
      <w:r>
        <w:rPr>
          <w:b/>
          <w:sz w:val="28"/>
        </w:rPr>
        <w:t xml:space="preserve"> </w:t>
      </w:r>
    </w:p>
    <w:p w14:paraId="62C21F14" w14:textId="77777777" w:rsidR="0032278D" w:rsidRDefault="004C2EF1">
      <w:pPr>
        <w:spacing w:after="221" w:line="259" w:lineRule="auto"/>
        <w:ind w:left="51" w:firstLine="0"/>
        <w:jc w:val="center"/>
      </w:pPr>
      <w:r>
        <w:rPr>
          <w:sz w:val="22"/>
        </w:rPr>
        <w:t xml:space="preserve">  </w:t>
      </w:r>
      <w:r>
        <w:rPr>
          <w:sz w:val="22"/>
        </w:rPr>
        <w:tab/>
        <w:t xml:space="preserve"> </w:t>
      </w:r>
    </w:p>
    <w:p w14:paraId="4C2F385A" w14:textId="77777777" w:rsidR="0032278D" w:rsidRDefault="004C2EF1">
      <w:pPr>
        <w:spacing w:after="161" w:line="259" w:lineRule="auto"/>
        <w:ind w:left="46" w:firstLine="0"/>
        <w:jc w:val="center"/>
      </w:pPr>
      <w:r>
        <w:rPr>
          <w:noProof/>
          <w:lang w:val="en-US" w:eastAsia="ko-KR"/>
        </w:rPr>
        <w:drawing>
          <wp:inline distT="0" distB="0" distL="0" distR="0" wp14:anchorId="4FCD638E" wp14:editId="15713068">
            <wp:extent cx="1504315" cy="1447800"/>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7"/>
                    <a:stretch>
                      <a:fillRect/>
                    </a:stretch>
                  </pic:blipFill>
                  <pic:spPr>
                    <a:xfrm>
                      <a:off x="0" y="0"/>
                      <a:ext cx="1504315" cy="1447800"/>
                    </a:xfrm>
                    <a:prstGeom prst="rect">
                      <a:avLst/>
                    </a:prstGeom>
                  </pic:spPr>
                </pic:pic>
              </a:graphicData>
            </a:graphic>
          </wp:inline>
        </w:drawing>
      </w:r>
      <w:r>
        <w:rPr>
          <w:sz w:val="22"/>
        </w:rPr>
        <w:t xml:space="preserve"> </w:t>
      </w:r>
    </w:p>
    <w:p w14:paraId="4A91C430" w14:textId="77777777" w:rsidR="0032278D" w:rsidRDefault="004C2EF1">
      <w:pPr>
        <w:spacing w:after="219" w:line="259" w:lineRule="auto"/>
        <w:ind w:left="0" w:firstLine="0"/>
        <w:jc w:val="left"/>
      </w:pPr>
      <w:r>
        <w:rPr>
          <w:sz w:val="22"/>
        </w:rPr>
        <w:t xml:space="preserve">    </w:t>
      </w:r>
    </w:p>
    <w:p w14:paraId="55204A11" w14:textId="77777777" w:rsidR="0032278D" w:rsidRDefault="004C2EF1">
      <w:pPr>
        <w:spacing w:after="218" w:line="259" w:lineRule="auto"/>
        <w:ind w:left="0" w:firstLine="0"/>
        <w:jc w:val="left"/>
      </w:pPr>
      <w:r>
        <w:rPr>
          <w:sz w:val="22"/>
        </w:rPr>
        <w:t xml:space="preserve"> </w:t>
      </w:r>
    </w:p>
    <w:p w14:paraId="52C645D7" w14:textId="77777777" w:rsidR="0032278D" w:rsidRDefault="004C2EF1">
      <w:pPr>
        <w:spacing w:after="233" w:line="259" w:lineRule="auto"/>
        <w:ind w:left="2022" w:right="2025"/>
        <w:jc w:val="center"/>
      </w:pPr>
      <w:proofErr w:type="gramStart"/>
      <w:r>
        <w:rPr>
          <w:b/>
          <w:sz w:val="22"/>
        </w:rPr>
        <w:t>Oleh :</w:t>
      </w:r>
      <w:proofErr w:type="gramEnd"/>
      <w:r>
        <w:rPr>
          <w:b/>
          <w:sz w:val="22"/>
        </w:rPr>
        <w:t xml:space="preserve"> </w:t>
      </w:r>
    </w:p>
    <w:p w14:paraId="77133937" w14:textId="77777777" w:rsidR="000E3056" w:rsidRDefault="004C2EF1">
      <w:pPr>
        <w:pStyle w:val="Heading1"/>
        <w:ind w:left="1131" w:right="1132"/>
      </w:pPr>
      <w:r>
        <w:t>MILA DEWI AGUSTIN</w:t>
      </w:r>
    </w:p>
    <w:p w14:paraId="1B7236E1" w14:textId="3A9812BA" w:rsidR="0032278D" w:rsidRDefault="004C2EF1">
      <w:pPr>
        <w:pStyle w:val="Heading1"/>
        <w:ind w:left="1131" w:right="1132"/>
      </w:pPr>
      <w:r>
        <w:t xml:space="preserve"> 11012100085 </w:t>
      </w:r>
    </w:p>
    <w:p w14:paraId="07B00D30" w14:textId="77777777" w:rsidR="0032278D" w:rsidRDefault="004C2EF1">
      <w:pPr>
        <w:spacing w:after="238" w:line="259" w:lineRule="auto"/>
        <w:ind w:left="55" w:firstLine="0"/>
        <w:jc w:val="center"/>
      </w:pPr>
      <w:r>
        <w:rPr>
          <w:b/>
        </w:rPr>
        <w:t xml:space="preserve"> </w:t>
      </w:r>
    </w:p>
    <w:p w14:paraId="07F6ADCD" w14:textId="5D9521EF" w:rsidR="0032278D" w:rsidRDefault="004C2EF1" w:rsidP="005B209D">
      <w:pPr>
        <w:spacing w:after="0" w:line="240" w:lineRule="auto"/>
        <w:ind w:left="3544" w:hanging="2268"/>
        <w:jc w:val="left"/>
      </w:pPr>
      <w:r>
        <w:rPr>
          <w:b/>
          <w:sz w:val="22"/>
        </w:rPr>
        <w:t xml:space="preserve">PROGRAM STUDI </w:t>
      </w:r>
      <w:r>
        <w:rPr>
          <w:b/>
          <w:sz w:val="22"/>
        </w:rPr>
        <w:tab/>
        <w:t xml:space="preserve">: MANAJEMEN </w:t>
      </w:r>
    </w:p>
    <w:p w14:paraId="1D765044" w14:textId="28CA051C" w:rsidR="0032278D" w:rsidRDefault="004C2EF1" w:rsidP="005B209D">
      <w:pPr>
        <w:tabs>
          <w:tab w:val="center" w:pos="2363"/>
          <w:tab w:val="right" w:pos="7947"/>
        </w:tabs>
        <w:spacing w:after="0" w:line="240" w:lineRule="auto"/>
        <w:ind w:left="3544" w:hanging="2268"/>
        <w:jc w:val="left"/>
      </w:pPr>
      <w:r>
        <w:rPr>
          <w:b/>
          <w:sz w:val="22"/>
        </w:rPr>
        <w:t xml:space="preserve">KONSENTRASI </w:t>
      </w:r>
      <w:r>
        <w:rPr>
          <w:b/>
          <w:sz w:val="22"/>
        </w:rPr>
        <w:tab/>
        <w:t xml:space="preserve">: MANAJEMEN KEUANGAN DAN  </w:t>
      </w:r>
    </w:p>
    <w:p w14:paraId="5EF1FC6B" w14:textId="7879FF73" w:rsidR="0032278D" w:rsidRDefault="005B209D" w:rsidP="005B209D">
      <w:pPr>
        <w:spacing w:after="0" w:line="240" w:lineRule="auto"/>
        <w:ind w:left="3544" w:firstLine="0"/>
      </w:pPr>
      <w:r>
        <w:rPr>
          <w:b/>
          <w:sz w:val="22"/>
        </w:rPr>
        <w:t xml:space="preserve">  </w:t>
      </w:r>
      <w:r w:rsidR="004C2EF1">
        <w:rPr>
          <w:b/>
          <w:sz w:val="22"/>
        </w:rPr>
        <w:t xml:space="preserve">PERBANKAN </w:t>
      </w:r>
    </w:p>
    <w:p w14:paraId="7C7439E7" w14:textId="77777777" w:rsidR="005B209D" w:rsidRDefault="004C2EF1" w:rsidP="005B209D">
      <w:pPr>
        <w:spacing w:after="0" w:line="240" w:lineRule="auto"/>
        <w:ind w:left="3544" w:right="1980" w:hanging="2268"/>
        <w:jc w:val="left"/>
        <w:rPr>
          <w:b/>
          <w:sz w:val="22"/>
        </w:rPr>
      </w:pPr>
      <w:r>
        <w:rPr>
          <w:b/>
          <w:sz w:val="22"/>
        </w:rPr>
        <w:t xml:space="preserve">PROGRAM </w:t>
      </w:r>
      <w:r>
        <w:rPr>
          <w:b/>
          <w:sz w:val="22"/>
        </w:rPr>
        <w:tab/>
        <w:t xml:space="preserve">: SARJANA (S1) </w:t>
      </w:r>
    </w:p>
    <w:p w14:paraId="18C8C234" w14:textId="77777777" w:rsidR="005B209D" w:rsidRDefault="005B209D" w:rsidP="005B209D">
      <w:pPr>
        <w:spacing w:after="0" w:line="240" w:lineRule="auto"/>
        <w:ind w:left="3544" w:right="1980" w:hanging="2268"/>
        <w:jc w:val="left"/>
        <w:rPr>
          <w:b/>
          <w:sz w:val="22"/>
        </w:rPr>
      </w:pPr>
    </w:p>
    <w:p w14:paraId="68CF0CD2" w14:textId="77777777" w:rsidR="005B209D" w:rsidRDefault="005B209D" w:rsidP="005B209D">
      <w:pPr>
        <w:spacing w:after="0" w:line="240" w:lineRule="auto"/>
        <w:ind w:left="3544" w:right="1980" w:hanging="2268"/>
        <w:jc w:val="left"/>
        <w:rPr>
          <w:b/>
          <w:sz w:val="22"/>
        </w:rPr>
      </w:pPr>
    </w:p>
    <w:p w14:paraId="6A2BBC83" w14:textId="77777777" w:rsidR="005B209D" w:rsidRDefault="005B209D" w:rsidP="005B209D">
      <w:pPr>
        <w:spacing w:after="0" w:line="240" w:lineRule="auto"/>
        <w:ind w:left="3544" w:right="1980" w:hanging="2268"/>
        <w:jc w:val="left"/>
        <w:rPr>
          <w:b/>
          <w:sz w:val="22"/>
        </w:rPr>
      </w:pPr>
    </w:p>
    <w:p w14:paraId="0C5F66CE" w14:textId="72B9D6CF" w:rsidR="0032278D" w:rsidRDefault="004C2EF1" w:rsidP="005B209D">
      <w:pPr>
        <w:spacing w:after="0" w:line="240" w:lineRule="auto"/>
        <w:ind w:left="0" w:firstLine="0"/>
        <w:jc w:val="center"/>
      </w:pPr>
      <w:r>
        <w:rPr>
          <w:b/>
          <w:sz w:val="28"/>
        </w:rPr>
        <w:t>FAKULTAS EKONOMI DAN BISNIS</w:t>
      </w:r>
    </w:p>
    <w:p w14:paraId="42F7B4FE" w14:textId="361D0CCB" w:rsidR="0032278D" w:rsidRDefault="004C2EF1" w:rsidP="005B209D">
      <w:pPr>
        <w:spacing w:after="0" w:line="240" w:lineRule="auto"/>
        <w:ind w:left="0" w:right="19" w:firstLine="0"/>
        <w:jc w:val="center"/>
      </w:pPr>
      <w:r>
        <w:rPr>
          <w:b/>
          <w:sz w:val="28"/>
        </w:rPr>
        <w:t>UNIVERSITAS BINA BANGSA</w:t>
      </w:r>
    </w:p>
    <w:p w14:paraId="33E74B0B" w14:textId="1380912E" w:rsidR="0032278D" w:rsidRDefault="004C2EF1" w:rsidP="005B209D">
      <w:pPr>
        <w:spacing w:after="0" w:line="240" w:lineRule="auto"/>
        <w:ind w:left="10" w:right="1"/>
        <w:jc w:val="center"/>
      </w:pPr>
      <w:r>
        <w:rPr>
          <w:b/>
          <w:sz w:val="28"/>
        </w:rPr>
        <w:t>S E R A N G</w:t>
      </w:r>
    </w:p>
    <w:p w14:paraId="4B36A582" w14:textId="464E457D" w:rsidR="0032278D" w:rsidRDefault="004C2EF1" w:rsidP="005B209D">
      <w:pPr>
        <w:spacing w:after="0" w:line="240" w:lineRule="auto"/>
        <w:ind w:left="10" w:right="14"/>
        <w:jc w:val="center"/>
      </w:pPr>
      <w:r>
        <w:rPr>
          <w:b/>
          <w:sz w:val="28"/>
        </w:rPr>
        <w:t>2025</w:t>
      </w:r>
    </w:p>
    <w:p w14:paraId="0A785521" w14:textId="77777777" w:rsidR="0032278D" w:rsidRDefault="004C2EF1">
      <w:pPr>
        <w:pStyle w:val="Heading1"/>
        <w:spacing w:after="127"/>
        <w:ind w:left="1131" w:right="1129"/>
      </w:pPr>
      <w:r>
        <w:lastRenderedPageBreak/>
        <w:t xml:space="preserve">BAB I PENDAHULUAN </w:t>
      </w:r>
    </w:p>
    <w:p w14:paraId="456691DA" w14:textId="77777777" w:rsidR="0032278D" w:rsidRDefault="004C2EF1">
      <w:pPr>
        <w:spacing w:after="112" w:line="259" w:lineRule="auto"/>
        <w:ind w:left="55" w:firstLine="0"/>
        <w:jc w:val="center"/>
      </w:pPr>
      <w:r>
        <w:rPr>
          <w:b/>
        </w:rPr>
        <w:t xml:space="preserve"> </w:t>
      </w:r>
    </w:p>
    <w:p w14:paraId="0AF64140" w14:textId="77777777" w:rsidR="0032278D" w:rsidRDefault="004C2EF1">
      <w:pPr>
        <w:pStyle w:val="Heading2"/>
        <w:tabs>
          <w:tab w:val="center" w:pos="1367"/>
        </w:tabs>
        <w:ind w:left="-15" w:right="0" w:firstLine="0"/>
        <w:jc w:val="left"/>
      </w:pPr>
      <w:r>
        <w:t xml:space="preserve">1.1 </w:t>
      </w:r>
      <w:r>
        <w:tab/>
        <w:t xml:space="preserve">Latar Belakang </w:t>
      </w:r>
    </w:p>
    <w:p w14:paraId="2431DAB1" w14:textId="77777777" w:rsidR="0032278D" w:rsidRDefault="004C2EF1">
      <w:pPr>
        <w:ind w:left="551" w:right="5" w:firstLine="567"/>
      </w:pPr>
      <w:r>
        <w:t xml:space="preserve">Setiap pengusaha untuk menjalankan kegiatan bisnisnya akan semaksimal mungkin melakukan perencanaan dan kegiatan yang dapat membuat </w:t>
      </w:r>
      <w:proofErr w:type="gramStart"/>
      <w:r>
        <w:t>perusahaannya  bertahan</w:t>
      </w:r>
      <w:proofErr w:type="gramEnd"/>
      <w:r>
        <w:t xml:space="preserve"> dan mendapatkan profit yang signifikan. Diantaranya adalah pengusaha perlu untuk mendapatkan modal sehingga dengan meningkatkan modal perusahaan, maka manajemen akan semakin mudah untuk mengembangkan bisnis dan bersaing dengan sektor bisnis yang sejenis (Samsul, M. 2015).  </w:t>
      </w:r>
    </w:p>
    <w:p w14:paraId="279F72BF" w14:textId="77777777" w:rsidR="0032278D" w:rsidRDefault="004C2EF1">
      <w:pPr>
        <w:ind w:left="551" w:right="5" w:firstLine="567"/>
      </w:pPr>
      <w:r>
        <w:t>Untuk memperoleh permodalan, manajemen dapat memperolehnya dari dua sumber yaitu sumber internal maupun sumber eksternal. Sumber internal diperoleh dari modal sendiri dan laba yang ditahan. Sedangkan sumber eksternal perusahaan diperoleh dari lembaga keuangan dan pasar modal. Pasar modal dalam arti luas adalah sarana bagi pihak yang membutuhkan modal jangka panjang dari masyarakat umum. Pihak yang membutuhkan modal adalah pihak swasta atau pemerintah. Masyarakat umum disebut juga sebagai investor.  Sementara itu menurut UU Pasar Modal No. 8 Tahun 1995 mendefinisikan pasar modal sebagai “kegiatan yang bersangkutan dengan penawaran umum dan perdaganan efek, perusahaan publik yang berkaitan dengan efek yang diterbitkannya, serta lembaga dan profesi yang berkaitan dengan efek.  Kegiatan tersebut disebutkan bahwa pihak yang kelebihan dana menyerahkan kas ke pihak yang memerlukan dana, sebagai imbalannya mereka menerima surat tanda hutang (obligasi) atau surat tanda kepemilikan saham.  Disebutkan juga bahwa pasar modal adalah tempat dimana berbagai pihak khususnya perusahaan menjual saham (</w:t>
      </w:r>
      <w:commentRangeStart w:id="0"/>
      <w:r>
        <w:t>stock</w:t>
      </w:r>
      <w:commentRangeEnd w:id="0"/>
      <w:r w:rsidR="0086262A">
        <w:rPr>
          <w:rStyle w:val="CommentReference"/>
        </w:rPr>
        <w:commentReference w:id="0"/>
      </w:r>
      <w:r>
        <w:t>) dan obligasi (</w:t>
      </w:r>
      <w:commentRangeStart w:id="1"/>
      <w:r>
        <w:t>bond</w:t>
      </w:r>
      <w:commentRangeEnd w:id="1"/>
      <w:r w:rsidR="0086262A">
        <w:rPr>
          <w:rStyle w:val="CommentReference"/>
        </w:rPr>
        <w:commentReference w:id="1"/>
      </w:r>
      <w:r>
        <w:t xml:space="preserve">) dengan tujuan dari hasil penjualan tersebut nantinya akan dipergunakan sebagai tambahan dana atau untuk memperkuat modal </w:t>
      </w:r>
      <w:proofErr w:type="gramStart"/>
      <w:r>
        <w:t>perusahaan(</w:t>
      </w:r>
      <w:proofErr w:type="gramEnd"/>
      <w:r>
        <w:t xml:space="preserve">Pujiastuti, E. 2018).    </w:t>
      </w:r>
    </w:p>
    <w:p w14:paraId="2B01D6F0" w14:textId="77777777" w:rsidR="0032278D" w:rsidRDefault="004C2EF1">
      <w:pPr>
        <w:ind w:left="551" w:right="5" w:firstLine="567"/>
      </w:pPr>
      <w:r>
        <w:t xml:space="preserve">Proses investasi menunjukkan bagaimana pemodal seharusnya melakukan investasi dalam sekuritas, yaitu sekuritas apa yang akan dipilih, </w:t>
      </w:r>
      <w:r>
        <w:lastRenderedPageBreak/>
        <w:t xml:space="preserve">seberapa banyak investasi tersebut dan kapan investasi tersebut akan dilakukan.  Dari kutipan tersebut, secara tidak langsung memberi pesan kepada pemilik perusahaan untuk lebih berhati-hati ketika menentukan kebijakan perusahaan dan lebih keras lagi dalam usaha mengembangkan perusahaan agar para investor tertarik untuk menanamkan modalnya adalah diantaranya terkait dengan return saham.  </w:t>
      </w:r>
    </w:p>
    <w:p w14:paraId="009F8EF5" w14:textId="77777777" w:rsidR="0032278D" w:rsidRDefault="004C2EF1">
      <w:pPr>
        <w:ind w:left="551" w:right="5" w:firstLine="567"/>
      </w:pPr>
      <w:r>
        <w:t xml:space="preserve">Pertimbangan pengusaha untuk berinvestasi sudah tentu tidak akan sembarangan, sehingga investor terlebih dahulu mengumpulkan informasi sebagai salah satu dasar pertimbangan dalam pengambilan keputusan investasi di pasar modal dan untuk mengetahui kinerja perusahaan. Sumber informasi tersebut dapat diperoleh dengan menganalisis laporan keuangan yang mudah diakses. </w:t>
      </w:r>
    </w:p>
    <w:p w14:paraId="043BF159" w14:textId="77777777" w:rsidR="0032278D" w:rsidRDefault="004C2EF1">
      <w:pPr>
        <w:ind w:left="551" w:right="5" w:firstLine="567"/>
      </w:pPr>
      <w:r>
        <w:t xml:space="preserve">Laporan keuangan merupakan sebuah media informasi yang mencatat, merangkum segala aktivitas perusahaan dan digunakan untuk melaporkan keadaan dan posisi perusahaan pada pihak yang berkepentingan, terutama pada pihak kreditur, investor, dan manajemen perusahaan itu sendiri. Laporan keuangan ini digunakan sebagai dasar untuk melihat kinerja keuangan perusahaan, indikator yang digunakan investor untuk mengukur kinerja perusahaan adalah tingkat profitabilitas yang merupakan salah satu faktor yang mempengaruhi nilai perusahaan pada harga sahamnya.  </w:t>
      </w:r>
    </w:p>
    <w:p w14:paraId="0AA69A7C" w14:textId="77777777" w:rsidR="0032278D" w:rsidRDefault="004C2EF1">
      <w:pPr>
        <w:ind w:left="551" w:right="5" w:firstLine="567"/>
      </w:pPr>
      <w:r>
        <w:t>Ketika investor bersedia menyediakan pendanaan dengan keinginan untuk memperoleh imbal hasil atas investasi, maka mereka akan memperhitungkan imbal hasil yang diharapkan maupun resiko yang mungkin didapatkan. Imbal hasil (</w:t>
      </w:r>
      <w:commentRangeStart w:id="2"/>
      <w:r>
        <w:t>return</w:t>
      </w:r>
      <w:commentRangeEnd w:id="2"/>
      <w:r w:rsidR="0086262A">
        <w:rPr>
          <w:rStyle w:val="CommentReference"/>
        </w:rPr>
        <w:commentReference w:id="2"/>
      </w:r>
      <w:r>
        <w:t xml:space="preserve">) adalah bagian investor ekuitas atas laba perusahaan dalam bentuk distribusi laba atau reinvestasi laba.  Return saham adalah tingkat keuntungan atau laba yang diperoleh oleh investor dari investasi pada sahamnya, berdasarkan selisih perubahan harga saham periode sekarang dengan periode sebelumnya, kemudian dibagi dengan harga saham periode sebelumnya.  Ketika harga periode sekarang lebih besar dibandingkan periode sebelumnya maka return saham yang didapatkan oleh investor dan pemilik perusahaan akan bertambah. </w:t>
      </w:r>
    </w:p>
    <w:p w14:paraId="34813A08" w14:textId="77777777" w:rsidR="0032278D" w:rsidRDefault="004C2EF1">
      <w:pPr>
        <w:ind w:left="551" w:right="5" w:firstLine="567"/>
      </w:pPr>
      <w:r>
        <w:lastRenderedPageBreak/>
        <w:t xml:space="preserve">Harga saham yang mengalami fluktuatif akan berdampak pada return saham yang diterima oleh para investor. Berikut ini adalah data Harga Saham selama 6 tahun dari 5 perusahaan yakni PT Astra International Tbk (ASII)PT Astra Otoparts Tbk (AUTO), PT Indo Kordsa Tbk (BRAM), PT Goodyear Indonesia Tbk (GDYR), PT Gajah Tunggal Tbk (GJTL) tersaji dalam table dan grafik dibawah ini: </w:t>
      </w:r>
    </w:p>
    <w:p w14:paraId="5C9C1B34" w14:textId="77777777" w:rsidR="0032278D" w:rsidRDefault="004C2EF1">
      <w:pPr>
        <w:pStyle w:val="Heading1"/>
        <w:ind w:left="1131" w:right="0"/>
      </w:pPr>
      <w:r>
        <w:t xml:space="preserve">Table 1.1 Harga saham </w:t>
      </w:r>
    </w:p>
    <w:tbl>
      <w:tblPr>
        <w:tblStyle w:val="TableGrid"/>
        <w:tblW w:w="7371" w:type="dxa"/>
        <w:tblInd w:w="677" w:type="dxa"/>
        <w:tblCellMar>
          <w:top w:w="43" w:type="dxa"/>
          <w:left w:w="110" w:type="dxa"/>
          <w:bottom w:w="10" w:type="dxa"/>
          <w:right w:w="50" w:type="dxa"/>
        </w:tblCellMar>
        <w:tblLook w:val="04A0" w:firstRow="1" w:lastRow="0" w:firstColumn="1" w:lastColumn="0" w:noHBand="0" w:noVBand="1"/>
      </w:tblPr>
      <w:tblGrid>
        <w:gridCol w:w="863"/>
        <w:gridCol w:w="1100"/>
        <w:gridCol w:w="1100"/>
        <w:gridCol w:w="1104"/>
        <w:gridCol w:w="1100"/>
        <w:gridCol w:w="1100"/>
        <w:gridCol w:w="1004"/>
      </w:tblGrid>
      <w:tr w:rsidR="0032278D" w14:paraId="017D00DE" w14:textId="77777777" w:rsidTr="00D318BE">
        <w:trPr>
          <w:trHeight w:val="298"/>
        </w:trPr>
        <w:tc>
          <w:tcPr>
            <w:tcW w:w="863" w:type="dxa"/>
            <w:vMerge w:val="restart"/>
            <w:tcBorders>
              <w:top w:val="single" w:sz="4" w:space="0" w:color="000000"/>
              <w:left w:val="single" w:sz="4" w:space="0" w:color="000000"/>
              <w:bottom w:val="single" w:sz="4" w:space="0" w:color="000000"/>
              <w:right w:val="single" w:sz="4" w:space="0" w:color="000000"/>
            </w:tcBorders>
            <w:vAlign w:val="bottom"/>
          </w:tcPr>
          <w:p w14:paraId="6BCC8530" w14:textId="77777777" w:rsidR="0032278D" w:rsidRDefault="004C2EF1">
            <w:pPr>
              <w:spacing w:after="0" w:line="259" w:lineRule="auto"/>
              <w:ind w:left="72" w:firstLine="0"/>
              <w:jc w:val="left"/>
            </w:pPr>
            <w:r>
              <w:rPr>
                <w:b/>
                <w:sz w:val="22"/>
              </w:rPr>
              <w:t xml:space="preserve">Kode </w:t>
            </w:r>
          </w:p>
        </w:tc>
        <w:tc>
          <w:tcPr>
            <w:tcW w:w="1100" w:type="dxa"/>
            <w:tcBorders>
              <w:top w:val="single" w:sz="4" w:space="0" w:color="000000"/>
              <w:left w:val="single" w:sz="4" w:space="0" w:color="000000"/>
              <w:bottom w:val="single" w:sz="4" w:space="0" w:color="000000"/>
              <w:right w:val="nil"/>
            </w:tcBorders>
          </w:tcPr>
          <w:p w14:paraId="201E607A" w14:textId="77777777" w:rsidR="0032278D" w:rsidRDefault="0032278D">
            <w:pPr>
              <w:spacing w:after="160" w:line="259" w:lineRule="auto"/>
              <w:ind w:left="0" w:firstLine="0"/>
              <w:jc w:val="left"/>
            </w:pPr>
          </w:p>
        </w:tc>
        <w:tc>
          <w:tcPr>
            <w:tcW w:w="1100" w:type="dxa"/>
            <w:tcBorders>
              <w:top w:val="single" w:sz="4" w:space="0" w:color="000000"/>
              <w:left w:val="nil"/>
              <w:bottom w:val="single" w:sz="4" w:space="0" w:color="000000"/>
              <w:right w:val="nil"/>
            </w:tcBorders>
          </w:tcPr>
          <w:p w14:paraId="4867DA4C" w14:textId="77777777" w:rsidR="0032278D" w:rsidRDefault="0032278D">
            <w:pPr>
              <w:spacing w:after="160" w:line="259" w:lineRule="auto"/>
              <w:ind w:left="0" w:firstLine="0"/>
              <w:jc w:val="left"/>
            </w:pPr>
          </w:p>
        </w:tc>
        <w:tc>
          <w:tcPr>
            <w:tcW w:w="2204" w:type="dxa"/>
            <w:gridSpan w:val="2"/>
            <w:tcBorders>
              <w:top w:val="single" w:sz="4" w:space="0" w:color="000000"/>
              <w:left w:val="nil"/>
              <w:bottom w:val="single" w:sz="4" w:space="0" w:color="000000"/>
              <w:right w:val="nil"/>
            </w:tcBorders>
          </w:tcPr>
          <w:p w14:paraId="532E755E" w14:textId="77777777" w:rsidR="0032278D" w:rsidRDefault="004C2EF1">
            <w:pPr>
              <w:spacing w:after="0" w:line="259" w:lineRule="auto"/>
              <w:ind w:left="0" w:right="58" w:firstLine="0"/>
              <w:jc w:val="center"/>
            </w:pPr>
            <w:r>
              <w:rPr>
                <w:b/>
                <w:sz w:val="22"/>
              </w:rPr>
              <w:t xml:space="preserve">Tahun </w:t>
            </w:r>
          </w:p>
        </w:tc>
        <w:tc>
          <w:tcPr>
            <w:tcW w:w="1100" w:type="dxa"/>
            <w:tcBorders>
              <w:top w:val="single" w:sz="4" w:space="0" w:color="000000"/>
              <w:left w:val="nil"/>
              <w:bottom w:val="single" w:sz="4" w:space="0" w:color="000000"/>
              <w:right w:val="nil"/>
            </w:tcBorders>
          </w:tcPr>
          <w:p w14:paraId="3859763C" w14:textId="77777777" w:rsidR="0032278D" w:rsidRDefault="0032278D">
            <w:pPr>
              <w:spacing w:after="160" w:line="259" w:lineRule="auto"/>
              <w:ind w:left="0" w:firstLine="0"/>
              <w:jc w:val="left"/>
            </w:pPr>
          </w:p>
        </w:tc>
        <w:tc>
          <w:tcPr>
            <w:tcW w:w="1004" w:type="dxa"/>
            <w:tcBorders>
              <w:top w:val="single" w:sz="4" w:space="0" w:color="000000"/>
              <w:left w:val="nil"/>
              <w:bottom w:val="single" w:sz="4" w:space="0" w:color="000000"/>
              <w:right w:val="single" w:sz="4" w:space="0" w:color="000000"/>
            </w:tcBorders>
          </w:tcPr>
          <w:p w14:paraId="5B19A287" w14:textId="77777777" w:rsidR="0032278D" w:rsidRDefault="0032278D">
            <w:pPr>
              <w:spacing w:after="160" w:line="259" w:lineRule="auto"/>
              <w:ind w:left="0" w:firstLine="0"/>
              <w:jc w:val="left"/>
            </w:pPr>
          </w:p>
        </w:tc>
      </w:tr>
      <w:tr w:rsidR="0032278D" w14:paraId="6ED5D290" w14:textId="77777777" w:rsidTr="00D318BE">
        <w:trPr>
          <w:trHeight w:val="298"/>
        </w:trPr>
        <w:tc>
          <w:tcPr>
            <w:tcW w:w="0" w:type="auto"/>
            <w:vMerge/>
            <w:tcBorders>
              <w:top w:val="nil"/>
              <w:left w:val="single" w:sz="4" w:space="0" w:color="000000"/>
              <w:bottom w:val="single" w:sz="4" w:space="0" w:color="000000"/>
              <w:right w:val="single" w:sz="4" w:space="0" w:color="000000"/>
            </w:tcBorders>
          </w:tcPr>
          <w:p w14:paraId="339706BC" w14:textId="77777777" w:rsidR="0032278D" w:rsidRDefault="0032278D">
            <w:pPr>
              <w:spacing w:after="160" w:line="259" w:lineRule="auto"/>
              <w:ind w:left="0" w:firstLine="0"/>
              <w:jc w:val="left"/>
            </w:pPr>
          </w:p>
        </w:tc>
        <w:tc>
          <w:tcPr>
            <w:tcW w:w="1100" w:type="dxa"/>
            <w:tcBorders>
              <w:top w:val="single" w:sz="4" w:space="0" w:color="000000"/>
              <w:left w:val="single" w:sz="4" w:space="0" w:color="000000"/>
              <w:bottom w:val="single" w:sz="4" w:space="0" w:color="000000"/>
              <w:right w:val="single" w:sz="4" w:space="0" w:color="000000"/>
            </w:tcBorders>
          </w:tcPr>
          <w:p w14:paraId="43EA3C14" w14:textId="77777777" w:rsidR="0032278D" w:rsidRDefault="004C2EF1">
            <w:pPr>
              <w:spacing w:after="0" w:line="259" w:lineRule="auto"/>
              <w:ind w:left="0" w:right="56" w:firstLine="0"/>
              <w:jc w:val="center"/>
            </w:pPr>
            <w:r>
              <w:rPr>
                <w:b/>
                <w:sz w:val="22"/>
              </w:rPr>
              <w:t xml:space="preserve">2019 </w:t>
            </w:r>
          </w:p>
        </w:tc>
        <w:tc>
          <w:tcPr>
            <w:tcW w:w="1100" w:type="dxa"/>
            <w:tcBorders>
              <w:top w:val="single" w:sz="4" w:space="0" w:color="000000"/>
              <w:left w:val="single" w:sz="4" w:space="0" w:color="000000"/>
              <w:bottom w:val="single" w:sz="4" w:space="0" w:color="000000"/>
              <w:right w:val="single" w:sz="4" w:space="0" w:color="000000"/>
            </w:tcBorders>
          </w:tcPr>
          <w:p w14:paraId="0C0FB22F" w14:textId="77777777" w:rsidR="0032278D" w:rsidRDefault="004C2EF1">
            <w:pPr>
              <w:spacing w:after="0" w:line="259" w:lineRule="auto"/>
              <w:ind w:left="0" w:right="56" w:firstLine="0"/>
              <w:jc w:val="center"/>
            </w:pPr>
            <w:r>
              <w:rPr>
                <w:b/>
                <w:sz w:val="22"/>
              </w:rPr>
              <w:t xml:space="preserve">2020 </w:t>
            </w:r>
          </w:p>
        </w:tc>
        <w:tc>
          <w:tcPr>
            <w:tcW w:w="1104" w:type="dxa"/>
            <w:tcBorders>
              <w:top w:val="single" w:sz="4" w:space="0" w:color="000000"/>
              <w:left w:val="single" w:sz="4" w:space="0" w:color="000000"/>
              <w:bottom w:val="single" w:sz="4" w:space="0" w:color="000000"/>
              <w:right w:val="single" w:sz="4" w:space="0" w:color="000000"/>
            </w:tcBorders>
          </w:tcPr>
          <w:p w14:paraId="513367E0" w14:textId="77777777" w:rsidR="0032278D" w:rsidRDefault="004C2EF1">
            <w:pPr>
              <w:spacing w:after="0" w:line="259" w:lineRule="auto"/>
              <w:ind w:left="0" w:right="60" w:firstLine="0"/>
              <w:jc w:val="center"/>
            </w:pPr>
            <w:r>
              <w:rPr>
                <w:b/>
                <w:sz w:val="22"/>
              </w:rPr>
              <w:t xml:space="preserve">2021 </w:t>
            </w:r>
          </w:p>
        </w:tc>
        <w:tc>
          <w:tcPr>
            <w:tcW w:w="1100" w:type="dxa"/>
            <w:tcBorders>
              <w:top w:val="single" w:sz="4" w:space="0" w:color="000000"/>
              <w:left w:val="single" w:sz="4" w:space="0" w:color="000000"/>
              <w:bottom w:val="single" w:sz="4" w:space="0" w:color="000000"/>
              <w:right w:val="single" w:sz="4" w:space="0" w:color="000000"/>
            </w:tcBorders>
          </w:tcPr>
          <w:p w14:paraId="3C24DC0F" w14:textId="77777777" w:rsidR="0032278D" w:rsidRDefault="004C2EF1">
            <w:pPr>
              <w:spacing w:after="0" w:line="259" w:lineRule="auto"/>
              <w:ind w:left="0" w:right="56" w:firstLine="0"/>
              <w:jc w:val="center"/>
            </w:pPr>
            <w:r>
              <w:rPr>
                <w:b/>
                <w:sz w:val="22"/>
              </w:rPr>
              <w:t xml:space="preserve">2022 </w:t>
            </w:r>
          </w:p>
        </w:tc>
        <w:tc>
          <w:tcPr>
            <w:tcW w:w="1100" w:type="dxa"/>
            <w:tcBorders>
              <w:top w:val="single" w:sz="4" w:space="0" w:color="000000"/>
              <w:left w:val="single" w:sz="4" w:space="0" w:color="000000"/>
              <w:bottom w:val="single" w:sz="4" w:space="0" w:color="000000"/>
              <w:right w:val="single" w:sz="4" w:space="0" w:color="000000"/>
            </w:tcBorders>
          </w:tcPr>
          <w:p w14:paraId="6D1B0390" w14:textId="77777777" w:rsidR="0032278D" w:rsidRDefault="004C2EF1">
            <w:pPr>
              <w:spacing w:after="0" w:line="259" w:lineRule="auto"/>
              <w:ind w:left="0" w:right="56" w:firstLine="0"/>
              <w:jc w:val="center"/>
            </w:pPr>
            <w:r>
              <w:rPr>
                <w:b/>
                <w:sz w:val="22"/>
              </w:rPr>
              <w:t xml:space="preserve">2023 </w:t>
            </w:r>
          </w:p>
        </w:tc>
        <w:tc>
          <w:tcPr>
            <w:tcW w:w="1004" w:type="dxa"/>
            <w:tcBorders>
              <w:top w:val="single" w:sz="4" w:space="0" w:color="000000"/>
              <w:left w:val="single" w:sz="4" w:space="0" w:color="000000"/>
              <w:bottom w:val="single" w:sz="4" w:space="0" w:color="000000"/>
              <w:right w:val="single" w:sz="4" w:space="0" w:color="000000"/>
            </w:tcBorders>
          </w:tcPr>
          <w:p w14:paraId="40649C88" w14:textId="77777777" w:rsidR="0032278D" w:rsidRDefault="004C2EF1">
            <w:pPr>
              <w:spacing w:after="0" w:line="259" w:lineRule="auto"/>
              <w:ind w:left="0" w:right="56" w:firstLine="0"/>
              <w:jc w:val="center"/>
            </w:pPr>
            <w:r>
              <w:rPr>
                <w:b/>
                <w:sz w:val="22"/>
              </w:rPr>
              <w:t xml:space="preserve">2024 </w:t>
            </w:r>
          </w:p>
        </w:tc>
      </w:tr>
      <w:tr w:rsidR="0032278D" w14:paraId="55971B4D" w14:textId="77777777" w:rsidTr="00D318BE">
        <w:trPr>
          <w:trHeight w:val="355"/>
        </w:trPr>
        <w:tc>
          <w:tcPr>
            <w:tcW w:w="863" w:type="dxa"/>
            <w:tcBorders>
              <w:top w:val="single" w:sz="4" w:space="0" w:color="000000"/>
              <w:left w:val="single" w:sz="4" w:space="0" w:color="000000"/>
              <w:bottom w:val="single" w:sz="4" w:space="0" w:color="000000"/>
              <w:right w:val="single" w:sz="4" w:space="0" w:color="000000"/>
            </w:tcBorders>
          </w:tcPr>
          <w:p w14:paraId="1BFBD141" w14:textId="77777777" w:rsidR="0032278D" w:rsidRDefault="004C2EF1">
            <w:pPr>
              <w:spacing w:after="0" w:line="259" w:lineRule="auto"/>
              <w:ind w:left="0" w:firstLine="0"/>
              <w:jc w:val="left"/>
            </w:pPr>
            <w:r>
              <w:rPr>
                <w:sz w:val="22"/>
              </w:rPr>
              <w:t xml:space="preserve">ASII </w:t>
            </w:r>
          </w:p>
        </w:tc>
        <w:tc>
          <w:tcPr>
            <w:tcW w:w="1100" w:type="dxa"/>
            <w:tcBorders>
              <w:top w:val="single" w:sz="4" w:space="0" w:color="000000"/>
              <w:left w:val="single" w:sz="4" w:space="0" w:color="000000"/>
              <w:bottom w:val="single" w:sz="4" w:space="0" w:color="000000"/>
              <w:right w:val="single" w:sz="4" w:space="0" w:color="000000"/>
            </w:tcBorders>
          </w:tcPr>
          <w:p w14:paraId="269776AB" w14:textId="77777777" w:rsidR="0032278D" w:rsidRDefault="004C2EF1">
            <w:pPr>
              <w:spacing w:after="0" w:line="259" w:lineRule="auto"/>
              <w:ind w:left="0" w:right="51" w:firstLine="0"/>
              <w:jc w:val="right"/>
            </w:pPr>
            <w:r>
              <w:rPr>
                <w:sz w:val="22"/>
              </w:rPr>
              <w:t xml:space="preserve">5,550 </w:t>
            </w:r>
          </w:p>
        </w:tc>
        <w:tc>
          <w:tcPr>
            <w:tcW w:w="1100" w:type="dxa"/>
            <w:tcBorders>
              <w:top w:val="single" w:sz="4" w:space="0" w:color="000000"/>
              <w:left w:val="single" w:sz="4" w:space="0" w:color="000000"/>
              <w:bottom w:val="single" w:sz="4" w:space="0" w:color="000000"/>
              <w:right w:val="single" w:sz="4" w:space="0" w:color="000000"/>
            </w:tcBorders>
          </w:tcPr>
          <w:p w14:paraId="1BB03F9C" w14:textId="77777777" w:rsidR="0032278D" w:rsidRDefault="004C2EF1">
            <w:pPr>
              <w:spacing w:after="0" w:line="259" w:lineRule="auto"/>
              <w:ind w:left="0" w:right="51" w:firstLine="0"/>
              <w:jc w:val="right"/>
            </w:pPr>
            <w:r>
              <w:rPr>
                <w:sz w:val="22"/>
              </w:rPr>
              <w:t xml:space="preserve">3,845 </w:t>
            </w:r>
          </w:p>
        </w:tc>
        <w:tc>
          <w:tcPr>
            <w:tcW w:w="1104" w:type="dxa"/>
            <w:tcBorders>
              <w:top w:val="single" w:sz="4" w:space="0" w:color="000000"/>
              <w:left w:val="single" w:sz="4" w:space="0" w:color="000000"/>
              <w:bottom w:val="single" w:sz="4" w:space="0" w:color="000000"/>
              <w:right w:val="single" w:sz="4" w:space="0" w:color="000000"/>
            </w:tcBorders>
          </w:tcPr>
          <w:p w14:paraId="53851412" w14:textId="77777777" w:rsidR="0032278D" w:rsidRDefault="004C2EF1">
            <w:pPr>
              <w:spacing w:after="0" w:line="259" w:lineRule="auto"/>
              <w:ind w:left="0" w:right="56" w:firstLine="0"/>
              <w:jc w:val="right"/>
            </w:pPr>
            <w:r>
              <w:rPr>
                <w:sz w:val="22"/>
              </w:rPr>
              <w:t xml:space="preserve">5,625 </w:t>
            </w:r>
          </w:p>
        </w:tc>
        <w:tc>
          <w:tcPr>
            <w:tcW w:w="1100" w:type="dxa"/>
            <w:tcBorders>
              <w:top w:val="single" w:sz="4" w:space="0" w:color="000000"/>
              <w:left w:val="single" w:sz="4" w:space="0" w:color="000000"/>
              <w:bottom w:val="single" w:sz="4" w:space="0" w:color="000000"/>
              <w:right w:val="single" w:sz="4" w:space="0" w:color="000000"/>
            </w:tcBorders>
          </w:tcPr>
          <w:p w14:paraId="335FCC8F" w14:textId="77777777" w:rsidR="0032278D" w:rsidRDefault="004C2EF1">
            <w:pPr>
              <w:spacing w:after="0" w:line="259" w:lineRule="auto"/>
              <w:ind w:left="0" w:right="51" w:firstLine="0"/>
              <w:jc w:val="right"/>
            </w:pPr>
            <w:r>
              <w:rPr>
                <w:sz w:val="22"/>
              </w:rPr>
              <w:t xml:space="preserve">5,800 </w:t>
            </w:r>
          </w:p>
        </w:tc>
        <w:tc>
          <w:tcPr>
            <w:tcW w:w="1100" w:type="dxa"/>
            <w:tcBorders>
              <w:top w:val="single" w:sz="4" w:space="0" w:color="000000"/>
              <w:left w:val="single" w:sz="4" w:space="0" w:color="000000"/>
              <w:bottom w:val="single" w:sz="4" w:space="0" w:color="000000"/>
              <w:right w:val="single" w:sz="4" w:space="0" w:color="000000"/>
            </w:tcBorders>
          </w:tcPr>
          <w:p w14:paraId="7D375181" w14:textId="77777777" w:rsidR="0032278D" w:rsidRDefault="004C2EF1">
            <w:pPr>
              <w:spacing w:after="0" w:line="259" w:lineRule="auto"/>
              <w:ind w:left="0" w:right="51" w:firstLine="0"/>
              <w:jc w:val="right"/>
            </w:pPr>
            <w:r>
              <w:rPr>
                <w:sz w:val="22"/>
              </w:rPr>
              <w:t xml:space="preserve">5,175 </w:t>
            </w:r>
          </w:p>
        </w:tc>
        <w:tc>
          <w:tcPr>
            <w:tcW w:w="1004" w:type="dxa"/>
            <w:tcBorders>
              <w:top w:val="single" w:sz="4" w:space="0" w:color="000000"/>
              <w:left w:val="single" w:sz="4" w:space="0" w:color="000000"/>
              <w:bottom w:val="single" w:sz="4" w:space="0" w:color="000000"/>
              <w:right w:val="single" w:sz="4" w:space="0" w:color="000000"/>
            </w:tcBorders>
          </w:tcPr>
          <w:p w14:paraId="4E3EAD9C" w14:textId="77777777" w:rsidR="0032278D" w:rsidRDefault="004C2EF1">
            <w:pPr>
              <w:spacing w:after="0" w:line="259" w:lineRule="auto"/>
              <w:ind w:left="0" w:right="51" w:firstLine="0"/>
              <w:jc w:val="right"/>
            </w:pPr>
            <w:r>
              <w:rPr>
                <w:sz w:val="22"/>
              </w:rPr>
              <w:t xml:space="preserve">5,175 </w:t>
            </w:r>
          </w:p>
        </w:tc>
      </w:tr>
      <w:tr w:rsidR="0032278D" w14:paraId="225CA070" w14:textId="77777777" w:rsidTr="00D318BE">
        <w:trPr>
          <w:trHeight w:val="307"/>
        </w:trPr>
        <w:tc>
          <w:tcPr>
            <w:tcW w:w="863" w:type="dxa"/>
            <w:tcBorders>
              <w:top w:val="single" w:sz="4" w:space="0" w:color="000000"/>
              <w:left w:val="single" w:sz="4" w:space="0" w:color="000000"/>
              <w:bottom w:val="single" w:sz="4" w:space="0" w:color="000000"/>
              <w:right w:val="single" w:sz="4" w:space="0" w:color="000000"/>
            </w:tcBorders>
          </w:tcPr>
          <w:p w14:paraId="20FF4CD0" w14:textId="77777777" w:rsidR="0032278D" w:rsidRDefault="004C2EF1">
            <w:pPr>
              <w:spacing w:after="0" w:line="259" w:lineRule="auto"/>
              <w:ind w:left="0" w:firstLine="0"/>
            </w:pPr>
            <w:r>
              <w:rPr>
                <w:sz w:val="22"/>
              </w:rPr>
              <w:t xml:space="preserve">AUTO </w:t>
            </w:r>
          </w:p>
        </w:tc>
        <w:tc>
          <w:tcPr>
            <w:tcW w:w="1100" w:type="dxa"/>
            <w:tcBorders>
              <w:top w:val="single" w:sz="4" w:space="0" w:color="000000"/>
              <w:left w:val="single" w:sz="4" w:space="0" w:color="000000"/>
              <w:bottom w:val="single" w:sz="4" w:space="0" w:color="000000"/>
              <w:right w:val="single" w:sz="4" w:space="0" w:color="000000"/>
            </w:tcBorders>
          </w:tcPr>
          <w:p w14:paraId="7D329A5B" w14:textId="77777777" w:rsidR="0032278D" w:rsidRDefault="004C2EF1">
            <w:pPr>
              <w:spacing w:after="0" w:line="259" w:lineRule="auto"/>
              <w:ind w:left="0" w:right="51" w:firstLine="0"/>
              <w:jc w:val="right"/>
            </w:pPr>
            <w:r>
              <w:rPr>
                <w:sz w:val="22"/>
              </w:rPr>
              <w:t xml:space="preserve">4,700 </w:t>
            </w:r>
          </w:p>
        </w:tc>
        <w:tc>
          <w:tcPr>
            <w:tcW w:w="1100" w:type="dxa"/>
            <w:tcBorders>
              <w:top w:val="single" w:sz="4" w:space="0" w:color="000000"/>
              <w:left w:val="single" w:sz="4" w:space="0" w:color="000000"/>
              <w:bottom w:val="single" w:sz="4" w:space="0" w:color="000000"/>
              <w:right w:val="single" w:sz="4" w:space="0" w:color="000000"/>
            </w:tcBorders>
          </w:tcPr>
          <w:p w14:paraId="19588A40" w14:textId="77777777" w:rsidR="0032278D" w:rsidRDefault="004C2EF1">
            <w:pPr>
              <w:spacing w:after="0" w:line="259" w:lineRule="auto"/>
              <w:ind w:left="0" w:right="51" w:firstLine="0"/>
              <w:jc w:val="right"/>
            </w:pPr>
            <w:r>
              <w:rPr>
                <w:sz w:val="22"/>
              </w:rPr>
              <w:t xml:space="preserve">4,000 </w:t>
            </w:r>
          </w:p>
        </w:tc>
        <w:tc>
          <w:tcPr>
            <w:tcW w:w="1104" w:type="dxa"/>
            <w:tcBorders>
              <w:top w:val="single" w:sz="4" w:space="0" w:color="000000"/>
              <w:left w:val="single" w:sz="4" w:space="0" w:color="000000"/>
              <w:bottom w:val="single" w:sz="4" w:space="0" w:color="000000"/>
              <w:right w:val="single" w:sz="4" w:space="0" w:color="000000"/>
            </w:tcBorders>
          </w:tcPr>
          <w:p w14:paraId="74BC7005" w14:textId="77777777" w:rsidR="0032278D" w:rsidRDefault="004C2EF1">
            <w:pPr>
              <w:spacing w:after="0" w:line="259" w:lineRule="auto"/>
              <w:ind w:left="0" w:right="56" w:firstLine="0"/>
              <w:jc w:val="right"/>
            </w:pPr>
            <w:r>
              <w:rPr>
                <w:sz w:val="22"/>
              </w:rPr>
              <w:t xml:space="preserve">4,300 </w:t>
            </w:r>
          </w:p>
        </w:tc>
        <w:tc>
          <w:tcPr>
            <w:tcW w:w="1100" w:type="dxa"/>
            <w:tcBorders>
              <w:top w:val="single" w:sz="4" w:space="0" w:color="000000"/>
              <w:left w:val="single" w:sz="4" w:space="0" w:color="000000"/>
              <w:bottom w:val="single" w:sz="4" w:space="0" w:color="000000"/>
              <w:right w:val="single" w:sz="4" w:space="0" w:color="000000"/>
            </w:tcBorders>
          </w:tcPr>
          <w:p w14:paraId="7C22678C" w14:textId="77777777" w:rsidR="0032278D" w:rsidRDefault="004C2EF1">
            <w:pPr>
              <w:spacing w:after="0" w:line="259" w:lineRule="auto"/>
              <w:ind w:left="0" w:right="51" w:firstLine="0"/>
              <w:jc w:val="right"/>
            </w:pPr>
            <w:r>
              <w:rPr>
                <w:sz w:val="22"/>
              </w:rPr>
              <w:t xml:space="preserve">4,800 </w:t>
            </w:r>
          </w:p>
        </w:tc>
        <w:tc>
          <w:tcPr>
            <w:tcW w:w="1100" w:type="dxa"/>
            <w:tcBorders>
              <w:top w:val="single" w:sz="4" w:space="0" w:color="000000"/>
              <w:left w:val="single" w:sz="4" w:space="0" w:color="000000"/>
              <w:bottom w:val="single" w:sz="4" w:space="0" w:color="000000"/>
              <w:right w:val="single" w:sz="4" w:space="0" w:color="000000"/>
            </w:tcBorders>
          </w:tcPr>
          <w:p w14:paraId="4EEB7040" w14:textId="77777777" w:rsidR="0032278D" w:rsidRDefault="004C2EF1">
            <w:pPr>
              <w:spacing w:after="0" w:line="259" w:lineRule="auto"/>
              <w:ind w:left="0" w:right="51" w:firstLine="0"/>
              <w:jc w:val="right"/>
            </w:pPr>
            <w:r>
              <w:rPr>
                <w:sz w:val="22"/>
              </w:rPr>
              <w:t xml:space="preserve">5,000 </w:t>
            </w:r>
          </w:p>
        </w:tc>
        <w:tc>
          <w:tcPr>
            <w:tcW w:w="1004" w:type="dxa"/>
            <w:tcBorders>
              <w:top w:val="single" w:sz="4" w:space="0" w:color="000000"/>
              <w:left w:val="single" w:sz="4" w:space="0" w:color="000000"/>
              <w:bottom w:val="single" w:sz="4" w:space="0" w:color="000000"/>
              <w:right w:val="single" w:sz="4" w:space="0" w:color="000000"/>
            </w:tcBorders>
          </w:tcPr>
          <w:p w14:paraId="393E33F9" w14:textId="77777777" w:rsidR="0032278D" w:rsidRDefault="004C2EF1">
            <w:pPr>
              <w:spacing w:after="0" w:line="259" w:lineRule="auto"/>
              <w:ind w:left="0" w:right="51" w:firstLine="0"/>
              <w:jc w:val="right"/>
            </w:pPr>
            <w:r>
              <w:rPr>
                <w:sz w:val="22"/>
              </w:rPr>
              <w:t xml:space="preserve">5,200 </w:t>
            </w:r>
          </w:p>
        </w:tc>
      </w:tr>
      <w:tr w:rsidR="0032278D" w14:paraId="2DB46CB6" w14:textId="77777777" w:rsidTr="00D318BE">
        <w:trPr>
          <w:trHeight w:val="312"/>
        </w:trPr>
        <w:tc>
          <w:tcPr>
            <w:tcW w:w="863" w:type="dxa"/>
            <w:tcBorders>
              <w:top w:val="single" w:sz="4" w:space="0" w:color="000000"/>
              <w:left w:val="single" w:sz="4" w:space="0" w:color="000000"/>
              <w:bottom w:val="single" w:sz="4" w:space="0" w:color="000000"/>
              <w:right w:val="single" w:sz="4" w:space="0" w:color="000000"/>
            </w:tcBorders>
          </w:tcPr>
          <w:p w14:paraId="5683BF61" w14:textId="77777777" w:rsidR="0032278D" w:rsidRDefault="004C2EF1">
            <w:pPr>
              <w:spacing w:after="0" w:line="259" w:lineRule="auto"/>
              <w:ind w:left="0" w:firstLine="0"/>
            </w:pPr>
            <w:r>
              <w:rPr>
                <w:sz w:val="22"/>
              </w:rPr>
              <w:t xml:space="preserve">BRAM </w:t>
            </w:r>
          </w:p>
        </w:tc>
        <w:tc>
          <w:tcPr>
            <w:tcW w:w="1100" w:type="dxa"/>
            <w:tcBorders>
              <w:top w:val="single" w:sz="4" w:space="0" w:color="000000"/>
              <w:left w:val="single" w:sz="4" w:space="0" w:color="000000"/>
              <w:bottom w:val="single" w:sz="4" w:space="0" w:color="000000"/>
              <w:right w:val="single" w:sz="4" w:space="0" w:color="000000"/>
            </w:tcBorders>
          </w:tcPr>
          <w:p w14:paraId="1751CC26" w14:textId="77777777" w:rsidR="0032278D" w:rsidRDefault="004C2EF1">
            <w:pPr>
              <w:spacing w:after="0" w:line="259" w:lineRule="auto"/>
              <w:ind w:left="0" w:right="51" w:firstLine="0"/>
              <w:jc w:val="right"/>
            </w:pPr>
            <w:r>
              <w:rPr>
                <w:sz w:val="22"/>
              </w:rPr>
              <w:t xml:space="preserve">4,900 </w:t>
            </w:r>
          </w:p>
        </w:tc>
        <w:tc>
          <w:tcPr>
            <w:tcW w:w="1100" w:type="dxa"/>
            <w:tcBorders>
              <w:top w:val="single" w:sz="4" w:space="0" w:color="000000"/>
              <w:left w:val="single" w:sz="4" w:space="0" w:color="000000"/>
              <w:bottom w:val="single" w:sz="4" w:space="0" w:color="000000"/>
              <w:right w:val="single" w:sz="4" w:space="0" w:color="000000"/>
            </w:tcBorders>
          </w:tcPr>
          <w:p w14:paraId="38119476" w14:textId="77777777" w:rsidR="0032278D" w:rsidRDefault="004C2EF1">
            <w:pPr>
              <w:spacing w:after="0" w:line="259" w:lineRule="auto"/>
              <w:ind w:left="0" w:right="51" w:firstLine="0"/>
              <w:jc w:val="right"/>
            </w:pPr>
            <w:r>
              <w:rPr>
                <w:sz w:val="22"/>
              </w:rPr>
              <w:t xml:space="preserve">5,100 </w:t>
            </w:r>
          </w:p>
        </w:tc>
        <w:tc>
          <w:tcPr>
            <w:tcW w:w="1104" w:type="dxa"/>
            <w:tcBorders>
              <w:top w:val="single" w:sz="4" w:space="0" w:color="000000"/>
              <w:left w:val="single" w:sz="4" w:space="0" w:color="000000"/>
              <w:bottom w:val="single" w:sz="4" w:space="0" w:color="000000"/>
              <w:right w:val="single" w:sz="4" w:space="0" w:color="000000"/>
            </w:tcBorders>
          </w:tcPr>
          <w:p w14:paraId="157957B9" w14:textId="77777777" w:rsidR="0032278D" w:rsidRDefault="004C2EF1">
            <w:pPr>
              <w:spacing w:after="0" w:line="259" w:lineRule="auto"/>
              <w:ind w:left="0" w:right="56" w:firstLine="0"/>
              <w:jc w:val="right"/>
            </w:pPr>
            <w:r>
              <w:rPr>
                <w:sz w:val="22"/>
              </w:rPr>
              <w:t xml:space="preserve">5,300 </w:t>
            </w:r>
          </w:p>
        </w:tc>
        <w:tc>
          <w:tcPr>
            <w:tcW w:w="1100" w:type="dxa"/>
            <w:tcBorders>
              <w:top w:val="single" w:sz="4" w:space="0" w:color="000000"/>
              <w:left w:val="single" w:sz="4" w:space="0" w:color="000000"/>
              <w:bottom w:val="single" w:sz="4" w:space="0" w:color="000000"/>
              <w:right w:val="single" w:sz="4" w:space="0" w:color="000000"/>
            </w:tcBorders>
          </w:tcPr>
          <w:p w14:paraId="6B271A6A" w14:textId="77777777" w:rsidR="0032278D" w:rsidRDefault="004C2EF1">
            <w:pPr>
              <w:spacing w:after="0" w:line="259" w:lineRule="auto"/>
              <w:ind w:left="0" w:right="51" w:firstLine="0"/>
              <w:jc w:val="right"/>
            </w:pPr>
            <w:r>
              <w:rPr>
                <w:sz w:val="22"/>
              </w:rPr>
              <w:t xml:space="preserve">5,500 </w:t>
            </w:r>
          </w:p>
        </w:tc>
        <w:tc>
          <w:tcPr>
            <w:tcW w:w="1100" w:type="dxa"/>
            <w:tcBorders>
              <w:top w:val="single" w:sz="4" w:space="0" w:color="000000"/>
              <w:left w:val="single" w:sz="4" w:space="0" w:color="000000"/>
              <w:bottom w:val="single" w:sz="4" w:space="0" w:color="000000"/>
              <w:right w:val="single" w:sz="4" w:space="0" w:color="000000"/>
            </w:tcBorders>
          </w:tcPr>
          <w:p w14:paraId="562D35EA" w14:textId="77777777" w:rsidR="0032278D" w:rsidRDefault="004C2EF1">
            <w:pPr>
              <w:spacing w:after="0" w:line="259" w:lineRule="auto"/>
              <w:ind w:left="0" w:right="51" w:firstLine="0"/>
              <w:jc w:val="right"/>
            </w:pPr>
            <w:r>
              <w:rPr>
                <w:sz w:val="22"/>
              </w:rPr>
              <w:t xml:space="preserve">5,700 </w:t>
            </w:r>
          </w:p>
        </w:tc>
        <w:tc>
          <w:tcPr>
            <w:tcW w:w="1004" w:type="dxa"/>
            <w:tcBorders>
              <w:top w:val="single" w:sz="4" w:space="0" w:color="000000"/>
              <w:left w:val="single" w:sz="4" w:space="0" w:color="000000"/>
              <w:bottom w:val="single" w:sz="4" w:space="0" w:color="000000"/>
              <w:right w:val="single" w:sz="4" w:space="0" w:color="000000"/>
            </w:tcBorders>
          </w:tcPr>
          <w:p w14:paraId="1F7A30F2" w14:textId="77777777" w:rsidR="0032278D" w:rsidRDefault="004C2EF1">
            <w:pPr>
              <w:spacing w:after="0" w:line="259" w:lineRule="auto"/>
              <w:ind w:left="0" w:right="51" w:firstLine="0"/>
              <w:jc w:val="right"/>
            </w:pPr>
            <w:r>
              <w:rPr>
                <w:sz w:val="22"/>
              </w:rPr>
              <w:t xml:space="preserve">5,900 </w:t>
            </w:r>
          </w:p>
        </w:tc>
      </w:tr>
      <w:tr w:rsidR="0032278D" w14:paraId="39DC865E" w14:textId="77777777" w:rsidTr="00D318BE">
        <w:trPr>
          <w:trHeight w:val="312"/>
        </w:trPr>
        <w:tc>
          <w:tcPr>
            <w:tcW w:w="863" w:type="dxa"/>
            <w:tcBorders>
              <w:top w:val="single" w:sz="4" w:space="0" w:color="000000"/>
              <w:left w:val="single" w:sz="4" w:space="0" w:color="000000"/>
              <w:bottom w:val="single" w:sz="4" w:space="0" w:color="000000"/>
              <w:right w:val="single" w:sz="4" w:space="0" w:color="000000"/>
            </w:tcBorders>
          </w:tcPr>
          <w:p w14:paraId="7DBB4FD0" w14:textId="77777777" w:rsidR="0032278D" w:rsidRDefault="004C2EF1">
            <w:pPr>
              <w:spacing w:after="0" w:line="259" w:lineRule="auto"/>
              <w:ind w:left="0" w:firstLine="0"/>
            </w:pPr>
            <w:r>
              <w:rPr>
                <w:sz w:val="22"/>
              </w:rPr>
              <w:t xml:space="preserve">GDYR </w:t>
            </w:r>
          </w:p>
        </w:tc>
        <w:tc>
          <w:tcPr>
            <w:tcW w:w="1100" w:type="dxa"/>
            <w:tcBorders>
              <w:top w:val="single" w:sz="4" w:space="0" w:color="000000"/>
              <w:left w:val="single" w:sz="4" w:space="0" w:color="000000"/>
              <w:bottom w:val="single" w:sz="4" w:space="0" w:color="000000"/>
              <w:right w:val="single" w:sz="4" w:space="0" w:color="000000"/>
            </w:tcBorders>
          </w:tcPr>
          <w:p w14:paraId="15F1ECA1" w14:textId="77777777" w:rsidR="0032278D" w:rsidRDefault="004C2EF1">
            <w:pPr>
              <w:spacing w:after="0" w:line="259" w:lineRule="auto"/>
              <w:ind w:left="0" w:right="51" w:firstLine="0"/>
              <w:jc w:val="right"/>
            </w:pPr>
            <w:r>
              <w:rPr>
                <w:sz w:val="22"/>
              </w:rPr>
              <w:t xml:space="preserve">4,200 </w:t>
            </w:r>
          </w:p>
        </w:tc>
        <w:tc>
          <w:tcPr>
            <w:tcW w:w="1100" w:type="dxa"/>
            <w:tcBorders>
              <w:top w:val="single" w:sz="4" w:space="0" w:color="000000"/>
              <w:left w:val="single" w:sz="4" w:space="0" w:color="000000"/>
              <w:bottom w:val="single" w:sz="4" w:space="0" w:color="000000"/>
              <w:right w:val="single" w:sz="4" w:space="0" w:color="000000"/>
            </w:tcBorders>
          </w:tcPr>
          <w:p w14:paraId="7D0F9EF2" w14:textId="77777777" w:rsidR="0032278D" w:rsidRDefault="004C2EF1">
            <w:pPr>
              <w:spacing w:after="0" w:line="259" w:lineRule="auto"/>
              <w:ind w:left="0" w:right="51" w:firstLine="0"/>
              <w:jc w:val="right"/>
            </w:pPr>
            <w:r>
              <w:rPr>
                <w:sz w:val="22"/>
              </w:rPr>
              <w:t xml:space="preserve">4,500 </w:t>
            </w:r>
          </w:p>
        </w:tc>
        <w:tc>
          <w:tcPr>
            <w:tcW w:w="1104" w:type="dxa"/>
            <w:tcBorders>
              <w:top w:val="single" w:sz="4" w:space="0" w:color="000000"/>
              <w:left w:val="single" w:sz="4" w:space="0" w:color="000000"/>
              <w:bottom w:val="single" w:sz="4" w:space="0" w:color="000000"/>
              <w:right w:val="single" w:sz="4" w:space="0" w:color="000000"/>
            </w:tcBorders>
          </w:tcPr>
          <w:p w14:paraId="5B51AE89" w14:textId="77777777" w:rsidR="0032278D" w:rsidRDefault="004C2EF1">
            <w:pPr>
              <w:spacing w:after="0" w:line="259" w:lineRule="auto"/>
              <w:ind w:left="0" w:right="56" w:firstLine="0"/>
              <w:jc w:val="right"/>
            </w:pPr>
            <w:r>
              <w:rPr>
                <w:sz w:val="22"/>
              </w:rPr>
              <w:t xml:space="preserve">5,000 </w:t>
            </w:r>
          </w:p>
        </w:tc>
        <w:tc>
          <w:tcPr>
            <w:tcW w:w="1100" w:type="dxa"/>
            <w:tcBorders>
              <w:top w:val="single" w:sz="4" w:space="0" w:color="000000"/>
              <w:left w:val="single" w:sz="4" w:space="0" w:color="000000"/>
              <w:bottom w:val="single" w:sz="4" w:space="0" w:color="000000"/>
              <w:right w:val="single" w:sz="4" w:space="0" w:color="000000"/>
            </w:tcBorders>
          </w:tcPr>
          <w:p w14:paraId="67A1AB16" w14:textId="77777777" w:rsidR="0032278D" w:rsidRDefault="004C2EF1">
            <w:pPr>
              <w:spacing w:after="0" w:line="259" w:lineRule="auto"/>
              <w:ind w:left="0" w:right="51" w:firstLine="0"/>
              <w:jc w:val="right"/>
            </w:pPr>
            <w:r>
              <w:rPr>
                <w:sz w:val="22"/>
              </w:rPr>
              <w:t xml:space="preserve">5,200 </w:t>
            </w:r>
          </w:p>
        </w:tc>
        <w:tc>
          <w:tcPr>
            <w:tcW w:w="1100" w:type="dxa"/>
            <w:tcBorders>
              <w:top w:val="single" w:sz="4" w:space="0" w:color="000000"/>
              <w:left w:val="single" w:sz="4" w:space="0" w:color="000000"/>
              <w:bottom w:val="single" w:sz="4" w:space="0" w:color="000000"/>
              <w:right w:val="single" w:sz="4" w:space="0" w:color="000000"/>
            </w:tcBorders>
          </w:tcPr>
          <w:p w14:paraId="402D6BB8" w14:textId="77777777" w:rsidR="0032278D" w:rsidRDefault="004C2EF1">
            <w:pPr>
              <w:spacing w:after="0" w:line="259" w:lineRule="auto"/>
              <w:ind w:left="0" w:right="51" w:firstLine="0"/>
              <w:jc w:val="right"/>
            </w:pPr>
            <w:r>
              <w:rPr>
                <w:sz w:val="22"/>
              </w:rPr>
              <w:t xml:space="preserve">5,925 </w:t>
            </w:r>
          </w:p>
        </w:tc>
        <w:tc>
          <w:tcPr>
            <w:tcW w:w="1004" w:type="dxa"/>
            <w:tcBorders>
              <w:top w:val="single" w:sz="4" w:space="0" w:color="000000"/>
              <w:left w:val="single" w:sz="4" w:space="0" w:color="000000"/>
              <w:bottom w:val="single" w:sz="4" w:space="0" w:color="000000"/>
              <w:right w:val="single" w:sz="4" w:space="0" w:color="000000"/>
            </w:tcBorders>
          </w:tcPr>
          <w:p w14:paraId="298A4DEF" w14:textId="77777777" w:rsidR="0032278D" w:rsidRDefault="004C2EF1">
            <w:pPr>
              <w:spacing w:after="0" w:line="259" w:lineRule="auto"/>
              <w:ind w:left="0" w:right="51" w:firstLine="0"/>
              <w:jc w:val="right"/>
            </w:pPr>
            <w:r>
              <w:rPr>
                <w:sz w:val="22"/>
              </w:rPr>
              <w:t xml:space="preserve">3,800 </w:t>
            </w:r>
          </w:p>
        </w:tc>
      </w:tr>
      <w:tr w:rsidR="0032278D" w14:paraId="421C2763" w14:textId="77777777" w:rsidTr="00D318BE">
        <w:trPr>
          <w:trHeight w:val="308"/>
        </w:trPr>
        <w:tc>
          <w:tcPr>
            <w:tcW w:w="863" w:type="dxa"/>
            <w:tcBorders>
              <w:top w:val="single" w:sz="4" w:space="0" w:color="000000"/>
              <w:left w:val="single" w:sz="4" w:space="0" w:color="000000"/>
              <w:bottom w:val="single" w:sz="4" w:space="0" w:color="000000"/>
              <w:right w:val="single" w:sz="4" w:space="0" w:color="000000"/>
            </w:tcBorders>
          </w:tcPr>
          <w:p w14:paraId="5C1B94FF" w14:textId="77777777" w:rsidR="0032278D" w:rsidRDefault="004C2EF1">
            <w:pPr>
              <w:spacing w:after="0" w:line="259" w:lineRule="auto"/>
              <w:ind w:left="0" w:firstLine="0"/>
              <w:jc w:val="left"/>
            </w:pPr>
            <w:r>
              <w:rPr>
                <w:sz w:val="22"/>
              </w:rPr>
              <w:t xml:space="preserve">GJTL </w:t>
            </w:r>
          </w:p>
        </w:tc>
        <w:tc>
          <w:tcPr>
            <w:tcW w:w="1100" w:type="dxa"/>
            <w:tcBorders>
              <w:top w:val="single" w:sz="4" w:space="0" w:color="000000"/>
              <w:left w:val="single" w:sz="4" w:space="0" w:color="000000"/>
              <w:bottom w:val="single" w:sz="4" w:space="0" w:color="000000"/>
              <w:right w:val="single" w:sz="4" w:space="0" w:color="000000"/>
            </w:tcBorders>
          </w:tcPr>
          <w:p w14:paraId="292FD41A" w14:textId="77777777" w:rsidR="0032278D" w:rsidRDefault="004C2EF1">
            <w:pPr>
              <w:spacing w:after="0" w:line="259" w:lineRule="auto"/>
              <w:ind w:left="0" w:right="51" w:firstLine="0"/>
              <w:jc w:val="right"/>
            </w:pPr>
            <w:r>
              <w:rPr>
                <w:sz w:val="22"/>
              </w:rPr>
              <w:t xml:space="preserve">1,000 </w:t>
            </w:r>
          </w:p>
        </w:tc>
        <w:tc>
          <w:tcPr>
            <w:tcW w:w="1100" w:type="dxa"/>
            <w:tcBorders>
              <w:top w:val="single" w:sz="4" w:space="0" w:color="000000"/>
              <w:left w:val="single" w:sz="4" w:space="0" w:color="000000"/>
              <w:bottom w:val="single" w:sz="4" w:space="0" w:color="000000"/>
              <w:right w:val="single" w:sz="4" w:space="0" w:color="000000"/>
            </w:tcBorders>
          </w:tcPr>
          <w:p w14:paraId="2AE8BEA4" w14:textId="77777777" w:rsidR="0032278D" w:rsidRDefault="004C2EF1">
            <w:pPr>
              <w:spacing w:after="0" w:line="259" w:lineRule="auto"/>
              <w:ind w:left="0" w:right="55" w:firstLine="0"/>
              <w:jc w:val="right"/>
            </w:pPr>
            <w:r>
              <w:rPr>
                <w:sz w:val="22"/>
              </w:rPr>
              <w:t xml:space="preserve">900 </w:t>
            </w:r>
          </w:p>
        </w:tc>
        <w:tc>
          <w:tcPr>
            <w:tcW w:w="1104" w:type="dxa"/>
            <w:tcBorders>
              <w:top w:val="single" w:sz="4" w:space="0" w:color="000000"/>
              <w:left w:val="single" w:sz="4" w:space="0" w:color="000000"/>
              <w:bottom w:val="single" w:sz="4" w:space="0" w:color="000000"/>
              <w:right w:val="single" w:sz="4" w:space="0" w:color="000000"/>
            </w:tcBorders>
          </w:tcPr>
          <w:p w14:paraId="3DE66136" w14:textId="77777777" w:rsidR="0032278D" w:rsidRDefault="004C2EF1">
            <w:pPr>
              <w:spacing w:after="0" w:line="259" w:lineRule="auto"/>
              <w:ind w:left="0" w:right="60" w:firstLine="0"/>
              <w:jc w:val="right"/>
            </w:pPr>
            <w:r>
              <w:rPr>
                <w:sz w:val="22"/>
              </w:rPr>
              <w:t xml:space="preserve">850 </w:t>
            </w:r>
          </w:p>
        </w:tc>
        <w:tc>
          <w:tcPr>
            <w:tcW w:w="1100" w:type="dxa"/>
            <w:tcBorders>
              <w:top w:val="single" w:sz="4" w:space="0" w:color="000000"/>
              <w:left w:val="single" w:sz="4" w:space="0" w:color="000000"/>
              <w:bottom w:val="single" w:sz="4" w:space="0" w:color="000000"/>
              <w:right w:val="single" w:sz="4" w:space="0" w:color="000000"/>
            </w:tcBorders>
          </w:tcPr>
          <w:p w14:paraId="4A2C20F8" w14:textId="77777777" w:rsidR="0032278D" w:rsidRDefault="004C2EF1">
            <w:pPr>
              <w:spacing w:after="0" w:line="259" w:lineRule="auto"/>
              <w:ind w:left="0" w:right="51" w:firstLine="0"/>
              <w:jc w:val="right"/>
            </w:pPr>
            <w:r>
              <w:rPr>
                <w:sz w:val="22"/>
              </w:rPr>
              <w:t xml:space="preserve">1,000 </w:t>
            </w:r>
          </w:p>
        </w:tc>
        <w:tc>
          <w:tcPr>
            <w:tcW w:w="1100" w:type="dxa"/>
            <w:tcBorders>
              <w:top w:val="single" w:sz="4" w:space="0" w:color="000000"/>
              <w:left w:val="single" w:sz="4" w:space="0" w:color="000000"/>
              <w:bottom w:val="single" w:sz="4" w:space="0" w:color="000000"/>
              <w:right w:val="single" w:sz="4" w:space="0" w:color="000000"/>
            </w:tcBorders>
          </w:tcPr>
          <w:p w14:paraId="19F9A775" w14:textId="77777777" w:rsidR="0032278D" w:rsidRDefault="004C2EF1">
            <w:pPr>
              <w:spacing w:after="0" w:line="259" w:lineRule="auto"/>
              <w:ind w:left="0" w:right="51" w:firstLine="0"/>
              <w:jc w:val="right"/>
            </w:pPr>
            <w:r>
              <w:rPr>
                <w:sz w:val="22"/>
              </w:rPr>
              <w:t xml:space="preserve">1,170 </w:t>
            </w:r>
          </w:p>
        </w:tc>
        <w:tc>
          <w:tcPr>
            <w:tcW w:w="1004" w:type="dxa"/>
            <w:tcBorders>
              <w:top w:val="single" w:sz="4" w:space="0" w:color="000000"/>
              <w:left w:val="single" w:sz="4" w:space="0" w:color="000000"/>
              <w:bottom w:val="single" w:sz="4" w:space="0" w:color="000000"/>
              <w:right w:val="single" w:sz="4" w:space="0" w:color="000000"/>
            </w:tcBorders>
          </w:tcPr>
          <w:p w14:paraId="1999F36C" w14:textId="77777777" w:rsidR="0032278D" w:rsidRDefault="004C2EF1">
            <w:pPr>
              <w:spacing w:after="0" w:line="259" w:lineRule="auto"/>
              <w:ind w:left="0" w:right="51" w:firstLine="0"/>
              <w:jc w:val="right"/>
            </w:pPr>
            <w:r>
              <w:rPr>
                <w:sz w:val="22"/>
              </w:rPr>
              <w:t xml:space="preserve">1,200 </w:t>
            </w:r>
          </w:p>
        </w:tc>
      </w:tr>
    </w:tbl>
    <w:p w14:paraId="4D1FE0CC" w14:textId="77777777" w:rsidR="0032278D" w:rsidRDefault="004C2EF1">
      <w:pPr>
        <w:spacing w:after="0" w:line="259" w:lineRule="auto"/>
        <w:ind w:left="1133" w:firstLine="0"/>
        <w:jc w:val="left"/>
      </w:pPr>
      <w:r>
        <w:rPr>
          <w:b/>
        </w:rPr>
        <w:t xml:space="preserve"> </w:t>
      </w:r>
    </w:p>
    <w:p w14:paraId="5AFFD829" w14:textId="77777777" w:rsidR="0032278D" w:rsidRDefault="004C2EF1">
      <w:pPr>
        <w:spacing w:after="28" w:line="259" w:lineRule="auto"/>
        <w:ind w:left="551" w:right="-39" w:firstLine="0"/>
        <w:jc w:val="left"/>
      </w:pPr>
      <w:r>
        <w:rPr>
          <w:noProof/>
          <w:lang w:val="en-US" w:eastAsia="ko-KR"/>
        </w:rPr>
        <w:drawing>
          <wp:inline distT="0" distB="0" distL="0" distR="0" wp14:anchorId="325AB5E3" wp14:editId="5D009077">
            <wp:extent cx="4721352" cy="2014728"/>
            <wp:effectExtent l="0" t="0" r="0" b="0"/>
            <wp:docPr id="57259" name="Picture 57259"/>
            <wp:cNvGraphicFramePr/>
            <a:graphic xmlns:a="http://schemas.openxmlformats.org/drawingml/2006/main">
              <a:graphicData uri="http://schemas.openxmlformats.org/drawingml/2006/picture">
                <pic:pic xmlns:pic="http://schemas.openxmlformats.org/drawingml/2006/picture">
                  <pic:nvPicPr>
                    <pic:cNvPr id="57259" name="Picture 57259"/>
                    <pic:cNvPicPr/>
                  </pic:nvPicPr>
                  <pic:blipFill>
                    <a:blip r:embed="rId9"/>
                    <a:stretch>
                      <a:fillRect/>
                    </a:stretch>
                  </pic:blipFill>
                  <pic:spPr>
                    <a:xfrm>
                      <a:off x="0" y="0"/>
                      <a:ext cx="4721352" cy="2014728"/>
                    </a:xfrm>
                    <a:prstGeom prst="rect">
                      <a:avLst/>
                    </a:prstGeom>
                  </pic:spPr>
                </pic:pic>
              </a:graphicData>
            </a:graphic>
          </wp:inline>
        </w:drawing>
      </w:r>
    </w:p>
    <w:p w14:paraId="241485DF" w14:textId="77777777" w:rsidR="0032278D" w:rsidRDefault="004C2EF1">
      <w:pPr>
        <w:pStyle w:val="Heading1"/>
        <w:ind w:left="1131" w:right="564"/>
      </w:pPr>
      <w:r>
        <w:t xml:space="preserve">Grafik 1.1 Harga Saham </w:t>
      </w:r>
    </w:p>
    <w:p w14:paraId="426081D8" w14:textId="77777777" w:rsidR="0032278D" w:rsidRDefault="004C2EF1">
      <w:pPr>
        <w:spacing w:after="0" w:line="259" w:lineRule="auto"/>
        <w:ind w:left="622" w:firstLine="0"/>
        <w:jc w:val="center"/>
      </w:pPr>
      <w:r>
        <w:t xml:space="preserve"> </w:t>
      </w:r>
    </w:p>
    <w:p w14:paraId="0B622067" w14:textId="77777777" w:rsidR="0032278D" w:rsidRDefault="004C2EF1">
      <w:pPr>
        <w:ind w:left="551" w:right="5" w:firstLine="567"/>
      </w:pPr>
      <w:commentRangeStart w:id="3"/>
      <w:r>
        <w:t xml:space="preserve">Table </w:t>
      </w:r>
      <w:commentRangeEnd w:id="3"/>
      <w:r w:rsidR="0086262A">
        <w:rPr>
          <w:rStyle w:val="CommentReference"/>
        </w:rPr>
        <w:commentReference w:id="3"/>
      </w:r>
      <w:r>
        <w:t xml:space="preserve">dan Grafik menampilkan pergerakan harga saham lima perusahaan otomotif di Indonesia, yaitu ASII, AUTO, BRAM, GDYR, dan GJTL, selama periode tahun 2019 hingga 2024. Secara umum, saham ASII (Astra International) memperlihatkan tren kenaikan dari sekitar 5.500 pada 2019 hingga menyentuh hampir 6.000 pada 2022, yang kemungkinan dipengaruhi oleh pemulihan ekonomi pasca-pandemi serta meningkatnya permintaan di sektor otomotif, meskipun terjadi sedikit penurunan pada 2023 dan 2024. AUTO (Astra Otoparts) sempat mengalami penurunan </w:t>
      </w:r>
      <w:r>
        <w:lastRenderedPageBreak/>
        <w:t xml:space="preserve">signifikan pada 2020, yang mungkin disebabkan oleh dampak pandemi COVID-19 terhadap sektor suku cadang otomotif, namun secara perlahan pulih dan menunjukkan tren kenaikan hingga mencapai lebih dari 5.000 pada 2024. Saham BRAM menunjukkan pertumbuhan yang stabil dan konsisten, mencerminkan kinerja perusahaan yang relatif kuat dan didukung oleh kondisi pasar yang positif terhadap sektor energi dan tambang yang menjadi bagian dari diversifikasi usahanya. Di sisi lain, GDYR (Goodyear Indonesia) mengalami fluktuasi tajam; setelah peningkatan signifikan pada 2021 hingga puncaknya di 2023 dengan harga saham mencapai sekitar 6.000, saham ini anjlok drastis ke bawah 4.000 pada 2024. Fluktuasi ini dapat disebabkan oleh berbagai faktor seperti penurunan kinerja keuangan, persaingan ketat di industri ban, serta kemungkinan tekanan biaya produksi. Sementara itu, GJTL (Gajah Tunggal) menunjukkan pergerakan harga yang relatif stabil di kisaran 1.000 hingga 1.200, menandakan bahwa saham ini kurang terpengaruh oleh dinamika pasar secara ekstrem, meskipun pertumbuhannya juga cenderung stagnan. Secara keseluruhan, perubahan fluktuasi harga saham ini dipengaruhi oleh kombinasi faktor internal perusahaan seperti kinerja keuangan dan strategi bisnis, serta faktor eksternal seperti kondisi ekonomi makro, kebijakan pemerintah, permintaan pasar, dan dampak pandemi. </w:t>
      </w:r>
    </w:p>
    <w:p w14:paraId="4E81B63B" w14:textId="77777777" w:rsidR="0032278D" w:rsidRDefault="004C2EF1">
      <w:pPr>
        <w:ind w:left="551" w:right="5" w:firstLine="567"/>
      </w:pPr>
      <w:r>
        <w:t xml:space="preserve">Berdasarkan analisis data keuangan lima perusahaan sektor otomotif dan komponen yang terdaftar di Bursa Efek Indonesia periode 2019–2024, terlihat bahwa kinerja keuangan masing-masing perusahaan menunjukkan dinamika yang beragam, Kemungkinan </w:t>
      </w:r>
      <w:r>
        <w:rPr>
          <w:i/>
        </w:rPr>
        <w:t xml:space="preserve">Return on Assets </w:t>
      </w:r>
      <w:r>
        <w:t xml:space="preserve">(ROA), </w:t>
      </w:r>
      <w:r>
        <w:rPr>
          <w:i/>
        </w:rPr>
        <w:t xml:space="preserve">Earnings Per Share </w:t>
      </w:r>
      <w:r>
        <w:t xml:space="preserve">(EPS), dan </w:t>
      </w:r>
      <w:r>
        <w:rPr>
          <w:i/>
        </w:rPr>
        <w:t xml:space="preserve">Dividend Payout Ratio </w:t>
      </w:r>
      <w:r>
        <w:t xml:space="preserve">(DPR) yang secara langsung maupun tidak langsung berpengaruh terhadap pergerakan harga saham. Perusahaan seperti BRAM dan AUTO menunjukkan tren kinerja yang relatif stabil dan positif, sementara ASII mengalami tekanan saat pandemi namun berhasil pulih dengan peningkatan signifikan pada EPS dan harga saham. Sebaliknya, GDYR dan GJTL menghadapi tantangan berat dengan penurunan kinerja, bahkan sempat mengalami ROA negatif dan penurunan </w:t>
      </w:r>
      <w:r>
        <w:lastRenderedPageBreak/>
        <w:t xml:space="preserve">EPS, meskipun perlahan mulai bangkit kembali pada tahun-tahun terakhir. Perbedaan strategi pengelolaan dividen juga menjadi faktor penting, di mana perusahaan yang tetap konsisten memberikan dividen cenderung menunjukkan kestabilan harga saham yang lebih baik dibandingkan perusahaan yang menahan distribusi laba saat menghadapi tekanan keuangan. Hal ini menunjukkan bahwa kombinasi antara efisiensi penggunaan aset, kemampuan mencetak laba, serta kebijakan pembagian dividen memainkan peran penting dalam membentuk persepsi investor dan memengaruhi harga saham. </w:t>
      </w:r>
    </w:p>
    <w:p w14:paraId="6138D2B8" w14:textId="77777777" w:rsidR="0032278D" w:rsidRDefault="004C2EF1">
      <w:pPr>
        <w:ind w:left="551" w:right="5" w:firstLine="567"/>
      </w:pPr>
      <w:r>
        <w:t xml:space="preserve">Berdasarkan penelitian yang dilakukan oleh Sari dan Wibowo (2021), ditemukan bahwa variabel-variabel fundamental seperti Return on Assets (ROA), Earnings Per Share (EPS), dan Dividend Payout Ratio (DPR) memiliki pengaruh signifikan terhadap harga saham pada perusahaan sektor otomotif yang terdaftar di Bursa Efek Indonesia. Penelitian tersebut menunjukkan bahwa perusahaan dengan tingkat profitabilitas yang tinggi— seperti tercermin dalam ROA dan EPS—lebih mampu menarik minat investor, karena menunjukkan efisiensi dalam penggunaan aset dan potensi keuntungan yang lebih tinggi. Selain itu, konsistensi dalam pembagian dividen melalui kebijakan DPR yang stabil juga menjadi sinyal positif bagi pasar, karena mencerminkan manajemen perusahaan yang sehat dan kepercayaan terhadap keberlanjutan kinerja perusahaan. </w:t>
      </w:r>
    </w:p>
    <w:p w14:paraId="5BF8BC27" w14:textId="77777777" w:rsidR="0032278D" w:rsidRDefault="004C2EF1">
      <w:pPr>
        <w:ind w:left="551" w:right="5" w:firstLine="567"/>
      </w:pPr>
      <w:r>
        <w:t xml:space="preserve">Senada dengan temuan tersebut, penelitian oleh Prasetyo dan Rachmawati (2022) menegaskan bahwa indikator fundamental memiliki peran penting dalam membentuk persepsi investor terhadap nilai saham, terutama dalam periode pemulihan pasca-pandemi. Mereka mengemukakan bahwa EPS dan ROA menjadi faktor utama yang diperhatikan oleh investor dalam menilai prospek perusahaan di masa depan. Perusahaan yang mampu mencetak laba secara konsisten akan mendapatkan kepercayaan lebih dari pasar. Lebih lanjut, strategi perusahaan dalam mempertahankan atau meningkatkan pembagian dividen di tengah tekanan ekonomi juga dinilai sebagai bentuk komitmen terhadap pemegang saham, yang pada akhirnya </w:t>
      </w:r>
      <w:r>
        <w:lastRenderedPageBreak/>
        <w:t xml:space="preserve">berpengaruh positif terhadap kestabilan dan kenaikan harga saham di pasar modal. </w:t>
      </w:r>
    </w:p>
    <w:p w14:paraId="7056FFCD" w14:textId="77777777" w:rsidR="0032278D" w:rsidRDefault="004C2EF1">
      <w:pPr>
        <w:ind w:left="551" w:right="5" w:firstLine="567"/>
      </w:pPr>
      <w:r>
        <w:t>Berdasarkan uraian tersebut penulis tertarik mengambil penelitian dengan judul “</w:t>
      </w:r>
      <w:r>
        <w:rPr>
          <w:b/>
        </w:rPr>
        <w:t xml:space="preserve">HUBUNGAN </w:t>
      </w:r>
      <w:r>
        <w:rPr>
          <w:b/>
          <w:i/>
        </w:rPr>
        <w:t>RETURN ON ASSETS</w:t>
      </w:r>
      <w:r>
        <w:rPr>
          <w:b/>
        </w:rPr>
        <w:t xml:space="preserve"> (ROA), </w:t>
      </w:r>
      <w:r>
        <w:rPr>
          <w:b/>
          <w:i/>
        </w:rPr>
        <w:t>EARNINGS PER SHARE</w:t>
      </w:r>
      <w:r>
        <w:rPr>
          <w:b/>
        </w:rPr>
        <w:t xml:space="preserve"> (EPS), DAN </w:t>
      </w:r>
      <w:r>
        <w:rPr>
          <w:b/>
          <w:i/>
        </w:rPr>
        <w:t>DIVIDEND PAYOUT RATIO</w:t>
      </w:r>
      <w:r>
        <w:rPr>
          <w:b/>
        </w:rPr>
        <w:t xml:space="preserve"> (DPR) TERHADAP HARGA SAHAM PADA PERUSAHAAN, PT ASTRA </w:t>
      </w:r>
    </w:p>
    <w:p w14:paraId="54A0614B" w14:textId="77777777" w:rsidR="0032278D" w:rsidRDefault="004C2EF1">
      <w:pPr>
        <w:pStyle w:val="Heading1"/>
        <w:spacing w:after="111" w:line="358" w:lineRule="auto"/>
        <w:ind w:left="576" w:right="0"/>
        <w:jc w:val="both"/>
      </w:pPr>
      <w:r>
        <w:t xml:space="preserve">INTERNATIONAL TBK (ASII), PT ASTRA OTOPARTS TBK (AUTO), PT INDO KORDSA TBK (BRAM), PT GOODYEAR INDONESIA TBK (GDYR), PT GAJAH TUNGGAL TBK (GJTL) YANG TERDAFTAR DI BURSA EFEK INDONESIA PERIODE 2019–2024 </w:t>
      </w:r>
    </w:p>
    <w:p w14:paraId="27C163F9" w14:textId="77777777" w:rsidR="0032278D" w:rsidRDefault="004C2EF1">
      <w:pPr>
        <w:spacing w:after="122" w:line="259" w:lineRule="auto"/>
        <w:ind w:left="1133" w:firstLine="0"/>
        <w:jc w:val="left"/>
      </w:pPr>
      <w:r>
        <w:t xml:space="preserve"> </w:t>
      </w:r>
    </w:p>
    <w:p w14:paraId="4125063F" w14:textId="77777777" w:rsidR="0032278D" w:rsidRDefault="004C2EF1">
      <w:pPr>
        <w:pStyle w:val="Heading2"/>
        <w:tabs>
          <w:tab w:val="center" w:pos="1621"/>
        </w:tabs>
        <w:ind w:left="-15" w:right="0" w:firstLine="0"/>
        <w:jc w:val="left"/>
      </w:pPr>
      <w:r>
        <w:t xml:space="preserve">1.2 </w:t>
      </w:r>
      <w:r>
        <w:tab/>
        <w:t xml:space="preserve">Identifikasi Masalah </w:t>
      </w:r>
    </w:p>
    <w:p w14:paraId="446D80F8" w14:textId="77777777" w:rsidR="0032278D" w:rsidRDefault="004C2EF1">
      <w:pPr>
        <w:ind w:left="551" w:right="5" w:firstLine="567"/>
      </w:pPr>
      <w:r>
        <w:t xml:space="preserve">Berdasarkan uraian latar belakang, dapat diidentifikasi beberapa permasalahan yang menjadi dasar dilakukannya penelitian ini, yaitu: </w:t>
      </w:r>
    </w:p>
    <w:p w14:paraId="37F97B04" w14:textId="77777777" w:rsidR="0032278D" w:rsidRDefault="004C2EF1">
      <w:pPr>
        <w:numPr>
          <w:ilvl w:val="0"/>
          <w:numId w:val="1"/>
        </w:numPr>
        <w:ind w:right="5" w:hanging="567"/>
      </w:pPr>
      <w:r>
        <w:t xml:space="preserve">Terjadinya fluktuasi pada harga saham perusahaan ASII, AUTO, BRAM, GDYR dan GJTL selama periode 2019–2024. </w:t>
      </w:r>
    </w:p>
    <w:p w14:paraId="78F128E2" w14:textId="77777777" w:rsidR="0032278D" w:rsidRDefault="004C2EF1">
      <w:pPr>
        <w:numPr>
          <w:ilvl w:val="0"/>
          <w:numId w:val="1"/>
        </w:numPr>
        <w:ind w:right="5" w:hanging="567"/>
      </w:pPr>
      <w:r>
        <w:t xml:space="preserve">Adanya perbedaan nilai </w:t>
      </w:r>
      <w:commentRangeStart w:id="4"/>
      <w:r>
        <w:t xml:space="preserve">Return on Assets </w:t>
      </w:r>
      <w:commentRangeEnd w:id="4"/>
      <w:r w:rsidR="0086262A">
        <w:rPr>
          <w:rStyle w:val="CommentReference"/>
        </w:rPr>
        <w:commentReference w:id="4"/>
      </w:r>
      <w:r>
        <w:t xml:space="preserve">(ROA), </w:t>
      </w:r>
      <w:commentRangeStart w:id="5"/>
      <w:r>
        <w:t xml:space="preserve">Earnings Per Share </w:t>
      </w:r>
      <w:commentRangeEnd w:id="5"/>
      <w:r w:rsidR="0086262A">
        <w:rPr>
          <w:rStyle w:val="CommentReference"/>
        </w:rPr>
        <w:commentReference w:id="5"/>
      </w:r>
      <w:r>
        <w:t xml:space="preserve">(EPS), dan </w:t>
      </w:r>
      <w:commentRangeStart w:id="6"/>
      <w:r>
        <w:t xml:space="preserve">Dividend Payout Ratio </w:t>
      </w:r>
      <w:commentRangeEnd w:id="6"/>
      <w:r w:rsidR="0086262A">
        <w:rPr>
          <w:rStyle w:val="CommentReference"/>
        </w:rPr>
        <w:commentReference w:id="6"/>
      </w:r>
      <w:r>
        <w:t xml:space="preserve">(DPR) pada masing-masing perusahaan dari tahun ke tahun, yang menunjukkan ketidakstabilan kinerja keuangan dan belum diketahui hubungan pastinya dengan pergerakan harga saham. </w:t>
      </w:r>
    </w:p>
    <w:p w14:paraId="56BA5D89" w14:textId="77777777" w:rsidR="0032278D" w:rsidRDefault="004C2EF1">
      <w:pPr>
        <w:spacing w:after="117" w:line="259" w:lineRule="auto"/>
        <w:ind w:left="1133" w:firstLine="0"/>
        <w:jc w:val="left"/>
      </w:pPr>
      <w:r>
        <w:rPr>
          <w:color w:val="EE0000"/>
        </w:rPr>
        <w:t xml:space="preserve"> </w:t>
      </w:r>
    </w:p>
    <w:p w14:paraId="46A33F4A" w14:textId="77777777" w:rsidR="0032278D" w:rsidRDefault="004C2EF1">
      <w:pPr>
        <w:pStyle w:val="Heading2"/>
        <w:tabs>
          <w:tab w:val="center" w:pos="1660"/>
        </w:tabs>
        <w:ind w:left="-15" w:right="0" w:firstLine="0"/>
        <w:jc w:val="left"/>
      </w:pPr>
      <w:r>
        <w:t xml:space="preserve">1.3 </w:t>
      </w:r>
      <w:r>
        <w:tab/>
        <w:t xml:space="preserve">Pembatasan Masalah </w:t>
      </w:r>
    </w:p>
    <w:p w14:paraId="7FBFD0A5" w14:textId="77777777" w:rsidR="0032278D" w:rsidRDefault="004C2EF1">
      <w:pPr>
        <w:ind w:left="551" w:right="5" w:firstLine="567"/>
      </w:pPr>
      <w:r>
        <w:t xml:space="preserve">Agar penelitian ini lebih terarah dan fokus, maka ruang lingkup permasalahan dibatasi pada hal-hal berikut: </w:t>
      </w:r>
    </w:p>
    <w:p w14:paraId="7CB4572E" w14:textId="77777777" w:rsidR="0032278D" w:rsidRDefault="004C2EF1">
      <w:pPr>
        <w:numPr>
          <w:ilvl w:val="0"/>
          <w:numId w:val="2"/>
        </w:numPr>
        <w:ind w:right="5" w:hanging="567"/>
      </w:pPr>
      <w:r>
        <w:t xml:space="preserve">Penelitian ini hanya membahas hubungan antara tiga variabel independen, yaitu </w:t>
      </w:r>
      <w:r>
        <w:rPr>
          <w:i/>
        </w:rPr>
        <w:t xml:space="preserve">Return on Assets </w:t>
      </w:r>
      <w:r>
        <w:t xml:space="preserve">(ROA), </w:t>
      </w:r>
      <w:r>
        <w:rPr>
          <w:i/>
        </w:rPr>
        <w:t xml:space="preserve">Earnings Per Share </w:t>
      </w:r>
      <w:r>
        <w:t xml:space="preserve">(EPS), dan </w:t>
      </w:r>
      <w:r>
        <w:rPr>
          <w:i/>
        </w:rPr>
        <w:t xml:space="preserve">Dividend Payout Ratio </w:t>
      </w:r>
      <w:r>
        <w:t xml:space="preserve">(DPR) terhadap satu variabel dependen, yaitu harga saham. </w:t>
      </w:r>
    </w:p>
    <w:p w14:paraId="2D8168B0" w14:textId="77777777" w:rsidR="0032278D" w:rsidRDefault="004C2EF1">
      <w:pPr>
        <w:numPr>
          <w:ilvl w:val="0"/>
          <w:numId w:val="2"/>
        </w:numPr>
        <w:ind w:right="5" w:hanging="567"/>
      </w:pPr>
      <w:r>
        <w:lastRenderedPageBreak/>
        <w:t>Objek yang dikaji terbatas pada lima perusahaan sektor otomotif dan komponennya yang terdaftar di Bursa Efek Indonesia, yaitu: a.</w:t>
      </w:r>
      <w:r>
        <w:rPr>
          <w:rFonts w:ascii="Arial" w:eastAsia="Arial" w:hAnsi="Arial" w:cs="Arial"/>
        </w:rPr>
        <w:t xml:space="preserve"> </w:t>
      </w:r>
      <w:r>
        <w:t xml:space="preserve">PT Astra International Tbk (ASII) </w:t>
      </w:r>
    </w:p>
    <w:p w14:paraId="5899EDD8" w14:textId="77777777" w:rsidR="0032278D" w:rsidRDefault="004C2EF1">
      <w:pPr>
        <w:numPr>
          <w:ilvl w:val="1"/>
          <w:numId w:val="2"/>
        </w:numPr>
        <w:spacing w:after="122" w:line="259" w:lineRule="auto"/>
        <w:ind w:left="1699" w:right="5" w:hanging="566"/>
      </w:pPr>
      <w:r>
        <w:t xml:space="preserve">PT Astra Otoparts Tbk (AUTO) </w:t>
      </w:r>
    </w:p>
    <w:p w14:paraId="2446635E" w14:textId="77777777" w:rsidR="0032278D" w:rsidRDefault="004C2EF1">
      <w:pPr>
        <w:numPr>
          <w:ilvl w:val="1"/>
          <w:numId w:val="2"/>
        </w:numPr>
        <w:spacing w:after="127" w:line="259" w:lineRule="auto"/>
        <w:ind w:left="1699" w:right="5" w:hanging="566"/>
      </w:pPr>
      <w:r>
        <w:t xml:space="preserve">PT Indo Kordsa Tbk (BRAM) </w:t>
      </w:r>
    </w:p>
    <w:p w14:paraId="3B5ED634" w14:textId="77777777" w:rsidR="0032278D" w:rsidRDefault="004C2EF1">
      <w:pPr>
        <w:numPr>
          <w:ilvl w:val="1"/>
          <w:numId w:val="2"/>
        </w:numPr>
        <w:spacing w:after="122" w:line="259" w:lineRule="auto"/>
        <w:ind w:left="1699" w:right="5" w:hanging="566"/>
      </w:pPr>
      <w:r>
        <w:t xml:space="preserve">PT Goodyear Indonesia Tbk (GDYR) </w:t>
      </w:r>
    </w:p>
    <w:p w14:paraId="404C668D" w14:textId="77777777" w:rsidR="0032278D" w:rsidRDefault="004C2EF1">
      <w:pPr>
        <w:numPr>
          <w:ilvl w:val="1"/>
          <w:numId w:val="2"/>
        </w:numPr>
        <w:spacing w:after="122" w:line="259" w:lineRule="auto"/>
        <w:ind w:left="1699" w:right="5" w:hanging="566"/>
      </w:pPr>
      <w:r>
        <w:t xml:space="preserve">PT Gajah Tunggal Tbk (GJTL) </w:t>
      </w:r>
    </w:p>
    <w:p w14:paraId="4E070B02" w14:textId="77777777" w:rsidR="0032278D" w:rsidRDefault="004C2EF1">
      <w:pPr>
        <w:numPr>
          <w:ilvl w:val="0"/>
          <w:numId w:val="2"/>
        </w:numPr>
        <w:ind w:right="5" w:hanging="567"/>
      </w:pPr>
      <w:r>
        <w:t xml:space="preserve">Data yang digunakan adalah data sekunder berupa laporan harga saham penutupan akhir tahun, yang diperoleh dari situs resmi Bursa Efek Indonesia dan sumber relevan lainnya, selama periode tahun 2019 hingga 2024. </w:t>
      </w:r>
    </w:p>
    <w:p w14:paraId="7F3E391E" w14:textId="77777777" w:rsidR="0032278D" w:rsidRDefault="004C2EF1">
      <w:pPr>
        <w:numPr>
          <w:ilvl w:val="0"/>
          <w:numId w:val="2"/>
        </w:numPr>
        <w:ind w:right="5" w:hanging="567"/>
      </w:pPr>
      <w:r>
        <w:t xml:space="preserve">Penelitian ini tidak membahas faktor-faktor eksternal lainnya yang juga dapat memengaruhi harga saham, seperti kondisi makroekonomi, suku bunga, inflasi, nilai tukar, isu politik, maupun sentimen pasar. </w:t>
      </w:r>
    </w:p>
    <w:p w14:paraId="11223B99" w14:textId="77777777" w:rsidR="0032278D" w:rsidRDefault="004C2EF1">
      <w:pPr>
        <w:numPr>
          <w:ilvl w:val="0"/>
          <w:numId w:val="2"/>
        </w:numPr>
        <w:ind w:right="5" w:hanging="567"/>
      </w:pPr>
      <w:r>
        <w:t xml:space="preserve">Penelitian ini bersifat kuantitatif dengan menggunakan analisis statistik untuk mengetahui ada atau tidaknya hubungan yang signifikan antara variabel-variabel yang diteliti. </w:t>
      </w:r>
    </w:p>
    <w:p w14:paraId="69550E42" w14:textId="77777777" w:rsidR="0032278D" w:rsidRDefault="004C2EF1">
      <w:pPr>
        <w:spacing w:after="118" w:line="259" w:lineRule="auto"/>
        <w:ind w:left="1133" w:firstLine="0"/>
        <w:jc w:val="left"/>
      </w:pPr>
      <w:r>
        <w:t xml:space="preserve"> </w:t>
      </w:r>
    </w:p>
    <w:p w14:paraId="7F10E439" w14:textId="77777777" w:rsidR="0032278D" w:rsidRDefault="004C2EF1">
      <w:pPr>
        <w:pStyle w:val="Heading2"/>
        <w:tabs>
          <w:tab w:val="center" w:pos="1528"/>
        </w:tabs>
        <w:ind w:left="-15" w:right="0" w:firstLine="0"/>
        <w:jc w:val="left"/>
      </w:pPr>
      <w:r>
        <w:t xml:space="preserve">1.4 </w:t>
      </w:r>
      <w:r>
        <w:tab/>
        <w:t xml:space="preserve">Rumusan Masalah </w:t>
      </w:r>
    </w:p>
    <w:p w14:paraId="46104E46" w14:textId="77777777" w:rsidR="0032278D" w:rsidRDefault="004C2EF1">
      <w:pPr>
        <w:ind w:left="551" w:right="5" w:firstLine="567"/>
      </w:pPr>
      <w:r>
        <w:t xml:space="preserve">Berdasarkan latar belakang, identifikasi masalah dan pembatasan masalah yang telah dijelaskan, maka rumusan masalah dalam penelitian ini dapat dirumuskan sebagai berikut: </w:t>
      </w:r>
    </w:p>
    <w:p w14:paraId="7A97BF19" w14:textId="77777777" w:rsidR="0032278D" w:rsidRDefault="004C2EF1">
      <w:pPr>
        <w:numPr>
          <w:ilvl w:val="0"/>
          <w:numId w:val="3"/>
        </w:numPr>
        <w:ind w:right="5" w:hanging="567"/>
      </w:pPr>
      <w:r>
        <w:t xml:space="preserve">Apakah </w:t>
      </w:r>
      <w:r>
        <w:rPr>
          <w:i/>
        </w:rPr>
        <w:t xml:space="preserve">Return on Assets </w:t>
      </w:r>
      <w:r>
        <w:t xml:space="preserve">(ROA) berpengaruh terhadap harga saham pada perusahaan ASII, AUTO, BRAM, GDYR dan GJTL yang terdaftar di Bursa Efek Indonesia periode 2019–2024? </w:t>
      </w:r>
    </w:p>
    <w:p w14:paraId="2A8B22F6" w14:textId="77777777" w:rsidR="0032278D" w:rsidRDefault="004C2EF1">
      <w:pPr>
        <w:numPr>
          <w:ilvl w:val="0"/>
          <w:numId w:val="3"/>
        </w:numPr>
        <w:ind w:right="5" w:hanging="567"/>
      </w:pPr>
      <w:r>
        <w:t xml:space="preserve">Apakah </w:t>
      </w:r>
      <w:r>
        <w:rPr>
          <w:i/>
        </w:rPr>
        <w:t xml:space="preserve">Earnings Per Share </w:t>
      </w:r>
      <w:r>
        <w:t xml:space="preserve">(EPS) berpengaruh terhadap harga saham pada perusahaan ASII, AUTO, BRAM, GDYR dan GJTL yang terdaftar di Bursa Efek Indonesia periode 2019–2024? </w:t>
      </w:r>
    </w:p>
    <w:p w14:paraId="36C8FB07" w14:textId="77777777" w:rsidR="0032278D" w:rsidRDefault="004C2EF1">
      <w:pPr>
        <w:numPr>
          <w:ilvl w:val="0"/>
          <w:numId w:val="3"/>
        </w:numPr>
        <w:ind w:right="5" w:hanging="567"/>
      </w:pPr>
      <w:r>
        <w:t xml:space="preserve">Apakah </w:t>
      </w:r>
      <w:r>
        <w:rPr>
          <w:i/>
        </w:rPr>
        <w:t xml:space="preserve">Dividend Payout Ratio </w:t>
      </w:r>
      <w:r>
        <w:t xml:space="preserve">(DPR) berpengaruh terhadap harga saham pada perusahaan ASII, AUTO, BRAM, GDYR dan GJTL yang terdaftar di Bursa Efek Indonesia periode 2019–2024? </w:t>
      </w:r>
    </w:p>
    <w:p w14:paraId="57531635" w14:textId="77777777" w:rsidR="0032278D" w:rsidRDefault="004C2EF1">
      <w:pPr>
        <w:numPr>
          <w:ilvl w:val="0"/>
          <w:numId w:val="3"/>
        </w:numPr>
        <w:ind w:right="5" w:hanging="567"/>
      </w:pPr>
      <w:r>
        <w:lastRenderedPageBreak/>
        <w:t xml:space="preserve">Apakah secara simultan ROA, EPS, dan DPR berpengaruh terhadap harga saham pada perusahaan ASII, AUTO, BRAM, GDYR dan GJTL yang terdaftar di Bursa Efek Indonesia periode 2019–2024? </w:t>
      </w:r>
    </w:p>
    <w:p w14:paraId="2987C0DA" w14:textId="77777777" w:rsidR="0032278D" w:rsidRDefault="004C2EF1">
      <w:pPr>
        <w:spacing w:after="117" w:line="259" w:lineRule="auto"/>
        <w:ind w:left="0" w:firstLine="0"/>
        <w:jc w:val="left"/>
      </w:pPr>
      <w:r>
        <w:t xml:space="preserve"> </w:t>
      </w:r>
    </w:p>
    <w:p w14:paraId="57FE3D9E" w14:textId="77777777" w:rsidR="0032278D" w:rsidRDefault="004C2EF1">
      <w:pPr>
        <w:pStyle w:val="Heading2"/>
        <w:tabs>
          <w:tab w:val="center" w:pos="1489"/>
        </w:tabs>
        <w:ind w:left="-15" w:right="0" w:firstLine="0"/>
        <w:jc w:val="left"/>
      </w:pPr>
      <w:r>
        <w:t xml:space="preserve">1.5 </w:t>
      </w:r>
      <w:r>
        <w:tab/>
        <w:t xml:space="preserve">Tujuan Penelitian </w:t>
      </w:r>
    </w:p>
    <w:p w14:paraId="4F8EA8BE" w14:textId="77777777" w:rsidR="0032278D" w:rsidRDefault="004C2EF1">
      <w:pPr>
        <w:spacing w:after="116" w:line="259" w:lineRule="auto"/>
        <w:ind w:left="561" w:right="5"/>
      </w:pPr>
      <w:r>
        <w:t xml:space="preserve">Berdasarkan rumusan masalah maka Penelitian ini bertujuan untuk: </w:t>
      </w:r>
    </w:p>
    <w:p w14:paraId="2EEC72C4" w14:textId="77777777" w:rsidR="0032278D" w:rsidRDefault="004C2EF1">
      <w:pPr>
        <w:numPr>
          <w:ilvl w:val="0"/>
          <w:numId w:val="4"/>
        </w:numPr>
        <w:ind w:right="5" w:hanging="567"/>
      </w:pPr>
      <w:r>
        <w:t xml:space="preserve">Untuk mengetahui Apakah </w:t>
      </w:r>
      <w:r>
        <w:rPr>
          <w:i/>
        </w:rPr>
        <w:t xml:space="preserve">Return on Assets </w:t>
      </w:r>
      <w:r>
        <w:t xml:space="preserve">(ROA) berpengaruh terhadap harga saham pada perusahaan ASII, AUTO, BRAM, GDYR dan GJTL yang terdaftar di Bursa Efek Indonesia periode 2019–2024? </w:t>
      </w:r>
    </w:p>
    <w:p w14:paraId="3FFB98B4" w14:textId="77777777" w:rsidR="0032278D" w:rsidRDefault="004C2EF1">
      <w:pPr>
        <w:numPr>
          <w:ilvl w:val="0"/>
          <w:numId w:val="4"/>
        </w:numPr>
        <w:ind w:right="5" w:hanging="567"/>
      </w:pPr>
      <w:r>
        <w:t xml:space="preserve">Untuk mengetahui Apakah </w:t>
      </w:r>
      <w:r>
        <w:rPr>
          <w:i/>
        </w:rPr>
        <w:t xml:space="preserve">Earnings Per Share </w:t>
      </w:r>
      <w:r>
        <w:t xml:space="preserve">(EPS) berpengaruh terhadap harga saham pada perusahaan ASII, AUTO, BRAM, GDYR dan GJTL yang terdaftar di Bursa Efek Indonesia periode 2019–2024? </w:t>
      </w:r>
    </w:p>
    <w:p w14:paraId="321E0084" w14:textId="77777777" w:rsidR="0032278D" w:rsidRDefault="004C2EF1">
      <w:pPr>
        <w:numPr>
          <w:ilvl w:val="0"/>
          <w:numId w:val="4"/>
        </w:numPr>
        <w:ind w:right="5" w:hanging="567"/>
      </w:pPr>
      <w:r>
        <w:t xml:space="preserve">Untuk mengetahui Apakah </w:t>
      </w:r>
      <w:r>
        <w:rPr>
          <w:i/>
        </w:rPr>
        <w:t xml:space="preserve">Dividend Payout Ratio </w:t>
      </w:r>
      <w:r>
        <w:t xml:space="preserve">(DPR) berpengaruh terhadap harga saham pada perusahaan ASII, AUTO, BRAM, GDYR dan GJTL yang terdaftar di Bursa Efek Indonesia periode 2019–2024? </w:t>
      </w:r>
    </w:p>
    <w:p w14:paraId="44069A99" w14:textId="77777777" w:rsidR="0032278D" w:rsidRDefault="004C2EF1">
      <w:pPr>
        <w:numPr>
          <w:ilvl w:val="0"/>
          <w:numId w:val="4"/>
        </w:numPr>
        <w:ind w:right="5" w:hanging="567"/>
      </w:pPr>
      <w:r>
        <w:t xml:space="preserve">Untuk mengetahui Apakah ROA, EPS, dan DPR berpengaruh secara simultan terhadap harga saham pada perusahaan ASII, AUTO, BRAM, GDYR dan GJTL yang terdaftar di Bursa Efek Indonesia periode 2019–2024? </w:t>
      </w:r>
    </w:p>
    <w:p w14:paraId="4C65C6D5" w14:textId="77777777" w:rsidR="0032278D" w:rsidRDefault="004C2EF1">
      <w:pPr>
        <w:spacing w:after="117" w:line="259" w:lineRule="auto"/>
        <w:ind w:left="1133" w:firstLine="0"/>
        <w:jc w:val="left"/>
      </w:pPr>
      <w:r>
        <w:t xml:space="preserve"> </w:t>
      </w:r>
    </w:p>
    <w:p w14:paraId="7789BEC1" w14:textId="77777777" w:rsidR="0032278D" w:rsidRDefault="004C2EF1">
      <w:pPr>
        <w:pStyle w:val="Heading2"/>
        <w:tabs>
          <w:tab w:val="center" w:pos="1549"/>
        </w:tabs>
        <w:ind w:left="-15" w:right="0" w:firstLine="0"/>
        <w:jc w:val="left"/>
      </w:pPr>
      <w:r>
        <w:t xml:space="preserve">1.6 </w:t>
      </w:r>
      <w:r>
        <w:tab/>
        <w:t xml:space="preserve">Manfaat Penelitian </w:t>
      </w:r>
    </w:p>
    <w:p w14:paraId="7A67E919" w14:textId="77777777" w:rsidR="0032278D" w:rsidRDefault="004C2EF1">
      <w:pPr>
        <w:ind w:left="551" w:right="5" w:firstLine="567"/>
      </w:pPr>
      <w:r>
        <w:t xml:space="preserve">Penelitian ini diharapkan dapat memberikan manfaat bagi berbagai pihak, antara lain: </w:t>
      </w:r>
    </w:p>
    <w:p w14:paraId="7F664F00" w14:textId="77777777" w:rsidR="0032278D" w:rsidRDefault="004C2EF1">
      <w:pPr>
        <w:numPr>
          <w:ilvl w:val="0"/>
          <w:numId w:val="5"/>
        </w:numPr>
        <w:spacing w:after="119" w:line="259" w:lineRule="auto"/>
        <w:ind w:right="5" w:hanging="567"/>
      </w:pPr>
      <w:r>
        <w:t xml:space="preserve">Bagi Peneliti </w:t>
      </w:r>
    </w:p>
    <w:p w14:paraId="12F1BAFF" w14:textId="77777777" w:rsidR="0032278D" w:rsidRDefault="004C2EF1">
      <w:pPr>
        <w:ind w:left="1143" w:right="5"/>
      </w:pPr>
      <w:r>
        <w:t xml:space="preserve">Penelitian ini memberikan pemahaman yang lebih mendalam mengenai hubungan antara </w:t>
      </w:r>
      <w:r>
        <w:rPr>
          <w:i/>
        </w:rPr>
        <w:t xml:space="preserve">Return on Assets </w:t>
      </w:r>
      <w:r>
        <w:t xml:space="preserve">(ROA), </w:t>
      </w:r>
      <w:r>
        <w:rPr>
          <w:i/>
        </w:rPr>
        <w:t xml:space="preserve">Earnings Per Share </w:t>
      </w:r>
      <w:r>
        <w:t xml:space="preserve">(EPS), dan </w:t>
      </w:r>
      <w:r>
        <w:rPr>
          <w:i/>
        </w:rPr>
        <w:t xml:space="preserve">Dividend Payout Ratio </w:t>
      </w:r>
      <w:r>
        <w:t xml:space="preserve">(DPR) terhadap harga saham, khususnya di perusahaan ASII, AUTO, BRAM, GDYR dan GJTL. Selain itu, penelitian ini juga memperluas wawasan dan keterampilan dalam melakukan analisis data keuangan perusahaan. </w:t>
      </w:r>
    </w:p>
    <w:p w14:paraId="2323F6E9" w14:textId="77777777" w:rsidR="00BC4F39" w:rsidRDefault="00BC4F39">
      <w:pPr>
        <w:ind w:left="1143" w:right="5"/>
      </w:pPr>
    </w:p>
    <w:p w14:paraId="5E9F9630" w14:textId="77777777" w:rsidR="0032278D" w:rsidRDefault="004C2EF1">
      <w:pPr>
        <w:numPr>
          <w:ilvl w:val="0"/>
          <w:numId w:val="5"/>
        </w:numPr>
        <w:spacing w:line="259" w:lineRule="auto"/>
        <w:ind w:right="5" w:hanging="567"/>
      </w:pPr>
      <w:r>
        <w:lastRenderedPageBreak/>
        <w:t xml:space="preserve">Bagi Investor </w:t>
      </w:r>
    </w:p>
    <w:p w14:paraId="2B518934" w14:textId="77777777" w:rsidR="0032278D" w:rsidRDefault="004C2EF1">
      <w:pPr>
        <w:ind w:left="1143" w:right="5"/>
      </w:pPr>
      <w:r>
        <w:t xml:space="preserve">Hasil penelitian ini dapat menjadi bahan pertimbangan dalam pengambilan keputusan investasi, khususnya dalam mengevaluasi kinerja keuangan perusahaan dan dampaknya terhadap harga saham. Investor dapat menjadikan ROA, EPS, dan DPR sebagai indikator penting dalam menyusun strategi investasinya. </w:t>
      </w:r>
    </w:p>
    <w:p w14:paraId="72095A97" w14:textId="77777777" w:rsidR="0032278D" w:rsidRDefault="004C2EF1">
      <w:pPr>
        <w:numPr>
          <w:ilvl w:val="0"/>
          <w:numId w:val="5"/>
        </w:numPr>
        <w:spacing w:after="119" w:line="259" w:lineRule="auto"/>
        <w:ind w:right="5" w:hanging="567"/>
      </w:pPr>
      <w:r>
        <w:t xml:space="preserve">Bagi Perusahaan </w:t>
      </w:r>
    </w:p>
    <w:p w14:paraId="6BE556BA" w14:textId="77777777" w:rsidR="0032278D" w:rsidRDefault="004C2EF1">
      <w:pPr>
        <w:ind w:left="1143" w:right="5"/>
      </w:pPr>
      <w:r>
        <w:t xml:space="preserve">Penelitian ini dapat memberikan masukan bagi manajemen perusahaan dalam mengevaluasi dan meningkatkan kinerja keuangan, serta memahami bagaimana indikator-indikator keuangan tertentu memengaruhi persepsi pasar dan harga saham. </w:t>
      </w:r>
    </w:p>
    <w:p w14:paraId="583D11C8" w14:textId="77777777" w:rsidR="0032278D" w:rsidRDefault="004C2EF1">
      <w:pPr>
        <w:numPr>
          <w:ilvl w:val="0"/>
          <w:numId w:val="5"/>
        </w:numPr>
        <w:spacing w:after="119" w:line="259" w:lineRule="auto"/>
        <w:ind w:right="5" w:hanging="567"/>
      </w:pPr>
      <w:r>
        <w:t xml:space="preserve">Bagi Akademisi dan Peneliti Lain </w:t>
      </w:r>
    </w:p>
    <w:p w14:paraId="39E01B5F" w14:textId="77777777" w:rsidR="0032278D" w:rsidRDefault="004C2EF1">
      <w:pPr>
        <w:ind w:left="1143" w:right="5"/>
      </w:pPr>
      <w:r>
        <w:t xml:space="preserve">Penelitian ini dapat menjadi referensi atau landasan bagi penelitian selanjutnya yang berkaitan dengan analisis fundamental saham dan pengaruh kinerja keuangan terhadap nilai pasar perusahaan, serta memperkaya literatur dalam bidang manajemen keuangan dan pasar modal. </w:t>
      </w:r>
    </w:p>
    <w:p w14:paraId="6586CCB3" w14:textId="77777777" w:rsidR="0032278D" w:rsidRDefault="004C2EF1">
      <w:pPr>
        <w:spacing w:after="117" w:line="259" w:lineRule="auto"/>
        <w:ind w:left="0" w:firstLine="0"/>
        <w:jc w:val="left"/>
      </w:pPr>
      <w:r>
        <w:t xml:space="preserve"> </w:t>
      </w:r>
    </w:p>
    <w:p w14:paraId="7F67C9E9" w14:textId="77777777" w:rsidR="0032278D" w:rsidRDefault="004C2EF1">
      <w:pPr>
        <w:spacing w:after="113" w:line="259" w:lineRule="auto"/>
        <w:ind w:left="0" w:firstLine="0"/>
        <w:jc w:val="left"/>
      </w:pPr>
      <w:r>
        <w:t xml:space="preserve"> </w:t>
      </w:r>
    </w:p>
    <w:p w14:paraId="4BB9FC82" w14:textId="77777777" w:rsidR="0032278D" w:rsidRDefault="004C2EF1">
      <w:pPr>
        <w:spacing w:after="112" w:line="259" w:lineRule="auto"/>
        <w:ind w:left="0" w:firstLine="0"/>
        <w:jc w:val="left"/>
      </w:pPr>
      <w:r>
        <w:t xml:space="preserve"> </w:t>
      </w:r>
    </w:p>
    <w:p w14:paraId="3918F3A6" w14:textId="77777777" w:rsidR="0032278D" w:rsidRDefault="004C2EF1">
      <w:pPr>
        <w:spacing w:after="112" w:line="259" w:lineRule="auto"/>
        <w:ind w:left="0" w:firstLine="0"/>
        <w:jc w:val="left"/>
      </w:pPr>
      <w:r>
        <w:t xml:space="preserve"> </w:t>
      </w:r>
    </w:p>
    <w:p w14:paraId="0D47FAC7" w14:textId="77777777" w:rsidR="0032278D" w:rsidRDefault="004C2EF1">
      <w:pPr>
        <w:spacing w:after="117" w:line="259" w:lineRule="auto"/>
        <w:ind w:left="0" w:firstLine="0"/>
        <w:jc w:val="left"/>
      </w:pPr>
      <w:r>
        <w:t xml:space="preserve"> </w:t>
      </w:r>
    </w:p>
    <w:p w14:paraId="1D6C651C" w14:textId="77777777" w:rsidR="0032278D" w:rsidRDefault="004C2EF1">
      <w:pPr>
        <w:spacing w:after="113" w:line="259" w:lineRule="auto"/>
        <w:ind w:left="0" w:firstLine="0"/>
        <w:jc w:val="left"/>
      </w:pPr>
      <w:r>
        <w:t xml:space="preserve"> </w:t>
      </w:r>
    </w:p>
    <w:p w14:paraId="626F9B37" w14:textId="77777777" w:rsidR="0032278D" w:rsidRDefault="004C2EF1">
      <w:pPr>
        <w:spacing w:after="112" w:line="259" w:lineRule="auto"/>
        <w:ind w:left="0" w:firstLine="0"/>
        <w:jc w:val="left"/>
      </w:pPr>
      <w:r>
        <w:t xml:space="preserve"> </w:t>
      </w:r>
    </w:p>
    <w:p w14:paraId="6EA28816" w14:textId="77777777" w:rsidR="0032278D" w:rsidRDefault="004C2EF1">
      <w:pPr>
        <w:spacing w:after="112" w:line="259" w:lineRule="auto"/>
        <w:ind w:left="0" w:firstLine="0"/>
        <w:jc w:val="left"/>
      </w:pPr>
      <w:r>
        <w:t xml:space="preserve"> </w:t>
      </w:r>
    </w:p>
    <w:p w14:paraId="6C4B9E8A" w14:textId="77777777" w:rsidR="0032278D" w:rsidRDefault="004C2EF1">
      <w:pPr>
        <w:spacing w:after="117" w:line="259" w:lineRule="auto"/>
        <w:ind w:left="0" w:firstLine="0"/>
        <w:jc w:val="left"/>
      </w:pPr>
      <w:r>
        <w:t xml:space="preserve"> </w:t>
      </w:r>
    </w:p>
    <w:p w14:paraId="2C0DF95D" w14:textId="77777777" w:rsidR="0032278D" w:rsidRDefault="004C2EF1">
      <w:pPr>
        <w:spacing w:after="112" w:line="259" w:lineRule="auto"/>
        <w:ind w:left="0" w:firstLine="0"/>
        <w:jc w:val="left"/>
      </w:pPr>
      <w:r>
        <w:t xml:space="preserve"> </w:t>
      </w:r>
    </w:p>
    <w:p w14:paraId="2F24278C" w14:textId="77777777" w:rsidR="0032278D" w:rsidRDefault="004C2EF1">
      <w:pPr>
        <w:spacing w:after="113" w:line="259" w:lineRule="auto"/>
        <w:ind w:left="0" w:firstLine="0"/>
        <w:jc w:val="left"/>
      </w:pPr>
      <w:r>
        <w:t xml:space="preserve"> </w:t>
      </w:r>
    </w:p>
    <w:p w14:paraId="190DF9A2" w14:textId="77777777" w:rsidR="0032278D" w:rsidRDefault="004C2EF1">
      <w:pPr>
        <w:spacing w:after="112" w:line="259" w:lineRule="auto"/>
        <w:ind w:left="0" w:firstLine="0"/>
        <w:jc w:val="left"/>
      </w:pPr>
      <w:r>
        <w:t xml:space="preserve"> </w:t>
      </w:r>
    </w:p>
    <w:p w14:paraId="482E722D" w14:textId="77777777" w:rsidR="0032278D" w:rsidRDefault="004C2EF1">
      <w:pPr>
        <w:spacing w:after="117" w:line="259" w:lineRule="auto"/>
        <w:ind w:left="0" w:firstLine="0"/>
        <w:jc w:val="left"/>
      </w:pPr>
      <w:r>
        <w:t xml:space="preserve"> </w:t>
      </w:r>
    </w:p>
    <w:p w14:paraId="38DEF646" w14:textId="77777777" w:rsidR="0032278D" w:rsidRDefault="004C2EF1">
      <w:pPr>
        <w:spacing w:after="113" w:line="259" w:lineRule="auto"/>
        <w:ind w:left="0" w:firstLine="0"/>
        <w:jc w:val="left"/>
      </w:pPr>
      <w:r>
        <w:t xml:space="preserve"> </w:t>
      </w:r>
    </w:p>
    <w:p w14:paraId="359EEFF2" w14:textId="3F887898" w:rsidR="0032278D" w:rsidRDefault="004C2EF1" w:rsidP="005F2AC9">
      <w:pPr>
        <w:spacing w:after="0" w:line="259" w:lineRule="auto"/>
        <w:ind w:left="0" w:firstLine="0"/>
        <w:jc w:val="center"/>
        <w:rPr>
          <w:b/>
        </w:rPr>
      </w:pPr>
      <w:r w:rsidRPr="005F2AC9">
        <w:rPr>
          <w:b/>
        </w:rPr>
        <w:lastRenderedPageBreak/>
        <w:t>BAB II KAJIAN TEORITIK</w:t>
      </w:r>
    </w:p>
    <w:p w14:paraId="69492147" w14:textId="77777777" w:rsidR="005F2AC9" w:rsidRPr="005F2AC9" w:rsidRDefault="005F2AC9" w:rsidP="005F2AC9">
      <w:pPr>
        <w:spacing w:after="0" w:line="259" w:lineRule="auto"/>
        <w:ind w:left="0" w:firstLine="0"/>
        <w:jc w:val="center"/>
        <w:rPr>
          <w:b/>
        </w:rPr>
      </w:pPr>
    </w:p>
    <w:p w14:paraId="61682837" w14:textId="53752F4D" w:rsidR="0032278D" w:rsidRPr="005F2AC9" w:rsidRDefault="000E3056" w:rsidP="005F2AC9">
      <w:pPr>
        <w:pStyle w:val="ListParagraph"/>
        <w:numPr>
          <w:ilvl w:val="1"/>
          <w:numId w:val="37"/>
        </w:numPr>
        <w:spacing w:after="0" w:line="259" w:lineRule="auto"/>
        <w:ind w:left="567" w:hanging="567"/>
        <w:jc w:val="left"/>
        <w:rPr>
          <w:b/>
        </w:rPr>
      </w:pPr>
      <w:r w:rsidRPr="005F2AC9">
        <w:rPr>
          <w:b/>
        </w:rPr>
        <w:t>Deskripsi teoritik</w:t>
      </w:r>
      <w:r w:rsidR="004C2EF1" w:rsidRPr="005F2AC9">
        <w:rPr>
          <w:b/>
        </w:rPr>
        <w:t xml:space="preserve"> </w:t>
      </w:r>
    </w:p>
    <w:p w14:paraId="73DBBFA9" w14:textId="1FF7F693" w:rsidR="0032278D" w:rsidRDefault="004C2EF1">
      <w:pPr>
        <w:pStyle w:val="Heading2"/>
        <w:tabs>
          <w:tab w:val="center" w:pos="1276"/>
        </w:tabs>
        <w:ind w:left="-15" w:right="0" w:firstLine="0"/>
        <w:jc w:val="left"/>
      </w:pPr>
      <w:r>
        <w:t>2.</w:t>
      </w:r>
      <w:r w:rsidR="005E1507">
        <w:t>1</w:t>
      </w:r>
      <w:r w:rsidR="000E3056">
        <w:t>.1</w:t>
      </w:r>
      <w:r>
        <w:tab/>
        <w:t xml:space="preserve">Harga Saham </w:t>
      </w:r>
    </w:p>
    <w:p w14:paraId="5054B5FF" w14:textId="77777777" w:rsidR="0032278D" w:rsidRDefault="004C2EF1">
      <w:pPr>
        <w:ind w:left="551" w:right="5" w:firstLine="567"/>
      </w:pPr>
      <w:r>
        <w:t xml:space="preserve">Harga saham merupakan salah satu indikator utama yang digunakan investor untuk menilai kinerja dan prospek suatu perusahaan publik. Harga saham juga mencerminkan persepsi pasar terhadap nilai perusahaan berdasarkan informasi yang tersedia, baik informasi keuangan, makroekonomi, maupun sentimen pasar. </w:t>
      </w:r>
    </w:p>
    <w:p w14:paraId="5CD6DE5D" w14:textId="77777777" w:rsidR="0032278D" w:rsidRDefault="004C2EF1">
      <w:pPr>
        <w:spacing w:after="117" w:line="259" w:lineRule="auto"/>
        <w:ind w:left="0" w:firstLine="0"/>
        <w:jc w:val="left"/>
      </w:pPr>
      <w:r>
        <w:t xml:space="preserve"> </w:t>
      </w:r>
    </w:p>
    <w:p w14:paraId="3A1D70C0" w14:textId="3F6881BB" w:rsidR="0032278D" w:rsidRDefault="004C2EF1" w:rsidP="00BC4F39">
      <w:pPr>
        <w:pStyle w:val="Heading3"/>
        <w:spacing w:after="0" w:line="360" w:lineRule="auto"/>
        <w:ind w:left="-5" w:right="0"/>
      </w:pPr>
      <w:r>
        <w:t>2.</w:t>
      </w:r>
      <w:r w:rsidR="00DB4ED9">
        <w:t>1.1.1.</w:t>
      </w:r>
      <w:r>
        <w:t xml:space="preserve"> Pengertian Harga Saham </w:t>
      </w:r>
    </w:p>
    <w:p w14:paraId="40AE8832" w14:textId="77777777" w:rsidR="00BC4F39" w:rsidRDefault="00BC4F39" w:rsidP="00BC4F39">
      <w:pPr>
        <w:spacing w:after="0" w:line="360" w:lineRule="auto"/>
        <w:ind w:left="567" w:firstLine="567"/>
      </w:pPr>
      <w:r>
        <w:t>Harga saham merupakan salah satu indikator utama dalam pasar modal yang menggambarkan nilai suatu perusahaan berdasarkan persepsi dan ekspektasi para investor. Secara umum, harga saham dapat diartikan sebagai nilai atau harga yang disepakati oleh penjual dan pembeli dalam suatu transaksi saham. Akan tetapi, makna harga saham lebih luas dari sekadar angka transaksi; ia menjadi representasi dari performa perusahaan, kondisi ekonomi, serta sentimen pasar secara keseluruhan.</w:t>
      </w:r>
    </w:p>
    <w:p w14:paraId="10F4C36B" w14:textId="77777777" w:rsidR="00BC4F39" w:rsidRDefault="00BC4F39" w:rsidP="00BC4F39">
      <w:pPr>
        <w:spacing w:after="0" w:line="360" w:lineRule="auto"/>
        <w:ind w:left="567" w:firstLine="567"/>
      </w:pPr>
      <w:r>
        <w:t>Menurut Tandelilin (2010), harga saham terbentuk dari mekanisme pasar, yaitu kekuatan permintaan dan penawaran. Investor melakukan penilaian terhadap saham berdasarkan ekspektasi terhadap kinerja perusahaan di masa mendatang, sehingga harga saham mencerminkan harapan dan keyakinan investor terhadap prospek suatu emiten.</w:t>
      </w:r>
    </w:p>
    <w:p w14:paraId="3C2048C8" w14:textId="77777777" w:rsidR="00BC4F39" w:rsidRDefault="00BC4F39" w:rsidP="00BC4F39">
      <w:pPr>
        <w:spacing w:after="0" w:line="360" w:lineRule="auto"/>
        <w:ind w:left="567" w:firstLine="567"/>
      </w:pPr>
      <w:r>
        <w:t>Jogiyanto (2013) menambahkan bahwa harga saham merupakan harga yang terjadi di pasar dalam suatu waktu tertentu dan menjadi indikator nilai perusahaan menurut para pelaku pasar. Ia menekankan bahwa pergerakan harga saham tidak hanya dipengaruhi oleh data fundamental perusahaan, seperti laba bersih atau dividen, melainkan juga oleh faktor teknikal dan psikologis, seperti tren pasar, rumor, dan persepsi publik.</w:t>
      </w:r>
    </w:p>
    <w:p w14:paraId="14556E9A" w14:textId="77777777" w:rsidR="00BC4F39" w:rsidRDefault="00BC4F39" w:rsidP="00BC4F39">
      <w:pPr>
        <w:spacing w:after="0" w:line="360" w:lineRule="auto"/>
        <w:ind w:left="567" w:firstLine="567"/>
      </w:pPr>
      <w:r>
        <w:t xml:space="preserve">Senada dengan itu, Husnan (2015) menyatakan bahwa harga saham adalah nilai pasar dari suatu saham yang ditentukan oleh interaksi penjual dan pembeli. Harga ini berubah secara dinamis mengikuti informasi baru </w:t>
      </w:r>
      <w:r>
        <w:lastRenderedPageBreak/>
        <w:t>yang masuk ke pasar, baik informasi makroekonomi, mikroekonomi, maupun kebijakan pemerintah.</w:t>
      </w:r>
    </w:p>
    <w:p w14:paraId="61461189" w14:textId="77777777" w:rsidR="00BC4F39" w:rsidRDefault="00BC4F39" w:rsidP="00BC4F39">
      <w:pPr>
        <w:spacing w:after="0" w:line="360" w:lineRule="auto"/>
        <w:ind w:left="567" w:firstLine="567"/>
      </w:pPr>
      <w:r>
        <w:t>Sunariyah (2016) berpendapat bahwa harga saham adalah hasil kesepakatan jual beli antara pihak-pihak di bursa efek, yang sangat dipengaruhi oleh situasi pasar, kinerja perusahaan, serta berbagai faktor eksternal seperti suku bunga dan nilai tukar mata uang. Ia menegaskan pentingnya analisis secara komprehensif terhadap semua faktor tersebut dalam memahami fluktuasi harga saham.</w:t>
      </w:r>
    </w:p>
    <w:p w14:paraId="361AD2BF" w14:textId="77777777" w:rsidR="00BC4F39" w:rsidRDefault="00BC4F39" w:rsidP="00BC4F39">
      <w:pPr>
        <w:spacing w:after="0" w:line="360" w:lineRule="auto"/>
        <w:ind w:left="567" w:firstLine="567"/>
      </w:pPr>
      <w:r>
        <w:t>Fahmi (2017) menyatakan bahwa harga saham tidak hanya menjadi alat ukur nilai suatu perusahaan, tetapi juga mencerminkan keyakinan investor terhadap kemampuan perusahaan menghasilkan laba di masa depan. Harga saham yang naik menunjukkan optimisme pasar, sementara harga yang menurun menandakan keraguan atau ketidakpastian terhadap prospek perusahaan.</w:t>
      </w:r>
    </w:p>
    <w:p w14:paraId="11B26EDC" w14:textId="39A0FEAE" w:rsidR="0032278D" w:rsidRDefault="00BC4F39" w:rsidP="00BC4F39">
      <w:pPr>
        <w:spacing w:after="0" w:line="360" w:lineRule="auto"/>
        <w:ind w:left="567" w:firstLine="567"/>
      </w:pPr>
      <w:r>
        <w:t>Dari berbagai pendapat tersebut, dapat disimpulkan bahwa harga saham adalah nilai suatu saham yang terbentuk dari interaksi antara penawaran dan permintaan di pasar modal dan mencerminkan persepsi investor terhadap kinerja dan prospek perusahaan. Harga saham dipengaruhi oleh berbagai faktor, baik internal seperti kinerja keuangan perusahaan, maupun eksternal seperti kondisi ekonomi makro dan kebijakan pemerintah. Oleh karena itu, analisis terhadap harga saham membutuhkan pendekatan yang menyeluruh dan terintegrasi.</w:t>
      </w:r>
    </w:p>
    <w:p w14:paraId="0553B7BB" w14:textId="77777777" w:rsidR="0032278D" w:rsidRDefault="004C2EF1">
      <w:pPr>
        <w:pStyle w:val="Heading3"/>
        <w:ind w:left="-5" w:right="0"/>
      </w:pPr>
      <w:r>
        <w:t xml:space="preserve">2.2.2 Faktor yang Mempengaruhi Harga Saham </w:t>
      </w:r>
    </w:p>
    <w:p w14:paraId="45B7A73B" w14:textId="2C6C36DE" w:rsidR="0032278D" w:rsidRDefault="004C2EF1" w:rsidP="00BC34F4">
      <w:pPr>
        <w:ind w:left="561" w:right="5"/>
      </w:pPr>
      <w:r>
        <w:t xml:space="preserve">Harga saham dipengaruhi oleh berbagai faktor, baik faktor internal perusahaan maupun eksternal yang berada di luar kendali manajemen. Menurut Jogiyanto (2019), faktor-faktor yang memengaruhi harga saham antara lain: </w:t>
      </w:r>
    </w:p>
    <w:p w14:paraId="4688B0CD" w14:textId="77777777" w:rsidR="0032278D" w:rsidRDefault="004C2EF1">
      <w:pPr>
        <w:numPr>
          <w:ilvl w:val="0"/>
          <w:numId w:val="6"/>
        </w:numPr>
        <w:spacing w:after="124" w:line="259" w:lineRule="auto"/>
        <w:ind w:right="5" w:hanging="567"/>
      </w:pPr>
      <w:r>
        <w:t xml:space="preserve">Kinerja Keuangan Perusahaan </w:t>
      </w:r>
    </w:p>
    <w:p w14:paraId="04F39499" w14:textId="77777777" w:rsidR="0032278D" w:rsidRDefault="004C2EF1">
      <w:pPr>
        <w:ind w:left="1143" w:right="5"/>
      </w:pPr>
      <w:r>
        <w:t xml:space="preserve">Rasio keuangan seperti ROA dan EPS memberikan gambaran tentang tingkat profitabilitas dan efisiensi perusahaan. Semakin baik kinerja </w:t>
      </w:r>
      <w:r>
        <w:lastRenderedPageBreak/>
        <w:t xml:space="preserve">keuangan, semakin besar kemungkinan harga saham mengalami kenaikan. </w:t>
      </w:r>
    </w:p>
    <w:p w14:paraId="0F98692F" w14:textId="77777777" w:rsidR="0032278D" w:rsidRDefault="004C2EF1">
      <w:pPr>
        <w:numPr>
          <w:ilvl w:val="0"/>
          <w:numId w:val="6"/>
        </w:numPr>
        <w:spacing w:after="119" w:line="259" w:lineRule="auto"/>
        <w:ind w:right="5" w:hanging="567"/>
      </w:pPr>
      <w:r>
        <w:t xml:space="preserve">Kebijakan Dividen </w:t>
      </w:r>
    </w:p>
    <w:p w14:paraId="6507DB02" w14:textId="77777777" w:rsidR="0032278D" w:rsidRDefault="004C2EF1">
      <w:pPr>
        <w:ind w:left="1143" w:right="5"/>
      </w:pPr>
      <w:r>
        <w:t xml:space="preserve">Dividend Payout Ratio (DPR) yang tinggi dapat menjadi sinyal positif bagi investor bahwa perusahaan memiliki keuangan yang stabil, sehingga dapat meningkatkan permintaan saham. </w:t>
      </w:r>
    </w:p>
    <w:p w14:paraId="7969B8A2" w14:textId="77777777" w:rsidR="0032278D" w:rsidRDefault="004C2EF1">
      <w:pPr>
        <w:numPr>
          <w:ilvl w:val="0"/>
          <w:numId w:val="6"/>
        </w:numPr>
        <w:spacing w:after="120" w:line="259" w:lineRule="auto"/>
        <w:ind w:right="5" w:hanging="567"/>
      </w:pPr>
      <w:r>
        <w:t xml:space="preserve">Kondisi Makroekonomi </w:t>
      </w:r>
    </w:p>
    <w:p w14:paraId="67DD280B" w14:textId="77777777" w:rsidR="0032278D" w:rsidRDefault="004C2EF1">
      <w:pPr>
        <w:ind w:left="1143" w:right="5"/>
      </w:pPr>
      <w:r>
        <w:t xml:space="preserve">Tingkat suku bunga, inflasi, nilai tukar, dan pertumbuhan ekonomi juga berpengaruh terhadap harga saham. Misalnya, kenaikan suku bunga cenderung menurunkan harga saham karena investor lebih memilih instrumen berisiko rendah. </w:t>
      </w:r>
    </w:p>
    <w:p w14:paraId="2A561E51" w14:textId="77777777" w:rsidR="0032278D" w:rsidRDefault="004C2EF1">
      <w:pPr>
        <w:numPr>
          <w:ilvl w:val="0"/>
          <w:numId w:val="6"/>
        </w:numPr>
        <w:spacing w:after="119" w:line="259" w:lineRule="auto"/>
        <w:ind w:right="5" w:hanging="567"/>
      </w:pPr>
      <w:r>
        <w:t xml:space="preserve">Sentimen Pasar dan Psikologis Investor </w:t>
      </w:r>
    </w:p>
    <w:p w14:paraId="44D5C79E" w14:textId="77777777" w:rsidR="0032278D" w:rsidRDefault="004C2EF1">
      <w:pPr>
        <w:ind w:left="1143" w:right="5"/>
      </w:pPr>
      <w:r>
        <w:t xml:space="preserve">Persepsi investor terhadap isu-isu politik, sosial, dan ekonomi dapat memicu fluktuasi harga saham, meskipun informasi tersebut belum tentu berdampak langsung terhadap fundamental perusahaan. </w:t>
      </w:r>
    </w:p>
    <w:p w14:paraId="5857C918" w14:textId="77777777" w:rsidR="0032278D" w:rsidRDefault="004C2EF1">
      <w:pPr>
        <w:numPr>
          <w:ilvl w:val="0"/>
          <w:numId w:val="6"/>
        </w:numPr>
        <w:spacing w:after="119" w:line="259" w:lineRule="auto"/>
        <w:ind w:right="5" w:hanging="567"/>
      </w:pPr>
      <w:r>
        <w:t xml:space="preserve">Tingkat Persaingan Industri </w:t>
      </w:r>
    </w:p>
    <w:p w14:paraId="3ACA8F9C" w14:textId="77777777" w:rsidR="0032278D" w:rsidRDefault="004C2EF1">
      <w:pPr>
        <w:ind w:left="1143" w:right="5"/>
      </w:pPr>
      <w:r>
        <w:t xml:space="preserve">Persaingan ketat di industri otomotif, misalnya, dapat memengaruhi proyeksi pendapatan perusahaan dan selanjutnya harga sahamnya. </w:t>
      </w:r>
    </w:p>
    <w:p w14:paraId="07F4311C" w14:textId="77777777" w:rsidR="0032278D" w:rsidRDefault="004C2EF1">
      <w:pPr>
        <w:spacing w:after="118" w:line="259" w:lineRule="auto"/>
        <w:ind w:left="0" w:firstLine="0"/>
        <w:jc w:val="left"/>
      </w:pPr>
      <w:r>
        <w:t xml:space="preserve"> </w:t>
      </w:r>
    </w:p>
    <w:p w14:paraId="3E0CC60E" w14:textId="77777777" w:rsidR="0032278D" w:rsidRDefault="004C2EF1">
      <w:pPr>
        <w:pStyle w:val="Heading3"/>
        <w:ind w:left="-5" w:right="0"/>
      </w:pPr>
      <w:r>
        <w:t xml:space="preserve">2.2.3 Jenis-jenis Harga Saham </w:t>
      </w:r>
    </w:p>
    <w:p w14:paraId="0B16DA7C" w14:textId="77777777" w:rsidR="0032278D" w:rsidRDefault="004C2EF1">
      <w:pPr>
        <w:ind w:left="561" w:right="5"/>
      </w:pPr>
      <w:r>
        <w:t xml:space="preserve">Harga saham dapat diklasifikasikan ke dalam beberapa jenis berdasarkan sumber dan cara perhitungannya. Menurut Sunariyah (2019), jenis-jenis harga saham antara lain: </w:t>
      </w:r>
    </w:p>
    <w:p w14:paraId="06C880E5" w14:textId="77777777" w:rsidR="0032278D" w:rsidRDefault="004C2EF1">
      <w:pPr>
        <w:numPr>
          <w:ilvl w:val="0"/>
          <w:numId w:val="7"/>
        </w:numPr>
        <w:spacing w:after="119" w:line="259" w:lineRule="auto"/>
        <w:ind w:right="5" w:hanging="567"/>
      </w:pPr>
      <w:r>
        <w:t>Harga Nominal (</w:t>
      </w:r>
      <w:commentRangeStart w:id="7"/>
      <w:r>
        <w:t>Par Value</w:t>
      </w:r>
      <w:commentRangeEnd w:id="7"/>
      <w:r w:rsidR="0086262A">
        <w:rPr>
          <w:rStyle w:val="CommentReference"/>
        </w:rPr>
        <w:commentReference w:id="7"/>
      </w:r>
      <w:r>
        <w:t xml:space="preserve">) </w:t>
      </w:r>
    </w:p>
    <w:p w14:paraId="55058D5C" w14:textId="77777777" w:rsidR="0032278D" w:rsidRDefault="004C2EF1">
      <w:pPr>
        <w:ind w:left="1143" w:right="5"/>
      </w:pPr>
      <w:r>
        <w:t xml:space="preserve">Merupakan harga dasar saham yang ditetapkan saat perusahaan pertama kali menerbitkan saham. Harga ini biasanya dicantumkan dalam anggaran dasar perusahaan dan tidak berubah. </w:t>
      </w:r>
    </w:p>
    <w:p w14:paraId="510CD6CA" w14:textId="77777777" w:rsidR="0032278D" w:rsidRDefault="004C2EF1">
      <w:pPr>
        <w:spacing w:after="0" w:line="259" w:lineRule="auto"/>
        <w:ind w:left="1133" w:firstLine="0"/>
        <w:jc w:val="left"/>
      </w:pPr>
      <w:r>
        <w:t xml:space="preserve"> </w:t>
      </w:r>
    </w:p>
    <w:p w14:paraId="7498F173" w14:textId="77777777" w:rsidR="0032278D" w:rsidRDefault="004C2EF1">
      <w:pPr>
        <w:numPr>
          <w:ilvl w:val="0"/>
          <w:numId w:val="7"/>
        </w:numPr>
        <w:spacing w:after="124" w:line="259" w:lineRule="auto"/>
        <w:ind w:right="5" w:hanging="567"/>
      </w:pPr>
      <w:r>
        <w:t>Harga Pasar (</w:t>
      </w:r>
      <w:commentRangeStart w:id="8"/>
      <w:r>
        <w:t>Market Price</w:t>
      </w:r>
      <w:commentRangeEnd w:id="8"/>
      <w:r w:rsidR="0086262A">
        <w:rPr>
          <w:rStyle w:val="CommentReference"/>
        </w:rPr>
        <w:commentReference w:id="8"/>
      </w:r>
      <w:r>
        <w:t xml:space="preserve">) </w:t>
      </w:r>
    </w:p>
    <w:p w14:paraId="2A73C276" w14:textId="77777777" w:rsidR="0032278D" w:rsidRDefault="004C2EF1">
      <w:pPr>
        <w:ind w:left="1143" w:right="5"/>
      </w:pPr>
      <w:r>
        <w:t xml:space="preserve">Merupakan harga saham yang berlaku di pasar saham, yaitu harga yang disepakati antara penjual dan pembeli saham di bursa efek. </w:t>
      </w:r>
    </w:p>
    <w:p w14:paraId="35F8021C" w14:textId="77777777" w:rsidR="0032278D" w:rsidRDefault="004C2EF1">
      <w:pPr>
        <w:spacing w:after="116" w:line="259" w:lineRule="auto"/>
        <w:ind w:left="1143" w:right="5"/>
      </w:pPr>
      <w:r>
        <w:lastRenderedPageBreak/>
        <w:t xml:space="preserve">Harga pasar bersifat fluktuatif dan dipengaruhi oleh kondisi pasar. </w:t>
      </w:r>
    </w:p>
    <w:p w14:paraId="0675AC77" w14:textId="77777777" w:rsidR="0032278D" w:rsidRDefault="004C2EF1">
      <w:pPr>
        <w:numPr>
          <w:ilvl w:val="0"/>
          <w:numId w:val="7"/>
        </w:numPr>
        <w:spacing w:after="124" w:line="259" w:lineRule="auto"/>
        <w:ind w:right="5" w:hanging="567"/>
      </w:pPr>
      <w:r>
        <w:t>Harga Buku (</w:t>
      </w:r>
      <w:commentRangeStart w:id="9"/>
      <w:r>
        <w:t>Book Value</w:t>
      </w:r>
      <w:commentRangeEnd w:id="9"/>
      <w:r w:rsidR="0086262A">
        <w:rPr>
          <w:rStyle w:val="CommentReference"/>
        </w:rPr>
        <w:commentReference w:id="9"/>
      </w:r>
      <w:r>
        <w:t xml:space="preserve">) </w:t>
      </w:r>
    </w:p>
    <w:p w14:paraId="6B65FEDC" w14:textId="77777777" w:rsidR="0032278D" w:rsidRDefault="004C2EF1">
      <w:pPr>
        <w:ind w:left="1143" w:right="5"/>
      </w:pPr>
      <w:r>
        <w:t xml:space="preserve">Harga buku adalah nilai kekayaan bersih perusahaan per lembar saham. Dihitung dengan membagi total ekuitas perusahaan dengan jumlah saham beredar. Harga ini menunjukkan nilai riil perusahaan secara akuntansi. </w:t>
      </w:r>
    </w:p>
    <w:p w14:paraId="42EF2F83" w14:textId="4655FA3E" w:rsidR="0032278D" w:rsidRDefault="004C2EF1">
      <w:pPr>
        <w:spacing w:after="118" w:line="259" w:lineRule="auto"/>
        <w:ind w:left="0" w:firstLine="0"/>
        <w:jc w:val="left"/>
      </w:pPr>
      <w:r>
        <w:t xml:space="preserve"> </w:t>
      </w:r>
    </w:p>
    <w:p w14:paraId="3F031B0F" w14:textId="4AD21757" w:rsidR="00BC4F39" w:rsidRDefault="00BC4F39" w:rsidP="00BC4F39">
      <w:pPr>
        <w:spacing w:after="118" w:line="259" w:lineRule="auto"/>
        <w:ind w:left="0" w:firstLine="0"/>
        <w:jc w:val="left"/>
        <w:rPr>
          <w:b/>
          <w:bCs/>
        </w:rPr>
      </w:pPr>
      <w:r>
        <w:rPr>
          <w:b/>
          <w:bCs/>
        </w:rPr>
        <w:t xml:space="preserve">2.2.4 </w:t>
      </w:r>
      <w:r w:rsidRPr="00BC4F39">
        <w:rPr>
          <w:b/>
          <w:bCs/>
        </w:rPr>
        <w:t>Indikator Harga Saham</w:t>
      </w:r>
    </w:p>
    <w:p w14:paraId="0C1AFFC6" w14:textId="71A3E442" w:rsidR="008C4094" w:rsidRPr="008C4094" w:rsidRDefault="008C4094" w:rsidP="008C4094">
      <w:pPr>
        <w:spacing w:after="118" w:line="259" w:lineRule="auto"/>
        <w:ind w:left="567" w:firstLine="0"/>
        <w:jc w:val="left"/>
        <w:rPr>
          <w:bCs/>
        </w:rPr>
      </w:pPr>
      <w:r w:rsidRPr="008C4094">
        <w:rPr>
          <w:bCs/>
        </w:rPr>
        <w:t xml:space="preserve">Menurut Husnan (2015) </w:t>
      </w:r>
      <w:commentRangeStart w:id="10"/>
      <w:r w:rsidRPr="008C4094">
        <w:rPr>
          <w:bCs/>
        </w:rPr>
        <w:t xml:space="preserve">indicator </w:t>
      </w:r>
      <w:commentRangeEnd w:id="10"/>
      <w:r w:rsidR="0086262A">
        <w:rPr>
          <w:rStyle w:val="CommentReference"/>
        </w:rPr>
        <w:commentReference w:id="10"/>
      </w:r>
      <w:r w:rsidRPr="008C4094">
        <w:rPr>
          <w:bCs/>
        </w:rPr>
        <w:t xml:space="preserve">Harga saham </w:t>
      </w:r>
      <w:proofErr w:type="gramStart"/>
      <w:r w:rsidRPr="008C4094">
        <w:rPr>
          <w:bCs/>
        </w:rPr>
        <w:t>yaitu :</w:t>
      </w:r>
      <w:proofErr w:type="gramEnd"/>
    </w:p>
    <w:p w14:paraId="7531EB48" w14:textId="77777777" w:rsidR="00BC4F39" w:rsidRPr="00BC4F39" w:rsidRDefault="00BC4F39" w:rsidP="00BC4F39">
      <w:pPr>
        <w:pStyle w:val="ListParagraph"/>
        <w:numPr>
          <w:ilvl w:val="0"/>
          <w:numId w:val="31"/>
        </w:numPr>
        <w:spacing w:after="0" w:line="360" w:lineRule="auto"/>
        <w:ind w:left="1134" w:hanging="567"/>
        <w:rPr>
          <w:bCs/>
        </w:rPr>
      </w:pPr>
      <w:r w:rsidRPr="00BC4F39">
        <w:rPr>
          <w:bCs/>
        </w:rPr>
        <w:t>Harga Saham Penutupan (</w:t>
      </w:r>
      <w:r w:rsidRPr="00BC4F39">
        <w:rPr>
          <w:bCs/>
          <w:i/>
        </w:rPr>
        <w:t>Closing Price</w:t>
      </w:r>
      <w:r w:rsidRPr="00BC4F39">
        <w:rPr>
          <w:bCs/>
        </w:rPr>
        <w:t>)</w:t>
      </w:r>
    </w:p>
    <w:p w14:paraId="171C2B62" w14:textId="77777777" w:rsidR="00BC4F39" w:rsidRPr="00BC4F39" w:rsidRDefault="00BC4F39" w:rsidP="00BC4F39">
      <w:pPr>
        <w:pStyle w:val="ListParagraph"/>
        <w:spacing w:after="0" w:line="360" w:lineRule="auto"/>
        <w:ind w:left="1134" w:firstLine="0"/>
        <w:rPr>
          <w:bCs/>
        </w:rPr>
      </w:pPr>
      <w:r w:rsidRPr="00BC4F39">
        <w:rPr>
          <w:bCs/>
        </w:rPr>
        <w:t>Merupakan harga saham terakhir yang tercatat pada akhir sesi perdagangan dalam satu hari. Indikator ini sering digunakan sebagai representasi resmi dari harga saham harian karena mencerminkan kesepakatan harga terakhir antara penjual dan pembeli.</w:t>
      </w:r>
    </w:p>
    <w:p w14:paraId="0E8B1D29" w14:textId="77777777" w:rsidR="00BC4F39" w:rsidRPr="00BC4F39" w:rsidRDefault="00BC4F39" w:rsidP="00BC4F39">
      <w:pPr>
        <w:pStyle w:val="ListParagraph"/>
        <w:numPr>
          <w:ilvl w:val="0"/>
          <w:numId w:val="31"/>
        </w:numPr>
        <w:spacing w:after="0" w:line="360" w:lineRule="auto"/>
        <w:ind w:left="1134" w:hanging="567"/>
        <w:rPr>
          <w:bCs/>
        </w:rPr>
      </w:pPr>
      <w:r w:rsidRPr="00BC4F39">
        <w:rPr>
          <w:bCs/>
        </w:rPr>
        <w:t>Volume Perdagangan Saham (</w:t>
      </w:r>
      <w:r w:rsidRPr="00BC4F39">
        <w:rPr>
          <w:bCs/>
          <w:i/>
        </w:rPr>
        <w:t>Trading Volume</w:t>
      </w:r>
      <w:r w:rsidRPr="00BC4F39">
        <w:rPr>
          <w:bCs/>
        </w:rPr>
        <w:t>)</w:t>
      </w:r>
    </w:p>
    <w:p w14:paraId="09EA5FE0" w14:textId="77777777" w:rsidR="00BC4F39" w:rsidRPr="00BC4F39" w:rsidRDefault="00BC4F39" w:rsidP="00BC4F39">
      <w:pPr>
        <w:pStyle w:val="ListParagraph"/>
        <w:spacing w:after="0" w:line="360" w:lineRule="auto"/>
        <w:ind w:left="1134" w:firstLine="0"/>
        <w:rPr>
          <w:bCs/>
        </w:rPr>
      </w:pPr>
      <w:r w:rsidRPr="00BC4F39">
        <w:rPr>
          <w:bCs/>
        </w:rPr>
        <w:t>Menggambarkan jumlah saham yang diperdagangkan dalam periode tertentu. Volume yang tinggi bisa menandakan minat pasar terhadap saham tersebut, dan sering kali menjadi konfirmasi atas kekuatan tren harga saham.</w:t>
      </w:r>
    </w:p>
    <w:p w14:paraId="0C1EDDA7" w14:textId="77777777" w:rsidR="00BC4F39" w:rsidRPr="00BC4F39" w:rsidRDefault="00BC4F39" w:rsidP="00BC4F39">
      <w:pPr>
        <w:pStyle w:val="ListParagraph"/>
        <w:numPr>
          <w:ilvl w:val="0"/>
          <w:numId w:val="31"/>
        </w:numPr>
        <w:spacing w:after="0" w:line="360" w:lineRule="auto"/>
        <w:ind w:left="1134" w:hanging="567"/>
        <w:rPr>
          <w:bCs/>
        </w:rPr>
      </w:pPr>
      <w:r w:rsidRPr="00BC4F39">
        <w:rPr>
          <w:bCs/>
          <w:i/>
        </w:rPr>
        <w:t>Price to Earnings Ratio</w:t>
      </w:r>
      <w:r w:rsidRPr="00BC4F39">
        <w:rPr>
          <w:bCs/>
        </w:rPr>
        <w:t xml:space="preserve"> (PER)</w:t>
      </w:r>
    </w:p>
    <w:p w14:paraId="172A167A" w14:textId="77777777" w:rsidR="00BC4F39" w:rsidRPr="00BC4F39" w:rsidRDefault="00BC4F39" w:rsidP="00BC4F39">
      <w:pPr>
        <w:pStyle w:val="ListParagraph"/>
        <w:spacing w:after="0" w:line="360" w:lineRule="auto"/>
        <w:ind w:left="1134" w:firstLine="0"/>
        <w:rPr>
          <w:bCs/>
        </w:rPr>
      </w:pPr>
      <w:r w:rsidRPr="00BC4F39">
        <w:rPr>
          <w:bCs/>
        </w:rPr>
        <w:t>Rasio yang membandingkan harga saham dengan laba bersih per saham (EPS). PER menunjukkan seberapa besar investor bersedia membayar untuk setiap rupiah laba yang dihasilkan perusahaan. Semakin tinggi PER, semakin besar ekspektasi pertumbuhan laba di masa depan.</w:t>
      </w:r>
    </w:p>
    <w:p w14:paraId="3EB50DB7" w14:textId="77777777" w:rsidR="00BC4F39" w:rsidRPr="00BC4F39" w:rsidRDefault="00BC4F39" w:rsidP="00BC4F39">
      <w:pPr>
        <w:pStyle w:val="ListParagraph"/>
        <w:numPr>
          <w:ilvl w:val="0"/>
          <w:numId w:val="31"/>
        </w:numPr>
        <w:spacing w:after="0" w:line="360" w:lineRule="auto"/>
        <w:ind w:left="1134" w:hanging="567"/>
        <w:rPr>
          <w:bCs/>
        </w:rPr>
      </w:pPr>
      <w:r w:rsidRPr="00BC4F39">
        <w:rPr>
          <w:bCs/>
          <w:i/>
        </w:rPr>
        <w:t>Earnings Per Share</w:t>
      </w:r>
      <w:r w:rsidRPr="00BC4F39">
        <w:rPr>
          <w:bCs/>
        </w:rPr>
        <w:t xml:space="preserve"> (EPS)</w:t>
      </w:r>
    </w:p>
    <w:p w14:paraId="42DC07A3" w14:textId="77777777" w:rsidR="00BC4F39" w:rsidRDefault="00BC4F39" w:rsidP="00BC4F39">
      <w:pPr>
        <w:pStyle w:val="ListParagraph"/>
        <w:spacing w:after="0" w:line="360" w:lineRule="auto"/>
        <w:ind w:left="1134" w:firstLine="0"/>
        <w:rPr>
          <w:bCs/>
        </w:rPr>
      </w:pPr>
      <w:r w:rsidRPr="00BC4F39">
        <w:rPr>
          <w:bCs/>
        </w:rPr>
        <w:t>Merupakan laba bersih perusahaan dibagi dengan jumlah saham beredar. EPS yang tinggi sering kali diasosiasikan dengan kinerja keuangan yang baik, yang dapat berdampak positif terhadap harga saham.</w:t>
      </w:r>
    </w:p>
    <w:p w14:paraId="44A6CBA6" w14:textId="77777777" w:rsidR="00BC4F39" w:rsidRDefault="00BC4F39" w:rsidP="00BC4F39">
      <w:pPr>
        <w:pStyle w:val="ListParagraph"/>
        <w:spacing w:after="0" w:line="360" w:lineRule="auto"/>
        <w:ind w:left="1134" w:firstLine="0"/>
        <w:rPr>
          <w:bCs/>
        </w:rPr>
      </w:pPr>
    </w:p>
    <w:p w14:paraId="28C5781F" w14:textId="77777777" w:rsidR="00BC4F39" w:rsidRPr="00BC4F39" w:rsidRDefault="00BC4F39" w:rsidP="00BC4F39">
      <w:pPr>
        <w:pStyle w:val="ListParagraph"/>
        <w:numPr>
          <w:ilvl w:val="0"/>
          <w:numId w:val="31"/>
        </w:numPr>
        <w:spacing w:after="0" w:line="360" w:lineRule="auto"/>
        <w:ind w:left="1134" w:hanging="567"/>
        <w:rPr>
          <w:bCs/>
          <w:i/>
        </w:rPr>
      </w:pPr>
      <w:r w:rsidRPr="00BC4F39">
        <w:rPr>
          <w:bCs/>
          <w:i/>
        </w:rPr>
        <w:lastRenderedPageBreak/>
        <w:t>Dividend Yield</w:t>
      </w:r>
    </w:p>
    <w:p w14:paraId="3A9E0EB6" w14:textId="77777777" w:rsidR="00BC4F39" w:rsidRPr="00BC4F39" w:rsidRDefault="00BC4F39" w:rsidP="00BC4F39">
      <w:pPr>
        <w:pStyle w:val="ListParagraph"/>
        <w:spacing w:after="0" w:line="360" w:lineRule="auto"/>
        <w:ind w:left="1134" w:firstLine="0"/>
        <w:rPr>
          <w:bCs/>
        </w:rPr>
      </w:pPr>
      <w:r w:rsidRPr="00BC4F39">
        <w:rPr>
          <w:bCs/>
        </w:rPr>
        <w:t>Rasio antara dividen tunai per saham dengan harga saham. Menunjukkan seberapa besar imbal hasil yang diterima investor dari dividen dibandingkan dengan harga saham saat ini. Cocok untuk investor yang fokus pada pendapatan pasif.</w:t>
      </w:r>
    </w:p>
    <w:p w14:paraId="129A8E89" w14:textId="77777777" w:rsidR="00BC4F39" w:rsidRPr="00BC4F39" w:rsidRDefault="00BC4F39" w:rsidP="00BC4F39">
      <w:pPr>
        <w:pStyle w:val="ListParagraph"/>
        <w:numPr>
          <w:ilvl w:val="0"/>
          <w:numId w:val="31"/>
        </w:numPr>
        <w:spacing w:after="0" w:line="360" w:lineRule="auto"/>
        <w:ind w:left="1134" w:hanging="567"/>
        <w:rPr>
          <w:bCs/>
        </w:rPr>
      </w:pPr>
      <w:r w:rsidRPr="00BC4F39">
        <w:rPr>
          <w:bCs/>
          <w:i/>
        </w:rPr>
        <w:t>Price to Book Value</w:t>
      </w:r>
      <w:r w:rsidRPr="00BC4F39">
        <w:rPr>
          <w:bCs/>
        </w:rPr>
        <w:t xml:space="preserve"> (PBV)</w:t>
      </w:r>
    </w:p>
    <w:p w14:paraId="4E5AE866" w14:textId="77777777" w:rsidR="00BC4F39" w:rsidRPr="00BC4F39" w:rsidRDefault="00BC4F39" w:rsidP="00BC4F39">
      <w:pPr>
        <w:pStyle w:val="ListParagraph"/>
        <w:spacing w:after="0" w:line="360" w:lineRule="auto"/>
        <w:ind w:left="1134" w:firstLine="0"/>
        <w:rPr>
          <w:bCs/>
        </w:rPr>
      </w:pPr>
      <w:r w:rsidRPr="00BC4F39">
        <w:rPr>
          <w:bCs/>
        </w:rPr>
        <w:t>Mengukur perbandingan antara harga pasar saham dengan nilai buku perusahaan. PBV di bawah 1 biasanya menunjukkan saham undervalued (dihargai lebih rendah dari nilai bukunya).</w:t>
      </w:r>
    </w:p>
    <w:p w14:paraId="5B9D2A8D" w14:textId="77777777" w:rsidR="00BC4F39" w:rsidRPr="00BC4F39" w:rsidRDefault="00BC4F39" w:rsidP="00BC4F39">
      <w:pPr>
        <w:pStyle w:val="ListParagraph"/>
        <w:numPr>
          <w:ilvl w:val="0"/>
          <w:numId w:val="31"/>
        </w:numPr>
        <w:spacing w:after="0" w:line="360" w:lineRule="auto"/>
        <w:ind w:left="1134" w:hanging="567"/>
        <w:rPr>
          <w:bCs/>
        </w:rPr>
      </w:pPr>
      <w:r w:rsidRPr="00BC4F39">
        <w:rPr>
          <w:bCs/>
        </w:rPr>
        <w:t>Return Saham (</w:t>
      </w:r>
      <w:r w:rsidRPr="00BC4F39">
        <w:rPr>
          <w:bCs/>
          <w:i/>
        </w:rPr>
        <w:t>Capital Gain / Loss</w:t>
      </w:r>
      <w:r w:rsidRPr="00BC4F39">
        <w:rPr>
          <w:bCs/>
        </w:rPr>
        <w:t>)</w:t>
      </w:r>
    </w:p>
    <w:p w14:paraId="3776587C" w14:textId="77777777" w:rsidR="00BC4F39" w:rsidRPr="00BC4F39" w:rsidRDefault="00BC4F39" w:rsidP="00BC4F39">
      <w:pPr>
        <w:pStyle w:val="ListParagraph"/>
        <w:spacing w:after="0" w:line="360" w:lineRule="auto"/>
        <w:ind w:left="1134" w:firstLine="0"/>
        <w:rPr>
          <w:bCs/>
        </w:rPr>
      </w:pPr>
      <w:r w:rsidRPr="00BC4F39">
        <w:rPr>
          <w:bCs/>
        </w:rPr>
        <w:t>Mengukur keuntungan atau kerugian yang diperoleh investor dari perubahan harga saham. Return ini penting dalam menilai kinerja investasi dari waktu ke waktu.</w:t>
      </w:r>
    </w:p>
    <w:p w14:paraId="345AB26C" w14:textId="77777777" w:rsidR="00BC4F39" w:rsidRPr="00BC4F39" w:rsidRDefault="00BC4F39" w:rsidP="00BC4F39">
      <w:pPr>
        <w:pStyle w:val="ListParagraph"/>
        <w:numPr>
          <w:ilvl w:val="0"/>
          <w:numId w:val="31"/>
        </w:numPr>
        <w:spacing w:after="0" w:line="360" w:lineRule="auto"/>
        <w:ind w:left="1134" w:hanging="567"/>
        <w:rPr>
          <w:bCs/>
        </w:rPr>
      </w:pPr>
      <w:r w:rsidRPr="00BC4F39">
        <w:rPr>
          <w:bCs/>
        </w:rPr>
        <w:t>Beta Saham</w:t>
      </w:r>
    </w:p>
    <w:p w14:paraId="6B6DECEB" w14:textId="167B9721" w:rsidR="00BC4F39" w:rsidRPr="00BC4F39" w:rsidRDefault="00BC4F39" w:rsidP="00BC4F39">
      <w:pPr>
        <w:pStyle w:val="ListParagraph"/>
        <w:spacing w:after="0" w:line="360" w:lineRule="auto"/>
        <w:ind w:left="1134" w:firstLine="0"/>
        <w:rPr>
          <w:bCs/>
        </w:rPr>
      </w:pPr>
      <w:r w:rsidRPr="00BC4F39">
        <w:rPr>
          <w:bCs/>
        </w:rPr>
        <w:t>Beta menunjukkan seberapa sensitif harga saham terhadap pergerakan pasar secara umum. Beta &gt; 1 menunjukkan bahwa saham tersebut lebih volatil daripada pasar.</w:t>
      </w:r>
    </w:p>
    <w:p w14:paraId="6DACB926" w14:textId="77777777" w:rsidR="00BC4F39" w:rsidRPr="00BC4F39" w:rsidRDefault="00BC4F39" w:rsidP="00BC4F39">
      <w:pPr>
        <w:spacing w:after="0" w:line="360" w:lineRule="auto"/>
        <w:ind w:left="0" w:firstLine="0"/>
        <w:rPr>
          <w:bCs/>
        </w:rPr>
      </w:pPr>
    </w:p>
    <w:p w14:paraId="6CFE9C83" w14:textId="77777777" w:rsidR="0032278D" w:rsidRDefault="004C2EF1">
      <w:pPr>
        <w:pStyle w:val="Heading3"/>
        <w:ind w:left="-5" w:right="0"/>
      </w:pPr>
      <w:r>
        <w:t xml:space="preserve">2.2.4 Peran Harga Saham dalam Penilaian Perusahaan </w:t>
      </w:r>
    </w:p>
    <w:p w14:paraId="7EC74B51" w14:textId="77777777" w:rsidR="0032278D" w:rsidRDefault="004C2EF1">
      <w:pPr>
        <w:ind w:left="551" w:right="5" w:firstLine="567"/>
      </w:pPr>
      <w:r>
        <w:t>Harga saham memiliki peran penting dalam penilaian dan persepsi terhadap suatu perusahaan, terutama perusahaan publik. Menurut Fahmi (2020), harga saham dianggap sebagai cerminan dari nilai perusahaan (</w:t>
      </w:r>
      <w:commentRangeStart w:id="11"/>
      <w:r>
        <w:t>firm value</w:t>
      </w:r>
      <w:commentRangeEnd w:id="11"/>
      <w:r w:rsidR="0086262A">
        <w:rPr>
          <w:rStyle w:val="CommentReference"/>
        </w:rPr>
        <w:commentReference w:id="11"/>
      </w:r>
      <w:r>
        <w:t xml:space="preserve">) yang mencerminkan efisiensi operasional, daya saing, dan prospek bisnis perusahaan di masa </w:t>
      </w:r>
      <w:proofErr w:type="gramStart"/>
      <w:r>
        <w:t>depan</w:t>
      </w:r>
      <w:proofErr w:type="gramEnd"/>
      <w:r>
        <w:t xml:space="preserve">. </w:t>
      </w:r>
    </w:p>
    <w:p w14:paraId="3EA15AD6" w14:textId="77777777" w:rsidR="0032278D" w:rsidRDefault="004C2EF1">
      <w:pPr>
        <w:ind w:left="551" w:right="5" w:firstLine="567"/>
      </w:pPr>
      <w:r>
        <w:t xml:space="preserve">Kenaikan harga saham menunjukkan peningkatan nilai perusahaan, yang dapat meningkatkan kepercayaan investor dan menarik investasi lebih lanjut. Selain itu, perusahaan dengan harga saham yang stabil dan meningkat biasanya memiliki akses lebih mudah untuk memperoleh dana melalui pasar modal, baik melalui penerbitan saham baru maupun obligasi. </w:t>
      </w:r>
    </w:p>
    <w:p w14:paraId="64B62927" w14:textId="2B37CF85" w:rsidR="0032278D" w:rsidRDefault="004C2EF1" w:rsidP="00BC4F39">
      <w:pPr>
        <w:ind w:left="551" w:right="5" w:firstLine="567"/>
      </w:pPr>
      <w:r>
        <w:t xml:space="preserve">Bagi manajemen, menjaga stabilitas dan pertumbuhan harga saham menjadi salah satu tujuan penting karena berdampak pada citra perusahaan, </w:t>
      </w:r>
      <w:r>
        <w:lastRenderedPageBreak/>
        <w:t xml:space="preserve">kompensasi eksekutif, dan strategi jangka panjang. Oleh karena itu, informasi keuangan seperti ROA, EPS, dan DPR sering digunakan sebagai alat untuk mengelola persepsi investor dan meningkatkan valuasi perusahaan. </w:t>
      </w:r>
    </w:p>
    <w:p w14:paraId="3B55ACD0" w14:textId="769F9F42" w:rsidR="0032278D" w:rsidRDefault="004C2EF1">
      <w:pPr>
        <w:pStyle w:val="Heading2"/>
        <w:tabs>
          <w:tab w:val="center" w:pos="1431"/>
        </w:tabs>
        <w:spacing w:after="113"/>
        <w:ind w:left="-15" w:right="0" w:firstLine="0"/>
        <w:jc w:val="left"/>
      </w:pPr>
      <w:r>
        <w:t xml:space="preserve">2.3 </w:t>
      </w:r>
      <w:r>
        <w:tab/>
      </w:r>
      <w:r>
        <w:rPr>
          <w:i/>
        </w:rPr>
        <w:t xml:space="preserve">Return </w:t>
      </w:r>
      <w:proofErr w:type="gramStart"/>
      <w:r>
        <w:rPr>
          <w:i/>
        </w:rPr>
        <w:t>On</w:t>
      </w:r>
      <w:proofErr w:type="gramEnd"/>
      <w:r>
        <w:rPr>
          <w:i/>
        </w:rPr>
        <w:t xml:space="preserve"> Assets</w:t>
      </w:r>
      <w:r>
        <w:t xml:space="preserve"> </w:t>
      </w:r>
      <w:r w:rsidR="00B13C8A">
        <w:t>(ROA)</w:t>
      </w:r>
    </w:p>
    <w:p w14:paraId="60D373C3" w14:textId="77777777" w:rsidR="0032278D" w:rsidRDefault="004C2EF1">
      <w:pPr>
        <w:ind w:left="561" w:right="5"/>
      </w:pPr>
      <w:r>
        <w:rPr>
          <w:i/>
        </w:rPr>
        <w:t>Return On Assets</w:t>
      </w:r>
      <w:r>
        <w:t xml:space="preserve"> (ROA) merupakan salah satu indikator utama dalam menganalisis kinerja keuangan suatu perusahaan. Rasio ini mencerminkan efisiensi manajemen dalam memanfaatkan seluruh aset yang dimiliki untuk memperoleh keuntungan. ROA sering digunakan dalam analisis fundamental oleh investor karena dianggap mampu menunjukkan tingkat profitabilitas perusahaan secara keseluruhan. </w:t>
      </w:r>
    </w:p>
    <w:p w14:paraId="2B0CF5A1" w14:textId="77777777" w:rsidR="0032278D" w:rsidRDefault="004C2EF1">
      <w:pPr>
        <w:spacing w:after="117" w:line="259" w:lineRule="auto"/>
        <w:ind w:left="0" w:firstLine="0"/>
        <w:jc w:val="left"/>
      </w:pPr>
      <w:r>
        <w:t xml:space="preserve"> </w:t>
      </w:r>
    </w:p>
    <w:p w14:paraId="2B37E9A5" w14:textId="77777777" w:rsidR="0032278D" w:rsidRDefault="004C2EF1">
      <w:pPr>
        <w:pStyle w:val="Heading3"/>
        <w:ind w:left="-5" w:right="0"/>
      </w:pPr>
      <w:r>
        <w:t xml:space="preserve">2.3.1 </w:t>
      </w:r>
      <w:commentRangeStart w:id="12"/>
      <w:r>
        <w:t xml:space="preserve">Pengertian </w:t>
      </w:r>
      <w:r>
        <w:rPr>
          <w:i/>
        </w:rPr>
        <w:t xml:space="preserve">Return </w:t>
      </w:r>
      <w:proofErr w:type="gramStart"/>
      <w:r>
        <w:rPr>
          <w:i/>
        </w:rPr>
        <w:t>On</w:t>
      </w:r>
      <w:proofErr w:type="gramEnd"/>
      <w:r>
        <w:rPr>
          <w:i/>
        </w:rPr>
        <w:t xml:space="preserve"> Assets</w:t>
      </w:r>
      <w:r>
        <w:t xml:space="preserve"> </w:t>
      </w:r>
      <w:commentRangeEnd w:id="12"/>
      <w:r w:rsidR="0086262A">
        <w:rPr>
          <w:rStyle w:val="CommentReference"/>
          <w:b w:val="0"/>
        </w:rPr>
        <w:commentReference w:id="12"/>
      </w:r>
    </w:p>
    <w:p w14:paraId="44B7CD9C" w14:textId="77777777" w:rsidR="00BC4F39" w:rsidRPr="00BC4F39" w:rsidRDefault="00BC4F39" w:rsidP="00BC4F39">
      <w:pPr>
        <w:ind w:left="561" w:right="5" w:firstLine="573"/>
      </w:pPr>
      <w:commentRangeStart w:id="13"/>
      <w:r w:rsidRPr="00BC4F39">
        <w:t xml:space="preserve">Return on Assets </w:t>
      </w:r>
      <w:commentRangeEnd w:id="13"/>
      <w:r w:rsidR="0086262A">
        <w:rPr>
          <w:rStyle w:val="CommentReference"/>
        </w:rPr>
        <w:commentReference w:id="13"/>
      </w:r>
      <w:r w:rsidRPr="00BC4F39">
        <w:t>(ROA) merupakan salah satu indikator penting dalam analisis keuangan yang digunakan untuk mengukur efisiensi perusahaan dalam menggunakan seluruh asetnya untuk menghasilkan laba. ROA menunjukkan sejauh mana aset yang dimiliki perusahaan dapat memberikan kontribusi terhadap keuntungan perusahaan dalam satu periode tertentu. Semakin tinggi nilai ROA, semakin efisien perusahaan dalam memanfaatkan asetnya untuk memperoleh laba bersih.</w:t>
      </w:r>
    </w:p>
    <w:p w14:paraId="742C3C20" w14:textId="77777777" w:rsidR="00BC4F39" w:rsidRPr="00BC4F39" w:rsidRDefault="00BC4F39" w:rsidP="00BC4F39">
      <w:pPr>
        <w:ind w:left="561" w:right="5" w:firstLine="573"/>
      </w:pPr>
      <w:r w:rsidRPr="00BC4F39">
        <w:t>Menurut Harahap (2016), ROA adalah rasio yang menggambarkan seberapa besar kemampuan perusahaan dalam menghasilkan keuntungan dari total aset yang dimilikinya. Rasio ini memberikan gambaran mengenai tingkat pengembalian atau return yang diperoleh perusahaan dari seluruh sumber daya yang telah diinvestasikan.</w:t>
      </w:r>
    </w:p>
    <w:p w14:paraId="37901467" w14:textId="77777777" w:rsidR="00BC4F39" w:rsidRPr="00BC4F39" w:rsidRDefault="00BC4F39" w:rsidP="00BC4F39">
      <w:pPr>
        <w:ind w:left="561" w:right="5" w:firstLine="573"/>
      </w:pPr>
      <w:r w:rsidRPr="00BC4F39">
        <w:t>Husnan dan Pudjiastuti (2015) menyatakan bahwa ROA memberikan informasi kepada investor mengenai tingkat pengembalian aset perusahaan dan menjadi alat ukur efektivitas manajemen dalam mengelola seluruh kekayaan perusahaan agar dapat menghasilkan laba.</w:t>
      </w:r>
    </w:p>
    <w:p w14:paraId="137E3E7C" w14:textId="77777777" w:rsidR="00BC4F39" w:rsidRPr="00BC4F39" w:rsidRDefault="00BC4F39" w:rsidP="00BC4F39">
      <w:pPr>
        <w:ind w:left="561" w:right="5" w:firstLine="573"/>
      </w:pPr>
      <w:r w:rsidRPr="00BC4F39">
        <w:t xml:space="preserve">Menurut Kasmir (2018), ROA dihitung dengan membandingkan laba bersih setelah pajak dengan total aset, dan hasilnya ditampilkan dalam </w:t>
      </w:r>
      <w:r w:rsidRPr="00BC4F39">
        <w:lastRenderedPageBreak/>
        <w:t>bentuk persentase. ROA yang tinggi biasanya menunjukkan bahwa perusahaan memiliki kemampuan untuk mengelola sumber dayanya dengan baik dan menghasilkan pendapatan yang memadai dari setiap rupiah aset yang dimilikinya.</w:t>
      </w:r>
    </w:p>
    <w:p w14:paraId="614BB73C" w14:textId="77777777" w:rsidR="00BC4F39" w:rsidRPr="00BC4F39" w:rsidRDefault="00BC4F39" w:rsidP="00BC4F39">
      <w:pPr>
        <w:ind w:left="561" w:right="5" w:firstLine="573"/>
      </w:pPr>
      <w:r w:rsidRPr="00BC4F39">
        <w:t>Otoritas Jasa Keuangan (OJK) juga mendefinisikan ROA sebagai indikator profitabilitas yang menunjukkan kinerja perusahaan secara menyeluruh dalam menghasilkan laba dari semua aset operasional yang digunakan dalam proses bisnis (OJK, 2020). Dengan kata lain, ROA mencerminkan tingkat efektivitas perusahaan dalam mengelola dan memanfaatkan asetnya untuk memperoleh pendapatan.</w:t>
      </w:r>
    </w:p>
    <w:p w14:paraId="1B0B35B6" w14:textId="0477BE49" w:rsidR="0032278D" w:rsidRPr="00BC4F39" w:rsidRDefault="00BC4F39" w:rsidP="00BC4F39">
      <w:pPr>
        <w:ind w:left="561" w:right="5" w:firstLine="573"/>
      </w:pPr>
      <w:r w:rsidRPr="00BC4F39">
        <w:t>Dalam praktiknya, ROA juga sering digunakan sebagai alat banding antarperusahaan dalam satu industri. Misalnya, perusahaan yang memiliki ROA lebih tinggi dari rata-rata industri menunjukkan kinerja yang lebih baik dalam pemanfaatan aset.</w:t>
      </w:r>
      <w:r w:rsidR="004C2EF1" w:rsidRPr="00BC4F39">
        <w:t xml:space="preserve"> </w:t>
      </w:r>
    </w:p>
    <w:p w14:paraId="181847A2" w14:textId="77777777" w:rsidR="0032278D" w:rsidRDefault="004C2EF1">
      <w:pPr>
        <w:spacing w:after="86" w:line="259" w:lineRule="auto"/>
        <w:ind w:left="561" w:right="5"/>
      </w:pPr>
      <w:r>
        <w:t xml:space="preserve">Rumus ROA adalah: </w:t>
      </w:r>
    </w:p>
    <w:p w14:paraId="7680D463" w14:textId="77777777" w:rsidR="0032278D" w:rsidRDefault="004C2EF1">
      <w:pPr>
        <w:pStyle w:val="Heading1"/>
        <w:spacing w:after="108"/>
        <w:ind w:left="1131" w:right="504"/>
      </w:pPr>
      <w:r>
        <w:t xml:space="preserve">ROA = </w:t>
      </w:r>
      <w:r>
        <w:rPr>
          <w:noProof/>
          <w:lang w:val="en-US" w:eastAsia="ko-KR"/>
        </w:rPr>
        <w:drawing>
          <wp:inline distT="0" distB="0" distL="0" distR="0" wp14:anchorId="79B31E9C" wp14:editId="67AA50C3">
            <wp:extent cx="1402080" cy="310896"/>
            <wp:effectExtent l="0" t="0" r="0" b="0"/>
            <wp:docPr id="57261" name="Picture 57261"/>
            <wp:cNvGraphicFramePr/>
            <a:graphic xmlns:a="http://schemas.openxmlformats.org/drawingml/2006/main">
              <a:graphicData uri="http://schemas.openxmlformats.org/drawingml/2006/picture">
                <pic:pic xmlns:pic="http://schemas.openxmlformats.org/drawingml/2006/picture">
                  <pic:nvPicPr>
                    <pic:cNvPr id="57261" name="Picture 57261"/>
                    <pic:cNvPicPr/>
                  </pic:nvPicPr>
                  <pic:blipFill>
                    <a:blip r:embed="rId10"/>
                    <a:stretch>
                      <a:fillRect/>
                    </a:stretch>
                  </pic:blipFill>
                  <pic:spPr>
                    <a:xfrm>
                      <a:off x="0" y="0"/>
                      <a:ext cx="1402080" cy="310896"/>
                    </a:xfrm>
                    <a:prstGeom prst="rect">
                      <a:avLst/>
                    </a:prstGeom>
                  </pic:spPr>
                </pic:pic>
              </a:graphicData>
            </a:graphic>
          </wp:inline>
        </w:drawing>
      </w:r>
      <w:r>
        <w:t xml:space="preserve"> </w:t>
      </w:r>
    </w:p>
    <w:p w14:paraId="4760BF31" w14:textId="77777777" w:rsidR="0032278D" w:rsidRDefault="004C2EF1">
      <w:pPr>
        <w:ind w:left="551" w:right="5" w:firstLine="567"/>
      </w:pPr>
      <w:r>
        <w:t xml:space="preserve">Dalam hal ini, laba bersih adalah hasil akhir dari proses bisnis perusahaan setelah dikurangi dengan pajak dan beban lainnya, sedangkan total aset mencakup seluruh sumber daya yang dimiliki oleh perusahaan baik aset lancar maupun aset tetap. </w:t>
      </w:r>
    </w:p>
    <w:p w14:paraId="6593A3EC" w14:textId="77777777" w:rsidR="0032278D" w:rsidRDefault="004C2EF1">
      <w:pPr>
        <w:ind w:left="551" w:right="5" w:firstLine="567"/>
      </w:pPr>
      <w:r>
        <w:t xml:space="preserve">ROA juga memberikan gambaran tentang kualitas manajemen dalam memanfaatkan kekayaan perusahaan. ROA yang tinggi tidak hanya menunjukkan kinerja keuangan yang baik tetapi juga mencerminkan efektivitas operasional dan efisiensi penggunaan modal perusahaan. </w:t>
      </w:r>
    </w:p>
    <w:p w14:paraId="6C048EDD" w14:textId="77777777" w:rsidR="0032278D" w:rsidRDefault="004C2EF1">
      <w:pPr>
        <w:spacing w:after="117" w:line="259" w:lineRule="auto"/>
        <w:ind w:left="0" w:firstLine="0"/>
        <w:jc w:val="left"/>
      </w:pPr>
      <w:r>
        <w:t xml:space="preserve"> </w:t>
      </w:r>
    </w:p>
    <w:p w14:paraId="05E9B757" w14:textId="77777777" w:rsidR="0032278D" w:rsidRDefault="004C2EF1">
      <w:pPr>
        <w:pStyle w:val="Heading2"/>
        <w:ind w:left="-5" w:right="0"/>
      </w:pPr>
      <w:r>
        <w:t xml:space="preserve">2.3.2 Faktor yang Mempengaruhi ROA </w:t>
      </w:r>
    </w:p>
    <w:p w14:paraId="722B2C3D" w14:textId="77777777" w:rsidR="0032278D" w:rsidRDefault="004C2EF1">
      <w:pPr>
        <w:ind w:left="561" w:right="5"/>
      </w:pPr>
      <w:r>
        <w:t xml:space="preserve">Terdapat sejumlah faktor yang dapat memengaruhi besarnya ROA, antara lain: </w:t>
      </w:r>
    </w:p>
    <w:p w14:paraId="00CBB0E5" w14:textId="77777777" w:rsidR="00BC4F39" w:rsidRDefault="00BC4F39">
      <w:pPr>
        <w:ind w:left="561" w:right="5"/>
      </w:pPr>
    </w:p>
    <w:p w14:paraId="214DE16A" w14:textId="77777777" w:rsidR="00BC4F39" w:rsidRDefault="00BC4F39">
      <w:pPr>
        <w:ind w:left="561" w:right="5"/>
      </w:pPr>
    </w:p>
    <w:p w14:paraId="7D4D23BB" w14:textId="77777777" w:rsidR="0032278D" w:rsidRDefault="004C2EF1">
      <w:pPr>
        <w:numPr>
          <w:ilvl w:val="0"/>
          <w:numId w:val="8"/>
        </w:numPr>
        <w:spacing w:after="124" w:line="259" w:lineRule="auto"/>
        <w:ind w:right="5" w:hanging="567"/>
      </w:pPr>
      <w:r>
        <w:lastRenderedPageBreak/>
        <w:t xml:space="preserve">Efisiensi Operasional </w:t>
      </w:r>
    </w:p>
    <w:p w14:paraId="1360BBA4" w14:textId="77777777" w:rsidR="0032278D" w:rsidRDefault="004C2EF1">
      <w:pPr>
        <w:ind w:left="1143" w:right="5"/>
      </w:pPr>
      <w:r>
        <w:t xml:space="preserve">Tingkat efisiensi operasional sangat berpengaruh terhadap ROA. Perusahaan yang mampu mengelola biaya operasional dengan baik dan memaksimalkan output dari aset yang dimilikinya akan menghasilkan laba yang lebih besar, sehingga menaikkan ROA. </w:t>
      </w:r>
    </w:p>
    <w:p w14:paraId="010B3C0D" w14:textId="77777777" w:rsidR="0032278D" w:rsidRDefault="004C2EF1">
      <w:pPr>
        <w:numPr>
          <w:ilvl w:val="0"/>
          <w:numId w:val="8"/>
        </w:numPr>
        <w:spacing w:after="119" w:line="259" w:lineRule="auto"/>
        <w:ind w:right="5" w:hanging="567"/>
      </w:pPr>
      <w:r>
        <w:t xml:space="preserve">Pendapatan Perusahaan </w:t>
      </w:r>
    </w:p>
    <w:p w14:paraId="270B7E6A" w14:textId="77777777" w:rsidR="0032278D" w:rsidRDefault="004C2EF1">
      <w:pPr>
        <w:ind w:left="1143" w:right="5"/>
      </w:pPr>
      <w:r>
        <w:t xml:space="preserve">Pendapatan yang besar dan stabil biasanya akan menghasilkan laba bersih yang lebih tinggi. Semakin tinggi laba bersih, maka semakin besar pula ROA. </w:t>
      </w:r>
    </w:p>
    <w:p w14:paraId="7EFD6B1E" w14:textId="77777777" w:rsidR="0032278D" w:rsidRDefault="004C2EF1">
      <w:pPr>
        <w:numPr>
          <w:ilvl w:val="0"/>
          <w:numId w:val="8"/>
        </w:numPr>
        <w:spacing w:after="120" w:line="259" w:lineRule="auto"/>
        <w:ind w:right="5" w:hanging="567"/>
      </w:pPr>
      <w:r>
        <w:t xml:space="preserve">Manajemen Aset </w:t>
      </w:r>
    </w:p>
    <w:p w14:paraId="5B035598" w14:textId="77777777" w:rsidR="0032278D" w:rsidRDefault="004C2EF1">
      <w:pPr>
        <w:ind w:left="1143" w:right="5"/>
      </w:pPr>
      <w:r>
        <w:t xml:space="preserve">Pengelolaan aset yang efektif, termasuk manajemen persediaan, piutang, dan aktiva tetap akan berdampak positif terhadap peningkatan ROA. Aset yang tidak produktif atau menganggur dapat menurunkan efisiensi dan profitabilitas perusahaan. </w:t>
      </w:r>
    </w:p>
    <w:p w14:paraId="29F79BD6" w14:textId="77777777" w:rsidR="0032278D" w:rsidRDefault="004C2EF1">
      <w:pPr>
        <w:numPr>
          <w:ilvl w:val="0"/>
          <w:numId w:val="8"/>
        </w:numPr>
        <w:spacing w:after="119" w:line="259" w:lineRule="auto"/>
        <w:ind w:right="5" w:hanging="567"/>
      </w:pPr>
      <w:r>
        <w:t xml:space="preserve">Struktur Modal </w:t>
      </w:r>
    </w:p>
    <w:p w14:paraId="1B221EA3" w14:textId="77777777" w:rsidR="0032278D" w:rsidRDefault="004C2EF1">
      <w:pPr>
        <w:ind w:left="1143" w:right="5"/>
      </w:pPr>
      <w:r>
        <w:t xml:space="preserve">Meskipun ROA tidak secara langsung memperhitungkan utang, namun tingginya beban bunga akibat penggunaan utang dapat mengurangi laba bersih dan akhirnya menurunkan ROA. </w:t>
      </w:r>
    </w:p>
    <w:p w14:paraId="06FE080B" w14:textId="77777777" w:rsidR="0032278D" w:rsidRDefault="004C2EF1">
      <w:pPr>
        <w:numPr>
          <w:ilvl w:val="0"/>
          <w:numId w:val="8"/>
        </w:numPr>
        <w:spacing w:after="119" w:line="259" w:lineRule="auto"/>
        <w:ind w:right="5" w:hanging="567"/>
      </w:pPr>
      <w:r>
        <w:t xml:space="preserve">Skala Usaha dan Pertumbuhan </w:t>
      </w:r>
    </w:p>
    <w:p w14:paraId="5A8743A5" w14:textId="77777777" w:rsidR="0032278D" w:rsidRDefault="004C2EF1">
      <w:pPr>
        <w:ind w:left="1143" w:right="5"/>
      </w:pPr>
      <w:r>
        <w:t xml:space="preserve">Perusahaan yang sedang dalam tahap ekspansi mungkin memiliki ROA yang lebih rendah dalam jangka pendek karena tingginya aset yang belum sepenuhnya produktif. Namun, dalam jangka panjang, ROA dapat meningkat seiring dengan peningkatan output dan efisiensi. </w:t>
      </w:r>
    </w:p>
    <w:p w14:paraId="2E4D89D6" w14:textId="77777777" w:rsidR="00BC4F39" w:rsidRDefault="00BC4F39">
      <w:pPr>
        <w:ind w:left="1143" w:right="5"/>
      </w:pPr>
    </w:p>
    <w:p w14:paraId="799E48B4" w14:textId="77777777" w:rsidR="0032278D" w:rsidRDefault="004C2EF1">
      <w:pPr>
        <w:pStyle w:val="Heading2"/>
        <w:ind w:left="-5" w:right="0"/>
      </w:pPr>
      <w:r>
        <w:t xml:space="preserve">2.3.3 Peran ROA dalam Penilaian Saham </w:t>
      </w:r>
    </w:p>
    <w:p w14:paraId="485820D8" w14:textId="77777777" w:rsidR="0032278D" w:rsidRDefault="004C2EF1">
      <w:pPr>
        <w:ind w:left="561" w:right="5"/>
      </w:pPr>
      <w:r>
        <w:t xml:space="preserve">Dalam konteks pasar modal, ROA digunakan oleh investor dan analis untuk menilai kualitas manajemen dan potensi keuntungan suatu perusahaan. ROA menjadi parameter penting dalam keputusan investasi karena menunjukkan efisiensi internal perusahaan tanpa harus membandingkan struktur pembiayaan. </w:t>
      </w:r>
    </w:p>
    <w:p w14:paraId="77F0D741" w14:textId="77777777" w:rsidR="0032278D" w:rsidRDefault="004C2EF1">
      <w:pPr>
        <w:ind w:left="551" w:right="5" w:firstLine="567"/>
      </w:pPr>
      <w:r>
        <w:lastRenderedPageBreak/>
        <w:t xml:space="preserve">Menurut Harahap (2020), ROA merupakan alat penting dalam menganalisis efektivitas penggunaan aset untuk menghasilkan keuntungan yang pada akhirnya berkontribusi pada nilai saham perusahaan di pasar. Investor cenderung lebih tertarik pada perusahaan yang memiliki ROA tinggi dan stabil karena dianggap memiliki risiko bisnis yang lebih rendah dan prospek keuntungan yang lebih tinggi. </w:t>
      </w:r>
    </w:p>
    <w:p w14:paraId="6D7EE22E" w14:textId="77777777" w:rsidR="0032278D" w:rsidRDefault="004C2EF1">
      <w:pPr>
        <w:ind w:left="551" w:right="5" w:firstLine="567"/>
      </w:pPr>
      <w:r>
        <w:t xml:space="preserve">Selain itu, ROA dapat dibandingkan dengan rata-rata industri untuk menentukan posisi kompetitif suatu perusahaan. Jika ROA suatu perusahaan berada di atas rata-rata industri, maka hal ini menunjukkan bahwa perusahaan tersebut lebih unggul dalam memanfaatkan sumber daya untuk menciptakan laba. </w:t>
      </w:r>
    </w:p>
    <w:p w14:paraId="37B7EB6F" w14:textId="77777777" w:rsidR="0032278D" w:rsidRDefault="004C2EF1">
      <w:pPr>
        <w:spacing w:after="117" w:line="259" w:lineRule="auto"/>
        <w:ind w:left="0" w:firstLine="0"/>
        <w:jc w:val="left"/>
      </w:pPr>
      <w:r>
        <w:t xml:space="preserve"> </w:t>
      </w:r>
    </w:p>
    <w:p w14:paraId="25CFCA62" w14:textId="77777777" w:rsidR="0032278D" w:rsidRDefault="004C2EF1">
      <w:pPr>
        <w:pStyle w:val="Heading2"/>
        <w:ind w:left="-5" w:right="0"/>
      </w:pPr>
      <w:r>
        <w:t xml:space="preserve">2.3.4 Hubungan ROA dengan Harga Saham </w:t>
      </w:r>
    </w:p>
    <w:p w14:paraId="2F93C8E6" w14:textId="77777777" w:rsidR="0032278D" w:rsidRDefault="004C2EF1">
      <w:pPr>
        <w:ind w:left="561" w:right="5"/>
      </w:pPr>
      <w:r>
        <w:t xml:space="preserve">Hubungan antara ROA dan harga saham didasarkan pada asumsi bahwa peningkatan efisiensi dan profitabilitas perusahaan akan meningkatkan ekspektasi investor terhadap kinerja masa depan perusahaan, sehingga meningkatkan permintaan atas saham tersebut dan akhirnya menaikkan harga saham. </w:t>
      </w:r>
    </w:p>
    <w:p w14:paraId="538EFB57" w14:textId="77777777" w:rsidR="0032278D" w:rsidRDefault="004C2EF1">
      <w:pPr>
        <w:ind w:left="551" w:right="5" w:firstLine="711"/>
      </w:pPr>
      <w:r>
        <w:t xml:space="preserve">Menurut Brigham dan Houston (2018), perusahaan dengan ROA yang tinggi cenderung memiliki tingkat pengembalian investasi yang lebih baik dan lebih stabil, yang membuat sahamnya lebih menarik di mata investor. Ini selaras dengan teori signaling, yang menyatakan bahwa informasi keuangan seperti ROA dapat menjadi sinyal positif mengenai kinerja perusahaan dan prospek jangka panjangnya. </w:t>
      </w:r>
    </w:p>
    <w:p w14:paraId="2F4D2601" w14:textId="77777777" w:rsidR="0032278D" w:rsidRDefault="004C2EF1">
      <w:pPr>
        <w:ind w:left="551" w:right="5" w:firstLine="711"/>
      </w:pPr>
      <w:r>
        <w:t xml:space="preserve">Di sisi lain, penurunan ROA sering kali menjadi indikator adanya penurunan efisiensi operasional atau meningkatnya beban biaya, yang dapat berdampak negatif terhadap harga saham. Oleh karena itu, fluktuasi ROA menjadi perhatian utama bagi investor, khususnya dalam pengambilan keputusan jangka panjang. </w:t>
      </w:r>
    </w:p>
    <w:p w14:paraId="3DB7AF55" w14:textId="77777777" w:rsidR="0032278D" w:rsidRDefault="004C2EF1">
      <w:pPr>
        <w:spacing w:after="115"/>
        <w:ind w:left="551" w:right="5" w:firstLine="711"/>
      </w:pPr>
      <w:r>
        <w:lastRenderedPageBreak/>
        <w:t xml:space="preserve">Dalam penelitian ini, penting untuk meneliti bagaimana variasi ROA pada lima perusahaan otomotif yaitu PT Astra International Tbk (ASII), PT Astra Otoparts Tbk (AUTO), PT Indo Kordsa Tbk (BRAM), PT Goodyear </w:t>
      </w:r>
    </w:p>
    <w:p w14:paraId="4ACE27D8" w14:textId="77777777" w:rsidR="0032278D" w:rsidRDefault="004C2EF1">
      <w:pPr>
        <w:ind w:left="561" w:right="5"/>
      </w:pPr>
      <w:r>
        <w:t xml:space="preserve">Indonesia Tbk (GDYR), dan PT Gajah Tunggal Tbk (GJTL) selama periode 2019–2024 berkorelasi dengan pergerakan harga saham masing-masing. Hal ini akan menunjukkan sejauh mana efisiensi operasional dan profitabilitas berkontribusi terhadap persepsi pasar dan nilai saham perusahaan. </w:t>
      </w:r>
    </w:p>
    <w:p w14:paraId="17559586" w14:textId="77777777" w:rsidR="00BC4F39" w:rsidRDefault="00BC4F39">
      <w:pPr>
        <w:ind w:left="561" w:right="5"/>
      </w:pPr>
    </w:p>
    <w:p w14:paraId="61DB6CBF" w14:textId="4C340073" w:rsidR="0032278D" w:rsidRPr="00BC4F39" w:rsidRDefault="00BC4F39">
      <w:pPr>
        <w:spacing w:after="117" w:line="259" w:lineRule="auto"/>
        <w:ind w:left="0" w:firstLine="0"/>
        <w:jc w:val="left"/>
        <w:rPr>
          <w:b/>
        </w:rPr>
      </w:pPr>
      <w:r w:rsidRPr="00BC4F39">
        <w:rPr>
          <w:b/>
        </w:rPr>
        <w:t>2.3.5 Indikator ROA</w:t>
      </w:r>
    </w:p>
    <w:p w14:paraId="6B239FDB" w14:textId="77777777" w:rsidR="00BC4F39" w:rsidRDefault="00BC4F39" w:rsidP="00BC4F39">
      <w:pPr>
        <w:spacing w:after="117" w:line="259" w:lineRule="auto"/>
        <w:ind w:left="0" w:firstLine="567"/>
        <w:jc w:val="left"/>
      </w:pPr>
      <w:r>
        <w:t>Secara umum, ROA dihitung dengan rumus berikut:</w:t>
      </w:r>
    </w:p>
    <w:p w14:paraId="26E0242B" w14:textId="77777777" w:rsidR="00BC4F39" w:rsidRDefault="00BC4F39" w:rsidP="00BC4F39">
      <w:pPr>
        <w:pStyle w:val="Heading1"/>
        <w:spacing w:after="108"/>
        <w:ind w:left="1131" w:right="504"/>
      </w:pPr>
      <w:r>
        <w:t xml:space="preserve">ROA = </w:t>
      </w:r>
      <w:r>
        <w:rPr>
          <w:noProof/>
          <w:lang w:val="en-US" w:eastAsia="ko-KR"/>
        </w:rPr>
        <w:drawing>
          <wp:inline distT="0" distB="0" distL="0" distR="0" wp14:anchorId="7FD85A36" wp14:editId="2A09CC98">
            <wp:extent cx="1402080" cy="310896"/>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57261" name="Picture 57261"/>
                    <pic:cNvPicPr/>
                  </pic:nvPicPr>
                  <pic:blipFill>
                    <a:blip r:embed="rId10"/>
                    <a:stretch>
                      <a:fillRect/>
                    </a:stretch>
                  </pic:blipFill>
                  <pic:spPr>
                    <a:xfrm>
                      <a:off x="0" y="0"/>
                      <a:ext cx="1402080" cy="310896"/>
                    </a:xfrm>
                    <a:prstGeom prst="rect">
                      <a:avLst/>
                    </a:prstGeom>
                  </pic:spPr>
                </pic:pic>
              </a:graphicData>
            </a:graphic>
          </wp:inline>
        </w:drawing>
      </w:r>
      <w:r>
        <w:t xml:space="preserve"> </w:t>
      </w:r>
    </w:p>
    <w:p w14:paraId="2C7E68F5" w14:textId="523A09CE" w:rsidR="00BC4F39" w:rsidRPr="00CA3497" w:rsidRDefault="00BC4F39" w:rsidP="00BC4F39">
      <w:pPr>
        <w:spacing w:after="117" w:line="259" w:lineRule="auto"/>
        <w:ind w:left="567" w:firstLine="567"/>
        <w:jc w:val="left"/>
        <w:rPr>
          <w:color w:val="EE0000"/>
        </w:rPr>
      </w:pPr>
      <w:r>
        <w:t>Berdasarkan rumus tersebut, indikator ROA meliputi dua komponen utama</w:t>
      </w:r>
      <w:r w:rsidR="0087640D">
        <w:t xml:space="preserve"> (Brigham &amp; Houston, 2014)</w:t>
      </w:r>
    </w:p>
    <w:p w14:paraId="2F4602C8" w14:textId="77777777" w:rsidR="00BC4F39" w:rsidRDefault="00BC4F39" w:rsidP="00BC4F39">
      <w:pPr>
        <w:pStyle w:val="ListParagraph"/>
        <w:numPr>
          <w:ilvl w:val="0"/>
          <w:numId w:val="32"/>
        </w:numPr>
        <w:spacing w:after="0" w:line="360" w:lineRule="auto"/>
        <w:ind w:left="1134" w:hanging="567"/>
      </w:pPr>
      <w:r>
        <w:t>Laba Bersih Setelah Pajak (Net Income After Tax)</w:t>
      </w:r>
    </w:p>
    <w:p w14:paraId="2BE590FE" w14:textId="77777777" w:rsidR="00BC4F39" w:rsidRDefault="00BC4F39" w:rsidP="00BC4F39">
      <w:pPr>
        <w:pStyle w:val="ListParagraph"/>
        <w:spacing w:after="0" w:line="360" w:lineRule="auto"/>
        <w:ind w:left="1134" w:firstLine="0"/>
      </w:pPr>
      <w:r>
        <w:t>Merupakan keuntungan bersih perusahaan setelah dikurangi semua biaya, termasuk pajak. Laba bersih menjadi tolok ukur utama atas keberhasilan operasional perusahaan.</w:t>
      </w:r>
    </w:p>
    <w:p w14:paraId="6C0B7107" w14:textId="77777777" w:rsidR="00BC4F39" w:rsidRDefault="00BC4F39" w:rsidP="00BC4F39">
      <w:pPr>
        <w:pStyle w:val="ListParagraph"/>
        <w:numPr>
          <w:ilvl w:val="0"/>
          <w:numId w:val="32"/>
        </w:numPr>
        <w:spacing w:after="0" w:line="360" w:lineRule="auto"/>
        <w:ind w:left="1134" w:hanging="567"/>
      </w:pPr>
      <w:r>
        <w:t>Total Aset</w:t>
      </w:r>
    </w:p>
    <w:p w14:paraId="02021193" w14:textId="0DFBFE40" w:rsidR="00BC4F39" w:rsidRDefault="00BC4F39" w:rsidP="00BC4F39">
      <w:pPr>
        <w:pStyle w:val="ListParagraph"/>
        <w:spacing w:after="0" w:line="360" w:lineRule="auto"/>
        <w:ind w:left="1134" w:firstLine="0"/>
      </w:pPr>
      <w:r>
        <w:t>Jumlah seluruh kekayaan yang dimiliki perusahaan, baik berupa aset lancar maupun tidak lancar. Aset ini mencakup semua sumber daya yang digunakan dalam kegiatan operasional perusahaan.</w:t>
      </w:r>
    </w:p>
    <w:p w14:paraId="534ABEDA" w14:textId="77777777" w:rsidR="00BC4F39" w:rsidRDefault="00BC4F39" w:rsidP="00BC4F39">
      <w:pPr>
        <w:pStyle w:val="ListParagraph"/>
        <w:spacing w:after="117" w:line="259" w:lineRule="auto"/>
        <w:ind w:left="1134" w:firstLine="0"/>
        <w:jc w:val="left"/>
      </w:pPr>
    </w:p>
    <w:p w14:paraId="39E7CF14" w14:textId="65AF2FCC" w:rsidR="0032278D" w:rsidRDefault="004C2EF1">
      <w:pPr>
        <w:pStyle w:val="Heading2"/>
        <w:tabs>
          <w:tab w:val="center" w:pos="1552"/>
        </w:tabs>
        <w:spacing w:after="113"/>
        <w:ind w:left="-15" w:right="0" w:firstLine="0"/>
        <w:jc w:val="left"/>
      </w:pPr>
      <w:r>
        <w:t xml:space="preserve">2.4 </w:t>
      </w:r>
      <w:r>
        <w:tab/>
      </w:r>
      <w:r>
        <w:rPr>
          <w:i/>
        </w:rPr>
        <w:t>Earnings Per Share</w:t>
      </w:r>
      <w:r>
        <w:t xml:space="preserve"> </w:t>
      </w:r>
      <w:r w:rsidR="007B3F1A">
        <w:t>(EPS)</w:t>
      </w:r>
    </w:p>
    <w:p w14:paraId="0CFFF721" w14:textId="77777777" w:rsidR="0032278D" w:rsidRDefault="004C2EF1">
      <w:pPr>
        <w:ind w:left="561" w:right="5"/>
      </w:pPr>
      <w:r>
        <w:rPr>
          <w:i/>
        </w:rPr>
        <w:t>Earnings Per Share</w:t>
      </w:r>
      <w:r>
        <w:t xml:space="preserve"> (EPS) merupakan indikator utama dalam menilai profitabilitas perusahaan per lembar saham yang beredar. EPS memberikan gambaran seberapa besar laba bersih yang tersedia bagi pemegang saham biasa atas setiap lembar saham yang dimiliki. Bagi investor, EPS merupakan salah satu pertimbangan fundamental dalam melakukan investasi di pasar modal. </w:t>
      </w:r>
    </w:p>
    <w:p w14:paraId="52B85DB1" w14:textId="77777777" w:rsidR="0032278D" w:rsidRDefault="004C2EF1">
      <w:pPr>
        <w:spacing w:after="118" w:line="259" w:lineRule="auto"/>
        <w:ind w:left="0" w:firstLine="0"/>
        <w:jc w:val="left"/>
      </w:pPr>
      <w:r>
        <w:t xml:space="preserve"> </w:t>
      </w:r>
    </w:p>
    <w:p w14:paraId="05EF2BB1" w14:textId="77777777" w:rsidR="0032278D" w:rsidRDefault="004C2EF1">
      <w:pPr>
        <w:pStyle w:val="Heading3"/>
        <w:spacing w:after="113"/>
        <w:ind w:left="-5" w:right="0"/>
        <w:jc w:val="left"/>
      </w:pPr>
      <w:r>
        <w:lastRenderedPageBreak/>
        <w:t xml:space="preserve">2.4.1 </w:t>
      </w:r>
      <w:commentRangeStart w:id="14"/>
      <w:r>
        <w:t xml:space="preserve">Pengertian </w:t>
      </w:r>
      <w:r>
        <w:rPr>
          <w:i/>
        </w:rPr>
        <w:t xml:space="preserve">Earnings </w:t>
      </w:r>
      <w:proofErr w:type="gramStart"/>
      <w:r>
        <w:rPr>
          <w:i/>
        </w:rPr>
        <w:t>Per</w:t>
      </w:r>
      <w:proofErr w:type="gramEnd"/>
      <w:r>
        <w:rPr>
          <w:i/>
        </w:rPr>
        <w:t xml:space="preserve"> Share</w:t>
      </w:r>
      <w:r>
        <w:t xml:space="preserve"> </w:t>
      </w:r>
      <w:commentRangeEnd w:id="14"/>
      <w:r w:rsidR="0086262A">
        <w:rPr>
          <w:rStyle w:val="CommentReference"/>
          <w:b w:val="0"/>
        </w:rPr>
        <w:commentReference w:id="14"/>
      </w:r>
    </w:p>
    <w:p w14:paraId="436BD75A" w14:textId="77777777" w:rsidR="0032278D" w:rsidRDefault="004C2EF1">
      <w:pPr>
        <w:ind w:left="561" w:right="5"/>
      </w:pPr>
      <w:commentRangeStart w:id="15"/>
      <w:r>
        <w:t xml:space="preserve">Earnings </w:t>
      </w:r>
      <w:proofErr w:type="gramStart"/>
      <w:r>
        <w:t xml:space="preserve">Per Share </w:t>
      </w:r>
      <w:commentRangeEnd w:id="15"/>
      <w:r w:rsidR="0086262A">
        <w:rPr>
          <w:rStyle w:val="CommentReference"/>
        </w:rPr>
        <w:commentReference w:id="15"/>
      </w:r>
      <w:r>
        <w:t>(EPS</w:t>
      </w:r>
      <w:proofErr w:type="gramEnd"/>
      <w:r>
        <w:t xml:space="preserve">) adalah rasio keuangan yang menunjukkan besarnya laba bersih yang diperoleh perusahaan untuk setiap lembar saham biasa yang beredar dalam satu periode tertentu. Menurut Kasmir (2019), EPS mengindikasikan kemampuan perusahaan dalam menghasilkan keuntungan untuk para pemegang saham. EPS menjadi ukuran penting karena menunjukkan seberapa banyak laba yang diperoleh pemilik saham atas investasinya. </w:t>
      </w:r>
    </w:p>
    <w:p w14:paraId="1B317E6D" w14:textId="77777777" w:rsidR="0032278D" w:rsidRDefault="004C2EF1">
      <w:pPr>
        <w:spacing w:after="118" w:line="259" w:lineRule="auto"/>
        <w:ind w:left="561" w:right="5"/>
      </w:pPr>
      <w:r>
        <w:t xml:space="preserve">Rumus perhitungan EPS adalah sebagai berikut: </w:t>
      </w:r>
    </w:p>
    <w:p w14:paraId="54CBD032" w14:textId="77777777" w:rsidR="0032278D" w:rsidRDefault="004C2EF1">
      <w:pPr>
        <w:pStyle w:val="Heading1"/>
        <w:spacing w:after="122"/>
        <w:ind w:left="1758" w:right="0"/>
        <w:jc w:val="both"/>
      </w:pPr>
      <w:r>
        <w:t xml:space="preserve">EPS = (Laba Bersih – Dividen Saham Preferen) </w:t>
      </w:r>
      <w:proofErr w:type="gramStart"/>
      <w:r>
        <w:t>/  Jumlah</w:t>
      </w:r>
      <w:proofErr w:type="gramEnd"/>
      <w:r>
        <w:t xml:space="preserve"> Saham Biasa Beredar </w:t>
      </w:r>
    </w:p>
    <w:p w14:paraId="29FEFBA3" w14:textId="77777777" w:rsidR="0032278D" w:rsidRDefault="004C2EF1">
      <w:pPr>
        <w:spacing w:after="112" w:line="259" w:lineRule="auto"/>
        <w:ind w:left="0" w:firstLine="0"/>
        <w:jc w:val="left"/>
      </w:pPr>
      <w:r>
        <w:t xml:space="preserve"> </w:t>
      </w:r>
    </w:p>
    <w:p w14:paraId="36085E27" w14:textId="77777777" w:rsidR="0032278D" w:rsidRDefault="004C2EF1">
      <w:pPr>
        <w:ind w:left="551" w:right="5" w:firstLine="567"/>
      </w:pPr>
      <w:r>
        <w:t xml:space="preserve">Perusahaan dengan EPS tinggi biasanya dipandang sebagai perusahaan yang menguntungkan dan menarik minat investor, karena menyiratkan potensi pengembalian (return) yang besar dari investasi saham. </w:t>
      </w:r>
    </w:p>
    <w:p w14:paraId="7A10D202" w14:textId="77777777" w:rsidR="0032278D" w:rsidRDefault="004C2EF1">
      <w:pPr>
        <w:ind w:left="551" w:right="5" w:firstLine="567"/>
      </w:pPr>
      <w:r>
        <w:t xml:space="preserve">EPS juga menjadi indikator kepercayaan diri perusahaan terhadap kinerjanya di masa mendatang. Oleh karena itu, EPS seringkali menjadi perhatian utama dalam laporan keuangan dan bahan pertimbangan saat manajemen mengambil keputusan strategis seperti pembagian dividen atau ekspansi usaha. </w:t>
      </w:r>
    </w:p>
    <w:p w14:paraId="7255A0BE" w14:textId="77777777" w:rsidR="0032278D" w:rsidRDefault="004C2EF1">
      <w:pPr>
        <w:spacing w:after="117" w:line="259" w:lineRule="auto"/>
        <w:ind w:left="0" w:firstLine="0"/>
        <w:jc w:val="left"/>
      </w:pPr>
      <w:r>
        <w:t xml:space="preserve"> </w:t>
      </w:r>
    </w:p>
    <w:p w14:paraId="5A048957" w14:textId="77777777" w:rsidR="0032278D" w:rsidRDefault="004C2EF1">
      <w:pPr>
        <w:pStyle w:val="Heading2"/>
        <w:ind w:left="-5" w:right="0"/>
      </w:pPr>
      <w:r>
        <w:t xml:space="preserve">2.4.2 Faktor yang Mempengaruhi EPS </w:t>
      </w:r>
    </w:p>
    <w:p w14:paraId="7B15B33B" w14:textId="77777777" w:rsidR="0032278D" w:rsidRDefault="004C2EF1">
      <w:pPr>
        <w:ind w:left="561" w:right="5"/>
      </w:pPr>
      <w:r>
        <w:t xml:space="preserve">Beberapa faktor utama yang memengaruhi besar kecilnya nilai EPS, antara lain: </w:t>
      </w:r>
    </w:p>
    <w:p w14:paraId="0A89DC77" w14:textId="77777777" w:rsidR="0032278D" w:rsidRDefault="004C2EF1">
      <w:pPr>
        <w:numPr>
          <w:ilvl w:val="0"/>
          <w:numId w:val="9"/>
        </w:numPr>
        <w:spacing w:after="119" w:line="259" w:lineRule="auto"/>
        <w:ind w:right="5" w:hanging="567"/>
      </w:pPr>
      <w:r>
        <w:t xml:space="preserve">Laba Bersih Perusahaan </w:t>
      </w:r>
    </w:p>
    <w:p w14:paraId="65DB88C9" w14:textId="77777777" w:rsidR="0032278D" w:rsidRDefault="004C2EF1">
      <w:pPr>
        <w:ind w:left="1143" w:right="5"/>
      </w:pPr>
      <w:r>
        <w:t xml:space="preserve">Semakin besar laba bersih yang diperoleh perusahaan, maka semakin besar nilai EPS-nya. Peningkatan penjualan, efisiensi biaya, dan manajemen yang baik dapat meningkatkan laba bersih. </w:t>
      </w:r>
    </w:p>
    <w:p w14:paraId="321B72C5" w14:textId="77777777" w:rsidR="0032278D" w:rsidRDefault="004C2EF1">
      <w:pPr>
        <w:numPr>
          <w:ilvl w:val="0"/>
          <w:numId w:val="9"/>
        </w:numPr>
        <w:spacing w:after="119" w:line="259" w:lineRule="auto"/>
        <w:ind w:right="5" w:hanging="567"/>
      </w:pPr>
      <w:r>
        <w:t xml:space="preserve">Jumlah Saham yang Beredar </w:t>
      </w:r>
    </w:p>
    <w:p w14:paraId="620EAAAF" w14:textId="77777777" w:rsidR="0032278D" w:rsidRDefault="004C2EF1">
      <w:pPr>
        <w:ind w:left="1143" w:right="5"/>
      </w:pPr>
      <w:r>
        <w:t xml:space="preserve">EPS akan berkurang jika jumlah saham yang beredar meningkat, misalnya akibat adanya stock split atau penerbitan saham baru, kecuali </w:t>
      </w:r>
      <w:r>
        <w:lastRenderedPageBreak/>
        <w:t xml:space="preserve">jika peningkatan tersebut diiringi oleh pertumbuhan laba yang lebih besar. </w:t>
      </w:r>
    </w:p>
    <w:p w14:paraId="67B6E179" w14:textId="77777777" w:rsidR="0032278D" w:rsidRDefault="004C2EF1">
      <w:pPr>
        <w:numPr>
          <w:ilvl w:val="0"/>
          <w:numId w:val="9"/>
        </w:numPr>
        <w:spacing w:after="124" w:line="259" w:lineRule="auto"/>
        <w:ind w:right="5" w:hanging="567"/>
      </w:pPr>
      <w:r>
        <w:t xml:space="preserve">Kebijakan Dividen Saham Preferen </w:t>
      </w:r>
    </w:p>
    <w:p w14:paraId="6DF4E05B" w14:textId="77777777" w:rsidR="0032278D" w:rsidRDefault="004C2EF1">
      <w:pPr>
        <w:ind w:left="1143" w:right="5"/>
      </w:pPr>
      <w:r>
        <w:t xml:space="preserve">Jika perusahaan menerbitkan saham preferen dan membagikan dividennya, maka laba bersih yang tersedia untuk pemegang saham biasa akan berkurang, sehingga menurunkan EPS. </w:t>
      </w:r>
    </w:p>
    <w:p w14:paraId="664FF77F" w14:textId="77777777" w:rsidR="0032278D" w:rsidRDefault="004C2EF1">
      <w:pPr>
        <w:numPr>
          <w:ilvl w:val="0"/>
          <w:numId w:val="9"/>
        </w:numPr>
        <w:spacing w:after="124" w:line="259" w:lineRule="auto"/>
        <w:ind w:right="5" w:hanging="567"/>
      </w:pPr>
      <w:r>
        <w:t xml:space="preserve">Kondisi Ekonomi dan Industri </w:t>
      </w:r>
    </w:p>
    <w:p w14:paraId="24D6A778" w14:textId="77777777" w:rsidR="0032278D" w:rsidRDefault="004C2EF1">
      <w:pPr>
        <w:ind w:left="1143" w:right="5"/>
      </w:pPr>
      <w:r>
        <w:t xml:space="preserve">Faktor eksternal seperti inflasi, suku bunga, kondisi makroekonomi dan kompetisi industri juga turut memengaruhi laba perusahaan yang akhirnya berdampak terhadap EPS. </w:t>
      </w:r>
    </w:p>
    <w:p w14:paraId="59E36263" w14:textId="77777777" w:rsidR="0032278D" w:rsidRDefault="004C2EF1">
      <w:pPr>
        <w:numPr>
          <w:ilvl w:val="0"/>
          <w:numId w:val="9"/>
        </w:numPr>
        <w:spacing w:after="124" w:line="259" w:lineRule="auto"/>
        <w:ind w:right="5" w:hanging="567"/>
      </w:pPr>
      <w:r>
        <w:t xml:space="preserve">Efisiensi Operasional dan Biaya </w:t>
      </w:r>
    </w:p>
    <w:p w14:paraId="034247DC" w14:textId="77777777" w:rsidR="0032278D" w:rsidRDefault="004C2EF1">
      <w:pPr>
        <w:ind w:left="1143" w:right="5"/>
      </w:pPr>
      <w:r>
        <w:t xml:space="preserve">Perusahaan yang mampu menekan biaya operasional atau memaksimalkan margin keuntungan cenderung memiliki laba bersih yang lebih besar, sehingga EPS meningkat. </w:t>
      </w:r>
    </w:p>
    <w:p w14:paraId="76D0B37B" w14:textId="7F649412" w:rsidR="00BC4F39" w:rsidRDefault="00BC4F39">
      <w:pPr>
        <w:pStyle w:val="Heading2"/>
        <w:ind w:left="-5" w:right="0"/>
      </w:pPr>
      <w:r>
        <w:t>2.4.3 Indikator EPS</w:t>
      </w:r>
    </w:p>
    <w:p w14:paraId="32ED0806" w14:textId="77777777" w:rsidR="00BC4F39" w:rsidRPr="00BC4F39" w:rsidRDefault="00BC4F39" w:rsidP="00BC4F39">
      <w:pPr>
        <w:ind w:firstLine="591"/>
      </w:pPr>
      <w:r w:rsidRPr="00BC4F39">
        <w:t>Menurut Kasmir (2018), EPS adalah bagian dari laba bersih yang dapat diatribusikan kepada setiap lembar saham biasa yang beredar. EPS menjadi salah satu rasio profitabilitas yang paling sering digunakan oleh investor dalam mengambil keputusan investasi karena mencerminkan kemampuan perusahaan dalam menghasilkan laba dari setiap saham yang dimilikinya oleh publik.</w:t>
      </w:r>
    </w:p>
    <w:p w14:paraId="69483F40" w14:textId="77777777" w:rsidR="00BC4F39" w:rsidRPr="00BC4F39" w:rsidRDefault="00BC4F39" w:rsidP="00BC4F39">
      <w:pPr>
        <w:ind w:firstLine="591"/>
      </w:pPr>
      <w:r w:rsidRPr="00BC4F39">
        <w:t>Harahap (2016) juga menegaskan bahwa EPS sangat penting dalam memberikan gambaran kepada pemegang saham terkait tingkat keuntungan yang diperoleh dari hasil investasi mereka. Jika EPS meningkat dari waktu ke waktu, hal ini dapat menjadi sinyal positif bagi investor mengenai pertumbuhan laba perusahaan.</w:t>
      </w:r>
    </w:p>
    <w:p w14:paraId="4A44F07D" w14:textId="77777777" w:rsidR="00BC4F39" w:rsidRPr="00BC4F39" w:rsidRDefault="00BC4F39" w:rsidP="00BC4F39">
      <w:pPr>
        <w:ind w:firstLine="591"/>
      </w:pPr>
      <w:r w:rsidRPr="00BC4F39">
        <w:t xml:space="preserve">Sementara itu, Hery (2017) menyebutkan bahwa EPS bukan hanya mencerminkan profitabilitas, tetapi juga menunjukkan sejauh mana perusahaan mampu meningkatkan nilai bagi pemegang saham. Dengan demikian, EPS menjadi ukuran yang sangat penting dalam mengevaluasi </w:t>
      </w:r>
      <w:r w:rsidRPr="00BC4F39">
        <w:lastRenderedPageBreak/>
        <w:t>sejauh mana manajemen perusahaan berhasil mengelola usahanya secara efisien dan efektif.</w:t>
      </w:r>
    </w:p>
    <w:p w14:paraId="5091808E" w14:textId="6D81DCF3" w:rsidR="00BC4F39" w:rsidRDefault="00BC4F39" w:rsidP="00BC4F39">
      <w:pPr>
        <w:ind w:firstLine="591"/>
      </w:pPr>
      <w:r w:rsidRPr="00BC4F39">
        <w:t>Fakhruddin dan Hadianto (2001) menyatakan bahwa EPS dapat digunakan sebagai alat ukur dalam menentukan tingkat kinerja keuangan perusahaan. Investor akan melihat tren EPS dari waktu ke waktu sebagai bagian dari analisis fundamental untuk memprediksi prospek perusahaan di masa depan.</w:t>
      </w:r>
    </w:p>
    <w:p w14:paraId="74F8487A" w14:textId="4A71EDD2" w:rsidR="00BC4F39" w:rsidRDefault="00BC4F39" w:rsidP="00BC4F39">
      <w:pPr>
        <w:ind w:firstLine="591"/>
      </w:pPr>
      <w:r>
        <w:t>Dalam penggunaannya, terdapat dua komponen utama dalam indikator EPS, yaitu</w:t>
      </w:r>
      <w:r w:rsidR="0087640D">
        <w:t xml:space="preserve"> (Kashmir, 2018)</w:t>
      </w:r>
      <w:r>
        <w:t>:</w:t>
      </w:r>
    </w:p>
    <w:p w14:paraId="76497638" w14:textId="77777777" w:rsidR="00BC4F39" w:rsidRDefault="00BC4F39" w:rsidP="00BC4F39">
      <w:pPr>
        <w:pStyle w:val="ListParagraph"/>
        <w:numPr>
          <w:ilvl w:val="0"/>
          <w:numId w:val="33"/>
        </w:numPr>
        <w:ind w:left="1134" w:hanging="567"/>
      </w:pPr>
      <w:r>
        <w:t>Laba Bersih Setelah Pajak</w:t>
      </w:r>
    </w:p>
    <w:p w14:paraId="7B493E0C" w14:textId="77777777" w:rsidR="00BC4F39" w:rsidRDefault="00BC4F39" w:rsidP="00BC4F39">
      <w:pPr>
        <w:pStyle w:val="ListParagraph"/>
        <w:ind w:left="1134" w:firstLine="0"/>
      </w:pPr>
      <w:r>
        <w:t>Merupakan hasil bersih dari seluruh kegiatan operasional dan non-operasional perusahaan yang telah dikurangi pajak. Ini merupakan ukuran keuntungan yang tersedia bagi seluruh pemegang saham.</w:t>
      </w:r>
    </w:p>
    <w:p w14:paraId="4271374D" w14:textId="77777777" w:rsidR="00BC4F39" w:rsidRDefault="00BC4F39" w:rsidP="00BC4F39">
      <w:pPr>
        <w:pStyle w:val="ListParagraph"/>
        <w:numPr>
          <w:ilvl w:val="0"/>
          <w:numId w:val="33"/>
        </w:numPr>
        <w:ind w:left="1134" w:hanging="567"/>
      </w:pPr>
      <w:r>
        <w:t>Jumlah Saham Biasa yang Beredar</w:t>
      </w:r>
    </w:p>
    <w:p w14:paraId="2A0653A2" w14:textId="0C6365EF" w:rsidR="00BC4F39" w:rsidRDefault="00BC4F39" w:rsidP="00BC4F39">
      <w:pPr>
        <w:pStyle w:val="ListParagraph"/>
        <w:ind w:left="1134" w:firstLine="0"/>
      </w:pPr>
      <w:r>
        <w:t>Merupakan jumlah total saham biasa yang dimiliki oleh publik dan tidak termasuk saham treasuri atau saham preferen. Saham inilah yang dijadikan dasar pembagian laba bersih dalam perhitungan EPS.</w:t>
      </w:r>
    </w:p>
    <w:p w14:paraId="72F2E33F" w14:textId="77777777" w:rsidR="00BC4F39" w:rsidRPr="00BC4F39" w:rsidRDefault="00BC4F39" w:rsidP="00BC4F39">
      <w:pPr>
        <w:pStyle w:val="ListParagraph"/>
        <w:ind w:left="1134" w:firstLine="0"/>
      </w:pPr>
    </w:p>
    <w:p w14:paraId="38E8D476" w14:textId="496D25B1" w:rsidR="0032278D" w:rsidRDefault="004C2EF1">
      <w:pPr>
        <w:pStyle w:val="Heading2"/>
        <w:ind w:left="-5" w:right="0"/>
      </w:pPr>
      <w:r>
        <w:t>2.4.</w:t>
      </w:r>
      <w:r w:rsidR="00BC4F39">
        <w:t>4</w:t>
      </w:r>
      <w:r>
        <w:t xml:space="preserve"> Peran EPS dalam Penilaian Saham </w:t>
      </w:r>
    </w:p>
    <w:p w14:paraId="572B8E5B" w14:textId="77777777" w:rsidR="0032278D" w:rsidRDefault="004C2EF1">
      <w:pPr>
        <w:ind w:left="561" w:right="5"/>
      </w:pPr>
      <w:r>
        <w:t xml:space="preserve">EPS memiliki peran penting dalam menilai nilai intrinsik suatu saham. Investor sering menjadikan EPS sebagai dasar utama untuk menentukan apakah saham suatu perusahaan </w:t>
      </w:r>
      <w:commentRangeStart w:id="16"/>
      <w:r>
        <w:t xml:space="preserve">undervalued </w:t>
      </w:r>
      <w:commentRangeEnd w:id="16"/>
      <w:r w:rsidR="0086262A">
        <w:rPr>
          <w:rStyle w:val="CommentReference"/>
        </w:rPr>
        <w:commentReference w:id="16"/>
      </w:r>
      <w:r>
        <w:t xml:space="preserve">atau </w:t>
      </w:r>
      <w:commentRangeStart w:id="17"/>
      <w:r>
        <w:t>overvalued</w:t>
      </w:r>
      <w:commentRangeEnd w:id="17"/>
      <w:r w:rsidR="0086262A">
        <w:rPr>
          <w:rStyle w:val="CommentReference"/>
        </w:rPr>
        <w:commentReference w:id="17"/>
      </w:r>
      <w:r>
        <w:t xml:space="preserve">. Perusahaan dengan EPS yang stabil dan meningkat dari tahun ke tahun biasanya dianggap sebagai perusahaan dengan prospek keuangan yang baik. </w:t>
      </w:r>
    </w:p>
    <w:p w14:paraId="3D010A95" w14:textId="77777777" w:rsidR="0032278D" w:rsidRDefault="004C2EF1">
      <w:pPr>
        <w:ind w:left="561" w:right="5"/>
      </w:pPr>
      <w:r>
        <w:t xml:space="preserve">Menurut Brigham dan Houston (2018), EPS yang tinggi mencerminkan potensi profitabilitas yang lebih besar dan menjadi sinyal positif bagi investor terhadap pertumbuhan perusahaan. Selain itu, EPS digunakan dalam berbagai analisis lainnya, seperti: </w:t>
      </w:r>
    </w:p>
    <w:p w14:paraId="6BFFC194" w14:textId="77777777" w:rsidR="0032278D" w:rsidRDefault="004C2EF1">
      <w:pPr>
        <w:numPr>
          <w:ilvl w:val="0"/>
          <w:numId w:val="10"/>
        </w:numPr>
        <w:ind w:right="5" w:hanging="567"/>
      </w:pPr>
      <w:r>
        <w:t xml:space="preserve">Price to Earnings Ratio (P/E Ratio): yaitu rasio antara harga saham dan EPS. Semakin kecil P/E ratio (dengan asumsi EPS tinggi), semakin menarik suatu saham. </w:t>
      </w:r>
    </w:p>
    <w:p w14:paraId="4DB24798" w14:textId="77777777" w:rsidR="0032278D" w:rsidRDefault="004C2EF1">
      <w:pPr>
        <w:numPr>
          <w:ilvl w:val="0"/>
          <w:numId w:val="10"/>
        </w:numPr>
        <w:ind w:right="5" w:hanging="567"/>
      </w:pPr>
      <w:r>
        <w:lastRenderedPageBreak/>
        <w:t xml:space="preserve">Analisis Pertumbuhan Laba (Earnings Growth): investor juga melihat tren EPS dari waktu ke waktu untuk menilai kesinambungan laba perusahaan. </w:t>
      </w:r>
    </w:p>
    <w:p w14:paraId="4B7183BC" w14:textId="77777777" w:rsidR="0032278D" w:rsidRDefault="004C2EF1">
      <w:pPr>
        <w:ind w:left="561" w:right="5"/>
      </w:pPr>
      <w:r>
        <w:t xml:space="preserve">EPS juga memiliki hubungan erat dengan kebijakan dividen. Semakin besar EPS, semakin besar potensi perusahaan untuk membayar dividen tunai kepada pemegang saham. Namun, jika EPS tinggi tetapi perusahaan tidak membagikan dividen, maka investor akan menilai apakah laba ditahan tersebut digunakan untuk ekspansi yang menguntungkan atau tidak. </w:t>
      </w:r>
    </w:p>
    <w:p w14:paraId="5CD7A441" w14:textId="77777777" w:rsidR="0032278D" w:rsidRDefault="004C2EF1">
      <w:pPr>
        <w:spacing w:after="122" w:line="259" w:lineRule="auto"/>
        <w:ind w:left="0" w:firstLine="0"/>
        <w:jc w:val="left"/>
      </w:pPr>
      <w:r>
        <w:t xml:space="preserve"> </w:t>
      </w:r>
    </w:p>
    <w:p w14:paraId="57C52D19" w14:textId="579353CC" w:rsidR="0032278D" w:rsidRDefault="00BC4F39">
      <w:pPr>
        <w:pStyle w:val="Heading2"/>
        <w:ind w:left="-5" w:right="0"/>
      </w:pPr>
      <w:r>
        <w:t>2.4.5</w:t>
      </w:r>
      <w:r w:rsidR="004C2EF1">
        <w:t xml:space="preserve"> Hubungan EPS dengan Harga Saham </w:t>
      </w:r>
    </w:p>
    <w:p w14:paraId="42600FF8" w14:textId="77777777" w:rsidR="0032278D" w:rsidRDefault="004C2EF1">
      <w:pPr>
        <w:ind w:left="551" w:right="5" w:firstLine="567"/>
      </w:pPr>
      <w:r>
        <w:t xml:space="preserve">Hubungan antara EPS dan harga saham sangat erat. EPS dianggap sebagai refleksi dari tingkat profitabilitas perusahaan yang pada akhirnya memengaruhi persepsi pasar terhadap nilai saham perusahaan tersebut. Kenaikan EPS biasanya direspons positif oleh pasar dengan kenaikan harga saham, sedangkan penurunan EPS seringkali menyebabkan harga saham merosot. </w:t>
      </w:r>
    </w:p>
    <w:p w14:paraId="7A51688B" w14:textId="77777777" w:rsidR="0032278D" w:rsidRDefault="004C2EF1">
      <w:pPr>
        <w:ind w:left="551" w:right="5" w:firstLine="567"/>
      </w:pPr>
      <w:r>
        <w:t xml:space="preserve">Dalam teori signaling, EPS yang tinggi mengindikasikan sinyal positif dari manajemen bahwa perusahaan dalam kondisi keuangan yang baik, sehingga menarik minat investor dan menyebabkan permintaan atas saham meningkat. Hal ini sejalan dengan teori relevansi dividen, di mana peningkatan EPS dapat meningkatkan potensi dividen, dan dividen yang tinggi berkontribusi pada peningkatan harga saham. </w:t>
      </w:r>
    </w:p>
    <w:p w14:paraId="20249954" w14:textId="77777777" w:rsidR="0032278D" w:rsidRDefault="004C2EF1">
      <w:pPr>
        <w:ind w:left="551" w:right="5" w:firstLine="567"/>
      </w:pPr>
      <w:r>
        <w:t xml:space="preserve">Selain itu, EPS juga menjadi bagian dari pertimbangan investor jangka panjang dalam menentukan return atas investasi mereka. Oleh karena itu, fluktuasi EPS harus dianalisis secara menyeluruh oleh investor untuk meminimalkan risiko dan memaksimalkan potensi return. </w:t>
      </w:r>
    </w:p>
    <w:p w14:paraId="371AF6AB" w14:textId="77777777" w:rsidR="0032278D" w:rsidRDefault="004C2EF1">
      <w:pPr>
        <w:ind w:left="551" w:right="5" w:firstLine="567"/>
      </w:pPr>
      <w:r>
        <w:t xml:space="preserve">Penelitian ini akan mengkaji seberapa besar pengaruh EPS terhadap harga saham pada lima perusahaan otomotif dan manufaktur yaitu ASII, AUTO, BRAM, GDYR, dan GJTL selama periode 2019–2024. Pengujian dilakukan untuk mengetahui apakah EPS menjadi variabel yang signifikan terhadap fluktuasi harga saham di industri otomotif Indonesia. </w:t>
      </w:r>
    </w:p>
    <w:p w14:paraId="2075DF15" w14:textId="77777777" w:rsidR="0032278D" w:rsidRDefault="004C2EF1">
      <w:pPr>
        <w:spacing w:after="122" w:line="259" w:lineRule="auto"/>
        <w:ind w:left="0" w:firstLine="0"/>
        <w:jc w:val="left"/>
      </w:pPr>
      <w:r>
        <w:lastRenderedPageBreak/>
        <w:t xml:space="preserve"> </w:t>
      </w:r>
    </w:p>
    <w:p w14:paraId="64FBDDC0" w14:textId="53916E80" w:rsidR="0032278D" w:rsidRDefault="004C2EF1">
      <w:pPr>
        <w:pStyle w:val="Heading2"/>
        <w:tabs>
          <w:tab w:val="center" w:pos="1687"/>
        </w:tabs>
        <w:spacing w:after="113"/>
        <w:ind w:left="-15" w:right="0" w:firstLine="0"/>
        <w:jc w:val="left"/>
      </w:pPr>
      <w:r>
        <w:t xml:space="preserve">2.5 </w:t>
      </w:r>
      <w:r>
        <w:tab/>
      </w:r>
      <w:r>
        <w:rPr>
          <w:i/>
        </w:rPr>
        <w:t>Dividend Payout Ratio</w:t>
      </w:r>
      <w:r>
        <w:t xml:space="preserve"> </w:t>
      </w:r>
      <w:r w:rsidR="007B3F1A">
        <w:t>(DPR)</w:t>
      </w:r>
    </w:p>
    <w:p w14:paraId="2D7706A3" w14:textId="77777777" w:rsidR="0032278D" w:rsidRDefault="004C2EF1">
      <w:pPr>
        <w:ind w:left="561" w:right="5"/>
      </w:pPr>
      <w:r>
        <w:t xml:space="preserve">Dividend Payout Ratio (DPR) merupakan indikator keuangan yang menunjukkan persentase laba bersih perusahaan yang dibayarkan kepada pemegang saham dalam bentuk dividen tunai. Rasio ini menjadi perhatian penting bagi investor karena menyangkut langsung pada keuntungan aktual yang diterima sebagai hasil investasi saham. Dalam konteks manajemen keuangan, DPR juga mencerminkan kebijakan dividen yang diambil perusahaan dan strategi pengelolaan laba jangka panjang. </w:t>
      </w:r>
    </w:p>
    <w:p w14:paraId="4A4666AB" w14:textId="77777777" w:rsidR="0032278D" w:rsidRDefault="004C2EF1">
      <w:pPr>
        <w:spacing w:after="118" w:line="259" w:lineRule="auto"/>
        <w:ind w:left="0" w:firstLine="0"/>
        <w:jc w:val="left"/>
      </w:pPr>
      <w:r>
        <w:t xml:space="preserve"> </w:t>
      </w:r>
    </w:p>
    <w:p w14:paraId="09DD8498" w14:textId="77777777" w:rsidR="0032278D" w:rsidRDefault="004C2EF1">
      <w:pPr>
        <w:pStyle w:val="Heading3"/>
        <w:ind w:left="-5" w:right="0"/>
      </w:pPr>
      <w:r>
        <w:t xml:space="preserve">2.5.1 </w:t>
      </w:r>
      <w:commentRangeStart w:id="18"/>
      <w:r>
        <w:t xml:space="preserve">Pengertian </w:t>
      </w:r>
      <w:commentRangeEnd w:id="18"/>
      <w:r w:rsidR="0086262A">
        <w:rPr>
          <w:rStyle w:val="CommentReference"/>
          <w:b w:val="0"/>
        </w:rPr>
        <w:commentReference w:id="18"/>
      </w:r>
      <w:commentRangeStart w:id="19"/>
      <w:r>
        <w:t xml:space="preserve">Dividend Payout Ratio </w:t>
      </w:r>
      <w:commentRangeEnd w:id="19"/>
      <w:r w:rsidR="0086262A">
        <w:rPr>
          <w:rStyle w:val="CommentReference"/>
          <w:b w:val="0"/>
        </w:rPr>
        <w:commentReference w:id="19"/>
      </w:r>
    </w:p>
    <w:p w14:paraId="12345FDD" w14:textId="77777777" w:rsidR="0032278D" w:rsidRDefault="004C2EF1">
      <w:pPr>
        <w:ind w:left="561" w:right="5"/>
      </w:pPr>
      <w:commentRangeStart w:id="20"/>
      <w:proofErr w:type="gramStart"/>
      <w:r>
        <w:t xml:space="preserve">Dividend Payout Ratio </w:t>
      </w:r>
      <w:commentRangeEnd w:id="20"/>
      <w:r w:rsidR="0086262A">
        <w:rPr>
          <w:rStyle w:val="CommentReference"/>
        </w:rPr>
        <w:commentReference w:id="20"/>
      </w:r>
      <w:r>
        <w:t>adalah rasio yang menggambarkan bagian dari laba bersih yang dibagikan sebagai dividen kepada pemegang saham.</w:t>
      </w:r>
      <w:proofErr w:type="gramEnd"/>
      <w:r>
        <w:t xml:space="preserve"> Menurut Harahap (2020), DPR memberikan informasi mengenai tingkat pengembalian keuntungan kepada pemegang saham serta kebijakan perusahaan dalam mengelola laba bersihnya. </w:t>
      </w:r>
    </w:p>
    <w:p w14:paraId="7E4E4DF0" w14:textId="77777777" w:rsidR="0032278D" w:rsidRDefault="004C2EF1">
      <w:pPr>
        <w:spacing w:after="122" w:line="259" w:lineRule="auto"/>
        <w:ind w:left="561" w:right="5"/>
      </w:pPr>
      <w:r>
        <w:t xml:space="preserve">Secara umum, rumus perhitungan DPR adalah sebagai berikut: </w:t>
      </w:r>
    </w:p>
    <w:p w14:paraId="1D10FA48" w14:textId="77777777" w:rsidR="0032278D" w:rsidRDefault="004C2EF1">
      <w:pPr>
        <w:pStyle w:val="Heading1"/>
        <w:ind w:left="1131" w:right="1128"/>
      </w:pPr>
      <w:r>
        <w:t xml:space="preserve">DPR = (Dividen Tunai / Laba Bersih) × 100% </w:t>
      </w:r>
    </w:p>
    <w:p w14:paraId="2F5E6D01" w14:textId="77777777" w:rsidR="0032278D" w:rsidRDefault="004C2EF1">
      <w:pPr>
        <w:ind w:left="561" w:right="5"/>
      </w:pPr>
      <w:r>
        <w:t xml:space="preserve">Rasio ini menunjukkan seberapa besar laba bersih dialokasikan untuk dibagikan sebagai dividen dan seberapa besar sisanya ditahan untuk diinvestasikan kembali ke dalam perusahaan. DPR tinggi mencerminkan perusahaan lebih berfokus pada pembagian dividen kepada pemegang saham, sedangkan DPR rendah dapat menandakan perusahaan ingin mempertahankan laba untuk ekspansi atau pembayaran utang. </w:t>
      </w:r>
    </w:p>
    <w:p w14:paraId="737E233B" w14:textId="77777777" w:rsidR="0087640D" w:rsidRDefault="0087640D" w:rsidP="00BC4F39">
      <w:pPr>
        <w:spacing w:after="117" w:line="259" w:lineRule="auto"/>
        <w:ind w:left="0" w:firstLine="0"/>
        <w:jc w:val="left"/>
        <w:rPr>
          <w:b/>
        </w:rPr>
      </w:pPr>
    </w:p>
    <w:p w14:paraId="175BD236" w14:textId="0FBD7D57" w:rsidR="0032278D" w:rsidRPr="0087640D" w:rsidRDefault="004C2EF1" w:rsidP="00BC4F39">
      <w:pPr>
        <w:spacing w:after="117" w:line="259" w:lineRule="auto"/>
        <w:ind w:left="0" w:firstLine="0"/>
        <w:jc w:val="left"/>
        <w:rPr>
          <w:b/>
        </w:rPr>
      </w:pPr>
      <w:r w:rsidRPr="0087640D">
        <w:rPr>
          <w:b/>
        </w:rPr>
        <w:t xml:space="preserve">2.5.2 Faktor yang Mempengaruhi </w:t>
      </w:r>
      <w:commentRangeStart w:id="21"/>
      <w:r w:rsidRPr="0087640D">
        <w:rPr>
          <w:b/>
        </w:rPr>
        <w:t xml:space="preserve">Dividend Payout Ratio </w:t>
      </w:r>
      <w:commentRangeEnd w:id="21"/>
      <w:r w:rsidR="0086262A">
        <w:rPr>
          <w:rStyle w:val="CommentReference"/>
        </w:rPr>
        <w:commentReference w:id="21"/>
      </w:r>
    </w:p>
    <w:p w14:paraId="389C2940" w14:textId="77777777" w:rsidR="0032278D" w:rsidRDefault="004C2EF1">
      <w:pPr>
        <w:ind w:left="561" w:right="5"/>
      </w:pPr>
      <w:r>
        <w:t xml:space="preserve">Berikut adalah beberapa faktor yang dapat memengaruhi tingkat DPR dalam suatu perusahaan: </w:t>
      </w:r>
    </w:p>
    <w:p w14:paraId="59E7489A" w14:textId="77777777" w:rsidR="0032278D" w:rsidRDefault="004C2EF1">
      <w:pPr>
        <w:numPr>
          <w:ilvl w:val="0"/>
          <w:numId w:val="11"/>
        </w:numPr>
        <w:spacing w:after="119" w:line="259" w:lineRule="auto"/>
        <w:ind w:right="5" w:hanging="567"/>
      </w:pPr>
      <w:r>
        <w:t xml:space="preserve">Tingkat Laba Perusahaan </w:t>
      </w:r>
    </w:p>
    <w:p w14:paraId="18D9194F" w14:textId="77777777" w:rsidR="0032278D" w:rsidRDefault="004C2EF1">
      <w:pPr>
        <w:ind w:left="1143" w:right="5"/>
      </w:pPr>
      <w:r>
        <w:t xml:space="preserve">Perusahaan yang memiliki laba tinggi cenderung memiliki kapasitas lebih besar untuk membayar dividen. Namun, laba tinggi tidak selalu </w:t>
      </w:r>
      <w:r>
        <w:lastRenderedPageBreak/>
        <w:t xml:space="preserve">berujung pada DPR tinggi, karena tergantung pada kebijakan manajemen. </w:t>
      </w:r>
    </w:p>
    <w:p w14:paraId="5BACAB9D" w14:textId="77777777" w:rsidR="0032278D" w:rsidRDefault="004C2EF1">
      <w:pPr>
        <w:numPr>
          <w:ilvl w:val="0"/>
          <w:numId w:val="11"/>
        </w:numPr>
        <w:spacing w:after="119" w:line="259" w:lineRule="auto"/>
        <w:ind w:right="5" w:hanging="567"/>
      </w:pPr>
      <w:r>
        <w:t xml:space="preserve">Kebutuhan Dana untuk Investasi </w:t>
      </w:r>
    </w:p>
    <w:p w14:paraId="0A407D8E" w14:textId="77777777" w:rsidR="0032278D" w:rsidRDefault="004C2EF1">
      <w:pPr>
        <w:ind w:left="1143" w:right="5"/>
      </w:pPr>
      <w:r>
        <w:t>Jika perusahaan sedang berada dalam fase ekspansi, biasanya manajemen akan menahan laba (</w:t>
      </w:r>
      <w:r w:rsidRPr="00A50E3F">
        <w:rPr>
          <w:i/>
          <w:iCs/>
        </w:rPr>
        <w:t>retained earnings</w:t>
      </w:r>
      <w:r>
        <w:t xml:space="preserve">) untuk membiayai proyek-proyek baru, sehingga DPR menjadi rendah. </w:t>
      </w:r>
    </w:p>
    <w:p w14:paraId="671D6A0E" w14:textId="77777777" w:rsidR="0032278D" w:rsidRDefault="004C2EF1">
      <w:pPr>
        <w:numPr>
          <w:ilvl w:val="0"/>
          <w:numId w:val="11"/>
        </w:numPr>
        <w:spacing w:after="119" w:line="259" w:lineRule="auto"/>
        <w:ind w:right="5" w:hanging="567"/>
      </w:pPr>
      <w:r>
        <w:t xml:space="preserve">Likuiditas Perusahaan </w:t>
      </w:r>
    </w:p>
    <w:p w14:paraId="6E7A8123" w14:textId="77777777" w:rsidR="0032278D" w:rsidRDefault="004C2EF1">
      <w:pPr>
        <w:ind w:left="1143" w:right="5"/>
      </w:pPr>
      <w:r>
        <w:t xml:space="preserve">Meskipun laba besar, jika kondisi kas atau likuiditas perusahaan rendah, maka kemampuan untuk membayar dividen secara tunai pun terbatas. Oleh karena itu, manajemen harus mempertimbangkan posisi kas. </w:t>
      </w:r>
    </w:p>
    <w:p w14:paraId="6CB904B0" w14:textId="77777777" w:rsidR="0032278D" w:rsidRDefault="004C2EF1">
      <w:pPr>
        <w:numPr>
          <w:ilvl w:val="0"/>
          <w:numId w:val="11"/>
        </w:numPr>
        <w:spacing w:after="124" w:line="259" w:lineRule="auto"/>
        <w:ind w:right="5" w:hanging="567"/>
      </w:pPr>
      <w:r>
        <w:t xml:space="preserve">Stabilitas Pendapatan </w:t>
      </w:r>
    </w:p>
    <w:p w14:paraId="435D9442" w14:textId="36AFB4D7" w:rsidR="0032278D" w:rsidRDefault="004C2EF1" w:rsidP="00A50E3F">
      <w:pPr>
        <w:ind w:left="1143" w:right="5"/>
      </w:pPr>
      <w:r>
        <w:t xml:space="preserve">Perusahaan dengan pendapatan yang stabil lebih mungkin menjaga atau meningkatkan DPR karena memiliki proyeksi pendapatan yang dapat diandalkan. </w:t>
      </w:r>
    </w:p>
    <w:p w14:paraId="780D8423" w14:textId="77777777" w:rsidR="0032278D" w:rsidRDefault="004C2EF1">
      <w:pPr>
        <w:numPr>
          <w:ilvl w:val="0"/>
          <w:numId w:val="11"/>
        </w:numPr>
        <w:spacing w:after="124" w:line="259" w:lineRule="auto"/>
        <w:ind w:right="5" w:hanging="567"/>
      </w:pPr>
      <w:r>
        <w:t xml:space="preserve">Struktur Kepemilikan Saham </w:t>
      </w:r>
    </w:p>
    <w:p w14:paraId="39931C97" w14:textId="77777777" w:rsidR="0032278D" w:rsidRDefault="004C2EF1">
      <w:pPr>
        <w:ind w:left="1143" w:right="5"/>
      </w:pPr>
      <w:r>
        <w:t xml:space="preserve">Perusahaan dengan pemegang saham mayoritas yang cenderung membutuhkan pendapatan tetap (seperti institusi keuangan) akan mendorong kebijakan DPR yang lebih tinggi. </w:t>
      </w:r>
    </w:p>
    <w:p w14:paraId="5BBC99A8" w14:textId="77777777" w:rsidR="0032278D" w:rsidRDefault="004C2EF1">
      <w:pPr>
        <w:numPr>
          <w:ilvl w:val="0"/>
          <w:numId w:val="11"/>
        </w:numPr>
        <w:spacing w:after="124" w:line="259" w:lineRule="auto"/>
        <w:ind w:right="5" w:hanging="567"/>
      </w:pPr>
      <w:r>
        <w:t>Kebijakan Dividen Masa Lalu (</w:t>
      </w:r>
      <w:r>
        <w:rPr>
          <w:i/>
        </w:rPr>
        <w:t>Dividend Policy History</w:t>
      </w:r>
      <w:r>
        <w:t xml:space="preserve">) </w:t>
      </w:r>
    </w:p>
    <w:p w14:paraId="6D5FA2D6" w14:textId="77777777" w:rsidR="0032278D" w:rsidRDefault="004C2EF1">
      <w:pPr>
        <w:ind w:left="1143" w:right="5"/>
      </w:pPr>
      <w:r>
        <w:t xml:space="preserve">Konsistensi dalam pembayaran dividen sangat penting karena investor memperhatikan kestabilan tersebut sebagai bagian dari pertimbangan investasinya. </w:t>
      </w:r>
    </w:p>
    <w:p w14:paraId="46CDCE1B" w14:textId="77777777" w:rsidR="00BC4F39" w:rsidRDefault="00BC4F39">
      <w:pPr>
        <w:ind w:left="1143" w:right="5"/>
      </w:pPr>
    </w:p>
    <w:p w14:paraId="366DEA59" w14:textId="4A81FBDE" w:rsidR="00BC4F39" w:rsidRDefault="00BC4F39">
      <w:pPr>
        <w:pStyle w:val="Heading2"/>
        <w:ind w:left="-5" w:right="0"/>
      </w:pPr>
      <w:r>
        <w:t>2.5.3 Indikator DPR</w:t>
      </w:r>
    </w:p>
    <w:p w14:paraId="51E0D05E" w14:textId="77777777" w:rsidR="00BC4F39" w:rsidRPr="00BC4F39" w:rsidRDefault="00BC4F39" w:rsidP="00BC4F39">
      <w:pPr>
        <w:ind w:firstLine="591"/>
      </w:pPr>
      <w:commentRangeStart w:id="22"/>
      <w:proofErr w:type="gramStart"/>
      <w:r w:rsidRPr="00BC4F39">
        <w:t xml:space="preserve">Dividend Payout Ratio </w:t>
      </w:r>
      <w:commentRangeEnd w:id="22"/>
      <w:r w:rsidR="0086262A">
        <w:rPr>
          <w:rStyle w:val="CommentReference"/>
        </w:rPr>
        <w:commentReference w:id="22"/>
      </w:r>
      <w:r w:rsidRPr="00BC4F39">
        <w:t>(DPR) merupakan salah satu indikator yang digunakan untuk mengukur seberapa besar bagian dari laba bersih perusahaan yang dibagikan kepada pemegang saham dalam bentuk dividen tunai.</w:t>
      </w:r>
      <w:proofErr w:type="gramEnd"/>
      <w:r w:rsidRPr="00BC4F39">
        <w:t xml:space="preserve"> Rasio ini menunjukkan proporsi laba bersih yang dialokasikan perusahaan untuk pembayaran dividen dibandingkan dengan laba yang diperoleh dalam satu periode akuntansi. DPR menjadi salah satu </w:t>
      </w:r>
      <w:r w:rsidRPr="00BC4F39">
        <w:lastRenderedPageBreak/>
        <w:t>pertimbangan penting bagi investor dalam menilai kebijakan dividen perusahaan dan stabilitas keuangannya.</w:t>
      </w:r>
    </w:p>
    <w:p w14:paraId="693ABF8B" w14:textId="77777777" w:rsidR="00BC4F39" w:rsidRPr="00BC4F39" w:rsidRDefault="00BC4F39" w:rsidP="00BC4F39">
      <w:pPr>
        <w:ind w:firstLine="591"/>
      </w:pPr>
      <w:r w:rsidRPr="00BC4F39">
        <w:t xml:space="preserve">Menurut Kasmir (2018), </w:t>
      </w:r>
      <w:commentRangeStart w:id="23"/>
      <w:r w:rsidRPr="00BC4F39">
        <w:t xml:space="preserve">Dividend Payout Ratio </w:t>
      </w:r>
      <w:commentRangeEnd w:id="23"/>
      <w:r w:rsidR="0086262A">
        <w:rPr>
          <w:rStyle w:val="CommentReference"/>
        </w:rPr>
        <w:commentReference w:id="23"/>
      </w:r>
      <w:r w:rsidRPr="00BC4F39">
        <w:t>adalah rasio yang menunjukkan persentase laba bersih yang dibagikan kepada pemegang saham sebagai dividen. Rasio ini menjadi cerminan dari komitmen perusahaan dalam memberikan imbal hasil kepada pemilik modal. Perusahaan dengan DPR yang tinggi sering kali dianggap sebagai perusahaan yang stabil dan memiliki kepercayaan dalam menghasilkan laba secara konsisten.</w:t>
      </w:r>
    </w:p>
    <w:p w14:paraId="767D9434" w14:textId="77777777" w:rsidR="00BC4F39" w:rsidRPr="00BC4F39" w:rsidRDefault="00BC4F39" w:rsidP="00BC4F39">
      <w:pPr>
        <w:ind w:firstLine="591"/>
      </w:pPr>
      <w:r w:rsidRPr="00BC4F39">
        <w:t>Hery (2017) menjelaskan bahwa DPR digunakan oleh investor untuk menilai kebijakan distribusi laba perusahaan. Jika rasio ini tinggi, berarti perusahaan lebih fokus untuk membagikan keuntungan daripada menahannya sebagai laba ditahan untuk investasi kembali. Sebaliknya, rasio yang rendah dapat mengindikasikan bahwa perusahaan lebih memilih untuk menahan laba demi ekspansi atau pengembangan usaha.</w:t>
      </w:r>
    </w:p>
    <w:p w14:paraId="3052F7D9" w14:textId="77777777" w:rsidR="00BC4F39" w:rsidRPr="00BC4F39" w:rsidRDefault="00BC4F39" w:rsidP="00BC4F39">
      <w:pPr>
        <w:ind w:firstLine="591"/>
      </w:pPr>
      <w:r w:rsidRPr="00BC4F39">
        <w:t>Harahap (2016) menekankan bahwa DPR merupakan sinyal ke pasar mengenai kepercayaan manajemen terhadap prospek masa depan perusahaan. Dalam konteks tersebut, kebijakan dividen yang konsisten dan DPR yang stabil sering kali diasosiasikan dengan manajemen yang transparan dan akuntabel.</w:t>
      </w:r>
    </w:p>
    <w:p w14:paraId="2AAFC17A" w14:textId="3ADF0155" w:rsidR="00BC4F39" w:rsidRDefault="00BC4F39" w:rsidP="00BC4F39">
      <w:pPr>
        <w:ind w:firstLine="591"/>
      </w:pPr>
      <w:r w:rsidRPr="00BC4F39">
        <w:t>Sementara itu, menurut Brigham dan Houston (2014), DPR membantu dalam menjelaskan preferensi manajemen antara distribusi laba kepada pemegang saham atau menahan laba untuk pertumbuhan. Mereka juga menyebutkan bahwa kebijakan dividen sangat dipengaruhi oleh stabilitas laba perusahaan dan strategi jangka panjang yang dijalankan oleh manajemen.</w:t>
      </w:r>
      <w:r w:rsidR="00FB3B84">
        <w:t xml:space="preserve"> </w:t>
      </w:r>
      <w:r>
        <w:t>Komponen Utama Indikator DPR</w:t>
      </w:r>
      <w:r w:rsidR="00CA3497" w:rsidRPr="00CA3497">
        <w:rPr>
          <w:color w:val="EE0000"/>
        </w:rPr>
        <w:t xml:space="preserve"> </w:t>
      </w:r>
      <w:r w:rsidR="00FB3B84">
        <w:t xml:space="preserve">yaitu </w:t>
      </w:r>
      <w:r w:rsidR="0087640D">
        <w:t xml:space="preserve">(Brigham dan Houston, </w:t>
      </w:r>
      <w:r w:rsidR="0087640D" w:rsidRPr="00BC4F39">
        <w:t>2014</w:t>
      </w:r>
      <w:r w:rsidR="0087640D">
        <w:t>)</w:t>
      </w:r>
      <w:r w:rsidR="00FB3B84">
        <w:t>:</w:t>
      </w:r>
    </w:p>
    <w:p w14:paraId="339E3592" w14:textId="77777777" w:rsidR="00BC4F39" w:rsidRDefault="00BC4F39" w:rsidP="00FB3B84">
      <w:pPr>
        <w:pStyle w:val="ListParagraph"/>
        <w:numPr>
          <w:ilvl w:val="0"/>
          <w:numId w:val="34"/>
        </w:numPr>
        <w:ind w:left="1134" w:hanging="567"/>
      </w:pPr>
      <w:r>
        <w:t>Dividen Tunai (</w:t>
      </w:r>
      <w:commentRangeStart w:id="24"/>
      <w:r>
        <w:t>Cash Dividend</w:t>
      </w:r>
      <w:commentRangeEnd w:id="24"/>
      <w:r w:rsidR="0086262A">
        <w:rPr>
          <w:rStyle w:val="CommentReference"/>
        </w:rPr>
        <w:commentReference w:id="24"/>
      </w:r>
      <w:r>
        <w:t>)</w:t>
      </w:r>
    </w:p>
    <w:p w14:paraId="5779EA1E" w14:textId="77777777" w:rsidR="00BC4F39" w:rsidRDefault="00BC4F39" w:rsidP="00FB3B84">
      <w:pPr>
        <w:pStyle w:val="ListParagraph"/>
        <w:ind w:left="1134" w:firstLine="0"/>
      </w:pPr>
      <w:r>
        <w:t>Merupakan pembagian laba perusahaan kepada para pemegang saham yang dibayarkan dalam bentuk tunai. Dividen ini biasanya diumumkan setiap tahun setelah perolehan laba bersih.</w:t>
      </w:r>
    </w:p>
    <w:p w14:paraId="4E3F6572" w14:textId="77777777" w:rsidR="00BC4F39" w:rsidRDefault="00BC4F39" w:rsidP="00FB3B84">
      <w:pPr>
        <w:pStyle w:val="ListParagraph"/>
        <w:numPr>
          <w:ilvl w:val="0"/>
          <w:numId w:val="34"/>
        </w:numPr>
        <w:ind w:left="1134" w:hanging="567"/>
      </w:pPr>
      <w:r>
        <w:lastRenderedPageBreak/>
        <w:t>Laba Bersih (</w:t>
      </w:r>
      <w:commentRangeStart w:id="25"/>
      <w:r>
        <w:t>Net Income</w:t>
      </w:r>
      <w:commentRangeEnd w:id="25"/>
      <w:r w:rsidR="0086262A">
        <w:rPr>
          <w:rStyle w:val="CommentReference"/>
        </w:rPr>
        <w:commentReference w:id="25"/>
      </w:r>
      <w:r>
        <w:t>)</w:t>
      </w:r>
    </w:p>
    <w:p w14:paraId="07177A4C" w14:textId="7123AEF0" w:rsidR="00BC4F39" w:rsidRDefault="00BC4F39" w:rsidP="00FB3B84">
      <w:pPr>
        <w:pStyle w:val="ListParagraph"/>
        <w:ind w:left="1134" w:firstLine="0"/>
      </w:pPr>
      <w:r>
        <w:t>Total keuntungan perusahaan setelah dikurangi semua beban, termasuk pajak. Laba ini merupakan dasar utama dalam menentukan kemampuan perusahaan untuk membayar dividen.</w:t>
      </w:r>
    </w:p>
    <w:p w14:paraId="1A6CB5B1" w14:textId="77777777" w:rsidR="00FB3B84" w:rsidRPr="00BC4F39" w:rsidRDefault="00FB3B84" w:rsidP="00BC4F39">
      <w:pPr>
        <w:ind w:firstLine="591"/>
      </w:pPr>
    </w:p>
    <w:p w14:paraId="01EF09E0" w14:textId="77777777" w:rsidR="0032278D" w:rsidRDefault="004C2EF1">
      <w:pPr>
        <w:pStyle w:val="Heading2"/>
        <w:ind w:left="-5" w:right="0"/>
      </w:pPr>
      <w:r>
        <w:t xml:space="preserve">2.5.3 Peran DPR dalam Penilaian Saham </w:t>
      </w:r>
    </w:p>
    <w:p w14:paraId="4A5A81AF" w14:textId="77777777" w:rsidR="0032278D" w:rsidRDefault="004C2EF1">
      <w:pPr>
        <w:ind w:left="551" w:right="5" w:firstLine="567"/>
      </w:pPr>
      <w:commentRangeStart w:id="26"/>
      <w:proofErr w:type="gramStart"/>
      <w:r>
        <w:t xml:space="preserve">Dividend Payout Ratio </w:t>
      </w:r>
      <w:commentRangeEnd w:id="26"/>
      <w:r w:rsidR="0086262A">
        <w:rPr>
          <w:rStyle w:val="CommentReference"/>
        </w:rPr>
        <w:commentReference w:id="26"/>
      </w:r>
      <w:r>
        <w:t>berperan sebagai salah satu indikator kinerja dan stabilitas perusahaan dalam membagikan keuntungan kepada pemegang saham.</w:t>
      </w:r>
      <w:proofErr w:type="gramEnd"/>
      <w:r>
        <w:t xml:space="preserve"> Menurut Brigham dan Houston (2018), investor sering kali melihat DPR sebagai sinyal keuangan: DPR yang tinggi mencerminkan keyakinan manajemen atas prospek laba di masa depan, sementara penurunan mendadak dalam DPR bisa menjadi sinyal risiko finansial. </w:t>
      </w:r>
    </w:p>
    <w:p w14:paraId="0D2DEFF8" w14:textId="77777777" w:rsidR="0032278D" w:rsidRDefault="004C2EF1">
      <w:pPr>
        <w:ind w:left="551" w:right="5" w:firstLine="567"/>
      </w:pPr>
      <w:r>
        <w:t xml:space="preserve">Investor konservatif dan income investor cenderung tertarik pada perusahaan dengan DPR tinggi dan stabil karena mengindikasikan penghasilan tetap. Sebaliknya, investor yang mencari capital gain mungkin tidak terlalu mempermasalahkan DPR, selama perusahaan dapat meningkatkan nilai sahamnya melalui reinvestasi laba. </w:t>
      </w:r>
    </w:p>
    <w:p w14:paraId="365BBBF6" w14:textId="77777777" w:rsidR="0032278D" w:rsidRDefault="004C2EF1">
      <w:pPr>
        <w:ind w:left="551" w:right="5" w:firstLine="567"/>
      </w:pPr>
      <w:r>
        <w:t xml:space="preserve">Selain itu, DPR menjadi salah satu variabel penting dalam menentukan kebijakan portofolio. Misalnya, dalam model Gordon Growth, harga saham dapat dihitung dengan mempertimbangkan dividen dan tingkat pertumbuhan perusahaan, yang keduanya sangat dipengaruhi oleh DPR. </w:t>
      </w:r>
    </w:p>
    <w:p w14:paraId="78468F0D" w14:textId="77777777" w:rsidR="0032278D" w:rsidRDefault="004C2EF1">
      <w:pPr>
        <w:spacing w:after="117" w:line="259" w:lineRule="auto"/>
        <w:ind w:left="0" w:firstLine="0"/>
        <w:jc w:val="left"/>
      </w:pPr>
      <w:r>
        <w:t xml:space="preserve"> </w:t>
      </w:r>
    </w:p>
    <w:p w14:paraId="45EAD8E3" w14:textId="77777777" w:rsidR="0032278D" w:rsidRDefault="004C2EF1">
      <w:pPr>
        <w:pStyle w:val="Heading2"/>
        <w:ind w:left="-5" w:right="0"/>
      </w:pPr>
      <w:r>
        <w:t xml:space="preserve">2.5.4 Hubungan DPR dengan Harga Saham </w:t>
      </w:r>
    </w:p>
    <w:p w14:paraId="5D8F5D58" w14:textId="77777777" w:rsidR="0032278D" w:rsidRDefault="004C2EF1">
      <w:pPr>
        <w:ind w:left="551" w:right="5" w:firstLine="567"/>
      </w:pPr>
      <w:r>
        <w:t xml:space="preserve">DPR memiliki hubungan yang cukup kompleks dengan harga saham. Di satu sisi, semakin besar proporsi laba yang dibagikan kepada pemegang saham, semakin besar pula pengembalian tunai yang diterima investor, yang cenderung meningkatkan permintaan saham dan akhirnya menaikkan harga saham. </w:t>
      </w:r>
    </w:p>
    <w:p w14:paraId="5FFCF3D9" w14:textId="77777777" w:rsidR="0032278D" w:rsidRDefault="004C2EF1">
      <w:pPr>
        <w:ind w:left="551" w:right="5" w:firstLine="567"/>
      </w:pPr>
      <w:r>
        <w:t xml:space="preserve">Namun, terlalu tingginya DPR juga bisa menjadi sinyal negatif apabila perusahaan tidak menyisakan cukup dana untuk mendukung pertumbuhan </w:t>
      </w:r>
      <w:r>
        <w:lastRenderedPageBreak/>
        <w:t xml:space="preserve">jangka panjang. Oleh karena itu, investor akan mempertimbangkan keseimbangan antara dividen dan laba ditahan. </w:t>
      </w:r>
    </w:p>
    <w:p w14:paraId="0623C7D8" w14:textId="77777777" w:rsidR="0032278D" w:rsidRDefault="004C2EF1">
      <w:pPr>
        <w:ind w:left="551" w:right="5" w:firstLine="567"/>
      </w:pPr>
      <w:r>
        <w:t xml:space="preserve">Menurut Lintner (1956) dalam teorinya mengenai dividen, investor lebih menyukai kebijakan dividen yang stabil dan dapat diprediksi. Oleh sebab itu, perubahan DPR—khususnya penurunan drastis—dapat berdampak langsung pada persepsi pasar terhadap saham perusahaan. </w:t>
      </w:r>
    </w:p>
    <w:p w14:paraId="25B64E30" w14:textId="77777777" w:rsidR="0032278D" w:rsidRDefault="004C2EF1">
      <w:pPr>
        <w:ind w:left="551" w:right="5" w:firstLine="567"/>
      </w:pPr>
      <w:r>
        <w:t xml:space="preserve">Dalam penelitian ini, DPR diteliti sebagai salah satu variabel independen yang berpengaruh terhadap harga saham lima perusahaan otomotif dan manufaktur selama tahun 2019–2024. Analisis ini diharapkan memberikan pemahaman apakah kebijakan dividen memiliki pengaruh signifikan terhadap harga saham di sektor tersebut, yang pada akhirnya dapat menjadi acuan strategis baik bagi investor maupun manajemen perusahaan. </w:t>
      </w:r>
    </w:p>
    <w:p w14:paraId="5DE23B10" w14:textId="77777777" w:rsidR="0032278D" w:rsidRDefault="004C2EF1">
      <w:pPr>
        <w:spacing w:after="118" w:line="259" w:lineRule="auto"/>
        <w:ind w:left="1133" w:firstLine="0"/>
        <w:jc w:val="left"/>
      </w:pPr>
      <w:r>
        <w:t xml:space="preserve"> </w:t>
      </w:r>
    </w:p>
    <w:p w14:paraId="4B00B46C" w14:textId="77777777" w:rsidR="0032278D" w:rsidRDefault="004C2EF1">
      <w:pPr>
        <w:pStyle w:val="Heading2"/>
        <w:tabs>
          <w:tab w:val="center" w:pos="1816"/>
        </w:tabs>
        <w:ind w:left="-15" w:right="0" w:firstLine="0"/>
        <w:jc w:val="left"/>
      </w:pPr>
      <w:r>
        <w:t xml:space="preserve">2.6 </w:t>
      </w:r>
      <w:r>
        <w:tab/>
      </w:r>
      <w:commentRangeStart w:id="27"/>
      <w:r>
        <w:t xml:space="preserve">Hasil Penelitian Relevan </w:t>
      </w:r>
      <w:commentRangeEnd w:id="27"/>
      <w:r w:rsidR="0086262A">
        <w:rPr>
          <w:rStyle w:val="CommentReference"/>
          <w:b w:val="0"/>
        </w:rPr>
        <w:commentReference w:id="27"/>
      </w:r>
    </w:p>
    <w:p w14:paraId="75166461" w14:textId="77777777" w:rsidR="0032278D" w:rsidRPr="000E37EA" w:rsidRDefault="004C2EF1">
      <w:pPr>
        <w:spacing w:after="0" w:line="259" w:lineRule="auto"/>
        <w:ind w:left="1199" w:right="632"/>
        <w:jc w:val="center"/>
        <w:rPr>
          <w:b/>
          <w:bCs/>
        </w:rPr>
      </w:pPr>
      <w:r w:rsidRPr="000E37EA">
        <w:rPr>
          <w:b/>
          <w:bCs/>
        </w:rPr>
        <w:t xml:space="preserve">Tabel 2.1 Hasil Penelitian Relevan </w:t>
      </w:r>
    </w:p>
    <w:tbl>
      <w:tblPr>
        <w:tblStyle w:val="TableGrid"/>
        <w:tblW w:w="7587" w:type="dxa"/>
        <w:tblInd w:w="461" w:type="dxa"/>
        <w:tblCellMar>
          <w:top w:w="3" w:type="dxa"/>
          <w:left w:w="106" w:type="dxa"/>
          <w:right w:w="55" w:type="dxa"/>
        </w:tblCellMar>
        <w:tblLook w:val="04A0" w:firstRow="1" w:lastRow="0" w:firstColumn="1" w:lastColumn="0" w:noHBand="0" w:noVBand="1"/>
      </w:tblPr>
      <w:tblGrid>
        <w:gridCol w:w="451"/>
        <w:gridCol w:w="1194"/>
        <w:gridCol w:w="1293"/>
        <w:gridCol w:w="1709"/>
        <w:gridCol w:w="1526"/>
        <w:gridCol w:w="1414"/>
      </w:tblGrid>
      <w:tr w:rsidR="0032278D" w14:paraId="31E9E66D" w14:textId="77777777" w:rsidTr="00FB3B84">
        <w:trPr>
          <w:trHeight w:val="701"/>
        </w:trPr>
        <w:tc>
          <w:tcPr>
            <w:tcW w:w="465" w:type="dxa"/>
            <w:tcBorders>
              <w:top w:val="single" w:sz="4" w:space="0" w:color="000000"/>
              <w:left w:val="single" w:sz="4" w:space="0" w:color="000000"/>
              <w:bottom w:val="single" w:sz="4" w:space="0" w:color="000000"/>
              <w:right w:val="single" w:sz="4" w:space="0" w:color="000000"/>
            </w:tcBorders>
            <w:vAlign w:val="center"/>
          </w:tcPr>
          <w:p w14:paraId="7715D293" w14:textId="77777777" w:rsidR="0032278D" w:rsidRDefault="004C2EF1">
            <w:pPr>
              <w:spacing w:after="0" w:line="259" w:lineRule="auto"/>
              <w:ind w:left="5" w:firstLine="0"/>
              <w:jc w:val="left"/>
            </w:pPr>
            <w:r>
              <w:rPr>
                <w:b/>
                <w:sz w:val="20"/>
              </w:rPr>
              <w:t xml:space="preserve">No </w:t>
            </w:r>
          </w:p>
        </w:tc>
        <w:tc>
          <w:tcPr>
            <w:tcW w:w="1225" w:type="dxa"/>
            <w:tcBorders>
              <w:top w:val="single" w:sz="4" w:space="0" w:color="000000"/>
              <w:left w:val="single" w:sz="4" w:space="0" w:color="000000"/>
              <w:bottom w:val="single" w:sz="4" w:space="0" w:color="000000"/>
              <w:right w:val="single" w:sz="4" w:space="0" w:color="000000"/>
            </w:tcBorders>
          </w:tcPr>
          <w:p w14:paraId="1B3C3CA1" w14:textId="77777777" w:rsidR="0032278D" w:rsidRDefault="004C2EF1">
            <w:pPr>
              <w:spacing w:after="0" w:line="259" w:lineRule="auto"/>
              <w:ind w:left="5" w:firstLine="0"/>
              <w:jc w:val="left"/>
            </w:pPr>
            <w:r>
              <w:rPr>
                <w:b/>
                <w:sz w:val="20"/>
              </w:rPr>
              <w:t xml:space="preserve">Nama </w:t>
            </w:r>
          </w:p>
          <w:p w14:paraId="70EE9D44" w14:textId="77777777" w:rsidR="0032278D" w:rsidRDefault="004C2EF1">
            <w:pPr>
              <w:spacing w:after="0" w:line="259" w:lineRule="auto"/>
              <w:ind w:left="5" w:firstLine="0"/>
              <w:jc w:val="left"/>
            </w:pPr>
            <w:r>
              <w:rPr>
                <w:b/>
                <w:sz w:val="20"/>
              </w:rPr>
              <w:t xml:space="preserve">Peneliti </w:t>
            </w:r>
          </w:p>
          <w:p w14:paraId="0D141D10" w14:textId="77777777" w:rsidR="0032278D" w:rsidRDefault="004C2EF1">
            <w:pPr>
              <w:spacing w:after="0" w:line="259" w:lineRule="auto"/>
              <w:ind w:left="5" w:firstLine="0"/>
              <w:jc w:val="left"/>
            </w:pPr>
            <w:r>
              <w:rPr>
                <w:b/>
                <w:sz w:val="20"/>
              </w:rPr>
              <w:t xml:space="preserve">(Tahun) </w:t>
            </w:r>
          </w:p>
        </w:tc>
        <w:tc>
          <w:tcPr>
            <w:tcW w:w="1359" w:type="dxa"/>
            <w:tcBorders>
              <w:top w:val="single" w:sz="4" w:space="0" w:color="000000"/>
              <w:left w:val="single" w:sz="4" w:space="0" w:color="000000"/>
              <w:bottom w:val="single" w:sz="4" w:space="0" w:color="000000"/>
              <w:right w:val="single" w:sz="4" w:space="0" w:color="000000"/>
            </w:tcBorders>
            <w:vAlign w:val="center"/>
          </w:tcPr>
          <w:p w14:paraId="57AB9CE4" w14:textId="77777777" w:rsidR="0032278D" w:rsidRDefault="004C2EF1">
            <w:pPr>
              <w:spacing w:after="0" w:line="259" w:lineRule="auto"/>
              <w:ind w:left="0" w:firstLine="0"/>
              <w:jc w:val="left"/>
            </w:pPr>
            <w:r>
              <w:rPr>
                <w:b/>
                <w:sz w:val="20"/>
              </w:rPr>
              <w:t xml:space="preserve">Judul </w:t>
            </w:r>
          </w:p>
          <w:p w14:paraId="6DAECBDD" w14:textId="77777777" w:rsidR="0032278D" w:rsidRDefault="004C2EF1">
            <w:pPr>
              <w:spacing w:after="0" w:line="259" w:lineRule="auto"/>
              <w:ind w:left="0" w:firstLine="0"/>
              <w:jc w:val="left"/>
            </w:pPr>
            <w:r>
              <w:rPr>
                <w:b/>
                <w:sz w:val="20"/>
              </w:rPr>
              <w:t xml:space="preserve">Penelitian </w:t>
            </w:r>
          </w:p>
        </w:tc>
        <w:tc>
          <w:tcPr>
            <w:tcW w:w="1791" w:type="dxa"/>
            <w:tcBorders>
              <w:top w:val="single" w:sz="4" w:space="0" w:color="000000"/>
              <w:left w:val="single" w:sz="4" w:space="0" w:color="000000"/>
              <w:bottom w:val="single" w:sz="4" w:space="0" w:color="000000"/>
              <w:right w:val="single" w:sz="4" w:space="0" w:color="000000"/>
            </w:tcBorders>
            <w:vAlign w:val="center"/>
          </w:tcPr>
          <w:p w14:paraId="65CFD2D8" w14:textId="77777777" w:rsidR="0032278D" w:rsidRDefault="004C2EF1">
            <w:pPr>
              <w:tabs>
                <w:tab w:val="center" w:pos="1017"/>
                <w:tab w:val="right" w:pos="1630"/>
              </w:tabs>
              <w:spacing w:after="0" w:line="259" w:lineRule="auto"/>
              <w:ind w:left="0" w:firstLine="0"/>
              <w:jc w:val="left"/>
            </w:pPr>
            <w:r>
              <w:rPr>
                <w:b/>
                <w:sz w:val="20"/>
              </w:rPr>
              <w:t xml:space="preserve">Nama </w:t>
            </w:r>
            <w:r>
              <w:rPr>
                <w:b/>
                <w:sz w:val="20"/>
              </w:rPr>
              <w:tab/>
              <w:t xml:space="preserve">Jurnal </w:t>
            </w:r>
            <w:r>
              <w:rPr>
                <w:b/>
                <w:sz w:val="20"/>
              </w:rPr>
              <w:tab/>
              <w:t xml:space="preserve">/ </w:t>
            </w:r>
          </w:p>
          <w:p w14:paraId="70D8A885" w14:textId="77777777" w:rsidR="0032278D" w:rsidRDefault="004C2EF1">
            <w:pPr>
              <w:spacing w:after="0" w:line="259" w:lineRule="auto"/>
              <w:ind w:left="5" w:firstLine="0"/>
              <w:jc w:val="left"/>
            </w:pPr>
            <w:r>
              <w:rPr>
                <w:b/>
                <w:sz w:val="20"/>
              </w:rPr>
              <w:t xml:space="preserve">Institusi </w:t>
            </w:r>
          </w:p>
        </w:tc>
        <w:tc>
          <w:tcPr>
            <w:tcW w:w="1316" w:type="dxa"/>
            <w:tcBorders>
              <w:top w:val="single" w:sz="4" w:space="0" w:color="000000"/>
              <w:left w:val="single" w:sz="4" w:space="0" w:color="000000"/>
              <w:bottom w:val="single" w:sz="4" w:space="0" w:color="000000"/>
              <w:right w:val="single" w:sz="4" w:space="0" w:color="000000"/>
            </w:tcBorders>
            <w:vAlign w:val="center"/>
          </w:tcPr>
          <w:p w14:paraId="42C5E06A" w14:textId="77777777" w:rsidR="0032278D" w:rsidRDefault="004C2EF1">
            <w:pPr>
              <w:spacing w:after="0" w:line="259" w:lineRule="auto"/>
              <w:ind w:left="5" w:firstLine="0"/>
              <w:jc w:val="left"/>
            </w:pPr>
            <w:r>
              <w:rPr>
                <w:b/>
                <w:sz w:val="20"/>
              </w:rPr>
              <w:t xml:space="preserve">Metode </w:t>
            </w:r>
          </w:p>
          <w:p w14:paraId="3C3F2424" w14:textId="77777777" w:rsidR="0032278D" w:rsidRDefault="004C2EF1">
            <w:pPr>
              <w:spacing w:after="0" w:line="259" w:lineRule="auto"/>
              <w:ind w:left="5" w:firstLine="0"/>
              <w:jc w:val="left"/>
            </w:pPr>
            <w:r>
              <w:rPr>
                <w:b/>
                <w:sz w:val="20"/>
              </w:rPr>
              <w:t xml:space="preserve">Penelitian </w:t>
            </w:r>
          </w:p>
        </w:tc>
        <w:tc>
          <w:tcPr>
            <w:tcW w:w="1431" w:type="dxa"/>
            <w:tcBorders>
              <w:top w:val="single" w:sz="4" w:space="0" w:color="000000"/>
              <w:left w:val="single" w:sz="4" w:space="0" w:color="000000"/>
              <w:bottom w:val="single" w:sz="4" w:space="0" w:color="000000"/>
              <w:right w:val="single" w:sz="4" w:space="0" w:color="000000"/>
            </w:tcBorders>
            <w:vAlign w:val="center"/>
          </w:tcPr>
          <w:p w14:paraId="5D5A468D" w14:textId="77777777" w:rsidR="0032278D" w:rsidRDefault="004C2EF1">
            <w:pPr>
              <w:spacing w:after="0" w:line="259" w:lineRule="auto"/>
              <w:ind w:left="5" w:firstLine="0"/>
              <w:jc w:val="left"/>
            </w:pPr>
            <w:r>
              <w:rPr>
                <w:b/>
                <w:sz w:val="20"/>
              </w:rPr>
              <w:t xml:space="preserve">Hasil </w:t>
            </w:r>
          </w:p>
          <w:p w14:paraId="6B518861" w14:textId="77777777" w:rsidR="0032278D" w:rsidRDefault="004C2EF1">
            <w:pPr>
              <w:spacing w:after="0" w:line="259" w:lineRule="auto"/>
              <w:ind w:left="5" w:firstLine="0"/>
              <w:jc w:val="left"/>
            </w:pPr>
            <w:r>
              <w:rPr>
                <w:b/>
                <w:sz w:val="20"/>
              </w:rPr>
              <w:t xml:space="preserve">Penelitian </w:t>
            </w:r>
          </w:p>
        </w:tc>
      </w:tr>
      <w:tr w:rsidR="0032278D" w14:paraId="204D1595" w14:textId="77777777" w:rsidTr="00FB3B84">
        <w:trPr>
          <w:trHeight w:val="1853"/>
        </w:trPr>
        <w:tc>
          <w:tcPr>
            <w:tcW w:w="465" w:type="dxa"/>
            <w:tcBorders>
              <w:top w:val="single" w:sz="4" w:space="0" w:color="000000"/>
              <w:left w:val="single" w:sz="4" w:space="0" w:color="000000"/>
              <w:bottom w:val="single" w:sz="4" w:space="0" w:color="000000"/>
              <w:right w:val="single" w:sz="4" w:space="0" w:color="000000"/>
            </w:tcBorders>
            <w:vAlign w:val="center"/>
          </w:tcPr>
          <w:p w14:paraId="7539C0BB" w14:textId="77777777" w:rsidR="0032278D" w:rsidRDefault="004C2EF1">
            <w:pPr>
              <w:spacing w:after="0" w:line="259" w:lineRule="auto"/>
              <w:ind w:left="5" w:firstLine="0"/>
              <w:jc w:val="left"/>
            </w:pPr>
            <w:r>
              <w:rPr>
                <w:sz w:val="20"/>
              </w:rPr>
              <w:t xml:space="preserve">1 </w:t>
            </w:r>
          </w:p>
        </w:tc>
        <w:tc>
          <w:tcPr>
            <w:tcW w:w="1225" w:type="dxa"/>
            <w:tcBorders>
              <w:top w:val="single" w:sz="4" w:space="0" w:color="000000"/>
              <w:left w:val="single" w:sz="4" w:space="0" w:color="000000"/>
              <w:bottom w:val="single" w:sz="4" w:space="0" w:color="000000"/>
              <w:right w:val="single" w:sz="4" w:space="0" w:color="000000"/>
            </w:tcBorders>
            <w:vAlign w:val="center"/>
          </w:tcPr>
          <w:p w14:paraId="43A3BDAB" w14:textId="77777777" w:rsidR="0032278D" w:rsidRDefault="004C2EF1">
            <w:pPr>
              <w:spacing w:after="0" w:line="237" w:lineRule="auto"/>
              <w:ind w:left="5" w:right="50" w:firstLine="0"/>
            </w:pPr>
            <w:r>
              <w:rPr>
                <w:sz w:val="20"/>
              </w:rPr>
              <w:t xml:space="preserve">Pratiwi, D., &amp; Suaryana, I. G. N. A. </w:t>
            </w:r>
          </w:p>
          <w:p w14:paraId="7BB02D26" w14:textId="77777777" w:rsidR="0032278D" w:rsidRDefault="004C2EF1">
            <w:pPr>
              <w:spacing w:after="0" w:line="259" w:lineRule="auto"/>
              <w:ind w:left="5" w:firstLine="0"/>
              <w:jc w:val="left"/>
            </w:pPr>
            <w:r>
              <w:rPr>
                <w:sz w:val="20"/>
              </w:rPr>
              <w:t xml:space="preserve">(2022) </w:t>
            </w:r>
          </w:p>
        </w:tc>
        <w:tc>
          <w:tcPr>
            <w:tcW w:w="1359" w:type="dxa"/>
            <w:tcBorders>
              <w:top w:val="single" w:sz="4" w:space="0" w:color="000000"/>
              <w:left w:val="single" w:sz="4" w:space="0" w:color="000000"/>
              <w:bottom w:val="single" w:sz="4" w:space="0" w:color="000000"/>
              <w:right w:val="single" w:sz="4" w:space="0" w:color="000000"/>
            </w:tcBorders>
          </w:tcPr>
          <w:p w14:paraId="30C0F774" w14:textId="77777777" w:rsidR="0032278D" w:rsidRDefault="004C2EF1">
            <w:pPr>
              <w:spacing w:after="0" w:line="259" w:lineRule="auto"/>
              <w:ind w:left="0" w:firstLine="0"/>
              <w:jc w:val="left"/>
            </w:pPr>
            <w:r>
              <w:rPr>
                <w:sz w:val="20"/>
              </w:rPr>
              <w:t xml:space="preserve">Pengaruh </w:t>
            </w:r>
          </w:p>
          <w:p w14:paraId="75E1DF4D" w14:textId="77777777" w:rsidR="0032278D" w:rsidRDefault="004C2EF1">
            <w:pPr>
              <w:spacing w:after="0" w:line="242" w:lineRule="auto"/>
              <w:ind w:left="0" w:firstLine="0"/>
              <w:jc w:val="left"/>
            </w:pPr>
            <w:r>
              <w:rPr>
                <w:sz w:val="20"/>
              </w:rPr>
              <w:t xml:space="preserve">ROA, </w:t>
            </w:r>
            <w:r>
              <w:rPr>
                <w:sz w:val="20"/>
              </w:rPr>
              <w:tab/>
              <w:t xml:space="preserve">DER, dan </w:t>
            </w:r>
            <w:r>
              <w:rPr>
                <w:sz w:val="20"/>
              </w:rPr>
              <w:tab/>
              <w:t xml:space="preserve">EPS terhadap </w:t>
            </w:r>
          </w:p>
          <w:p w14:paraId="754075B8" w14:textId="77777777" w:rsidR="0032278D" w:rsidRDefault="004C2EF1">
            <w:pPr>
              <w:spacing w:after="0" w:line="237" w:lineRule="auto"/>
              <w:ind w:left="0" w:firstLine="0"/>
              <w:jc w:val="left"/>
            </w:pPr>
            <w:r>
              <w:rPr>
                <w:sz w:val="20"/>
              </w:rPr>
              <w:t xml:space="preserve">Harga Saham pada Perusahaan </w:t>
            </w:r>
          </w:p>
          <w:p w14:paraId="44F111A6" w14:textId="77777777" w:rsidR="0032278D" w:rsidRDefault="004C2EF1">
            <w:pPr>
              <w:spacing w:after="0" w:line="259" w:lineRule="auto"/>
              <w:ind w:left="0" w:firstLine="0"/>
              <w:jc w:val="left"/>
            </w:pPr>
            <w:r>
              <w:rPr>
                <w:sz w:val="20"/>
              </w:rPr>
              <w:t xml:space="preserve">LQ45 </w:t>
            </w:r>
          </w:p>
        </w:tc>
        <w:tc>
          <w:tcPr>
            <w:tcW w:w="1791" w:type="dxa"/>
            <w:tcBorders>
              <w:top w:val="single" w:sz="4" w:space="0" w:color="000000"/>
              <w:left w:val="single" w:sz="4" w:space="0" w:color="000000"/>
              <w:bottom w:val="single" w:sz="4" w:space="0" w:color="000000"/>
              <w:right w:val="single" w:sz="4" w:space="0" w:color="000000"/>
            </w:tcBorders>
            <w:vAlign w:val="center"/>
          </w:tcPr>
          <w:p w14:paraId="6F3EE63E" w14:textId="77777777" w:rsidR="0032278D" w:rsidRDefault="004C2EF1">
            <w:pPr>
              <w:spacing w:after="0" w:line="259" w:lineRule="auto"/>
              <w:ind w:left="5" w:firstLine="0"/>
              <w:jc w:val="left"/>
            </w:pPr>
            <w:r>
              <w:rPr>
                <w:i/>
                <w:sz w:val="20"/>
              </w:rPr>
              <w:t>E-Jurnal Akuntansi</w:t>
            </w:r>
            <w:r>
              <w:rPr>
                <w:sz w:val="20"/>
              </w:rPr>
              <w:t xml:space="preserve"> </w:t>
            </w:r>
          </w:p>
          <w:p w14:paraId="5B13C9AA" w14:textId="77777777" w:rsidR="0032278D" w:rsidRDefault="004C2EF1">
            <w:pPr>
              <w:spacing w:after="0" w:line="259" w:lineRule="auto"/>
              <w:ind w:left="5" w:firstLine="0"/>
              <w:jc w:val="left"/>
            </w:pPr>
            <w:r>
              <w:rPr>
                <w:sz w:val="20"/>
              </w:rPr>
              <w:t xml:space="preserve">Universitas </w:t>
            </w:r>
          </w:p>
          <w:p w14:paraId="212C6364" w14:textId="77777777" w:rsidR="0032278D" w:rsidRDefault="004C2EF1">
            <w:pPr>
              <w:spacing w:after="0" w:line="259" w:lineRule="auto"/>
              <w:ind w:left="5" w:firstLine="0"/>
              <w:jc w:val="left"/>
            </w:pPr>
            <w:r>
              <w:rPr>
                <w:sz w:val="20"/>
              </w:rPr>
              <w:t xml:space="preserve">Udayana </w:t>
            </w:r>
          </w:p>
        </w:tc>
        <w:tc>
          <w:tcPr>
            <w:tcW w:w="1316" w:type="dxa"/>
            <w:tcBorders>
              <w:top w:val="single" w:sz="4" w:space="0" w:color="000000"/>
              <w:left w:val="single" w:sz="4" w:space="0" w:color="000000"/>
              <w:bottom w:val="single" w:sz="4" w:space="0" w:color="000000"/>
              <w:right w:val="single" w:sz="4" w:space="0" w:color="000000"/>
            </w:tcBorders>
            <w:vAlign w:val="center"/>
          </w:tcPr>
          <w:p w14:paraId="3EEDA4A2" w14:textId="77777777" w:rsidR="0032278D" w:rsidRDefault="004C2EF1">
            <w:pPr>
              <w:spacing w:after="0" w:line="259" w:lineRule="auto"/>
              <w:ind w:left="5" w:firstLine="0"/>
              <w:jc w:val="left"/>
            </w:pPr>
            <w:r>
              <w:rPr>
                <w:sz w:val="20"/>
              </w:rPr>
              <w:t xml:space="preserve">Kuantitatif, </w:t>
            </w:r>
          </w:p>
          <w:p w14:paraId="3DD1A242" w14:textId="77777777" w:rsidR="0032278D" w:rsidRDefault="004C2EF1">
            <w:pPr>
              <w:spacing w:after="0" w:line="259" w:lineRule="auto"/>
              <w:ind w:left="5" w:firstLine="0"/>
              <w:jc w:val="left"/>
            </w:pPr>
            <w:r>
              <w:rPr>
                <w:sz w:val="20"/>
              </w:rPr>
              <w:t xml:space="preserve">Regresi </w:t>
            </w:r>
          </w:p>
          <w:p w14:paraId="2E4A9BCA" w14:textId="77777777" w:rsidR="0032278D" w:rsidRDefault="004C2EF1">
            <w:pPr>
              <w:spacing w:after="0" w:line="259" w:lineRule="auto"/>
              <w:ind w:left="5" w:firstLine="0"/>
              <w:jc w:val="left"/>
            </w:pPr>
            <w:r>
              <w:rPr>
                <w:sz w:val="20"/>
              </w:rPr>
              <w:t xml:space="preserve">Linear </w:t>
            </w:r>
          </w:p>
          <w:p w14:paraId="7F4757BD" w14:textId="77777777" w:rsidR="0032278D" w:rsidRDefault="004C2EF1">
            <w:pPr>
              <w:spacing w:after="0" w:line="259" w:lineRule="auto"/>
              <w:ind w:left="5" w:firstLine="0"/>
              <w:jc w:val="left"/>
            </w:pPr>
            <w:r>
              <w:rPr>
                <w:sz w:val="20"/>
              </w:rPr>
              <w:t xml:space="preserve">Berganda </w:t>
            </w:r>
          </w:p>
        </w:tc>
        <w:tc>
          <w:tcPr>
            <w:tcW w:w="1431" w:type="dxa"/>
            <w:tcBorders>
              <w:top w:val="single" w:sz="4" w:space="0" w:color="000000"/>
              <w:left w:val="single" w:sz="4" w:space="0" w:color="000000"/>
              <w:bottom w:val="single" w:sz="4" w:space="0" w:color="000000"/>
              <w:right w:val="single" w:sz="4" w:space="0" w:color="000000"/>
            </w:tcBorders>
            <w:vAlign w:val="center"/>
          </w:tcPr>
          <w:p w14:paraId="6EFDF92D" w14:textId="77777777" w:rsidR="0032278D" w:rsidRDefault="004C2EF1">
            <w:pPr>
              <w:spacing w:after="0" w:line="259" w:lineRule="auto"/>
              <w:ind w:left="5" w:firstLine="0"/>
              <w:jc w:val="left"/>
            </w:pPr>
            <w:r>
              <w:rPr>
                <w:sz w:val="20"/>
              </w:rPr>
              <w:t xml:space="preserve">ROA dan EPS berpengaruh positif </w:t>
            </w:r>
            <w:r>
              <w:rPr>
                <w:sz w:val="20"/>
              </w:rPr>
              <w:tab/>
              <w:t xml:space="preserve">dan signifikan terhadap harga saham. </w:t>
            </w:r>
          </w:p>
        </w:tc>
      </w:tr>
      <w:tr w:rsidR="0032278D" w14:paraId="3794AB92" w14:textId="77777777" w:rsidTr="00FB3B84">
        <w:trPr>
          <w:trHeight w:val="1848"/>
        </w:trPr>
        <w:tc>
          <w:tcPr>
            <w:tcW w:w="465" w:type="dxa"/>
            <w:tcBorders>
              <w:top w:val="single" w:sz="4" w:space="0" w:color="000000"/>
              <w:left w:val="single" w:sz="4" w:space="0" w:color="000000"/>
              <w:bottom w:val="single" w:sz="4" w:space="0" w:color="000000"/>
              <w:right w:val="single" w:sz="4" w:space="0" w:color="000000"/>
            </w:tcBorders>
            <w:vAlign w:val="center"/>
          </w:tcPr>
          <w:p w14:paraId="4841ADB3" w14:textId="77777777" w:rsidR="0032278D" w:rsidRDefault="004C2EF1">
            <w:pPr>
              <w:spacing w:after="0" w:line="259" w:lineRule="auto"/>
              <w:ind w:left="5" w:firstLine="0"/>
              <w:jc w:val="left"/>
            </w:pPr>
            <w:r>
              <w:rPr>
                <w:sz w:val="20"/>
              </w:rPr>
              <w:t xml:space="preserve">2 </w:t>
            </w:r>
          </w:p>
        </w:tc>
        <w:tc>
          <w:tcPr>
            <w:tcW w:w="1225" w:type="dxa"/>
            <w:tcBorders>
              <w:top w:val="single" w:sz="4" w:space="0" w:color="000000"/>
              <w:left w:val="single" w:sz="4" w:space="0" w:color="000000"/>
              <w:bottom w:val="single" w:sz="4" w:space="0" w:color="000000"/>
              <w:right w:val="single" w:sz="4" w:space="0" w:color="000000"/>
            </w:tcBorders>
            <w:vAlign w:val="center"/>
          </w:tcPr>
          <w:p w14:paraId="1AB18B30" w14:textId="77777777" w:rsidR="0032278D" w:rsidRDefault="004C2EF1">
            <w:pPr>
              <w:spacing w:after="0" w:line="259" w:lineRule="auto"/>
              <w:ind w:left="5" w:firstLine="0"/>
              <w:jc w:val="left"/>
            </w:pPr>
            <w:r>
              <w:rPr>
                <w:sz w:val="20"/>
              </w:rPr>
              <w:t xml:space="preserve">Amelia, A., </w:t>
            </w:r>
          </w:p>
          <w:p w14:paraId="28357E24" w14:textId="77777777" w:rsidR="0032278D" w:rsidRDefault="004C2EF1">
            <w:pPr>
              <w:spacing w:after="0" w:line="259" w:lineRule="auto"/>
              <w:ind w:left="5" w:firstLine="0"/>
              <w:jc w:val="left"/>
            </w:pPr>
            <w:r>
              <w:rPr>
                <w:sz w:val="20"/>
              </w:rPr>
              <w:t xml:space="preserve">&amp; Rahayu, </w:t>
            </w:r>
          </w:p>
          <w:p w14:paraId="2734EC6B" w14:textId="77777777" w:rsidR="0032278D" w:rsidRDefault="004C2EF1">
            <w:pPr>
              <w:spacing w:after="0" w:line="259" w:lineRule="auto"/>
              <w:ind w:left="5" w:firstLine="0"/>
              <w:jc w:val="left"/>
            </w:pPr>
            <w:r>
              <w:rPr>
                <w:sz w:val="20"/>
              </w:rPr>
              <w:t xml:space="preserve">S. (2021) </w:t>
            </w:r>
          </w:p>
        </w:tc>
        <w:tc>
          <w:tcPr>
            <w:tcW w:w="1359" w:type="dxa"/>
            <w:tcBorders>
              <w:top w:val="single" w:sz="4" w:space="0" w:color="000000"/>
              <w:left w:val="single" w:sz="4" w:space="0" w:color="000000"/>
              <w:bottom w:val="single" w:sz="4" w:space="0" w:color="000000"/>
              <w:right w:val="single" w:sz="4" w:space="0" w:color="000000"/>
            </w:tcBorders>
          </w:tcPr>
          <w:p w14:paraId="345E8755" w14:textId="77777777" w:rsidR="0032278D" w:rsidRDefault="004C2EF1">
            <w:pPr>
              <w:spacing w:after="2" w:line="234" w:lineRule="auto"/>
              <w:ind w:left="0" w:right="42" w:firstLine="0"/>
              <w:jc w:val="left"/>
            </w:pPr>
            <w:r>
              <w:rPr>
                <w:sz w:val="20"/>
              </w:rPr>
              <w:t xml:space="preserve">Pengaruh EPS dan DPR terhadap </w:t>
            </w:r>
          </w:p>
          <w:p w14:paraId="297AA624" w14:textId="77777777" w:rsidR="0032278D" w:rsidRDefault="004C2EF1">
            <w:pPr>
              <w:spacing w:after="0" w:line="237" w:lineRule="auto"/>
              <w:ind w:left="0" w:firstLine="0"/>
              <w:jc w:val="left"/>
            </w:pPr>
            <w:r>
              <w:rPr>
                <w:sz w:val="20"/>
              </w:rPr>
              <w:t xml:space="preserve">Harga Saham pada Perusahaan </w:t>
            </w:r>
          </w:p>
          <w:p w14:paraId="614479E2" w14:textId="77777777" w:rsidR="0032278D" w:rsidRDefault="004C2EF1">
            <w:pPr>
              <w:spacing w:after="0" w:line="259" w:lineRule="auto"/>
              <w:ind w:left="0" w:firstLine="0"/>
              <w:jc w:val="left"/>
            </w:pPr>
            <w:r>
              <w:rPr>
                <w:sz w:val="20"/>
              </w:rPr>
              <w:t xml:space="preserve">Consumer </w:t>
            </w:r>
          </w:p>
          <w:p w14:paraId="1B04C5E5" w14:textId="77777777" w:rsidR="0032278D" w:rsidRDefault="004C2EF1">
            <w:pPr>
              <w:spacing w:after="0" w:line="259" w:lineRule="auto"/>
              <w:ind w:left="0" w:firstLine="0"/>
              <w:jc w:val="left"/>
            </w:pPr>
            <w:r>
              <w:rPr>
                <w:sz w:val="20"/>
              </w:rPr>
              <w:t xml:space="preserve">Goods </w:t>
            </w:r>
          </w:p>
        </w:tc>
        <w:tc>
          <w:tcPr>
            <w:tcW w:w="1791" w:type="dxa"/>
            <w:tcBorders>
              <w:top w:val="single" w:sz="4" w:space="0" w:color="000000"/>
              <w:left w:val="single" w:sz="4" w:space="0" w:color="000000"/>
              <w:bottom w:val="single" w:sz="4" w:space="0" w:color="000000"/>
              <w:right w:val="single" w:sz="4" w:space="0" w:color="000000"/>
            </w:tcBorders>
            <w:vAlign w:val="center"/>
          </w:tcPr>
          <w:p w14:paraId="2128A029" w14:textId="77777777" w:rsidR="0032278D" w:rsidRDefault="004C2EF1">
            <w:pPr>
              <w:spacing w:after="0" w:line="259" w:lineRule="auto"/>
              <w:ind w:left="5" w:firstLine="0"/>
              <w:jc w:val="left"/>
            </w:pPr>
            <w:r>
              <w:rPr>
                <w:i/>
                <w:sz w:val="20"/>
              </w:rPr>
              <w:t xml:space="preserve">Jurnal Ilmu dan </w:t>
            </w:r>
          </w:p>
          <w:p w14:paraId="2E9500B0" w14:textId="77777777" w:rsidR="0032278D" w:rsidRDefault="004C2EF1">
            <w:pPr>
              <w:spacing w:after="0" w:line="259" w:lineRule="auto"/>
              <w:ind w:left="5" w:firstLine="0"/>
              <w:jc w:val="left"/>
            </w:pPr>
            <w:r>
              <w:rPr>
                <w:i/>
                <w:sz w:val="20"/>
              </w:rPr>
              <w:t xml:space="preserve">Riset Akuntansi </w:t>
            </w:r>
          </w:p>
        </w:tc>
        <w:tc>
          <w:tcPr>
            <w:tcW w:w="1316" w:type="dxa"/>
            <w:tcBorders>
              <w:top w:val="single" w:sz="4" w:space="0" w:color="000000"/>
              <w:left w:val="single" w:sz="4" w:space="0" w:color="000000"/>
              <w:bottom w:val="single" w:sz="4" w:space="0" w:color="000000"/>
              <w:right w:val="single" w:sz="4" w:space="0" w:color="000000"/>
            </w:tcBorders>
            <w:vAlign w:val="center"/>
          </w:tcPr>
          <w:p w14:paraId="254837D5" w14:textId="77777777" w:rsidR="0032278D" w:rsidRDefault="004C2EF1">
            <w:pPr>
              <w:spacing w:after="0" w:line="259" w:lineRule="auto"/>
              <w:ind w:left="5" w:firstLine="0"/>
              <w:jc w:val="left"/>
            </w:pPr>
            <w:r>
              <w:rPr>
                <w:sz w:val="20"/>
              </w:rPr>
              <w:t xml:space="preserve">Kuantitatif, </w:t>
            </w:r>
          </w:p>
          <w:p w14:paraId="5E929C53" w14:textId="77777777" w:rsidR="0032278D" w:rsidRDefault="004C2EF1">
            <w:pPr>
              <w:spacing w:after="0" w:line="259" w:lineRule="auto"/>
              <w:ind w:left="5" w:firstLine="0"/>
              <w:jc w:val="left"/>
            </w:pPr>
            <w:r>
              <w:rPr>
                <w:sz w:val="20"/>
              </w:rPr>
              <w:t xml:space="preserve">Analisis </w:t>
            </w:r>
          </w:p>
          <w:p w14:paraId="398413F7" w14:textId="77777777" w:rsidR="0032278D" w:rsidRDefault="004C2EF1">
            <w:pPr>
              <w:spacing w:after="0" w:line="259" w:lineRule="auto"/>
              <w:ind w:left="5" w:firstLine="0"/>
              <w:jc w:val="left"/>
            </w:pPr>
            <w:r>
              <w:rPr>
                <w:sz w:val="20"/>
              </w:rPr>
              <w:t xml:space="preserve">Regresi </w:t>
            </w:r>
          </w:p>
        </w:tc>
        <w:tc>
          <w:tcPr>
            <w:tcW w:w="1431" w:type="dxa"/>
            <w:tcBorders>
              <w:top w:val="single" w:sz="4" w:space="0" w:color="000000"/>
              <w:left w:val="single" w:sz="4" w:space="0" w:color="000000"/>
              <w:bottom w:val="single" w:sz="4" w:space="0" w:color="000000"/>
              <w:right w:val="single" w:sz="4" w:space="0" w:color="000000"/>
            </w:tcBorders>
            <w:vAlign w:val="center"/>
          </w:tcPr>
          <w:p w14:paraId="1AFEAF38" w14:textId="77777777" w:rsidR="0032278D" w:rsidRDefault="004C2EF1">
            <w:pPr>
              <w:spacing w:after="0" w:line="259" w:lineRule="auto"/>
              <w:ind w:left="5" w:right="46" w:firstLine="0"/>
            </w:pPr>
            <w:r>
              <w:rPr>
                <w:sz w:val="20"/>
              </w:rPr>
              <w:t xml:space="preserve">EPS dan DPR berpengaruh signifikan terhadap harga saham. </w:t>
            </w:r>
          </w:p>
        </w:tc>
      </w:tr>
      <w:tr w:rsidR="0032278D" w14:paraId="6896AFA5" w14:textId="77777777" w:rsidTr="00FB3B84">
        <w:trPr>
          <w:trHeight w:val="1623"/>
        </w:trPr>
        <w:tc>
          <w:tcPr>
            <w:tcW w:w="465" w:type="dxa"/>
            <w:tcBorders>
              <w:top w:val="single" w:sz="4" w:space="0" w:color="000000"/>
              <w:left w:val="single" w:sz="4" w:space="0" w:color="000000"/>
              <w:bottom w:val="single" w:sz="4" w:space="0" w:color="000000"/>
              <w:right w:val="single" w:sz="4" w:space="0" w:color="000000"/>
            </w:tcBorders>
            <w:vAlign w:val="center"/>
          </w:tcPr>
          <w:p w14:paraId="5D86CAAB" w14:textId="77777777" w:rsidR="0032278D" w:rsidRDefault="004C2EF1">
            <w:pPr>
              <w:spacing w:after="0" w:line="259" w:lineRule="auto"/>
              <w:ind w:left="5" w:firstLine="0"/>
              <w:jc w:val="left"/>
            </w:pPr>
            <w:r>
              <w:rPr>
                <w:sz w:val="20"/>
              </w:rPr>
              <w:lastRenderedPageBreak/>
              <w:t xml:space="preserve">3 </w:t>
            </w:r>
          </w:p>
        </w:tc>
        <w:tc>
          <w:tcPr>
            <w:tcW w:w="1225" w:type="dxa"/>
            <w:tcBorders>
              <w:top w:val="single" w:sz="4" w:space="0" w:color="000000"/>
              <w:left w:val="single" w:sz="4" w:space="0" w:color="000000"/>
              <w:bottom w:val="single" w:sz="4" w:space="0" w:color="000000"/>
              <w:right w:val="single" w:sz="4" w:space="0" w:color="000000"/>
            </w:tcBorders>
            <w:vAlign w:val="center"/>
          </w:tcPr>
          <w:p w14:paraId="1719D8AB" w14:textId="77777777" w:rsidR="0032278D" w:rsidRDefault="004C2EF1">
            <w:pPr>
              <w:spacing w:after="0" w:line="237" w:lineRule="auto"/>
              <w:ind w:left="5" w:firstLine="0"/>
            </w:pPr>
            <w:r>
              <w:rPr>
                <w:sz w:val="20"/>
              </w:rPr>
              <w:t xml:space="preserve">Nurlina, &amp; Hamzah, M. </w:t>
            </w:r>
          </w:p>
          <w:p w14:paraId="5599C3BA" w14:textId="77777777" w:rsidR="0032278D" w:rsidRDefault="004C2EF1">
            <w:pPr>
              <w:spacing w:after="0" w:line="259" w:lineRule="auto"/>
              <w:ind w:left="5" w:firstLine="0"/>
              <w:jc w:val="left"/>
            </w:pPr>
            <w:r>
              <w:rPr>
                <w:sz w:val="20"/>
              </w:rPr>
              <w:t xml:space="preserve">(2023) </w:t>
            </w:r>
          </w:p>
        </w:tc>
        <w:tc>
          <w:tcPr>
            <w:tcW w:w="1359" w:type="dxa"/>
            <w:tcBorders>
              <w:top w:val="single" w:sz="4" w:space="0" w:color="000000"/>
              <w:left w:val="single" w:sz="4" w:space="0" w:color="000000"/>
              <w:bottom w:val="single" w:sz="4" w:space="0" w:color="000000"/>
              <w:right w:val="single" w:sz="4" w:space="0" w:color="000000"/>
            </w:tcBorders>
          </w:tcPr>
          <w:p w14:paraId="06F6ABD6" w14:textId="77777777" w:rsidR="0032278D" w:rsidRDefault="004C2EF1">
            <w:pPr>
              <w:spacing w:after="0" w:line="259" w:lineRule="auto"/>
              <w:ind w:left="0" w:firstLine="0"/>
              <w:jc w:val="left"/>
            </w:pPr>
            <w:r>
              <w:rPr>
                <w:sz w:val="20"/>
              </w:rPr>
              <w:t xml:space="preserve">Pengaruh </w:t>
            </w:r>
          </w:p>
          <w:p w14:paraId="402AEE7C" w14:textId="77777777" w:rsidR="0032278D" w:rsidRDefault="004C2EF1">
            <w:pPr>
              <w:spacing w:after="0" w:line="237" w:lineRule="auto"/>
              <w:ind w:left="0" w:firstLine="0"/>
            </w:pPr>
            <w:r>
              <w:rPr>
                <w:sz w:val="20"/>
              </w:rPr>
              <w:t xml:space="preserve">ROA, ROE, dan DPR </w:t>
            </w:r>
          </w:p>
          <w:p w14:paraId="4A0BD84C" w14:textId="77777777" w:rsidR="0032278D" w:rsidRDefault="004C2EF1">
            <w:pPr>
              <w:spacing w:after="0" w:line="237" w:lineRule="auto"/>
              <w:ind w:left="0" w:firstLine="0"/>
              <w:jc w:val="left"/>
            </w:pPr>
            <w:r>
              <w:rPr>
                <w:sz w:val="20"/>
              </w:rPr>
              <w:t xml:space="preserve">terhadap Harga Saham </w:t>
            </w:r>
          </w:p>
          <w:p w14:paraId="4375BFDD" w14:textId="77777777" w:rsidR="0032278D" w:rsidRDefault="004C2EF1">
            <w:pPr>
              <w:spacing w:after="0" w:line="259" w:lineRule="auto"/>
              <w:ind w:left="0" w:firstLine="0"/>
              <w:jc w:val="left"/>
            </w:pPr>
            <w:r>
              <w:rPr>
                <w:sz w:val="20"/>
              </w:rPr>
              <w:t xml:space="preserve">Perusahaan </w:t>
            </w:r>
          </w:p>
          <w:p w14:paraId="174E5C7A" w14:textId="77777777" w:rsidR="0032278D" w:rsidRDefault="004C2EF1">
            <w:pPr>
              <w:spacing w:after="0" w:line="259" w:lineRule="auto"/>
              <w:ind w:left="0" w:firstLine="0"/>
              <w:jc w:val="left"/>
            </w:pPr>
            <w:r>
              <w:rPr>
                <w:sz w:val="20"/>
              </w:rPr>
              <w:t xml:space="preserve">Manufaktur </w:t>
            </w:r>
          </w:p>
        </w:tc>
        <w:tc>
          <w:tcPr>
            <w:tcW w:w="1791" w:type="dxa"/>
            <w:tcBorders>
              <w:top w:val="single" w:sz="4" w:space="0" w:color="000000"/>
              <w:left w:val="single" w:sz="4" w:space="0" w:color="000000"/>
              <w:bottom w:val="single" w:sz="4" w:space="0" w:color="000000"/>
              <w:right w:val="single" w:sz="4" w:space="0" w:color="000000"/>
            </w:tcBorders>
            <w:vAlign w:val="center"/>
          </w:tcPr>
          <w:p w14:paraId="343E69F8" w14:textId="77777777" w:rsidR="0032278D" w:rsidRDefault="004C2EF1">
            <w:pPr>
              <w:spacing w:after="0" w:line="237" w:lineRule="auto"/>
              <w:ind w:left="5" w:firstLine="0"/>
            </w:pPr>
            <w:r>
              <w:rPr>
                <w:i/>
                <w:sz w:val="20"/>
              </w:rPr>
              <w:t>Jurnal Benefita</w:t>
            </w:r>
            <w:r>
              <w:rPr>
                <w:sz w:val="20"/>
              </w:rPr>
              <w:t xml:space="preserve"> Universitas Bung </w:t>
            </w:r>
          </w:p>
          <w:p w14:paraId="59742B08" w14:textId="77777777" w:rsidR="0032278D" w:rsidRDefault="004C2EF1">
            <w:pPr>
              <w:spacing w:after="0" w:line="259" w:lineRule="auto"/>
              <w:ind w:left="5" w:firstLine="0"/>
              <w:jc w:val="left"/>
            </w:pPr>
            <w:r>
              <w:rPr>
                <w:sz w:val="20"/>
              </w:rPr>
              <w:t>Hatta</w:t>
            </w:r>
            <w:r>
              <w:rPr>
                <w:i/>
                <w:sz w:val="20"/>
              </w:rPr>
              <w:t xml:space="preserve"> </w:t>
            </w:r>
          </w:p>
        </w:tc>
        <w:tc>
          <w:tcPr>
            <w:tcW w:w="1316" w:type="dxa"/>
            <w:tcBorders>
              <w:top w:val="single" w:sz="4" w:space="0" w:color="000000"/>
              <w:left w:val="single" w:sz="4" w:space="0" w:color="000000"/>
              <w:bottom w:val="single" w:sz="4" w:space="0" w:color="000000"/>
              <w:right w:val="single" w:sz="4" w:space="0" w:color="000000"/>
            </w:tcBorders>
            <w:vAlign w:val="center"/>
          </w:tcPr>
          <w:p w14:paraId="58A3A6E0" w14:textId="77777777" w:rsidR="0032278D" w:rsidRDefault="004C2EF1">
            <w:pPr>
              <w:spacing w:after="0" w:line="259" w:lineRule="auto"/>
              <w:ind w:left="5" w:firstLine="0"/>
              <w:jc w:val="left"/>
            </w:pPr>
            <w:r>
              <w:rPr>
                <w:sz w:val="20"/>
              </w:rPr>
              <w:t xml:space="preserve">Kuantitatif, </w:t>
            </w:r>
          </w:p>
          <w:p w14:paraId="1945B878" w14:textId="77777777" w:rsidR="0032278D" w:rsidRDefault="004C2EF1">
            <w:pPr>
              <w:spacing w:after="0" w:line="259" w:lineRule="auto"/>
              <w:ind w:left="5" w:firstLine="0"/>
              <w:jc w:val="left"/>
            </w:pPr>
            <w:r>
              <w:rPr>
                <w:sz w:val="20"/>
              </w:rPr>
              <w:t xml:space="preserve">Regresi </w:t>
            </w:r>
          </w:p>
          <w:p w14:paraId="22C285F3" w14:textId="77777777" w:rsidR="0032278D" w:rsidRDefault="004C2EF1">
            <w:pPr>
              <w:spacing w:after="0" w:line="259" w:lineRule="auto"/>
              <w:ind w:left="5" w:firstLine="0"/>
              <w:jc w:val="left"/>
            </w:pPr>
            <w:r>
              <w:rPr>
                <w:sz w:val="20"/>
              </w:rPr>
              <w:t xml:space="preserve">Berganda </w:t>
            </w:r>
          </w:p>
        </w:tc>
        <w:tc>
          <w:tcPr>
            <w:tcW w:w="1431" w:type="dxa"/>
            <w:tcBorders>
              <w:top w:val="single" w:sz="4" w:space="0" w:color="000000"/>
              <w:left w:val="single" w:sz="4" w:space="0" w:color="000000"/>
              <w:bottom w:val="single" w:sz="4" w:space="0" w:color="000000"/>
              <w:right w:val="single" w:sz="4" w:space="0" w:color="000000"/>
            </w:tcBorders>
            <w:vAlign w:val="center"/>
          </w:tcPr>
          <w:p w14:paraId="1B997127" w14:textId="77777777" w:rsidR="0032278D" w:rsidRDefault="004C2EF1">
            <w:pPr>
              <w:spacing w:after="0" w:line="259" w:lineRule="auto"/>
              <w:ind w:left="5" w:right="47" w:firstLine="0"/>
            </w:pPr>
            <w:r>
              <w:rPr>
                <w:sz w:val="20"/>
              </w:rPr>
              <w:t xml:space="preserve">ROA dan DPR memiliki pengaruh signifikan terhadap harga saham. </w:t>
            </w:r>
          </w:p>
        </w:tc>
      </w:tr>
      <w:tr w:rsidR="0032278D" w14:paraId="09D28AC7" w14:textId="77777777" w:rsidTr="00FB3B84">
        <w:trPr>
          <w:trHeight w:val="1848"/>
        </w:trPr>
        <w:tc>
          <w:tcPr>
            <w:tcW w:w="465" w:type="dxa"/>
            <w:tcBorders>
              <w:top w:val="single" w:sz="4" w:space="0" w:color="000000"/>
              <w:left w:val="single" w:sz="4" w:space="0" w:color="000000"/>
              <w:bottom w:val="single" w:sz="4" w:space="0" w:color="000000"/>
              <w:right w:val="single" w:sz="4" w:space="0" w:color="000000"/>
            </w:tcBorders>
            <w:vAlign w:val="center"/>
          </w:tcPr>
          <w:p w14:paraId="77DD3BE8" w14:textId="77777777" w:rsidR="0032278D" w:rsidRDefault="004C2EF1">
            <w:pPr>
              <w:spacing w:after="0" w:line="259" w:lineRule="auto"/>
              <w:ind w:left="5" w:firstLine="0"/>
              <w:jc w:val="left"/>
            </w:pPr>
            <w:r>
              <w:rPr>
                <w:sz w:val="20"/>
              </w:rPr>
              <w:t xml:space="preserve">4 </w:t>
            </w:r>
          </w:p>
        </w:tc>
        <w:tc>
          <w:tcPr>
            <w:tcW w:w="1225" w:type="dxa"/>
            <w:tcBorders>
              <w:top w:val="single" w:sz="4" w:space="0" w:color="000000"/>
              <w:left w:val="single" w:sz="4" w:space="0" w:color="000000"/>
              <w:bottom w:val="single" w:sz="4" w:space="0" w:color="000000"/>
              <w:right w:val="single" w:sz="4" w:space="0" w:color="000000"/>
            </w:tcBorders>
            <w:vAlign w:val="center"/>
          </w:tcPr>
          <w:p w14:paraId="7D5033DB" w14:textId="77777777" w:rsidR="0032278D" w:rsidRDefault="004C2EF1">
            <w:pPr>
              <w:spacing w:after="0" w:line="259" w:lineRule="auto"/>
              <w:ind w:left="5" w:firstLine="0"/>
              <w:jc w:val="left"/>
            </w:pPr>
            <w:r>
              <w:rPr>
                <w:sz w:val="20"/>
              </w:rPr>
              <w:t xml:space="preserve">Wijayanti, </w:t>
            </w:r>
          </w:p>
          <w:p w14:paraId="08E24D13" w14:textId="77777777" w:rsidR="0032278D" w:rsidRDefault="004C2EF1">
            <w:pPr>
              <w:numPr>
                <w:ilvl w:val="0"/>
                <w:numId w:val="21"/>
              </w:numPr>
              <w:spacing w:after="0" w:line="259" w:lineRule="auto"/>
              <w:ind w:hanging="403"/>
              <w:jc w:val="left"/>
            </w:pPr>
            <w:r>
              <w:rPr>
                <w:sz w:val="20"/>
              </w:rPr>
              <w:t xml:space="preserve">D., </w:t>
            </w:r>
            <w:r>
              <w:rPr>
                <w:sz w:val="20"/>
              </w:rPr>
              <w:tab/>
              <w:t xml:space="preserve">&amp; </w:t>
            </w:r>
          </w:p>
          <w:p w14:paraId="6CB396C2" w14:textId="77777777" w:rsidR="0032278D" w:rsidRDefault="004C2EF1">
            <w:pPr>
              <w:spacing w:after="0" w:line="259" w:lineRule="auto"/>
              <w:ind w:left="5" w:firstLine="0"/>
              <w:jc w:val="left"/>
            </w:pPr>
            <w:r>
              <w:rPr>
                <w:sz w:val="20"/>
              </w:rPr>
              <w:t xml:space="preserve">Santoso, T. </w:t>
            </w:r>
          </w:p>
          <w:p w14:paraId="40AB8DE8" w14:textId="77777777" w:rsidR="0032278D" w:rsidRDefault="004C2EF1">
            <w:pPr>
              <w:numPr>
                <w:ilvl w:val="0"/>
                <w:numId w:val="21"/>
              </w:numPr>
              <w:spacing w:after="0" w:line="259" w:lineRule="auto"/>
              <w:ind w:hanging="403"/>
              <w:jc w:val="left"/>
            </w:pPr>
            <w:r>
              <w:rPr>
                <w:sz w:val="20"/>
              </w:rPr>
              <w:t xml:space="preserve">(2020) </w:t>
            </w:r>
          </w:p>
        </w:tc>
        <w:tc>
          <w:tcPr>
            <w:tcW w:w="1359" w:type="dxa"/>
            <w:tcBorders>
              <w:top w:val="single" w:sz="4" w:space="0" w:color="000000"/>
              <w:left w:val="single" w:sz="4" w:space="0" w:color="000000"/>
              <w:bottom w:val="single" w:sz="4" w:space="0" w:color="000000"/>
              <w:right w:val="single" w:sz="4" w:space="0" w:color="000000"/>
            </w:tcBorders>
          </w:tcPr>
          <w:p w14:paraId="106FD9D2" w14:textId="77777777" w:rsidR="0032278D" w:rsidRDefault="004C2EF1">
            <w:pPr>
              <w:spacing w:after="0" w:line="259" w:lineRule="auto"/>
              <w:ind w:left="0" w:firstLine="0"/>
              <w:jc w:val="left"/>
            </w:pPr>
            <w:r>
              <w:rPr>
                <w:sz w:val="20"/>
              </w:rPr>
              <w:t xml:space="preserve">Pengaruh </w:t>
            </w:r>
          </w:p>
          <w:p w14:paraId="2E040D47" w14:textId="77777777" w:rsidR="0032278D" w:rsidRDefault="004C2EF1">
            <w:pPr>
              <w:spacing w:after="0" w:line="259" w:lineRule="auto"/>
              <w:ind w:left="0" w:firstLine="0"/>
              <w:jc w:val="left"/>
            </w:pPr>
            <w:r>
              <w:rPr>
                <w:sz w:val="20"/>
              </w:rPr>
              <w:t xml:space="preserve">Kinerja </w:t>
            </w:r>
          </w:p>
          <w:p w14:paraId="6C7E3B46" w14:textId="77777777" w:rsidR="0032278D" w:rsidRDefault="004C2EF1">
            <w:pPr>
              <w:spacing w:after="0" w:line="237" w:lineRule="auto"/>
              <w:ind w:left="0" w:firstLine="0"/>
              <w:jc w:val="left"/>
            </w:pPr>
            <w:r>
              <w:rPr>
                <w:sz w:val="20"/>
              </w:rPr>
              <w:t xml:space="preserve">Keuangan terhadap </w:t>
            </w:r>
          </w:p>
          <w:p w14:paraId="41B4EE81" w14:textId="77777777" w:rsidR="0032278D" w:rsidRDefault="004C2EF1">
            <w:pPr>
              <w:spacing w:after="0" w:line="237" w:lineRule="auto"/>
              <w:ind w:left="0" w:firstLine="0"/>
            </w:pPr>
            <w:r>
              <w:rPr>
                <w:sz w:val="20"/>
              </w:rPr>
              <w:t xml:space="preserve">Harga Saham (Studi pada </w:t>
            </w:r>
          </w:p>
          <w:p w14:paraId="552EB14A" w14:textId="77777777" w:rsidR="0032278D" w:rsidRDefault="004C2EF1">
            <w:pPr>
              <w:spacing w:after="0" w:line="259" w:lineRule="auto"/>
              <w:ind w:left="0" w:firstLine="0"/>
              <w:jc w:val="left"/>
            </w:pPr>
            <w:r>
              <w:rPr>
                <w:sz w:val="20"/>
              </w:rPr>
              <w:t xml:space="preserve">sektor Otomotif) </w:t>
            </w:r>
          </w:p>
        </w:tc>
        <w:tc>
          <w:tcPr>
            <w:tcW w:w="1791" w:type="dxa"/>
            <w:tcBorders>
              <w:top w:val="single" w:sz="4" w:space="0" w:color="000000"/>
              <w:left w:val="single" w:sz="4" w:space="0" w:color="000000"/>
              <w:bottom w:val="single" w:sz="4" w:space="0" w:color="000000"/>
              <w:right w:val="single" w:sz="4" w:space="0" w:color="000000"/>
            </w:tcBorders>
            <w:vAlign w:val="center"/>
          </w:tcPr>
          <w:p w14:paraId="7B544955" w14:textId="77777777" w:rsidR="0032278D" w:rsidRDefault="004C2EF1">
            <w:pPr>
              <w:spacing w:after="0" w:line="237" w:lineRule="auto"/>
              <w:ind w:left="5" w:firstLine="0"/>
            </w:pPr>
            <w:r>
              <w:rPr>
                <w:i/>
                <w:sz w:val="20"/>
              </w:rPr>
              <w:t>Jurnal Ekonomi dan Bisnis</w:t>
            </w:r>
            <w:r>
              <w:rPr>
                <w:sz w:val="20"/>
              </w:rPr>
              <w:t xml:space="preserve"> </w:t>
            </w:r>
          </w:p>
          <w:p w14:paraId="6B8E3FD5" w14:textId="77777777" w:rsidR="0032278D" w:rsidRDefault="004C2EF1">
            <w:pPr>
              <w:spacing w:after="0" w:line="259" w:lineRule="auto"/>
              <w:ind w:left="5" w:firstLine="0"/>
              <w:jc w:val="left"/>
            </w:pPr>
            <w:r>
              <w:rPr>
                <w:sz w:val="20"/>
              </w:rPr>
              <w:t xml:space="preserve">Universitas </w:t>
            </w:r>
          </w:p>
          <w:p w14:paraId="4B33B541" w14:textId="77777777" w:rsidR="0032278D" w:rsidRDefault="004C2EF1">
            <w:pPr>
              <w:spacing w:after="0" w:line="259" w:lineRule="auto"/>
              <w:ind w:left="5" w:firstLine="0"/>
              <w:jc w:val="left"/>
            </w:pPr>
            <w:r>
              <w:rPr>
                <w:sz w:val="20"/>
              </w:rPr>
              <w:t xml:space="preserve">Muhammadiyah </w:t>
            </w:r>
          </w:p>
          <w:p w14:paraId="19BD6797" w14:textId="77777777" w:rsidR="0032278D" w:rsidRDefault="004C2EF1">
            <w:pPr>
              <w:spacing w:after="0" w:line="259" w:lineRule="auto"/>
              <w:ind w:left="5" w:firstLine="0"/>
              <w:jc w:val="left"/>
            </w:pPr>
            <w:r>
              <w:rPr>
                <w:sz w:val="20"/>
              </w:rPr>
              <w:t>Malang</w:t>
            </w:r>
            <w:r>
              <w:rPr>
                <w:i/>
                <w:sz w:val="20"/>
              </w:rPr>
              <w:t xml:space="preserve"> </w:t>
            </w:r>
          </w:p>
        </w:tc>
        <w:tc>
          <w:tcPr>
            <w:tcW w:w="1316" w:type="dxa"/>
            <w:tcBorders>
              <w:top w:val="single" w:sz="4" w:space="0" w:color="000000"/>
              <w:left w:val="single" w:sz="4" w:space="0" w:color="000000"/>
              <w:bottom w:val="single" w:sz="4" w:space="0" w:color="000000"/>
              <w:right w:val="single" w:sz="4" w:space="0" w:color="000000"/>
            </w:tcBorders>
            <w:vAlign w:val="center"/>
          </w:tcPr>
          <w:p w14:paraId="123BD1B1" w14:textId="77777777" w:rsidR="0032278D" w:rsidRDefault="004C2EF1">
            <w:pPr>
              <w:spacing w:after="0" w:line="259" w:lineRule="auto"/>
              <w:ind w:left="5" w:firstLine="0"/>
              <w:jc w:val="left"/>
            </w:pPr>
            <w:r>
              <w:rPr>
                <w:sz w:val="20"/>
              </w:rPr>
              <w:t xml:space="preserve">Kuantitatif, Studi Kasus </w:t>
            </w:r>
          </w:p>
        </w:tc>
        <w:tc>
          <w:tcPr>
            <w:tcW w:w="1431" w:type="dxa"/>
            <w:tcBorders>
              <w:top w:val="single" w:sz="4" w:space="0" w:color="000000"/>
              <w:left w:val="single" w:sz="4" w:space="0" w:color="000000"/>
              <w:bottom w:val="single" w:sz="4" w:space="0" w:color="000000"/>
              <w:right w:val="single" w:sz="4" w:space="0" w:color="000000"/>
            </w:tcBorders>
          </w:tcPr>
          <w:p w14:paraId="1BE831DE" w14:textId="77777777" w:rsidR="0032278D" w:rsidRDefault="004C2EF1">
            <w:pPr>
              <w:spacing w:after="0" w:line="259" w:lineRule="auto"/>
              <w:ind w:left="5" w:firstLine="0"/>
              <w:jc w:val="left"/>
            </w:pPr>
            <w:r>
              <w:rPr>
                <w:sz w:val="20"/>
              </w:rPr>
              <w:t xml:space="preserve">ROA dan EPS </w:t>
            </w:r>
          </w:p>
          <w:p w14:paraId="35CDDED3" w14:textId="77777777" w:rsidR="0032278D" w:rsidRDefault="004C2EF1">
            <w:pPr>
              <w:spacing w:after="0" w:line="237" w:lineRule="auto"/>
              <w:ind w:left="5" w:right="16" w:firstLine="0"/>
              <w:jc w:val="left"/>
            </w:pPr>
            <w:r>
              <w:rPr>
                <w:sz w:val="20"/>
              </w:rPr>
              <w:t xml:space="preserve">berpengaruh positif terhadap harga saham, </w:t>
            </w:r>
          </w:p>
          <w:p w14:paraId="35EA21F0" w14:textId="77777777" w:rsidR="0032278D" w:rsidRDefault="004C2EF1">
            <w:pPr>
              <w:spacing w:after="0" w:line="259" w:lineRule="auto"/>
              <w:ind w:left="5" w:firstLine="0"/>
              <w:jc w:val="left"/>
            </w:pPr>
            <w:r>
              <w:rPr>
                <w:sz w:val="20"/>
              </w:rPr>
              <w:t xml:space="preserve">sedangkan </w:t>
            </w:r>
          </w:p>
          <w:p w14:paraId="7224D37E" w14:textId="77777777" w:rsidR="0032278D" w:rsidRDefault="004C2EF1">
            <w:pPr>
              <w:spacing w:after="0" w:line="259" w:lineRule="auto"/>
              <w:ind w:left="5" w:firstLine="0"/>
              <w:jc w:val="left"/>
            </w:pPr>
            <w:r>
              <w:rPr>
                <w:sz w:val="20"/>
              </w:rPr>
              <w:t xml:space="preserve">DPR </w:t>
            </w:r>
            <w:r>
              <w:rPr>
                <w:sz w:val="20"/>
              </w:rPr>
              <w:tab/>
              <w:t xml:space="preserve">tidak signifikan. </w:t>
            </w:r>
          </w:p>
        </w:tc>
      </w:tr>
      <w:tr w:rsidR="0032278D" w14:paraId="1E56A1C9" w14:textId="77777777" w:rsidTr="00FB3B84">
        <w:trPr>
          <w:trHeight w:val="2084"/>
        </w:trPr>
        <w:tc>
          <w:tcPr>
            <w:tcW w:w="465" w:type="dxa"/>
            <w:tcBorders>
              <w:top w:val="single" w:sz="4" w:space="0" w:color="000000"/>
              <w:left w:val="single" w:sz="4" w:space="0" w:color="000000"/>
              <w:bottom w:val="single" w:sz="4" w:space="0" w:color="000000"/>
              <w:right w:val="single" w:sz="4" w:space="0" w:color="000000"/>
            </w:tcBorders>
            <w:vAlign w:val="center"/>
          </w:tcPr>
          <w:p w14:paraId="6D22AD76" w14:textId="77777777" w:rsidR="0032278D" w:rsidRDefault="004C2EF1">
            <w:pPr>
              <w:spacing w:after="0" w:line="259" w:lineRule="auto"/>
              <w:ind w:left="5" w:firstLine="0"/>
              <w:jc w:val="left"/>
            </w:pPr>
            <w:r>
              <w:rPr>
                <w:sz w:val="20"/>
              </w:rPr>
              <w:t xml:space="preserve">5 </w:t>
            </w:r>
          </w:p>
        </w:tc>
        <w:tc>
          <w:tcPr>
            <w:tcW w:w="1225" w:type="dxa"/>
            <w:tcBorders>
              <w:top w:val="single" w:sz="4" w:space="0" w:color="000000"/>
              <w:left w:val="single" w:sz="4" w:space="0" w:color="000000"/>
              <w:bottom w:val="single" w:sz="4" w:space="0" w:color="000000"/>
              <w:right w:val="single" w:sz="4" w:space="0" w:color="000000"/>
            </w:tcBorders>
            <w:vAlign w:val="center"/>
          </w:tcPr>
          <w:p w14:paraId="66657868" w14:textId="77777777" w:rsidR="0032278D" w:rsidRDefault="004C2EF1">
            <w:pPr>
              <w:spacing w:after="0" w:line="259" w:lineRule="auto"/>
              <w:ind w:left="5" w:firstLine="0"/>
              <w:jc w:val="left"/>
            </w:pPr>
            <w:r>
              <w:rPr>
                <w:sz w:val="20"/>
              </w:rPr>
              <w:t xml:space="preserve">Febrianti, </w:t>
            </w:r>
          </w:p>
          <w:p w14:paraId="5DC92763" w14:textId="77777777" w:rsidR="0032278D" w:rsidRDefault="004C2EF1">
            <w:pPr>
              <w:tabs>
                <w:tab w:val="right" w:pos="1064"/>
              </w:tabs>
              <w:spacing w:after="0" w:line="259" w:lineRule="auto"/>
              <w:ind w:left="0" w:firstLine="0"/>
              <w:jc w:val="left"/>
            </w:pPr>
            <w:r>
              <w:rPr>
                <w:sz w:val="20"/>
              </w:rPr>
              <w:t xml:space="preserve">D., </w:t>
            </w:r>
            <w:r>
              <w:rPr>
                <w:sz w:val="20"/>
              </w:rPr>
              <w:tab/>
              <w:t xml:space="preserve">&amp; </w:t>
            </w:r>
          </w:p>
          <w:p w14:paraId="08F8F99A" w14:textId="77777777" w:rsidR="0032278D" w:rsidRDefault="004C2EF1">
            <w:pPr>
              <w:spacing w:after="0" w:line="259" w:lineRule="auto"/>
              <w:ind w:left="5" w:firstLine="0"/>
              <w:jc w:val="left"/>
            </w:pPr>
            <w:r>
              <w:rPr>
                <w:sz w:val="20"/>
              </w:rPr>
              <w:t xml:space="preserve">Saputra, M. </w:t>
            </w:r>
          </w:p>
          <w:p w14:paraId="528C4D5B" w14:textId="77777777" w:rsidR="0032278D" w:rsidRDefault="004C2EF1">
            <w:pPr>
              <w:spacing w:after="0" w:line="259" w:lineRule="auto"/>
              <w:ind w:left="5" w:firstLine="0"/>
              <w:jc w:val="left"/>
            </w:pPr>
            <w:r>
              <w:rPr>
                <w:sz w:val="20"/>
              </w:rPr>
              <w:t xml:space="preserve">(2021) </w:t>
            </w:r>
          </w:p>
        </w:tc>
        <w:tc>
          <w:tcPr>
            <w:tcW w:w="1359" w:type="dxa"/>
            <w:tcBorders>
              <w:top w:val="single" w:sz="4" w:space="0" w:color="000000"/>
              <w:left w:val="single" w:sz="4" w:space="0" w:color="000000"/>
              <w:bottom w:val="single" w:sz="4" w:space="0" w:color="000000"/>
              <w:right w:val="single" w:sz="4" w:space="0" w:color="000000"/>
            </w:tcBorders>
          </w:tcPr>
          <w:p w14:paraId="6B806FAD" w14:textId="77777777" w:rsidR="0032278D" w:rsidRDefault="004C2EF1">
            <w:pPr>
              <w:spacing w:after="0" w:line="259" w:lineRule="auto"/>
              <w:ind w:left="0" w:firstLine="0"/>
              <w:jc w:val="left"/>
            </w:pPr>
            <w:r>
              <w:rPr>
                <w:sz w:val="20"/>
              </w:rPr>
              <w:t xml:space="preserve">Analisis </w:t>
            </w:r>
          </w:p>
          <w:p w14:paraId="394934F6" w14:textId="77777777" w:rsidR="0032278D" w:rsidRDefault="004C2EF1">
            <w:pPr>
              <w:spacing w:after="0" w:line="237" w:lineRule="auto"/>
              <w:ind w:left="0" w:right="42" w:firstLine="0"/>
              <w:jc w:val="left"/>
            </w:pPr>
            <w:r>
              <w:rPr>
                <w:sz w:val="20"/>
              </w:rPr>
              <w:t xml:space="preserve">Pengaruh EPS dan DPR terhadap </w:t>
            </w:r>
          </w:p>
          <w:p w14:paraId="4881979C" w14:textId="77777777" w:rsidR="0032278D" w:rsidRDefault="004C2EF1">
            <w:pPr>
              <w:spacing w:after="0" w:line="237" w:lineRule="auto"/>
              <w:ind w:left="0" w:firstLine="0"/>
              <w:jc w:val="left"/>
            </w:pPr>
            <w:r>
              <w:rPr>
                <w:sz w:val="20"/>
              </w:rPr>
              <w:t xml:space="preserve">Harga Saham pada Perusahaan </w:t>
            </w:r>
          </w:p>
          <w:p w14:paraId="2EA21823" w14:textId="77777777" w:rsidR="0032278D" w:rsidRDefault="004C2EF1">
            <w:pPr>
              <w:tabs>
                <w:tab w:val="right" w:pos="1198"/>
              </w:tabs>
              <w:spacing w:after="0" w:line="259" w:lineRule="auto"/>
              <w:ind w:left="0" w:firstLine="0"/>
              <w:jc w:val="left"/>
            </w:pPr>
            <w:r>
              <w:rPr>
                <w:sz w:val="20"/>
              </w:rPr>
              <w:t xml:space="preserve">Sub </w:t>
            </w:r>
            <w:r>
              <w:rPr>
                <w:sz w:val="20"/>
              </w:rPr>
              <w:tab/>
              <w:t xml:space="preserve">Sektor </w:t>
            </w:r>
          </w:p>
          <w:p w14:paraId="1B84AFBD" w14:textId="77777777" w:rsidR="0032278D" w:rsidRDefault="004C2EF1">
            <w:pPr>
              <w:spacing w:after="0" w:line="259" w:lineRule="auto"/>
              <w:ind w:left="0" w:firstLine="0"/>
              <w:jc w:val="left"/>
            </w:pPr>
            <w:r>
              <w:rPr>
                <w:sz w:val="20"/>
              </w:rPr>
              <w:t xml:space="preserve">Otomotif </w:t>
            </w:r>
          </w:p>
        </w:tc>
        <w:tc>
          <w:tcPr>
            <w:tcW w:w="1791" w:type="dxa"/>
            <w:tcBorders>
              <w:top w:val="single" w:sz="4" w:space="0" w:color="000000"/>
              <w:left w:val="single" w:sz="4" w:space="0" w:color="000000"/>
              <w:bottom w:val="single" w:sz="4" w:space="0" w:color="000000"/>
              <w:right w:val="single" w:sz="4" w:space="0" w:color="000000"/>
            </w:tcBorders>
            <w:vAlign w:val="center"/>
          </w:tcPr>
          <w:p w14:paraId="4C56A1E7" w14:textId="77777777" w:rsidR="0032278D" w:rsidRDefault="004C2EF1">
            <w:pPr>
              <w:tabs>
                <w:tab w:val="right" w:pos="1630"/>
              </w:tabs>
              <w:spacing w:after="0" w:line="259" w:lineRule="auto"/>
              <w:ind w:left="0" w:firstLine="0"/>
              <w:jc w:val="left"/>
            </w:pPr>
            <w:r>
              <w:rPr>
                <w:i/>
                <w:sz w:val="20"/>
              </w:rPr>
              <w:t xml:space="preserve">Jurnal </w:t>
            </w:r>
            <w:r>
              <w:rPr>
                <w:i/>
                <w:sz w:val="20"/>
              </w:rPr>
              <w:tab/>
              <w:t xml:space="preserve">Ilmu </w:t>
            </w:r>
          </w:p>
          <w:p w14:paraId="328DF642" w14:textId="77777777" w:rsidR="0032278D" w:rsidRDefault="004C2EF1">
            <w:pPr>
              <w:spacing w:after="0" w:line="259" w:lineRule="auto"/>
              <w:ind w:left="5" w:firstLine="0"/>
              <w:jc w:val="left"/>
            </w:pPr>
            <w:r>
              <w:rPr>
                <w:i/>
                <w:sz w:val="20"/>
              </w:rPr>
              <w:t>Manajemen</w:t>
            </w:r>
            <w:r>
              <w:rPr>
                <w:sz w:val="20"/>
              </w:rPr>
              <w:t xml:space="preserve"> </w:t>
            </w:r>
          </w:p>
          <w:p w14:paraId="0B2D0591" w14:textId="77777777" w:rsidR="0032278D" w:rsidRDefault="004C2EF1">
            <w:pPr>
              <w:spacing w:after="0" w:line="259" w:lineRule="auto"/>
              <w:ind w:left="5" w:firstLine="0"/>
              <w:jc w:val="left"/>
            </w:pPr>
            <w:r>
              <w:rPr>
                <w:sz w:val="20"/>
              </w:rPr>
              <w:t xml:space="preserve">Universitas </w:t>
            </w:r>
          </w:p>
          <w:p w14:paraId="593B3902" w14:textId="77777777" w:rsidR="0032278D" w:rsidRDefault="004C2EF1">
            <w:pPr>
              <w:spacing w:after="0" w:line="259" w:lineRule="auto"/>
              <w:ind w:left="5" w:firstLine="0"/>
              <w:jc w:val="left"/>
            </w:pPr>
            <w:r>
              <w:rPr>
                <w:sz w:val="20"/>
              </w:rPr>
              <w:t>Sriwijaya</w:t>
            </w:r>
            <w:r>
              <w:rPr>
                <w:i/>
                <w:sz w:val="20"/>
              </w:rPr>
              <w:t xml:space="preserve"> </w:t>
            </w:r>
          </w:p>
        </w:tc>
        <w:tc>
          <w:tcPr>
            <w:tcW w:w="1316" w:type="dxa"/>
            <w:tcBorders>
              <w:top w:val="single" w:sz="4" w:space="0" w:color="000000"/>
              <w:left w:val="single" w:sz="4" w:space="0" w:color="000000"/>
              <w:bottom w:val="single" w:sz="4" w:space="0" w:color="000000"/>
              <w:right w:val="single" w:sz="4" w:space="0" w:color="000000"/>
            </w:tcBorders>
            <w:vAlign w:val="center"/>
          </w:tcPr>
          <w:p w14:paraId="5006D772" w14:textId="77777777" w:rsidR="0032278D" w:rsidRDefault="004C2EF1">
            <w:pPr>
              <w:spacing w:after="0" w:line="259" w:lineRule="auto"/>
              <w:ind w:left="5" w:firstLine="0"/>
              <w:jc w:val="left"/>
            </w:pPr>
            <w:r>
              <w:rPr>
                <w:sz w:val="20"/>
              </w:rPr>
              <w:t xml:space="preserve">Kuantitatif, Uji Regresi </w:t>
            </w:r>
          </w:p>
        </w:tc>
        <w:tc>
          <w:tcPr>
            <w:tcW w:w="1431" w:type="dxa"/>
            <w:tcBorders>
              <w:top w:val="single" w:sz="4" w:space="0" w:color="000000"/>
              <w:left w:val="single" w:sz="4" w:space="0" w:color="000000"/>
              <w:bottom w:val="single" w:sz="4" w:space="0" w:color="000000"/>
              <w:right w:val="single" w:sz="4" w:space="0" w:color="000000"/>
            </w:tcBorders>
            <w:vAlign w:val="center"/>
          </w:tcPr>
          <w:p w14:paraId="31840276" w14:textId="77777777" w:rsidR="0032278D" w:rsidRDefault="004C2EF1">
            <w:pPr>
              <w:spacing w:after="0" w:line="237" w:lineRule="auto"/>
              <w:ind w:left="5" w:firstLine="0"/>
              <w:jc w:val="left"/>
            </w:pPr>
            <w:r>
              <w:rPr>
                <w:sz w:val="20"/>
              </w:rPr>
              <w:t xml:space="preserve">EPS berpengaruh signifikan terhadap harga saham, </w:t>
            </w:r>
          </w:p>
          <w:p w14:paraId="305F3EBC" w14:textId="77777777" w:rsidR="0032278D" w:rsidRDefault="004C2EF1">
            <w:pPr>
              <w:spacing w:after="0" w:line="259" w:lineRule="auto"/>
              <w:ind w:left="5" w:firstLine="0"/>
              <w:jc w:val="left"/>
            </w:pPr>
            <w:r>
              <w:rPr>
                <w:sz w:val="20"/>
              </w:rPr>
              <w:t xml:space="preserve">sementara </w:t>
            </w:r>
          </w:p>
          <w:p w14:paraId="50F69248" w14:textId="77777777" w:rsidR="0032278D" w:rsidRDefault="004C2EF1">
            <w:pPr>
              <w:spacing w:after="0" w:line="259" w:lineRule="auto"/>
              <w:ind w:left="5" w:firstLine="0"/>
              <w:jc w:val="left"/>
            </w:pPr>
            <w:r>
              <w:rPr>
                <w:sz w:val="20"/>
              </w:rPr>
              <w:t xml:space="preserve">DPR </w:t>
            </w:r>
            <w:r>
              <w:rPr>
                <w:sz w:val="20"/>
              </w:rPr>
              <w:tab/>
              <w:t xml:space="preserve">tidak signifikan. </w:t>
            </w:r>
          </w:p>
        </w:tc>
      </w:tr>
      <w:tr w:rsidR="00FB3B84" w14:paraId="715C9139" w14:textId="77777777" w:rsidTr="00FB3B84">
        <w:trPr>
          <w:trHeight w:val="2084"/>
        </w:trPr>
        <w:tc>
          <w:tcPr>
            <w:tcW w:w="465" w:type="dxa"/>
            <w:tcBorders>
              <w:top w:val="single" w:sz="4" w:space="0" w:color="000000"/>
              <w:left w:val="single" w:sz="4" w:space="0" w:color="000000"/>
              <w:bottom w:val="single" w:sz="4" w:space="0" w:color="000000"/>
              <w:right w:val="single" w:sz="4" w:space="0" w:color="000000"/>
            </w:tcBorders>
            <w:vAlign w:val="center"/>
          </w:tcPr>
          <w:p w14:paraId="1971CA04" w14:textId="780C879A" w:rsidR="00FB3B84" w:rsidRDefault="00FB3B84" w:rsidP="00BC4F39">
            <w:pPr>
              <w:spacing w:after="0" w:line="240" w:lineRule="auto"/>
              <w:ind w:left="5" w:firstLine="0"/>
              <w:jc w:val="left"/>
              <w:rPr>
                <w:sz w:val="20"/>
              </w:rPr>
            </w:pPr>
            <w:r>
              <w:rPr>
                <w:sz w:val="20"/>
              </w:rPr>
              <w:t>6</w:t>
            </w:r>
          </w:p>
        </w:tc>
        <w:tc>
          <w:tcPr>
            <w:tcW w:w="1225" w:type="dxa"/>
            <w:tcBorders>
              <w:top w:val="single" w:sz="4" w:space="0" w:color="000000"/>
              <w:left w:val="single" w:sz="4" w:space="0" w:color="000000"/>
              <w:bottom w:val="single" w:sz="4" w:space="0" w:color="000000"/>
              <w:right w:val="single" w:sz="4" w:space="0" w:color="000000"/>
            </w:tcBorders>
            <w:vAlign w:val="center"/>
          </w:tcPr>
          <w:p w14:paraId="3D5FCBDA" w14:textId="7EA3D5CC" w:rsidR="00FB3B84" w:rsidRDefault="00FB3B84" w:rsidP="00BC4F39">
            <w:pPr>
              <w:spacing w:after="0" w:line="240" w:lineRule="auto"/>
              <w:ind w:left="5" w:firstLine="0"/>
              <w:jc w:val="left"/>
              <w:rPr>
                <w:sz w:val="20"/>
              </w:rPr>
            </w:pPr>
            <w:r w:rsidRPr="00FB3B84">
              <w:rPr>
                <w:color w:val="auto"/>
                <w:kern w:val="0"/>
                <w:lang w:val="en-US" w:eastAsia="en-US"/>
                <w14:ligatures w14:val="none"/>
              </w:rPr>
              <w:t>Husna, A. &amp; Satria, I. (2019)</w:t>
            </w:r>
          </w:p>
        </w:tc>
        <w:tc>
          <w:tcPr>
            <w:tcW w:w="1359" w:type="dxa"/>
            <w:tcBorders>
              <w:top w:val="single" w:sz="4" w:space="0" w:color="000000"/>
              <w:left w:val="single" w:sz="4" w:space="0" w:color="000000"/>
              <w:bottom w:val="single" w:sz="4" w:space="0" w:color="000000"/>
              <w:right w:val="single" w:sz="4" w:space="0" w:color="000000"/>
            </w:tcBorders>
            <w:vAlign w:val="center"/>
          </w:tcPr>
          <w:p w14:paraId="1F1C4037" w14:textId="6E4DF02A" w:rsidR="00FB3B84" w:rsidRDefault="00FB3B84" w:rsidP="00BC4F39">
            <w:pPr>
              <w:spacing w:after="0" w:line="240" w:lineRule="auto"/>
              <w:ind w:left="0" w:firstLine="0"/>
              <w:jc w:val="left"/>
              <w:rPr>
                <w:sz w:val="20"/>
              </w:rPr>
            </w:pPr>
            <w:r w:rsidRPr="00FB3B84">
              <w:rPr>
                <w:color w:val="auto"/>
                <w:kern w:val="0"/>
                <w:lang w:val="en-US" w:eastAsia="en-US"/>
                <w14:ligatures w14:val="none"/>
              </w:rPr>
              <w:t>Effects of Return on Asset, Debt to Asset Ratio, Current Ratio, Firm Size, and Dividend Payout Ratio on Firm Value</w:t>
            </w:r>
          </w:p>
        </w:tc>
        <w:tc>
          <w:tcPr>
            <w:tcW w:w="1791" w:type="dxa"/>
            <w:tcBorders>
              <w:top w:val="single" w:sz="4" w:space="0" w:color="000000"/>
              <w:left w:val="single" w:sz="4" w:space="0" w:color="000000"/>
              <w:bottom w:val="single" w:sz="4" w:space="0" w:color="000000"/>
              <w:right w:val="single" w:sz="4" w:space="0" w:color="000000"/>
            </w:tcBorders>
            <w:vAlign w:val="center"/>
          </w:tcPr>
          <w:p w14:paraId="19D8458A" w14:textId="3F035B3E" w:rsidR="00FB3B84" w:rsidRDefault="00FB3B84" w:rsidP="00BC4F39">
            <w:pPr>
              <w:tabs>
                <w:tab w:val="right" w:pos="1630"/>
              </w:tabs>
              <w:spacing w:after="0" w:line="240" w:lineRule="auto"/>
              <w:ind w:left="0" w:firstLine="0"/>
              <w:jc w:val="left"/>
              <w:rPr>
                <w:i/>
                <w:sz w:val="20"/>
              </w:rPr>
            </w:pPr>
            <w:r w:rsidRPr="00FB3B84">
              <w:rPr>
                <w:color w:val="auto"/>
                <w:kern w:val="0"/>
                <w:lang w:val="en-US" w:eastAsia="en-US"/>
                <w14:ligatures w14:val="none"/>
              </w:rPr>
              <w:t>International Journal of Economics and Financial Issues</w:t>
            </w:r>
          </w:p>
        </w:tc>
        <w:tc>
          <w:tcPr>
            <w:tcW w:w="1316" w:type="dxa"/>
            <w:tcBorders>
              <w:top w:val="single" w:sz="4" w:space="0" w:color="000000"/>
              <w:left w:val="single" w:sz="4" w:space="0" w:color="000000"/>
              <w:bottom w:val="single" w:sz="4" w:space="0" w:color="000000"/>
              <w:right w:val="single" w:sz="4" w:space="0" w:color="000000"/>
            </w:tcBorders>
            <w:vAlign w:val="center"/>
          </w:tcPr>
          <w:p w14:paraId="18F08485" w14:textId="7ED02738" w:rsidR="00FB3B84" w:rsidRDefault="00FB3B84" w:rsidP="00BC4F39">
            <w:pPr>
              <w:spacing w:after="0" w:line="240" w:lineRule="auto"/>
              <w:ind w:left="5" w:firstLine="0"/>
              <w:jc w:val="left"/>
              <w:rPr>
                <w:sz w:val="20"/>
              </w:rPr>
            </w:pPr>
            <w:r w:rsidRPr="00FB3B84">
              <w:rPr>
                <w:color w:val="auto"/>
                <w:kern w:val="0"/>
                <w:lang w:val="en-US" w:eastAsia="en-US"/>
                <w14:ligatures w14:val="none"/>
              </w:rPr>
              <w:t>Kuantitatif, regresi linier berganda, data sekunder 2013–2016, 32 perusahaan manufaktur di BEI</w:t>
            </w:r>
          </w:p>
        </w:tc>
        <w:tc>
          <w:tcPr>
            <w:tcW w:w="1431" w:type="dxa"/>
            <w:tcBorders>
              <w:top w:val="single" w:sz="4" w:space="0" w:color="000000"/>
              <w:left w:val="single" w:sz="4" w:space="0" w:color="000000"/>
              <w:bottom w:val="single" w:sz="4" w:space="0" w:color="000000"/>
              <w:right w:val="single" w:sz="4" w:space="0" w:color="000000"/>
            </w:tcBorders>
            <w:vAlign w:val="center"/>
          </w:tcPr>
          <w:p w14:paraId="5E189D6F" w14:textId="127D9D69" w:rsidR="00FB3B84" w:rsidRDefault="00FB3B84" w:rsidP="00BC4F39">
            <w:pPr>
              <w:spacing w:after="0" w:line="240" w:lineRule="auto"/>
              <w:ind w:left="5" w:firstLine="0"/>
              <w:jc w:val="left"/>
              <w:rPr>
                <w:sz w:val="20"/>
              </w:rPr>
            </w:pPr>
            <w:r w:rsidRPr="00FB3B84">
              <w:rPr>
                <w:color w:val="auto"/>
                <w:kern w:val="0"/>
                <w:lang w:val="en-US" w:eastAsia="en-US"/>
                <w14:ligatures w14:val="none"/>
              </w:rPr>
              <w:t>ROA dan ukuran perusahaan berpengaruh signifikan terhadap nilai perusahaan; DPR, DER, dan CR tidak berpengaruh signifikan terhadap nilai perusahaan.</w:t>
            </w:r>
          </w:p>
        </w:tc>
      </w:tr>
      <w:tr w:rsidR="00FB3B84" w14:paraId="3E365EEC" w14:textId="77777777" w:rsidTr="00CB003D">
        <w:trPr>
          <w:trHeight w:val="2084"/>
        </w:trPr>
        <w:tc>
          <w:tcPr>
            <w:tcW w:w="465" w:type="dxa"/>
            <w:tcBorders>
              <w:top w:val="single" w:sz="4" w:space="0" w:color="000000"/>
              <w:left w:val="single" w:sz="4" w:space="0" w:color="000000"/>
              <w:bottom w:val="single" w:sz="4" w:space="0" w:color="000000"/>
              <w:right w:val="single" w:sz="4" w:space="0" w:color="000000"/>
            </w:tcBorders>
            <w:vAlign w:val="center"/>
          </w:tcPr>
          <w:p w14:paraId="7FE11373" w14:textId="7CD88496" w:rsidR="00FB3B84" w:rsidRDefault="00FB3B84" w:rsidP="00BC4F39">
            <w:pPr>
              <w:spacing w:after="0" w:line="240" w:lineRule="auto"/>
              <w:ind w:left="5" w:firstLine="0"/>
              <w:jc w:val="left"/>
              <w:rPr>
                <w:sz w:val="20"/>
              </w:rPr>
            </w:pPr>
            <w:r>
              <w:rPr>
                <w:sz w:val="20"/>
              </w:rPr>
              <w:t>7</w:t>
            </w:r>
          </w:p>
        </w:tc>
        <w:tc>
          <w:tcPr>
            <w:tcW w:w="1225" w:type="dxa"/>
            <w:tcBorders>
              <w:top w:val="single" w:sz="4" w:space="0" w:color="000000"/>
              <w:left w:val="single" w:sz="4" w:space="0" w:color="000000"/>
              <w:bottom w:val="single" w:sz="4" w:space="0" w:color="000000"/>
              <w:right w:val="single" w:sz="4" w:space="0" w:color="000000"/>
            </w:tcBorders>
            <w:vAlign w:val="center"/>
          </w:tcPr>
          <w:p w14:paraId="78B41963" w14:textId="41AC93C4" w:rsidR="00FB3B84" w:rsidRDefault="00FB3B84" w:rsidP="00BC4F39">
            <w:pPr>
              <w:spacing w:after="0" w:line="240" w:lineRule="auto"/>
              <w:ind w:left="5" w:firstLine="0"/>
              <w:jc w:val="left"/>
              <w:rPr>
                <w:sz w:val="20"/>
              </w:rPr>
            </w:pPr>
            <w:r w:rsidRPr="00FB3B84">
              <w:rPr>
                <w:color w:val="auto"/>
                <w:kern w:val="0"/>
                <w:lang w:val="en-US" w:eastAsia="en-US"/>
                <w14:ligatures w14:val="none"/>
              </w:rPr>
              <w:t>Shabrina, W. &amp; Hadian, N. (2021)</w:t>
            </w:r>
          </w:p>
        </w:tc>
        <w:tc>
          <w:tcPr>
            <w:tcW w:w="1359" w:type="dxa"/>
            <w:tcBorders>
              <w:top w:val="single" w:sz="4" w:space="0" w:color="000000"/>
              <w:left w:val="single" w:sz="4" w:space="0" w:color="000000"/>
              <w:bottom w:val="single" w:sz="4" w:space="0" w:color="000000"/>
              <w:right w:val="single" w:sz="4" w:space="0" w:color="000000"/>
            </w:tcBorders>
            <w:vAlign w:val="center"/>
          </w:tcPr>
          <w:p w14:paraId="303ED97C" w14:textId="14AD94A8" w:rsidR="00FB3B84" w:rsidRDefault="00FB3B84" w:rsidP="00BC4F39">
            <w:pPr>
              <w:spacing w:after="0" w:line="240" w:lineRule="auto"/>
              <w:ind w:left="0" w:firstLine="0"/>
              <w:jc w:val="left"/>
              <w:rPr>
                <w:sz w:val="20"/>
              </w:rPr>
            </w:pPr>
            <w:r w:rsidRPr="00FB3B84">
              <w:rPr>
                <w:color w:val="auto"/>
                <w:kern w:val="0"/>
                <w:lang w:val="en-US" w:eastAsia="en-US"/>
                <w14:ligatures w14:val="none"/>
              </w:rPr>
              <w:t xml:space="preserve">The Influence of Current Ratio, Debt to Equity Ratio, and Return on Assets on </w:t>
            </w:r>
            <w:r w:rsidRPr="00FB3B84">
              <w:rPr>
                <w:color w:val="auto"/>
                <w:kern w:val="0"/>
                <w:lang w:val="en-US" w:eastAsia="en-US"/>
                <w14:ligatures w14:val="none"/>
              </w:rPr>
              <w:lastRenderedPageBreak/>
              <w:t>Dividend Payout Ratio</w:t>
            </w:r>
          </w:p>
        </w:tc>
        <w:tc>
          <w:tcPr>
            <w:tcW w:w="1791" w:type="dxa"/>
            <w:tcBorders>
              <w:top w:val="single" w:sz="4" w:space="0" w:color="000000"/>
              <w:left w:val="single" w:sz="4" w:space="0" w:color="000000"/>
              <w:bottom w:val="single" w:sz="4" w:space="0" w:color="000000"/>
              <w:right w:val="single" w:sz="4" w:space="0" w:color="000000"/>
            </w:tcBorders>
            <w:vAlign w:val="center"/>
          </w:tcPr>
          <w:p w14:paraId="762A40E3" w14:textId="622CAB53" w:rsidR="00FB3B84" w:rsidRDefault="00FB3B84" w:rsidP="00BC4F39">
            <w:pPr>
              <w:tabs>
                <w:tab w:val="right" w:pos="1630"/>
              </w:tabs>
              <w:spacing w:after="0" w:line="240" w:lineRule="auto"/>
              <w:ind w:left="0" w:firstLine="0"/>
              <w:jc w:val="left"/>
              <w:rPr>
                <w:i/>
                <w:sz w:val="20"/>
              </w:rPr>
            </w:pPr>
            <w:r w:rsidRPr="00FB3B84">
              <w:rPr>
                <w:color w:val="auto"/>
                <w:kern w:val="0"/>
                <w:lang w:val="en-US" w:eastAsia="en-US"/>
                <w14:ligatures w14:val="none"/>
              </w:rPr>
              <w:lastRenderedPageBreak/>
              <w:t>International Journal of Financial, Accounting, and Management</w:t>
            </w:r>
          </w:p>
        </w:tc>
        <w:tc>
          <w:tcPr>
            <w:tcW w:w="1316" w:type="dxa"/>
            <w:tcBorders>
              <w:top w:val="single" w:sz="4" w:space="0" w:color="000000"/>
              <w:left w:val="single" w:sz="4" w:space="0" w:color="000000"/>
              <w:bottom w:val="single" w:sz="4" w:space="0" w:color="000000"/>
              <w:right w:val="single" w:sz="4" w:space="0" w:color="000000"/>
            </w:tcBorders>
            <w:vAlign w:val="center"/>
          </w:tcPr>
          <w:p w14:paraId="4E08324F" w14:textId="66B57521" w:rsidR="00FB3B84" w:rsidRDefault="00FB3B84" w:rsidP="00BC4F39">
            <w:pPr>
              <w:spacing w:after="0" w:line="240" w:lineRule="auto"/>
              <w:ind w:left="5" w:firstLine="0"/>
              <w:jc w:val="left"/>
              <w:rPr>
                <w:sz w:val="20"/>
              </w:rPr>
            </w:pPr>
            <w:r w:rsidRPr="00FB3B84">
              <w:rPr>
                <w:color w:val="auto"/>
                <w:kern w:val="0"/>
                <w:lang w:val="en-US" w:eastAsia="en-US"/>
                <w14:ligatures w14:val="none"/>
              </w:rPr>
              <w:t xml:space="preserve">Kuantitatif, regresi data panel, data sekunder 2016–2018, 34 perusahaan pertambangan </w:t>
            </w:r>
            <w:r w:rsidRPr="00FB3B84">
              <w:rPr>
                <w:color w:val="auto"/>
                <w:kern w:val="0"/>
                <w:lang w:val="en-US" w:eastAsia="en-US"/>
                <w14:ligatures w14:val="none"/>
              </w:rPr>
              <w:lastRenderedPageBreak/>
              <w:t>di BEI</w:t>
            </w:r>
          </w:p>
        </w:tc>
        <w:tc>
          <w:tcPr>
            <w:tcW w:w="1431" w:type="dxa"/>
            <w:tcBorders>
              <w:top w:val="single" w:sz="4" w:space="0" w:color="000000"/>
              <w:left w:val="single" w:sz="4" w:space="0" w:color="000000"/>
              <w:bottom w:val="single" w:sz="4" w:space="0" w:color="000000"/>
              <w:right w:val="single" w:sz="4" w:space="0" w:color="000000"/>
            </w:tcBorders>
            <w:vAlign w:val="center"/>
          </w:tcPr>
          <w:p w14:paraId="2B7EE57B" w14:textId="5A5B54FE" w:rsidR="00FB3B84" w:rsidRDefault="00FB3B84" w:rsidP="00BC4F39">
            <w:pPr>
              <w:spacing w:after="0" w:line="240" w:lineRule="auto"/>
              <w:ind w:left="5" w:firstLine="0"/>
              <w:jc w:val="left"/>
              <w:rPr>
                <w:sz w:val="20"/>
              </w:rPr>
            </w:pPr>
            <w:r w:rsidRPr="00FB3B84">
              <w:rPr>
                <w:color w:val="auto"/>
                <w:kern w:val="0"/>
                <w:lang w:val="en-US" w:eastAsia="en-US"/>
                <w14:ligatures w14:val="none"/>
              </w:rPr>
              <w:lastRenderedPageBreak/>
              <w:t xml:space="preserve">CR, DER, dan ROA berpengaruh signifikan terhadap DPR; kontribusi ketiga </w:t>
            </w:r>
            <w:r w:rsidRPr="00FB3B84">
              <w:rPr>
                <w:color w:val="auto"/>
                <w:kern w:val="0"/>
                <w:lang w:val="en-US" w:eastAsia="en-US"/>
                <w14:ligatures w14:val="none"/>
              </w:rPr>
              <w:lastRenderedPageBreak/>
              <w:t>variabel terhadap DPR sebesar 51,5%.</w:t>
            </w:r>
          </w:p>
        </w:tc>
      </w:tr>
    </w:tbl>
    <w:p w14:paraId="67331F18" w14:textId="1720EE0C" w:rsidR="005E1507" w:rsidRPr="008C2E91" w:rsidRDefault="004C2EF1" w:rsidP="00BC4F39">
      <w:pPr>
        <w:spacing w:after="117" w:line="259" w:lineRule="auto"/>
        <w:ind w:left="0" w:right="7320" w:firstLine="0"/>
        <w:rPr>
          <w:color w:val="EE0000"/>
        </w:rPr>
      </w:pPr>
      <w:r>
        <w:lastRenderedPageBreak/>
        <w:t xml:space="preserve"> </w:t>
      </w:r>
      <w:r w:rsidR="008C2E91">
        <w:t xml:space="preserve"> </w:t>
      </w:r>
    </w:p>
    <w:p w14:paraId="3BC400E9" w14:textId="183581D8" w:rsidR="0032278D" w:rsidRDefault="004C2EF1">
      <w:pPr>
        <w:spacing w:after="108" w:line="259" w:lineRule="auto"/>
        <w:ind w:left="0" w:right="-15" w:firstLine="0"/>
        <w:jc w:val="left"/>
      </w:pPr>
      <w:r>
        <w:t xml:space="preserve"> </w:t>
      </w:r>
      <w:r>
        <w:rPr>
          <w:rFonts w:ascii="Calibri" w:eastAsia="Calibri" w:hAnsi="Calibri" w:cs="Calibri"/>
          <w:noProof/>
          <w:sz w:val="22"/>
          <w:lang w:val="en-US" w:eastAsia="ko-KR"/>
        </w:rPr>
        <mc:AlternateContent>
          <mc:Choice Requires="wpg">
            <w:drawing>
              <wp:inline distT="0" distB="0" distL="0" distR="0" wp14:anchorId="0BE9400E" wp14:editId="0E4B0C31">
                <wp:extent cx="5055489" cy="3324276"/>
                <wp:effectExtent l="0" t="0" r="0" b="0"/>
                <wp:docPr id="49285" name="Group 49285"/>
                <wp:cNvGraphicFramePr/>
                <a:graphic xmlns:a="http://schemas.openxmlformats.org/drawingml/2006/main">
                  <a:graphicData uri="http://schemas.microsoft.com/office/word/2010/wordprocessingGroup">
                    <wpg:wgp>
                      <wpg:cNvGrpSpPr/>
                      <wpg:grpSpPr>
                        <a:xfrm>
                          <a:off x="0" y="0"/>
                          <a:ext cx="5055489" cy="3324276"/>
                          <a:chOff x="0" y="0"/>
                          <a:chExt cx="5055489" cy="3324276"/>
                        </a:xfrm>
                      </wpg:grpSpPr>
                      <wps:wsp>
                        <wps:cNvPr id="2536" name="Rectangle 2536"/>
                        <wps:cNvSpPr/>
                        <wps:spPr>
                          <a:xfrm>
                            <a:off x="0" y="0"/>
                            <a:ext cx="255189" cy="224380"/>
                          </a:xfrm>
                          <a:prstGeom prst="rect">
                            <a:avLst/>
                          </a:prstGeom>
                          <a:ln>
                            <a:noFill/>
                          </a:ln>
                        </wps:spPr>
                        <wps:txbx>
                          <w:txbxContent>
                            <w:p w14:paraId="18B7855F" w14:textId="77777777" w:rsidR="0086262A" w:rsidRDefault="0086262A">
                              <w:pPr>
                                <w:spacing w:after="160" w:line="259" w:lineRule="auto"/>
                                <w:ind w:left="0" w:firstLine="0"/>
                                <w:jc w:val="left"/>
                              </w:pPr>
                              <w:r>
                                <w:rPr>
                                  <w:b/>
                                </w:rPr>
                                <w:t>2.7</w:t>
                              </w:r>
                            </w:p>
                          </w:txbxContent>
                        </wps:txbx>
                        <wps:bodyPr horzOverflow="overflow" vert="horz" lIns="0" tIns="0" rIns="0" bIns="0" rtlCol="0">
                          <a:noAutofit/>
                        </wps:bodyPr>
                      </wps:wsp>
                      <wps:wsp>
                        <wps:cNvPr id="2537" name="Rectangle 2537"/>
                        <wps:cNvSpPr/>
                        <wps:spPr>
                          <a:xfrm>
                            <a:off x="188976" y="0"/>
                            <a:ext cx="50673" cy="224380"/>
                          </a:xfrm>
                          <a:prstGeom prst="rect">
                            <a:avLst/>
                          </a:prstGeom>
                          <a:ln>
                            <a:noFill/>
                          </a:ln>
                        </wps:spPr>
                        <wps:txbx>
                          <w:txbxContent>
                            <w:p w14:paraId="12EC2507" w14:textId="77777777" w:rsidR="0086262A" w:rsidRDefault="0086262A">
                              <w:pPr>
                                <w:spacing w:after="160" w:line="259" w:lineRule="auto"/>
                                <w:ind w:left="0" w:firstLine="0"/>
                                <w:jc w:val="left"/>
                              </w:pPr>
                              <w:r>
                                <w:rPr>
                                  <w:b/>
                                </w:rPr>
                                <w:t xml:space="preserve"> </w:t>
                              </w:r>
                            </w:p>
                          </w:txbxContent>
                        </wps:txbx>
                        <wps:bodyPr horzOverflow="overflow" vert="horz" lIns="0" tIns="0" rIns="0" bIns="0" rtlCol="0">
                          <a:noAutofit/>
                        </wps:bodyPr>
                      </wps:wsp>
                      <wps:wsp>
                        <wps:cNvPr id="2538" name="Rectangle 2538"/>
                        <wps:cNvSpPr/>
                        <wps:spPr>
                          <a:xfrm>
                            <a:off x="359664" y="0"/>
                            <a:ext cx="1613195" cy="224380"/>
                          </a:xfrm>
                          <a:prstGeom prst="rect">
                            <a:avLst/>
                          </a:prstGeom>
                          <a:ln>
                            <a:noFill/>
                          </a:ln>
                        </wps:spPr>
                        <wps:txbx>
                          <w:txbxContent>
                            <w:p w14:paraId="464C49BD" w14:textId="77777777" w:rsidR="0086262A" w:rsidRDefault="0086262A">
                              <w:pPr>
                                <w:spacing w:after="160" w:line="259" w:lineRule="auto"/>
                                <w:ind w:left="0" w:firstLine="0"/>
                                <w:jc w:val="left"/>
                              </w:pPr>
                              <w:r>
                                <w:rPr>
                                  <w:b/>
                                </w:rPr>
                                <w:t>Kerangka Berfikir</w:t>
                              </w:r>
                            </w:p>
                          </w:txbxContent>
                        </wps:txbx>
                        <wps:bodyPr horzOverflow="overflow" vert="horz" lIns="0" tIns="0" rIns="0" bIns="0" rtlCol="0">
                          <a:noAutofit/>
                        </wps:bodyPr>
                      </wps:wsp>
                      <wps:wsp>
                        <wps:cNvPr id="2539" name="Rectangle 2539"/>
                        <wps:cNvSpPr/>
                        <wps:spPr>
                          <a:xfrm>
                            <a:off x="1573403" y="0"/>
                            <a:ext cx="50673" cy="224380"/>
                          </a:xfrm>
                          <a:prstGeom prst="rect">
                            <a:avLst/>
                          </a:prstGeom>
                          <a:ln>
                            <a:noFill/>
                          </a:ln>
                        </wps:spPr>
                        <wps:txbx>
                          <w:txbxContent>
                            <w:p w14:paraId="1252D70F" w14:textId="77777777" w:rsidR="0086262A" w:rsidRDefault="0086262A">
                              <w:pPr>
                                <w:spacing w:after="160" w:line="259" w:lineRule="auto"/>
                                <w:ind w:left="0" w:firstLine="0"/>
                                <w:jc w:val="left"/>
                              </w:pPr>
                              <w:r>
                                <w:rPr>
                                  <w:b/>
                                </w:rPr>
                                <w:t xml:space="preserve"> </w:t>
                              </w:r>
                            </w:p>
                          </w:txbxContent>
                        </wps:txbx>
                        <wps:bodyPr horzOverflow="overflow" vert="horz" lIns="0" tIns="0" rIns="0" bIns="0" rtlCol="0">
                          <a:noAutofit/>
                        </wps:bodyPr>
                      </wps:wsp>
                      <wps:wsp>
                        <wps:cNvPr id="2541" name="Rectangle 2541"/>
                        <wps:cNvSpPr/>
                        <wps:spPr>
                          <a:xfrm>
                            <a:off x="0" y="521208"/>
                            <a:ext cx="50673" cy="224380"/>
                          </a:xfrm>
                          <a:prstGeom prst="rect">
                            <a:avLst/>
                          </a:prstGeom>
                          <a:ln>
                            <a:noFill/>
                          </a:ln>
                        </wps:spPr>
                        <wps:txbx>
                          <w:txbxContent>
                            <w:p w14:paraId="1FE225A5" w14:textId="77777777" w:rsidR="0086262A" w:rsidRDefault="0086262A">
                              <w:pPr>
                                <w:spacing w:after="160" w:line="259" w:lineRule="auto"/>
                                <w:ind w:left="0" w:firstLine="0"/>
                                <w:jc w:val="left"/>
                              </w:pPr>
                              <w:r>
                                <w:t xml:space="preserve"> </w:t>
                              </w:r>
                            </w:p>
                          </w:txbxContent>
                        </wps:txbx>
                        <wps:bodyPr horzOverflow="overflow" vert="horz" lIns="0" tIns="0" rIns="0" bIns="0" rtlCol="0">
                          <a:noAutofit/>
                        </wps:bodyPr>
                      </wps:wsp>
                      <wps:wsp>
                        <wps:cNvPr id="2542" name="Rectangle 2542"/>
                        <wps:cNvSpPr/>
                        <wps:spPr>
                          <a:xfrm>
                            <a:off x="0" y="786384"/>
                            <a:ext cx="50673" cy="224380"/>
                          </a:xfrm>
                          <a:prstGeom prst="rect">
                            <a:avLst/>
                          </a:prstGeom>
                          <a:ln>
                            <a:noFill/>
                          </a:ln>
                        </wps:spPr>
                        <wps:txbx>
                          <w:txbxContent>
                            <w:p w14:paraId="238649B6" w14:textId="77777777" w:rsidR="0086262A" w:rsidRDefault="0086262A">
                              <w:pPr>
                                <w:spacing w:after="160" w:line="259" w:lineRule="auto"/>
                                <w:ind w:left="0" w:firstLine="0"/>
                                <w:jc w:val="left"/>
                              </w:pPr>
                              <w:r>
                                <w:t xml:space="preserve"> </w:t>
                              </w:r>
                            </w:p>
                          </w:txbxContent>
                        </wps:txbx>
                        <wps:bodyPr horzOverflow="overflow" vert="horz" lIns="0" tIns="0" rIns="0" bIns="0" rtlCol="0">
                          <a:noAutofit/>
                        </wps:bodyPr>
                      </wps:wsp>
                      <wps:wsp>
                        <wps:cNvPr id="2543" name="Rectangle 2543"/>
                        <wps:cNvSpPr/>
                        <wps:spPr>
                          <a:xfrm>
                            <a:off x="0" y="1048766"/>
                            <a:ext cx="50673" cy="224380"/>
                          </a:xfrm>
                          <a:prstGeom prst="rect">
                            <a:avLst/>
                          </a:prstGeom>
                          <a:ln>
                            <a:noFill/>
                          </a:ln>
                        </wps:spPr>
                        <wps:txbx>
                          <w:txbxContent>
                            <w:p w14:paraId="697D01A9" w14:textId="77777777" w:rsidR="0086262A" w:rsidRDefault="0086262A">
                              <w:pPr>
                                <w:spacing w:after="160" w:line="259" w:lineRule="auto"/>
                                <w:ind w:left="0" w:firstLine="0"/>
                                <w:jc w:val="left"/>
                              </w:pPr>
                              <w:r>
                                <w:t xml:space="preserve"> </w:t>
                              </w:r>
                            </w:p>
                          </w:txbxContent>
                        </wps:txbx>
                        <wps:bodyPr horzOverflow="overflow" vert="horz" lIns="0" tIns="0" rIns="0" bIns="0" rtlCol="0">
                          <a:noAutofit/>
                        </wps:bodyPr>
                      </wps:wsp>
                      <wps:wsp>
                        <wps:cNvPr id="2544" name="Rectangle 2544"/>
                        <wps:cNvSpPr/>
                        <wps:spPr>
                          <a:xfrm>
                            <a:off x="0" y="1310894"/>
                            <a:ext cx="50673" cy="224380"/>
                          </a:xfrm>
                          <a:prstGeom prst="rect">
                            <a:avLst/>
                          </a:prstGeom>
                          <a:ln>
                            <a:noFill/>
                          </a:ln>
                        </wps:spPr>
                        <wps:txbx>
                          <w:txbxContent>
                            <w:p w14:paraId="029B4266" w14:textId="77777777" w:rsidR="0086262A" w:rsidRDefault="0086262A">
                              <w:pPr>
                                <w:spacing w:after="160" w:line="259" w:lineRule="auto"/>
                                <w:ind w:left="0" w:firstLine="0"/>
                                <w:jc w:val="left"/>
                              </w:pPr>
                              <w:r>
                                <w:t xml:space="preserve"> </w:t>
                              </w:r>
                            </w:p>
                          </w:txbxContent>
                        </wps:txbx>
                        <wps:bodyPr horzOverflow="overflow" vert="horz" lIns="0" tIns="0" rIns="0" bIns="0" rtlCol="0">
                          <a:noAutofit/>
                        </wps:bodyPr>
                      </wps:wsp>
                      <wps:wsp>
                        <wps:cNvPr id="2545" name="Rectangle 2545"/>
                        <wps:cNvSpPr/>
                        <wps:spPr>
                          <a:xfrm>
                            <a:off x="0" y="1573021"/>
                            <a:ext cx="50673" cy="224381"/>
                          </a:xfrm>
                          <a:prstGeom prst="rect">
                            <a:avLst/>
                          </a:prstGeom>
                          <a:ln>
                            <a:noFill/>
                          </a:ln>
                        </wps:spPr>
                        <wps:txbx>
                          <w:txbxContent>
                            <w:p w14:paraId="04B39854" w14:textId="77777777" w:rsidR="0086262A" w:rsidRDefault="0086262A">
                              <w:pPr>
                                <w:spacing w:after="160" w:line="259" w:lineRule="auto"/>
                                <w:ind w:left="0" w:firstLine="0"/>
                                <w:jc w:val="left"/>
                              </w:pPr>
                              <w:r>
                                <w:t xml:space="preserve"> </w:t>
                              </w:r>
                            </w:p>
                          </w:txbxContent>
                        </wps:txbx>
                        <wps:bodyPr horzOverflow="overflow" vert="horz" lIns="0" tIns="0" rIns="0" bIns="0" rtlCol="0">
                          <a:noAutofit/>
                        </wps:bodyPr>
                      </wps:wsp>
                      <wps:wsp>
                        <wps:cNvPr id="2546" name="Rectangle 2546"/>
                        <wps:cNvSpPr/>
                        <wps:spPr>
                          <a:xfrm>
                            <a:off x="0" y="1838198"/>
                            <a:ext cx="50673" cy="224381"/>
                          </a:xfrm>
                          <a:prstGeom prst="rect">
                            <a:avLst/>
                          </a:prstGeom>
                          <a:ln>
                            <a:noFill/>
                          </a:ln>
                        </wps:spPr>
                        <wps:txbx>
                          <w:txbxContent>
                            <w:p w14:paraId="622B3932" w14:textId="77777777" w:rsidR="0086262A" w:rsidRDefault="0086262A">
                              <w:pPr>
                                <w:spacing w:after="160" w:line="259" w:lineRule="auto"/>
                                <w:ind w:left="0" w:firstLine="0"/>
                                <w:jc w:val="left"/>
                              </w:pPr>
                              <w:r>
                                <w:t xml:space="preserve"> </w:t>
                              </w:r>
                            </w:p>
                          </w:txbxContent>
                        </wps:txbx>
                        <wps:bodyPr horzOverflow="overflow" vert="horz" lIns="0" tIns="0" rIns="0" bIns="0" rtlCol="0">
                          <a:noAutofit/>
                        </wps:bodyPr>
                      </wps:wsp>
                      <wps:wsp>
                        <wps:cNvPr id="2547" name="Rectangle 2547"/>
                        <wps:cNvSpPr/>
                        <wps:spPr>
                          <a:xfrm>
                            <a:off x="0" y="2100707"/>
                            <a:ext cx="50673" cy="224379"/>
                          </a:xfrm>
                          <a:prstGeom prst="rect">
                            <a:avLst/>
                          </a:prstGeom>
                          <a:ln>
                            <a:noFill/>
                          </a:ln>
                        </wps:spPr>
                        <wps:txbx>
                          <w:txbxContent>
                            <w:p w14:paraId="7F1A7C44" w14:textId="77777777" w:rsidR="0086262A" w:rsidRDefault="0086262A">
                              <w:pPr>
                                <w:spacing w:after="160" w:line="259" w:lineRule="auto"/>
                                <w:ind w:left="0" w:firstLine="0"/>
                                <w:jc w:val="left"/>
                              </w:pPr>
                              <w:r>
                                <w:t xml:space="preserve"> </w:t>
                              </w:r>
                            </w:p>
                          </w:txbxContent>
                        </wps:txbx>
                        <wps:bodyPr horzOverflow="overflow" vert="horz" lIns="0" tIns="0" rIns="0" bIns="0" rtlCol="0">
                          <a:noAutofit/>
                        </wps:bodyPr>
                      </wps:wsp>
                      <wps:wsp>
                        <wps:cNvPr id="2548" name="Rectangle 2548"/>
                        <wps:cNvSpPr/>
                        <wps:spPr>
                          <a:xfrm>
                            <a:off x="0" y="2362835"/>
                            <a:ext cx="50673" cy="224380"/>
                          </a:xfrm>
                          <a:prstGeom prst="rect">
                            <a:avLst/>
                          </a:prstGeom>
                          <a:ln>
                            <a:noFill/>
                          </a:ln>
                        </wps:spPr>
                        <wps:txbx>
                          <w:txbxContent>
                            <w:p w14:paraId="41FF176C" w14:textId="77777777" w:rsidR="0086262A" w:rsidRDefault="0086262A">
                              <w:pPr>
                                <w:spacing w:after="160" w:line="259" w:lineRule="auto"/>
                                <w:ind w:left="0" w:firstLine="0"/>
                                <w:jc w:val="left"/>
                              </w:pPr>
                              <w:r>
                                <w:t xml:space="preserve"> </w:t>
                              </w:r>
                            </w:p>
                          </w:txbxContent>
                        </wps:txbx>
                        <wps:bodyPr horzOverflow="overflow" vert="horz" lIns="0" tIns="0" rIns="0" bIns="0" rtlCol="0">
                          <a:noAutofit/>
                        </wps:bodyPr>
                      </wps:wsp>
                      <wps:wsp>
                        <wps:cNvPr id="2549" name="Rectangle 2549"/>
                        <wps:cNvSpPr/>
                        <wps:spPr>
                          <a:xfrm>
                            <a:off x="0" y="2624963"/>
                            <a:ext cx="50673" cy="224380"/>
                          </a:xfrm>
                          <a:prstGeom prst="rect">
                            <a:avLst/>
                          </a:prstGeom>
                          <a:ln>
                            <a:noFill/>
                          </a:ln>
                        </wps:spPr>
                        <wps:txbx>
                          <w:txbxContent>
                            <w:p w14:paraId="1449C6A7" w14:textId="77777777" w:rsidR="0086262A" w:rsidRDefault="0086262A">
                              <w:pPr>
                                <w:spacing w:after="160" w:line="259" w:lineRule="auto"/>
                                <w:ind w:left="0" w:firstLine="0"/>
                                <w:jc w:val="left"/>
                              </w:pPr>
                              <w:r>
                                <w:t xml:space="preserve"> </w:t>
                              </w:r>
                            </w:p>
                          </w:txbxContent>
                        </wps:txbx>
                        <wps:bodyPr horzOverflow="overflow" vert="horz" lIns="0" tIns="0" rIns="0" bIns="0" rtlCol="0">
                          <a:noAutofit/>
                        </wps:bodyPr>
                      </wps:wsp>
                      <wps:wsp>
                        <wps:cNvPr id="2550" name="Rectangle 2550"/>
                        <wps:cNvSpPr/>
                        <wps:spPr>
                          <a:xfrm>
                            <a:off x="0" y="2890139"/>
                            <a:ext cx="50673" cy="224380"/>
                          </a:xfrm>
                          <a:prstGeom prst="rect">
                            <a:avLst/>
                          </a:prstGeom>
                          <a:ln>
                            <a:noFill/>
                          </a:ln>
                        </wps:spPr>
                        <wps:txbx>
                          <w:txbxContent>
                            <w:p w14:paraId="3129DD5B" w14:textId="77777777" w:rsidR="0086262A" w:rsidRDefault="0086262A">
                              <w:pPr>
                                <w:spacing w:after="160" w:line="259" w:lineRule="auto"/>
                                <w:ind w:left="0" w:firstLine="0"/>
                                <w:jc w:val="left"/>
                              </w:pPr>
                              <w:r>
                                <w:t xml:space="preserve"> </w:t>
                              </w:r>
                            </w:p>
                          </w:txbxContent>
                        </wps:txbx>
                        <wps:bodyPr horzOverflow="overflow" vert="horz" lIns="0" tIns="0" rIns="0" bIns="0" rtlCol="0">
                          <a:noAutofit/>
                        </wps:bodyPr>
                      </wps:wsp>
                      <wps:wsp>
                        <wps:cNvPr id="2551" name="Rectangle 2551"/>
                        <wps:cNvSpPr/>
                        <wps:spPr>
                          <a:xfrm>
                            <a:off x="1686179" y="3155568"/>
                            <a:ext cx="2698813" cy="224381"/>
                          </a:xfrm>
                          <a:prstGeom prst="rect">
                            <a:avLst/>
                          </a:prstGeom>
                          <a:ln>
                            <a:noFill/>
                          </a:ln>
                        </wps:spPr>
                        <wps:txbx>
                          <w:txbxContent>
                            <w:p w14:paraId="44A2F83B" w14:textId="77777777" w:rsidR="0086262A" w:rsidRDefault="0086262A">
                              <w:pPr>
                                <w:spacing w:after="160" w:line="259" w:lineRule="auto"/>
                                <w:ind w:left="0" w:firstLine="0"/>
                                <w:jc w:val="left"/>
                              </w:pPr>
                              <w:r>
                                <w:rPr>
                                  <w:b/>
                                </w:rPr>
                                <w:t>Gambar 2.1 Kerangka Berfikir</w:t>
                              </w:r>
                            </w:p>
                          </w:txbxContent>
                        </wps:txbx>
                        <wps:bodyPr horzOverflow="overflow" vert="horz" lIns="0" tIns="0" rIns="0" bIns="0" rtlCol="0">
                          <a:noAutofit/>
                        </wps:bodyPr>
                      </wps:wsp>
                      <wps:wsp>
                        <wps:cNvPr id="2552" name="Rectangle 2552"/>
                        <wps:cNvSpPr/>
                        <wps:spPr>
                          <a:xfrm>
                            <a:off x="3717036" y="3155568"/>
                            <a:ext cx="50673" cy="224381"/>
                          </a:xfrm>
                          <a:prstGeom prst="rect">
                            <a:avLst/>
                          </a:prstGeom>
                          <a:ln>
                            <a:noFill/>
                          </a:ln>
                        </wps:spPr>
                        <wps:txbx>
                          <w:txbxContent>
                            <w:p w14:paraId="66C71A0C" w14:textId="77777777" w:rsidR="0086262A" w:rsidRDefault="0086262A">
                              <w:pPr>
                                <w:spacing w:after="160" w:line="259" w:lineRule="auto"/>
                                <w:ind w:left="0" w:firstLine="0"/>
                                <w:jc w:val="left"/>
                              </w:pPr>
                              <w:r>
                                <w:rPr>
                                  <w:b/>
                                </w:rPr>
                                <w:t xml:space="preserve"> </w:t>
                              </w:r>
                            </w:p>
                          </w:txbxContent>
                        </wps:txbx>
                        <wps:bodyPr horzOverflow="overflow" vert="horz" lIns="0" tIns="0" rIns="0" bIns="0" rtlCol="0">
                          <a:noAutofit/>
                        </wps:bodyPr>
                      </wps:wsp>
                      <wps:wsp>
                        <wps:cNvPr id="2557" name="Shape 2557"/>
                        <wps:cNvSpPr/>
                        <wps:spPr>
                          <a:xfrm>
                            <a:off x="377444" y="425094"/>
                            <a:ext cx="2018665" cy="2208530"/>
                          </a:xfrm>
                          <a:custGeom>
                            <a:avLst/>
                            <a:gdLst/>
                            <a:ahLst/>
                            <a:cxnLst/>
                            <a:rect l="0" t="0" r="0" b="0"/>
                            <a:pathLst>
                              <a:path w="2018665" h="2208530">
                                <a:moveTo>
                                  <a:pt x="0" y="2208530"/>
                                </a:moveTo>
                                <a:lnTo>
                                  <a:pt x="2018665" y="2208530"/>
                                </a:lnTo>
                                <a:lnTo>
                                  <a:pt x="2018665"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8938" name="Shape 58938"/>
                        <wps:cNvSpPr/>
                        <wps:spPr>
                          <a:xfrm>
                            <a:off x="543814" y="627024"/>
                            <a:ext cx="1709420" cy="462915"/>
                          </a:xfrm>
                          <a:custGeom>
                            <a:avLst/>
                            <a:gdLst/>
                            <a:ahLst/>
                            <a:cxnLst/>
                            <a:rect l="0" t="0" r="0" b="0"/>
                            <a:pathLst>
                              <a:path w="1709420" h="462915">
                                <a:moveTo>
                                  <a:pt x="0" y="0"/>
                                </a:moveTo>
                                <a:lnTo>
                                  <a:pt x="1709420" y="0"/>
                                </a:lnTo>
                                <a:lnTo>
                                  <a:pt x="1709420" y="462915"/>
                                </a:lnTo>
                                <a:lnTo>
                                  <a:pt x="0" y="46291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559" name="Shape 2559"/>
                        <wps:cNvSpPr/>
                        <wps:spPr>
                          <a:xfrm>
                            <a:off x="543814" y="627024"/>
                            <a:ext cx="1709420" cy="462915"/>
                          </a:xfrm>
                          <a:custGeom>
                            <a:avLst/>
                            <a:gdLst/>
                            <a:ahLst/>
                            <a:cxnLst/>
                            <a:rect l="0" t="0" r="0" b="0"/>
                            <a:pathLst>
                              <a:path w="1709420" h="462915">
                                <a:moveTo>
                                  <a:pt x="0" y="462915"/>
                                </a:moveTo>
                                <a:lnTo>
                                  <a:pt x="1709420" y="462915"/>
                                </a:lnTo>
                                <a:lnTo>
                                  <a:pt x="1709420"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560" name="Rectangle 2560"/>
                        <wps:cNvSpPr/>
                        <wps:spPr>
                          <a:xfrm>
                            <a:off x="707390" y="780288"/>
                            <a:ext cx="1407323" cy="224380"/>
                          </a:xfrm>
                          <a:prstGeom prst="rect">
                            <a:avLst/>
                          </a:prstGeom>
                          <a:ln>
                            <a:noFill/>
                          </a:ln>
                        </wps:spPr>
                        <wps:txbx>
                          <w:txbxContent>
                            <w:p w14:paraId="37E870A4" w14:textId="77777777" w:rsidR="0086262A" w:rsidRDefault="0086262A">
                              <w:pPr>
                                <w:spacing w:after="160" w:line="259" w:lineRule="auto"/>
                                <w:ind w:left="0" w:firstLine="0"/>
                                <w:jc w:val="left"/>
                              </w:pPr>
                              <w:r>
                                <w:rPr>
                                  <w:i/>
                                </w:rPr>
                                <w:t>Return On Assets</w:t>
                              </w:r>
                            </w:p>
                          </w:txbxContent>
                        </wps:txbx>
                        <wps:bodyPr horzOverflow="overflow" vert="horz" lIns="0" tIns="0" rIns="0" bIns="0" rtlCol="0">
                          <a:noAutofit/>
                        </wps:bodyPr>
                      </wps:wsp>
                      <wps:wsp>
                        <wps:cNvPr id="2561" name="Rectangle 2561"/>
                        <wps:cNvSpPr/>
                        <wps:spPr>
                          <a:xfrm>
                            <a:off x="1765427" y="780288"/>
                            <a:ext cx="50673" cy="224380"/>
                          </a:xfrm>
                          <a:prstGeom prst="rect">
                            <a:avLst/>
                          </a:prstGeom>
                          <a:ln>
                            <a:noFill/>
                          </a:ln>
                        </wps:spPr>
                        <wps:txbx>
                          <w:txbxContent>
                            <w:p w14:paraId="15446CDB" w14:textId="77777777" w:rsidR="0086262A" w:rsidRDefault="0086262A">
                              <w:pPr>
                                <w:spacing w:after="160" w:line="259" w:lineRule="auto"/>
                                <w:ind w:left="0" w:firstLine="0"/>
                                <w:jc w:val="left"/>
                              </w:pPr>
                              <w:r>
                                <w:t xml:space="preserve"> </w:t>
                              </w:r>
                            </w:p>
                          </w:txbxContent>
                        </wps:txbx>
                        <wps:bodyPr horzOverflow="overflow" vert="horz" lIns="0" tIns="0" rIns="0" bIns="0" rtlCol="0">
                          <a:noAutofit/>
                        </wps:bodyPr>
                      </wps:wsp>
                      <wps:wsp>
                        <wps:cNvPr id="45700" name="Rectangle 45700"/>
                        <wps:cNvSpPr/>
                        <wps:spPr>
                          <a:xfrm>
                            <a:off x="1805051" y="780288"/>
                            <a:ext cx="67492" cy="224380"/>
                          </a:xfrm>
                          <a:prstGeom prst="rect">
                            <a:avLst/>
                          </a:prstGeom>
                          <a:ln>
                            <a:noFill/>
                          </a:ln>
                        </wps:spPr>
                        <wps:txbx>
                          <w:txbxContent>
                            <w:p w14:paraId="0AF797D6" w14:textId="77777777" w:rsidR="0086262A" w:rsidRDefault="0086262A">
                              <w:pPr>
                                <w:spacing w:after="160" w:line="259" w:lineRule="auto"/>
                                <w:ind w:left="0" w:firstLine="0"/>
                                <w:jc w:val="left"/>
                              </w:pPr>
                              <w:r>
                                <w:t>(</w:t>
                              </w:r>
                            </w:p>
                          </w:txbxContent>
                        </wps:txbx>
                        <wps:bodyPr horzOverflow="overflow" vert="horz" lIns="0" tIns="0" rIns="0" bIns="0" rtlCol="0">
                          <a:noAutofit/>
                        </wps:bodyPr>
                      </wps:wsp>
                      <wps:wsp>
                        <wps:cNvPr id="45701" name="Rectangle 45701"/>
                        <wps:cNvSpPr/>
                        <wps:spPr>
                          <a:xfrm>
                            <a:off x="1966759" y="780288"/>
                            <a:ext cx="168828" cy="224380"/>
                          </a:xfrm>
                          <a:prstGeom prst="rect">
                            <a:avLst/>
                          </a:prstGeom>
                          <a:ln>
                            <a:noFill/>
                          </a:ln>
                        </wps:spPr>
                        <wps:txbx>
                          <w:txbxContent>
                            <w:p w14:paraId="2FA553F3" w14:textId="77777777" w:rsidR="0086262A" w:rsidRDefault="0086262A">
                              <w:pPr>
                                <w:spacing w:after="160" w:line="259" w:lineRule="auto"/>
                                <w:ind w:left="0" w:firstLine="0"/>
                                <w:jc w:val="left"/>
                              </w:pPr>
                              <w:r>
                                <w:t>1)</w:t>
                              </w:r>
                            </w:p>
                          </w:txbxContent>
                        </wps:txbx>
                        <wps:bodyPr horzOverflow="overflow" vert="horz" lIns="0" tIns="0" rIns="0" bIns="0" rtlCol="0">
                          <a:noAutofit/>
                        </wps:bodyPr>
                      </wps:wsp>
                      <wps:wsp>
                        <wps:cNvPr id="45702" name="Rectangle 45702"/>
                        <wps:cNvSpPr/>
                        <wps:spPr>
                          <a:xfrm>
                            <a:off x="1856711" y="780288"/>
                            <a:ext cx="146363" cy="224380"/>
                          </a:xfrm>
                          <a:prstGeom prst="rect">
                            <a:avLst/>
                          </a:prstGeom>
                          <a:ln>
                            <a:noFill/>
                          </a:ln>
                        </wps:spPr>
                        <wps:txbx>
                          <w:txbxContent>
                            <w:p w14:paraId="2BF11FF1" w14:textId="77777777" w:rsidR="0086262A" w:rsidRDefault="0086262A">
                              <w:pPr>
                                <w:spacing w:after="160" w:line="259" w:lineRule="auto"/>
                                <w:ind w:left="0" w:firstLine="0"/>
                                <w:jc w:val="left"/>
                              </w:pPr>
                              <w:r>
                                <w:t>X</w:t>
                              </w:r>
                            </w:p>
                          </w:txbxContent>
                        </wps:txbx>
                        <wps:bodyPr horzOverflow="overflow" vert="horz" lIns="0" tIns="0" rIns="0" bIns="0" rtlCol="0">
                          <a:noAutofit/>
                        </wps:bodyPr>
                      </wps:wsp>
                      <wps:wsp>
                        <wps:cNvPr id="2563" name="Rectangle 2563"/>
                        <wps:cNvSpPr/>
                        <wps:spPr>
                          <a:xfrm>
                            <a:off x="2091817" y="780288"/>
                            <a:ext cx="50673" cy="224380"/>
                          </a:xfrm>
                          <a:prstGeom prst="rect">
                            <a:avLst/>
                          </a:prstGeom>
                          <a:ln>
                            <a:noFill/>
                          </a:ln>
                        </wps:spPr>
                        <wps:txbx>
                          <w:txbxContent>
                            <w:p w14:paraId="60F5975A" w14:textId="77777777" w:rsidR="0086262A" w:rsidRDefault="0086262A">
                              <w:pPr>
                                <w:spacing w:after="160" w:line="259" w:lineRule="auto"/>
                                <w:ind w:left="0" w:firstLine="0"/>
                                <w:jc w:val="left"/>
                              </w:pPr>
                              <w:r>
                                <w:t xml:space="preserve"> </w:t>
                              </w:r>
                            </w:p>
                          </w:txbxContent>
                        </wps:txbx>
                        <wps:bodyPr horzOverflow="overflow" vert="horz" lIns="0" tIns="0" rIns="0" bIns="0" rtlCol="0">
                          <a:noAutofit/>
                        </wps:bodyPr>
                      </wps:wsp>
                      <wps:wsp>
                        <wps:cNvPr id="58939" name="Shape 58939"/>
                        <wps:cNvSpPr/>
                        <wps:spPr>
                          <a:xfrm>
                            <a:off x="543814" y="1279804"/>
                            <a:ext cx="1709420" cy="462916"/>
                          </a:xfrm>
                          <a:custGeom>
                            <a:avLst/>
                            <a:gdLst/>
                            <a:ahLst/>
                            <a:cxnLst/>
                            <a:rect l="0" t="0" r="0" b="0"/>
                            <a:pathLst>
                              <a:path w="1709420" h="462916">
                                <a:moveTo>
                                  <a:pt x="0" y="0"/>
                                </a:moveTo>
                                <a:lnTo>
                                  <a:pt x="1709420" y="0"/>
                                </a:lnTo>
                                <a:lnTo>
                                  <a:pt x="1709420" y="462916"/>
                                </a:lnTo>
                                <a:lnTo>
                                  <a:pt x="0" y="46291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565" name="Shape 2565"/>
                        <wps:cNvSpPr/>
                        <wps:spPr>
                          <a:xfrm>
                            <a:off x="543814" y="1279804"/>
                            <a:ext cx="1709420" cy="462916"/>
                          </a:xfrm>
                          <a:custGeom>
                            <a:avLst/>
                            <a:gdLst/>
                            <a:ahLst/>
                            <a:cxnLst/>
                            <a:rect l="0" t="0" r="0" b="0"/>
                            <a:pathLst>
                              <a:path w="1709420" h="462916">
                                <a:moveTo>
                                  <a:pt x="0" y="462916"/>
                                </a:moveTo>
                                <a:lnTo>
                                  <a:pt x="1709420" y="462916"/>
                                </a:lnTo>
                                <a:lnTo>
                                  <a:pt x="1709420"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566" name="Rectangle 2566"/>
                        <wps:cNvSpPr/>
                        <wps:spPr>
                          <a:xfrm>
                            <a:off x="658622" y="1432815"/>
                            <a:ext cx="1528470" cy="224379"/>
                          </a:xfrm>
                          <a:prstGeom prst="rect">
                            <a:avLst/>
                          </a:prstGeom>
                          <a:ln>
                            <a:noFill/>
                          </a:ln>
                        </wps:spPr>
                        <wps:txbx>
                          <w:txbxContent>
                            <w:p w14:paraId="769168C4" w14:textId="77777777" w:rsidR="0086262A" w:rsidRDefault="0086262A">
                              <w:pPr>
                                <w:spacing w:after="160" w:line="259" w:lineRule="auto"/>
                                <w:ind w:left="0" w:firstLine="0"/>
                                <w:jc w:val="left"/>
                              </w:pPr>
                              <w:r>
                                <w:rPr>
                                  <w:i/>
                                </w:rPr>
                                <w:t>Earning Per Share</w:t>
                              </w:r>
                            </w:p>
                          </w:txbxContent>
                        </wps:txbx>
                        <wps:bodyPr horzOverflow="overflow" vert="horz" lIns="0" tIns="0" rIns="0" bIns="0" rtlCol="0">
                          <a:noAutofit/>
                        </wps:bodyPr>
                      </wps:wsp>
                      <wps:wsp>
                        <wps:cNvPr id="2567" name="Rectangle 2567"/>
                        <wps:cNvSpPr/>
                        <wps:spPr>
                          <a:xfrm>
                            <a:off x="1808099" y="1432815"/>
                            <a:ext cx="50673" cy="224379"/>
                          </a:xfrm>
                          <a:prstGeom prst="rect">
                            <a:avLst/>
                          </a:prstGeom>
                          <a:ln>
                            <a:noFill/>
                          </a:ln>
                        </wps:spPr>
                        <wps:txbx>
                          <w:txbxContent>
                            <w:p w14:paraId="4D1A97B3" w14:textId="77777777" w:rsidR="0086262A" w:rsidRDefault="0086262A">
                              <w:pPr>
                                <w:spacing w:after="160" w:line="259" w:lineRule="auto"/>
                                <w:ind w:left="0" w:firstLine="0"/>
                                <w:jc w:val="left"/>
                              </w:pPr>
                              <w:r>
                                <w:t xml:space="preserve"> </w:t>
                              </w:r>
                            </w:p>
                          </w:txbxContent>
                        </wps:txbx>
                        <wps:bodyPr horzOverflow="overflow" vert="horz" lIns="0" tIns="0" rIns="0" bIns="0" rtlCol="0">
                          <a:noAutofit/>
                        </wps:bodyPr>
                      </wps:wsp>
                      <wps:wsp>
                        <wps:cNvPr id="45704" name="Rectangle 45704"/>
                        <wps:cNvSpPr/>
                        <wps:spPr>
                          <a:xfrm>
                            <a:off x="1899539" y="1432815"/>
                            <a:ext cx="146378" cy="224379"/>
                          </a:xfrm>
                          <a:prstGeom prst="rect">
                            <a:avLst/>
                          </a:prstGeom>
                          <a:ln>
                            <a:noFill/>
                          </a:ln>
                        </wps:spPr>
                        <wps:txbx>
                          <w:txbxContent>
                            <w:p w14:paraId="332A226A" w14:textId="77777777" w:rsidR="0086262A" w:rsidRDefault="0086262A">
                              <w:pPr>
                                <w:spacing w:after="160" w:line="259" w:lineRule="auto"/>
                                <w:ind w:left="0" w:firstLine="0"/>
                                <w:jc w:val="left"/>
                              </w:pPr>
                              <w:r>
                                <w:t>X</w:t>
                              </w:r>
                            </w:p>
                          </w:txbxContent>
                        </wps:txbx>
                        <wps:bodyPr horzOverflow="overflow" vert="horz" lIns="0" tIns="0" rIns="0" bIns="0" rtlCol="0">
                          <a:noAutofit/>
                        </wps:bodyPr>
                      </wps:wsp>
                      <wps:wsp>
                        <wps:cNvPr id="45703" name="Rectangle 45703"/>
                        <wps:cNvSpPr/>
                        <wps:spPr>
                          <a:xfrm>
                            <a:off x="1847723" y="1432815"/>
                            <a:ext cx="67498" cy="224379"/>
                          </a:xfrm>
                          <a:prstGeom prst="rect">
                            <a:avLst/>
                          </a:prstGeom>
                          <a:ln>
                            <a:noFill/>
                          </a:ln>
                        </wps:spPr>
                        <wps:txbx>
                          <w:txbxContent>
                            <w:p w14:paraId="59B03365" w14:textId="77777777" w:rsidR="0086262A" w:rsidRDefault="0086262A">
                              <w:pPr>
                                <w:spacing w:after="160" w:line="259" w:lineRule="auto"/>
                                <w:ind w:left="0" w:firstLine="0"/>
                                <w:jc w:val="left"/>
                              </w:pPr>
                              <w:r>
                                <w:t>(</w:t>
                              </w:r>
                            </w:p>
                          </w:txbxContent>
                        </wps:txbx>
                        <wps:bodyPr horzOverflow="overflow" vert="horz" lIns="0" tIns="0" rIns="0" bIns="0" rtlCol="0">
                          <a:noAutofit/>
                        </wps:bodyPr>
                      </wps:wsp>
                      <wps:wsp>
                        <wps:cNvPr id="2569" name="Rectangle 2569"/>
                        <wps:cNvSpPr/>
                        <wps:spPr>
                          <a:xfrm>
                            <a:off x="2009521" y="1432815"/>
                            <a:ext cx="101346" cy="224379"/>
                          </a:xfrm>
                          <a:prstGeom prst="rect">
                            <a:avLst/>
                          </a:prstGeom>
                          <a:ln>
                            <a:noFill/>
                          </a:ln>
                        </wps:spPr>
                        <wps:txbx>
                          <w:txbxContent>
                            <w:p w14:paraId="2DB21C0A" w14:textId="77777777" w:rsidR="0086262A" w:rsidRDefault="0086262A">
                              <w:pPr>
                                <w:spacing w:after="160" w:line="259" w:lineRule="auto"/>
                                <w:ind w:left="0" w:firstLine="0"/>
                                <w:jc w:val="left"/>
                              </w:pPr>
                              <w:r>
                                <w:t>2</w:t>
                              </w:r>
                            </w:p>
                          </w:txbxContent>
                        </wps:txbx>
                        <wps:bodyPr horzOverflow="overflow" vert="horz" lIns="0" tIns="0" rIns="0" bIns="0" rtlCol="0">
                          <a:noAutofit/>
                        </wps:bodyPr>
                      </wps:wsp>
                      <wps:wsp>
                        <wps:cNvPr id="2570" name="Rectangle 2570"/>
                        <wps:cNvSpPr/>
                        <wps:spPr>
                          <a:xfrm>
                            <a:off x="2085721" y="1432815"/>
                            <a:ext cx="67498" cy="224379"/>
                          </a:xfrm>
                          <a:prstGeom prst="rect">
                            <a:avLst/>
                          </a:prstGeom>
                          <a:ln>
                            <a:noFill/>
                          </a:ln>
                        </wps:spPr>
                        <wps:txbx>
                          <w:txbxContent>
                            <w:p w14:paraId="52999571" w14:textId="77777777" w:rsidR="0086262A" w:rsidRDefault="0086262A">
                              <w:pPr>
                                <w:spacing w:after="160" w:line="259" w:lineRule="auto"/>
                                <w:ind w:left="0" w:firstLine="0"/>
                                <w:jc w:val="left"/>
                              </w:pPr>
                              <w:r>
                                <w:t>)</w:t>
                              </w:r>
                            </w:p>
                          </w:txbxContent>
                        </wps:txbx>
                        <wps:bodyPr horzOverflow="overflow" vert="horz" lIns="0" tIns="0" rIns="0" bIns="0" rtlCol="0">
                          <a:noAutofit/>
                        </wps:bodyPr>
                      </wps:wsp>
                      <wps:wsp>
                        <wps:cNvPr id="2571" name="Rectangle 2571"/>
                        <wps:cNvSpPr/>
                        <wps:spPr>
                          <a:xfrm>
                            <a:off x="2137537" y="1432815"/>
                            <a:ext cx="50673" cy="224379"/>
                          </a:xfrm>
                          <a:prstGeom prst="rect">
                            <a:avLst/>
                          </a:prstGeom>
                          <a:ln>
                            <a:noFill/>
                          </a:ln>
                        </wps:spPr>
                        <wps:txbx>
                          <w:txbxContent>
                            <w:p w14:paraId="4902A49B" w14:textId="77777777" w:rsidR="0086262A" w:rsidRDefault="0086262A">
                              <w:pPr>
                                <w:spacing w:after="160" w:line="259" w:lineRule="auto"/>
                                <w:ind w:left="0" w:firstLine="0"/>
                                <w:jc w:val="left"/>
                              </w:pPr>
                              <w:r>
                                <w:t xml:space="preserve"> </w:t>
                              </w:r>
                            </w:p>
                          </w:txbxContent>
                        </wps:txbx>
                        <wps:bodyPr horzOverflow="overflow" vert="horz" lIns="0" tIns="0" rIns="0" bIns="0" rtlCol="0">
                          <a:noAutofit/>
                        </wps:bodyPr>
                      </wps:wsp>
                      <wps:wsp>
                        <wps:cNvPr id="58940" name="Shape 58940"/>
                        <wps:cNvSpPr/>
                        <wps:spPr>
                          <a:xfrm>
                            <a:off x="543814" y="1896897"/>
                            <a:ext cx="1709420" cy="462915"/>
                          </a:xfrm>
                          <a:custGeom>
                            <a:avLst/>
                            <a:gdLst/>
                            <a:ahLst/>
                            <a:cxnLst/>
                            <a:rect l="0" t="0" r="0" b="0"/>
                            <a:pathLst>
                              <a:path w="1709420" h="462915">
                                <a:moveTo>
                                  <a:pt x="0" y="0"/>
                                </a:moveTo>
                                <a:lnTo>
                                  <a:pt x="1709420" y="0"/>
                                </a:lnTo>
                                <a:lnTo>
                                  <a:pt x="1709420" y="462915"/>
                                </a:lnTo>
                                <a:lnTo>
                                  <a:pt x="0" y="46291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573" name="Shape 2573"/>
                        <wps:cNvSpPr/>
                        <wps:spPr>
                          <a:xfrm>
                            <a:off x="543814" y="1896897"/>
                            <a:ext cx="1709420" cy="462915"/>
                          </a:xfrm>
                          <a:custGeom>
                            <a:avLst/>
                            <a:gdLst/>
                            <a:ahLst/>
                            <a:cxnLst/>
                            <a:rect l="0" t="0" r="0" b="0"/>
                            <a:pathLst>
                              <a:path w="1709420" h="462915">
                                <a:moveTo>
                                  <a:pt x="0" y="462915"/>
                                </a:moveTo>
                                <a:lnTo>
                                  <a:pt x="1709420" y="462915"/>
                                </a:lnTo>
                                <a:lnTo>
                                  <a:pt x="1709420"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574" name="Rectangle 2574"/>
                        <wps:cNvSpPr/>
                        <wps:spPr>
                          <a:xfrm>
                            <a:off x="698246" y="1957070"/>
                            <a:ext cx="1859902" cy="224380"/>
                          </a:xfrm>
                          <a:prstGeom prst="rect">
                            <a:avLst/>
                          </a:prstGeom>
                          <a:ln>
                            <a:noFill/>
                          </a:ln>
                        </wps:spPr>
                        <wps:txbx>
                          <w:txbxContent>
                            <w:p w14:paraId="71CE682F" w14:textId="77777777" w:rsidR="0086262A" w:rsidRDefault="0086262A">
                              <w:pPr>
                                <w:spacing w:after="160" w:line="259" w:lineRule="auto"/>
                                <w:ind w:left="0" w:firstLine="0"/>
                                <w:jc w:val="left"/>
                              </w:pPr>
                              <w:r>
                                <w:rPr>
                                  <w:i/>
                                </w:rPr>
                                <w:t>Dividend Payout Ratio</w:t>
                              </w:r>
                            </w:p>
                          </w:txbxContent>
                        </wps:txbx>
                        <wps:bodyPr horzOverflow="overflow" vert="horz" lIns="0" tIns="0" rIns="0" bIns="0" rtlCol="0">
                          <a:noAutofit/>
                        </wps:bodyPr>
                      </wps:wsp>
                      <wps:wsp>
                        <wps:cNvPr id="2575" name="Rectangle 2575"/>
                        <wps:cNvSpPr/>
                        <wps:spPr>
                          <a:xfrm>
                            <a:off x="2097913" y="1957070"/>
                            <a:ext cx="50673" cy="224380"/>
                          </a:xfrm>
                          <a:prstGeom prst="rect">
                            <a:avLst/>
                          </a:prstGeom>
                          <a:ln>
                            <a:noFill/>
                          </a:ln>
                        </wps:spPr>
                        <wps:txbx>
                          <w:txbxContent>
                            <w:p w14:paraId="3FE7A767" w14:textId="77777777" w:rsidR="0086262A" w:rsidRDefault="0086262A">
                              <w:pPr>
                                <w:spacing w:after="160" w:line="259" w:lineRule="auto"/>
                                <w:ind w:left="0" w:firstLine="0"/>
                                <w:jc w:val="left"/>
                              </w:pPr>
                              <w:r>
                                <w:t xml:space="preserve"> </w:t>
                              </w:r>
                            </w:p>
                          </w:txbxContent>
                        </wps:txbx>
                        <wps:bodyPr horzOverflow="overflow" vert="horz" lIns="0" tIns="0" rIns="0" bIns="0" rtlCol="0">
                          <a:noAutofit/>
                        </wps:bodyPr>
                      </wps:wsp>
                      <wps:wsp>
                        <wps:cNvPr id="45706" name="Rectangle 45706"/>
                        <wps:cNvSpPr/>
                        <wps:spPr>
                          <a:xfrm>
                            <a:off x="1308227" y="2134235"/>
                            <a:ext cx="146378" cy="224379"/>
                          </a:xfrm>
                          <a:prstGeom prst="rect">
                            <a:avLst/>
                          </a:prstGeom>
                          <a:ln>
                            <a:noFill/>
                          </a:ln>
                        </wps:spPr>
                        <wps:txbx>
                          <w:txbxContent>
                            <w:p w14:paraId="747CECD8" w14:textId="77777777" w:rsidR="0086262A" w:rsidRDefault="0086262A">
                              <w:pPr>
                                <w:spacing w:after="160" w:line="259" w:lineRule="auto"/>
                                <w:ind w:left="0" w:firstLine="0"/>
                                <w:jc w:val="left"/>
                              </w:pPr>
                              <w:r>
                                <w:t>X</w:t>
                              </w:r>
                            </w:p>
                          </w:txbxContent>
                        </wps:txbx>
                        <wps:bodyPr horzOverflow="overflow" vert="horz" lIns="0" tIns="0" rIns="0" bIns="0" rtlCol="0">
                          <a:noAutofit/>
                        </wps:bodyPr>
                      </wps:wsp>
                      <wps:wsp>
                        <wps:cNvPr id="45705" name="Rectangle 45705"/>
                        <wps:cNvSpPr/>
                        <wps:spPr>
                          <a:xfrm>
                            <a:off x="1256411" y="2134235"/>
                            <a:ext cx="67498" cy="224379"/>
                          </a:xfrm>
                          <a:prstGeom prst="rect">
                            <a:avLst/>
                          </a:prstGeom>
                          <a:ln>
                            <a:noFill/>
                          </a:ln>
                        </wps:spPr>
                        <wps:txbx>
                          <w:txbxContent>
                            <w:p w14:paraId="772F94F6" w14:textId="77777777" w:rsidR="0086262A" w:rsidRDefault="0086262A">
                              <w:pPr>
                                <w:spacing w:after="160" w:line="259" w:lineRule="auto"/>
                                <w:ind w:left="0" w:firstLine="0"/>
                                <w:jc w:val="left"/>
                              </w:pPr>
                              <w:r>
                                <w:t>(</w:t>
                              </w:r>
                            </w:p>
                          </w:txbxContent>
                        </wps:txbx>
                        <wps:bodyPr horzOverflow="overflow" vert="horz" lIns="0" tIns="0" rIns="0" bIns="0" rtlCol="0">
                          <a:noAutofit/>
                        </wps:bodyPr>
                      </wps:wsp>
                      <wps:wsp>
                        <wps:cNvPr id="2577" name="Rectangle 2577"/>
                        <wps:cNvSpPr/>
                        <wps:spPr>
                          <a:xfrm>
                            <a:off x="1417955" y="2134235"/>
                            <a:ext cx="101346" cy="224379"/>
                          </a:xfrm>
                          <a:prstGeom prst="rect">
                            <a:avLst/>
                          </a:prstGeom>
                          <a:ln>
                            <a:noFill/>
                          </a:ln>
                        </wps:spPr>
                        <wps:txbx>
                          <w:txbxContent>
                            <w:p w14:paraId="01124DCB" w14:textId="77777777" w:rsidR="0086262A" w:rsidRDefault="0086262A">
                              <w:pPr>
                                <w:spacing w:after="160" w:line="259" w:lineRule="auto"/>
                                <w:ind w:left="0" w:firstLine="0"/>
                                <w:jc w:val="left"/>
                              </w:pPr>
                              <w:r>
                                <w:t>3</w:t>
                              </w:r>
                            </w:p>
                          </w:txbxContent>
                        </wps:txbx>
                        <wps:bodyPr horzOverflow="overflow" vert="horz" lIns="0" tIns="0" rIns="0" bIns="0" rtlCol="0">
                          <a:noAutofit/>
                        </wps:bodyPr>
                      </wps:wsp>
                      <wps:wsp>
                        <wps:cNvPr id="2578" name="Rectangle 2578"/>
                        <wps:cNvSpPr/>
                        <wps:spPr>
                          <a:xfrm>
                            <a:off x="1494155" y="2134235"/>
                            <a:ext cx="67498" cy="224379"/>
                          </a:xfrm>
                          <a:prstGeom prst="rect">
                            <a:avLst/>
                          </a:prstGeom>
                          <a:ln>
                            <a:noFill/>
                          </a:ln>
                        </wps:spPr>
                        <wps:txbx>
                          <w:txbxContent>
                            <w:p w14:paraId="2E1B0E2C" w14:textId="77777777" w:rsidR="0086262A" w:rsidRDefault="0086262A">
                              <w:pPr>
                                <w:spacing w:after="160" w:line="259" w:lineRule="auto"/>
                                <w:ind w:left="0" w:firstLine="0"/>
                                <w:jc w:val="left"/>
                              </w:pPr>
                              <w:r>
                                <w:t>)</w:t>
                              </w:r>
                            </w:p>
                          </w:txbxContent>
                        </wps:txbx>
                        <wps:bodyPr horzOverflow="overflow" vert="horz" lIns="0" tIns="0" rIns="0" bIns="0" rtlCol="0">
                          <a:noAutofit/>
                        </wps:bodyPr>
                      </wps:wsp>
                      <wps:wsp>
                        <wps:cNvPr id="2579" name="Rectangle 2579"/>
                        <wps:cNvSpPr/>
                        <wps:spPr>
                          <a:xfrm>
                            <a:off x="1542923" y="2134235"/>
                            <a:ext cx="50673" cy="224379"/>
                          </a:xfrm>
                          <a:prstGeom prst="rect">
                            <a:avLst/>
                          </a:prstGeom>
                          <a:ln>
                            <a:noFill/>
                          </a:ln>
                        </wps:spPr>
                        <wps:txbx>
                          <w:txbxContent>
                            <w:p w14:paraId="735712A8" w14:textId="77777777" w:rsidR="0086262A" w:rsidRDefault="0086262A">
                              <w:pPr>
                                <w:spacing w:after="160" w:line="259" w:lineRule="auto"/>
                                <w:ind w:left="0" w:firstLine="0"/>
                                <w:jc w:val="left"/>
                              </w:pPr>
                              <w:r>
                                <w:t xml:space="preserve"> </w:t>
                              </w:r>
                            </w:p>
                          </w:txbxContent>
                        </wps:txbx>
                        <wps:bodyPr horzOverflow="overflow" vert="horz" lIns="0" tIns="0" rIns="0" bIns="0" rtlCol="0">
                          <a:noAutofit/>
                        </wps:bodyPr>
                      </wps:wsp>
                      <wps:wsp>
                        <wps:cNvPr id="2581" name="Shape 2581"/>
                        <wps:cNvSpPr/>
                        <wps:spPr>
                          <a:xfrm>
                            <a:off x="3346069" y="1279169"/>
                            <a:ext cx="1709420" cy="462915"/>
                          </a:xfrm>
                          <a:custGeom>
                            <a:avLst/>
                            <a:gdLst/>
                            <a:ahLst/>
                            <a:cxnLst/>
                            <a:rect l="0" t="0" r="0" b="0"/>
                            <a:pathLst>
                              <a:path w="1709420" h="462915">
                                <a:moveTo>
                                  <a:pt x="0" y="462915"/>
                                </a:moveTo>
                                <a:lnTo>
                                  <a:pt x="1709420" y="462915"/>
                                </a:lnTo>
                                <a:lnTo>
                                  <a:pt x="1709420"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582" name="Rectangle 2582"/>
                        <wps:cNvSpPr/>
                        <wps:spPr>
                          <a:xfrm>
                            <a:off x="3662172" y="1432815"/>
                            <a:ext cx="1209668" cy="224379"/>
                          </a:xfrm>
                          <a:prstGeom prst="rect">
                            <a:avLst/>
                          </a:prstGeom>
                          <a:ln>
                            <a:noFill/>
                          </a:ln>
                        </wps:spPr>
                        <wps:txbx>
                          <w:txbxContent>
                            <w:p w14:paraId="6715B84E" w14:textId="77777777" w:rsidR="0086262A" w:rsidRDefault="0086262A">
                              <w:pPr>
                                <w:spacing w:after="160" w:line="259" w:lineRule="auto"/>
                                <w:ind w:left="0" w:firstLine="0"/>
                                <w:jc w:val="left"/>
                              </w:pPr>
                              <w:r>
                                <w:t>Harga Saham (</w:t>
                              </w:r>
                            </w:p>
                          </w:txbxContent>
                        </wps:txbx>
                        <wps:bodyPr horzOverflow="overflow" vert="horz" lIns="0" tIns="0" rIns="0" bIns="0" rtlCol="0">
                          <a:noAutofit/>
                        </wps:bodyPr>
                      </wps:wsp>
                      <wps:wsp>
                        <wps:cNvPr id="2583" name="Rectangle 2583"/>
                        <wps:cNvSpPr/>
                        <wps:spPr>
                          <a:xfrm>
                            <a:off x="4573778" y="1432815"/>
                            <a:ext cx="146378" cy="224379"/>
                          </a:xfrm>
                          <a:prstGeom prst="rect">
                            <a:avLst/>
                          </a:prstGeom>
                          <a:ln>
                            <a:noFill/>
                          </a:ln>
                        </wps:spPr>
                        <wps:txbx>
                          <w:txbxContent>
                            <w:p w14:paraId="5B2809F2" w14:textId="77777777" w:rsidR="0086262A" w:rsidRDefault="0086262A">
                              <w:pPr>
                                <w:spacing w:after="160" w:line="259" w:lineRule="auto"/>
                                <w:ind w:left="0" w:firstLine="0"/>
                                <w:jc w:val="left"/>
                              </w:pPr>
                              <w:r>
                                <w:t>Y</w:t>
                              </w:r>
                            </w:p>
                          </w:txbxContent>
                        </wps:txbx>
                        <wps:bodyPr horzOverflow="overflow" vert="horz" lIns="0" tIns="0" rIns="0" bIns="0" rtlCol="0">
                          <a:noAutofit/>
                        </wps:bodyPr>
                      </wps:wsp>
                      <wps:wsp>
                        <wps:cNvPr id="2584" name="Rectangle 2584"/>
                        <wps:cNvSpPr/>
                        <wps:spPr>
                          <a:xfrm>
                            <a:off x="4683506" y="1432815"/>
                            <a:ext cx="67498" cy="224379"/>
                          </a:xfrm>
                          <a:prstGeom prst="rect">
                            <a:avLst/>
                          </a:prstGeom>
                          <a:ln>
                            <a:noFill/>
                          </a:ln>
                        </wps:spPr>
                        <wps:txbx>
                          <w:txbxContent>
                            <w:p w14:paraId="206300C4" w14:textId="77777777" w:rsidR="0086262A" w:rsidRDefault="0086262A">
                              <w:pPr>
                                <w:spacing w:after="160" w:line="259" w:lineRule="auto"/>
                                <w:ind w:left="0" w:firstLine="0"/>
                                <w:jc w:val="left"/>
                              </w:pPr>
                              <w:r>
                                <w:t>)</w:t>
                              </w:r>
                            </w:p>
                          </w:txbxContent>
                        </wps:txbx>
                        <wps:bodyPr horzOverflow="overflow" vert="horz" lIns="0" tIns="0" rIns="0" bIns="0" rtlCol="0">
                          <a:noAutofit/>
                        </wps:bodyPr>
                      </wps:wsp>
                      <wps:wsp>
                        <wps:cNvPr id="2585" name="Rectangle 2585"/>
                        <wps:cNvSpPr/>
                        <wps:spPr>
                          <a:xfrm>
                            <a:off x="4738370" y="1432815"/>
                            <a:ext cx="50673" cy="224379"/>
                          </a:xfrm>
                          <a:prstGeom prst="rect">
                            <a:avLst/>
                          </a:prstGeom>
                          <a:ln>
                            <a:noFill/>
                          </a:ln>
                        </wps:spPr>
                        <wps:txbx>
                          <w:txbxContent>
                            <w:p w14:paraId="41D2B576" w14:textId="77777777" w:rsidR="0086262A" w:rsidRDefault="0086262A">
                              <w:pPr>
                                <w:spacing w:after="160" w:line="259" w:lineRule="auto"/>
                                <w:ind w:left="0" w:firstLine="0"/>
                                <w:jc w:val="left"/>
                              </w:pPr>
                              <w:r>
                                <w:t xml:space="preserve"> </w:t>
                              </w:r>
                            </w:p>
                          </w:txbxContent>
                        </wps:txbx>
                        <wps:bodyPr horzOverflow="overflow" vert="horz" lIns="0" tIns="0" rIns="0" bIns="0" rtlCol="0">
                          <a:noAutofit/>
                        </wps:bodyPr>
                      </wps:wsp>
                      <wps:wsp>
                        <wps:cNvPr id="2586" name="Shape 2586"/>
                        <wps:cNvSpPr/>
                        <wps:spPr>
                          <a:xfrm>
                            <a:off x="2250821" y="848385"/>
                            <a:ext cx="1095248" cy="668910"/>
                          </a:xfrm>
                          <a:custGeom>
                            <a:avLst/>
                            <a:gdLst/>
                            <a:ahLst/>
                            <a:cxnLst/>
                            <a:rect l="0" t="0" r="0" b="0"/>
                            <a:pathLst>
                              <a:path w="1095248" h="668910">
                                <a:moveTo>
                                  <a:pt x="4826" y="0"/>
                                </a:moveTo>
                                <a:lnTo>
                                  <a:pt x="1074680" y="650780"/>
                                </a:lnTo>
                                <a:lnTo>
                                  <a:pt x="1041019" y="588645"/>
                                </a:lnTo>
                                <a:cubicBezTo>
                                  <a:pt x="1039749" y="586360"/>
                                  <a:pt x="1040638" y="583438"/>
                                  <a:pt x="1042924" y="582168"/>
                                </a:cubicBezTo>
                                <a:cubicBezTo>
                                  <a:pt x="1045210" y="581025"/>
                                  <a:pt x="1048131" y="581787"/>
                                  <a:pt x="1049401" y="584200"/>
                                </a:cubicBezTo>
                                <a:lnTo>
                                  <a:pt x="1095248" y="668910"/>
                                </a:lnTo>
                                <a:lnTo>
                                  <a:pt x="998855" y="667131"/>
                                </a:lnTo>
                                <a:cubicBezTo>
                                  <a:pt x="996315" y="667131"/>
                                  <a:pt x="994156" y="664972"/>
                                  <a:pt x="994283" y="662305"/>
                                </a:cubicBezTo>
                                <a:cubicBezTo>
                                  <a:pt x="994283" y="659638"/>
                                  <a:pt x="996442" y="657606"/>
                                  <a:pt x="999109" y="657606"/>
                                </a:cubicBezTo>
                                <a:lnTo>
                                  <a:pt x="1069766" y="658930"/>
                                </a:lnTo>
                                <a:lnTo>
                                  <a:pt x="0" y="8128"/>
                                </a:lnTo>
                                <a:lnTo>
                                  <a:pt x="482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587" name="Shape 2587"/>
                        <wps:cNvSpPr/>
                        <wps:spPr>
                          <a:xfrm>
                            <a:off x="2251583" y="1514246"/>
                            <a:ext cx="1094486" cy="600964"/>
                          </a:xfrm>
                          <a:custGeom>
                            <a:avLst/>
                            <a:gdLst/>
                            <a:ahLst/>
                            <a:cxnLst/>
                            <a:rect l="0" t="0" r="0" b="0"/>
                            <a:pathLst>
                              <a:path w="1094486" h="600964">
                                <a:moveTo>
                                  <a:pt x="998220" y="127"/>
                                </a:moveTo>
                                <a:lnTo>
                                  <a:pt x="1094486" y="2922"/>
                                </a:lnTo>
                                <a:lnTo>
                                  <a:pt x="1044575" y="85472"/>
                                </a:lnTo>
                                <a:cubicBezTo>
                                  <a:pt x="1043178" y="87630"/>
                                  <a:pt x="1040257" y="88392"/>
                                  <a:pt x="1037971" y="86995"/>
                                </a:cubicBezTo>
                                <a:cubicBezTo>
                                  <a:pt x="1035812" y="85599"/>
                                  <a:pt x="1035050" y="82677"/>
                                  <a:pt x="1036447" y="80518"/>
                                </a:cubicBezTo>
                                <a:lnTo>
                                  <a:pt x="1073078" y="20077"/>
                                </a:lnTo>
                                <a:lnTo>
                                  <a:pt x="4572" y="600964"/>
                                </a:lnTo>
                                <a:lnTo>
                                  <a:pt x="0" y="592582"/>
                                </a:lnTo>
                                <a:lnTo>
                                  <a:pt x="1068346" y="11783"/>
                                </a:lnTo>
                                <a:lnTo>
                                  <a:pt x="997839" y="9652"/>
                                </a:lnTo>
                                <a:cubicBezTo>
                                  <a:pt x="995299" y="9525"/>
                                  <a:pt x="993140" y="7366"/>
                                  <a:pt x="993267" y="4700"/>
                                </a:cubicBezTo>
                                <a:cubicBezTo>
                                  <a:pt x="993394" y="2032"/>
                                  <a:pt x="995553" y="0"/>
                                  <a:pt x="998220"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588" name="Shape 2588"/>
                        <wps:cNvSpPr/>
                        <wps:spPr>
                          <a:xfrm>
                            <a:off x="2253869" y="1468019"/>
                            <a:ext cx="1092200" cy="99695"/>
                          </a:xfrm>
                          <a:custGeom>
                            <a:avLst/>
                            <a:gdLst/>
                            <a:ahLst/>
                            <a:cxnLst/>
                            <a:rect l="0" t="0" r="0" b="0"/>
                            <a:pathLst>
                              <a:path w="1092200" h="99695">
                                <a:moveTo>
                                  <a:pt x="1009015" y="1270"/>
                                </a:moveTo>
                                <a:lnTo>
                                  <a:pt x="1092200" y="49910"/>
                                </a:lnTo>
                                <a:lnTo>
                                  <a:pt x="1009015" y="98425"/>
                                </a:lnTo>
                                <a:cubicBezTo>
                                  <a:pt x="1006729" y="99695"/>
                                  <a:pt x="1003808" y="98933"/>
                                  <a:pt x="1002411" y="96647"/>
                                </a:cubicBezTo>
                                <a:cubicBezTo>
                                  <a:pt x="1001141" y="94487"/>
                                  <a:pt x="1001903" y="91567"/>
                                  <a:pt x="1004189" y="90170"/>
                                </a:cubicBezTo>
                                <a:lnTo>
                                  <a:pt x="1065150" y="54609"/>
                                </a:lnTo>
                                <a:lnTo>
                                  <a:pt x="0" y="54609"/>
                                </a:lnTo>
                                <a:lnTo>
                                  <a:pt x="0" y="45084"/>
                                </a:lnTo>
                                <a:lnTo>
                                  <a:pt x="1065147" y="45084"/>
                                </a:lnTo>
                                <a:lnTo>
                                  <a:pt x="1004189" y="9525"/>
                                </a:lnTo>
                                <a:cubicBezTo>
                                  <a:pt x="1001903" y="8255"/>
                                  <a:pt x="1001141" y="5334"/>
                                  <a:pt x="1002411" y="3048"/>
                                </a:cubicBezTo>
                                <a:cubicBezTo>
                                  <a:pt x="1003808" y="761"/>
                                  <a:pt x="1006729" y="0"/>
                                  <a:pt x="1009015" y="127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589" name="Shape 2589"/>
                        <wps:cNvSpPr/>
                        <wps:spPr>
                          <a:xfrm>
                            <a:off x="1386459" y="2633497"/>
                            <a:ext cx="0" cy="379730"/>
                          </a:xfrm>
                          <a:custGeom>
                            <a:avLst/>
                            <a:gdLst/>
                            <a:ahLst/>
                            <a:cxnLst/>
                            <a:rect l="0" t="0" r="0" b="0"/>
                            <a:pathLst>
                              <a:path h="379730">
                                <a:moveTo>
                                  <a:pt x="0" y="0"/>
                                </a:moveTo>
                                <a:lnTo>
                                  <a:pt x="0" y="37973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590" name="Shape 2590"/>
                        <wps:cNvSpPr/>
                        <wps:spPr>
                          <a:xfrm>
                            <a:off x="1386459" y="3013227"/>
                            <a:ext cx="2825750" cy="0"/>
                          </a:xfrm>
                          <a:custGeom>
                            <a:avLst/>
                            <a:gdLst/>
                            <a:ahLst/>
                            <a:cxnLst/>
                            <a:rect l="0" t="0" r="0" b="0"/>
                            <a:pathLst>
                              <a:path w="2825750">
                                <a:moveTo>
                                  <a:pt x="0" y="0"/>
                                </a:moveTo>
                                <a:lnTo>
                                  <a:pt x="282575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591" name="Shape 2591"/>
                        <wps:cNvSpPr/>
                        <wps:spPr>
                          <a:xfrm>
                            <a:off x="4162298" y="1743227"/>
                            <a:ext cx="99822" cy="1270635"/>
                          </a:xfrm>
                          <a:custGeom>
                            <a:avLst/>
                            <a:gdLst/>
                            <a:ahLst/>
                            <a:cxnLst/>
                            <a:rect l="0" t="0" r="0" b="0"/>
                            <a:pathLst>
                              <a:path w="99822" h="1270635">
                                <a:moveTo>
                                  <a:pt x="49911" y="0"/>
                                </a:moveTo>
                                <a:lnTo>
                                  <a:pt x="98425" y="83312"/>
                                </a:lnTo>
                                <a:cubicBezTo>
                                  <a:pt x="99822" y="85598"/>
                                  <a:pt x="99060" y="88519"/>
                                  <a:pt x="96774" y="89789"/>
                                </a:cubicBezTo>
                                <a:cubicBezTo>
                                  <a:pt x="94488" y="91059"/>
                                  <a:pt x="91567" y="90297"/>
                                  <a:pt x="90297" y="88138"/>
                                </a:cubicBezTo>
                                <a:lnTo>
                                  <a:pt x="54610" y="26960"/>
                                </a:lnTo>
                                <a:lnTo>
                                  <a:pt x="54610" y="1270635"/>
                                </a:lnTo>
                                <a:lnTo>
                                  <a:pt x="45085" y="1270635"/>
                                </a:lnTo>
                                <a:lnTo>
                                  <a:pt x="45085" y="27178"/>
                                </a:lnTo>
                                <a:lnTo>
                                  <a:pt x="9525" y="88138"/>
                                </a:lnTo>
                                <a:cubicBezTo>
                                  <a:pt x="8255" y="90297"/>
                                  <a:pt x="5334" y="91059"/>
                                  <a:pt x="3048" y="89789"/>
                                </a:cubicBezTo>
                                <a:cubicBezTo>
                                  <a:pt x="762" y="88519"/>
                                  <a:pt x="0" y="85598"/>
                                  <a:pt x="1397" y="83312"/>
                                </a:cubicBezTo>
                                <a:lnTo>
                                  <a:pt x="4991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592" name="Rectangle 2592"/>
                        <wps:cNvSpPr/>
                        <wps:spPr>
                          <a:xfrm>
                            <a:off x="2823591" y="838590"/>
                            <a:ext cx="122957" cy="188479"/>
                          </a:xfrm>
                          <a:prstGeom prst="rect">
                            <a:avLst/>
                          </a:prstGeom>
                          <a:ln>
                            <a:noFill/>
                          </a:ln>
                        </wps:spPr>
                        <wps:txbx>
                          <w:txbxContent>
                            <w:p w14:paraId="482FA307" w14:textId="77777777" w:rsidR="0086262A" w:rsidRDefault="0086262A">
                              <w:pPr>
                                <w:spacing w:after="160" w:line="259" w:lineRule="auto"/>
                                <w:ind w:left="0" w:firstLine="0"/>
                                <w:jc w:val="left"/>
                              </w:pPr>
                              <w:r>
                                <w:rPr>
                                  <w:sz w:val="20"/>
                                </w:rPr>
                                <w:t>H</w:t>
                              </w:r>
                            </w:p>
                          </w:txbxContent>
                        </wps:txbx>
                        <wps:bodyPr horzOverflow="overflow" vert="horz" lIns="0" tIns="0" rIns="0" bIns="0" rtlCol="0">
                          <a:noAutofit/>
                        </wps:bodyPr>
                      </wps:wsp>
                      <wps:wsp>
                        <wps:cNvPr id="2593" name="Rectangle 2593"/>
                        <wps:cNvSpPr/>
                        <wps:spPr>
                          <a:xfrm>
                            <a:off x="2911983" y="821414"/>
                            <a:ext cx="54727" cy="121165"/>
                          </a:xfrm>
                          <a:prstGeom prst="rect">
                            <a:avLst/>
                          </a:prstGeom>
                          <a:ln>
                            <a:noFill/>
                          </a:ln>
                        </wps:spPr>
                        <wps:txbx>
                          <w:txbxContent>
                            <w:p w14:paraId="7452128C" w14:textId="77777777" w:rsidR="0086262A" w:rsidRDefault="0086262A">
                              <w:pPr>
                                <w:spacing w:after="160" w:line="259" w:lineRule="auto"/>
                                <w:ind w:left="0" w:firstLine="0"/>
                                <w:jc w:val="left"/>
                              </w:pPr>
                              <w:r>
                                <w:rPr>
                                  <w:sz w:val="13"/>
                                </w:rPr>
                                <w:t>1</w:t>
                              </w:r>
                            </w:p>
                          </w:txbxContent>
                        </wps:txbx>
                        <wps:bodyPr horzOverflow="overflow" vert="horz" lIns="0" tIns="0" rIns="0" bIns="0" rtlCol="0">
                          <a:noAutofit/>
                        </wps:bodyPr>
                      </wps:wsp>
                      <wps:wsp>
                        <wps:cNvPr id="2594" name="Rectangle 2594"/>
                        <wps:cNvSpPr/>
                        <wps:spPr>
                          <a:xfrm>
                            <a:off x="2957703" y="838590"/>
                            <a:ext cx="42565" cy="188479"/>
                          </a:xfrm>
                          <a:prstGeom prst="rect">
                            <a:avLst/>
                          </a:prstGeom>
                          <a:ln>
                            <a:noFill/>
                          </a:ln>
                        </wps:spPr>
                        <wps:txbx>
                          <w:txbxContent>
                            <w:p w14:paraId="5A9A519C" w14:textId="77777777" w:rsidR="0086262A" w:rsidRDefault="0086262A">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595" name="Rectangle 2595"/>
                        <wps:cNvSpPr/>
                        <wps:spPr>
                          <a:xfrm>
                            <a:off x="2823591" y="1363099"/>
                            <a:ext cx="122957" cy="188479"/>
                          </a:xfrm>
                          <a:prstGeom prst="rect">
                            <a:avLst/>
                          </a:prstGeom>
                          <a:ln>
                            <a:noFill/>
                          </a:ln>
                        </wps:spPr>
                        <wps:txbx>
                          <w:txbxContent>
                            <w:p w14:paraId="5BD2D09C" w14:textId="77777777" w:rsidR="0086262A" w:rsidRDefault="0086262A">
                              <w:pPr>
                                <w:spacing w:after="160" w:line="259" w:lineRule="auto"/>
                                <w:ind w:left="0" w:firstLine="0"/>
                                <w:jc w:val="left"/>
                              </w:pPr>
                              <w:r>
                                <w:rPr>
                                  <w:sz w:val="20"/>
                                </w:rPr>
                                <w:t>H</w:t>
                              </w:r>
                            </w:p>
                          </w:txbxContent>
                        </wps:txbx>
                        <wps:bodyPr horzOverflow="overflow" vert="horz" lIns="0" tIns="0" rIns="0" bIns="0" rtlCol="0">
                          <a:noAutofit/>
                        </wps:bodyPr>
                      </wps:wsp>
                      <wps:wsp>
                        <wps:cNvPr id="2596" name="Rectangle 2596"/>
                        <wps:cNvSpPr/>
                        <wps:spPr>
                          <a:xfrm>
                            <a:off x="2911983" y="1345924"/>
                            <a:ext cx="54727" cy="121166"/>
                          </a:xfrm>
                          <a:prstGeom prst="rect">
                            <a:avLst/>
                          </a:prstGeom>
                          <a:ln>
                            <a:noFill/>
                          </a:ln>
                        </wps:spPr>
                        <wps:txbx>
                          <w:txbxContent>
                            <w:p w14:paraId="4462509B" w14:textId="77777777" w:rsidR="0086262A" w:rsidRDefault="0086262A">
                              <w:pPr>
                                <w:spacing w:after="160" w:line="259" w:lineRule="auto"/>
                                <w:ind w:left="0" w:firstLine="0"/>
                                <w:jc w:val="left"/>
                              </w:pPr>
                              <w:r>
                                <w:rPr>
                                  <w:sz w:val="13"/>
                                </w:rPr>
                                <w:t>2</w:t>
                              </w:r>
                            </w:p>
                          </w:txbxContent>
                        </wps:txbx>
                        <wps:bodyPr horzOverflow="overflow" vert="horz" lIns="0" tIns="0" rIns="0" bIns="0" rtlCol="0">
                          <a:noAutofit/>
                        </wps:bodyPr>
                      </wps:wsp>
                      <wps:wsp>
                        <wps:cNvPr id="2597" name="Rectangle 2597"/>
                        <wps:cNvSpPr/>
                        <wps:spPr>
                          <a:xfrm>
                            <a:off x="2957703" y="1363099"/>
                            <a:ext cx="42565" cy="188479"/>
                          </a:xfrm>
                          <a:prstGeom prst="rect">
                            <a:avLst/>
                          </a:prstGeom>
                          <a:ln>
                            <a:noFill/>
                          </a:ln>
                        </wps:spPr>
                        <wps:txbx>
                          <w:txbxContent>
                            <w:p w14:paraId="4918CF75" w14:textId="77777777" w:rsidR="0086262A" w:rsidRDefault="0086262A">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598" name="Rectangle 2598"/>
                        <wps:cNvSpPr/>
                        <wps:spPr>
                          <a:xfrm>
                            <a:off x="2823591" y="1966604"/>
                            <a:ext cx="122957" cy="188479"/>
                          </a:xfrm>
                          <a:prstGeom prst="rect">
                            <a:avLst/>
                          </a:prstGeom>
                          <a:ln>
                            <a:noFill/>
                          </a:ln>
                        </wps:spPr>
                        <wps:txbx>
                          <w:txbxContent>
                            <w:p w14:paraId="1FE00CEB" w14:textId="77777777" w:rsidR="0086262A" w:rsidRDefault="0086262A">
                              <w:pPr>
                                <w:spacing w:after="160" w:line="259" w:lineRule="auto"/>
                                <w:ind w:left="0" w:firstLine="0"/>
                                <w:jc w:val="left"/>
                              </w:pPr>
                              <w:r>
                                <w:rPr>
                                  <w:sz w:val="20"/>
                                </w:rPr>
                                <w:t>H</w:t>
                              </w:r>
                            </w:p>
                          </w:txbxContent>
                        </wps:txbx>
                        <wps:bodyPr horzOverflow="overflow" vert="horz" lIns="0" tIns="0" rIns="0" bIns="0" rtlCol="0">
                          <a:noAutofit/>
                        </wps:bodyPr>
                      </wps:wsp>
                      <wps:wsp>
                        <wps:cNvPr id="2599" name="Rectangle 2599"/>
                        <wps:cNvSpPr/>
                        <wps:spPr>
                          <a:xfrm>
                            <a:off x="2911983" y="1949428"/>
                            <a:ext cx="54727" cy="121166"/>
                          </a:xfrm>
                          <a:prstGeom prst="rect">
                            <a:avLst/>
                          </a:prstGeom>
                          <a:ln>
                            <a:noFill/>
                          </a:ln>
                        </wps:spPr>
                        <wps:txbx>
                          <w:txbxContent>
                            <w:p w14:paraId="7BC08861" w14:textId="77777777" w:rsidR="0086262A" w:rsidRDefault="0086262A">
                              <w:pPr>
                                <w:spacing w:after="160" w:line="259" w:lineRule="auto"/>
                                <w:ind w:left="0" w:firstLine="0"/>
                                <w:jc w:val="left"/>
                              </w:pPr>
                              <w:r>
                                <w:rPr>
                                  <w:sz w:val="13"/>
                                </w:rPr>
                                <w:t>3</w:t>
                              </w:r>
                            </w:p>
                          </w:txbxContent>
                        </wps:txbx>
                        <wps:bodyPr horzOverflow="overflow" vert="horz" lIns="0" tIns="0" rIns="0" bIns="0" rtlCol="0">
                          <a:noAutofit/>
                        </wps:bodyPr>
                      </wps:wsp>
                      <wps:wsp>
                        <wps:cNvPr id="2600" name="Rectangle 2600"/>
                        <wps:cNvSpPr/>
                        <wps:spPr>
                          <a:xfrm>
                            <a:off x="2957703" y="1966604"/>
                            <a:ext cx="42565" cy="188479"/>
                          </a:xfrm>
                          <a:prstGeom prst="rect">
                            <a:avLst/>
                          </a:prstGeom>
                          <a:ln>
                            <a:noFill/>
                          </a:ln>
                        </wps:spPr>
                        <wps:txbx>
                          <w:txbxContent>
                            <w:p w14:paraId="523DBFD4" w14:textId="77777777" w:rsidR="0086262A" w:rsidRDefault="0086262A">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601" name="Rectangle 2601"/>
                        <wps:cNvSpPr/>
                        <wps:spPr>
                          <a:xfrm>
                            <a:off x="2823591" y="2771657"/>
                            <a:ext cx="122957" cy="188479"/>
                          </a:xfrm>
                          <a:prstGeom prst="rect">
                            <a:avLst/>
                          </a:prstGeom>
                          <a:ln>
                            <a:noFill/>
                          </a:ln>
                        </wps:spPr>
                        <wps:txbx>
                          <w:txbxContent>
                            <w:p w14:paraId="46997A99" w14:textId="77777777" w:rsidR="0086262A" w:rsidRDefault="0086262A">
                              <w:pPr>
                                <w:spacing w:after="160" w:line="259" w:lineRule="auto"/>
                                <w:ind w:left="0" w:firstLine="0"/>
                                <w:jc w:val="left"/>
                              </w:pPr>
                              <w:r>
                                <w:rPr>
                                  <w:sz w:val="20"/>
                                </w:rPr>
                                <w:t>H</w:t>
                              </w:r>
                            </w:p>
                          </w:txbxContent>
                        </wps:txbx>
                        <wps:bodyPr horzOverflow="overflow" vert="horz" lIns="0" tIns="0" rIns="0" bIns="0" rtlCol="0">
                          <a:noAutofit/>
                        </wps:bodyPr>
                      </wps:wsp>
                      <wps:wsp>
                        <wps:cNvPr id="2602" name="Rectangle 2602"/>
                        <wps:cNvSpPr/>
                        <wps:spPr>
                          <a:xfrm>
                            <a:off x="2911983" y="2754481"/>
                            <a:ext cx="54727" cy="121165"/>
                          </a:xfrm>
                          <a:prstGeom prst="rect">
                            <a:avLst/>
                          </a:prstGeom>
                          <a:ln>
                            <a:noFill/>
                          </a:ln>
                        </wps:spPr>
                        <wps:txbx>
                          <w:txbxContent>
                            <w:p w14:paraId="08A987E3" w14:textId="77777777" w:rsidR="0086262A" w:rsidRDefault="0086262A">
                              <w:pPr>
                                <w:spacing w:after="160" w:line="259" w:lineRule="auto"/>
                                <w:ind w:left="0" w:firstLine="0"/>
                                <w:jc w:val="left"/>
                              </w:pPr>
                              <w:r>
                                <w:rPr>
                                  <w:sz w:val="13"/>
                                </w:rPr>
                                <w:t>4</w:t>
                              </w:r>
                            </w:p>
                          </w:txbxContent>
                        </wps:txbx>
                        <wps:bodyPr horzOverflow="overflow" vert="horz" lIns="0" tIns="0" rIns="0" bIns="0" rtlCol="0">
                          <a:noAutofit/>
                        </wps:bodyPr>
                      </wps:wsp>
                      <wps:wsp>
                        <wps:cNvPr id="2603" name="Rectangle 2603"/>
                        <wps:cNvSpPr/>
                        <wps:spPr>
                          <a:xfrm>
                            <a:off x="2957703" y="2771657"/>
                            <a:ext cx="42565" cy="188479"/>
                          </a:xfrm>
                          <a:prstGeom prst="rect">
                            <a:avLst/>
                          </a:prstGeom>
                          <a:ln>
                            <a:noFill/>
                          </a:ln>
                        </wps:spPr>
                        <wps:txbx>
                          <w:txbxContent>
                            <w:p w14:paraId="18A38E87" w14:textId="77777777" w:rsidR="0086262A" w:rsidRDefault="0086262A">
                              <w:pPr>
                                <w:spacing w:after="160" w:line="259" w:lineRule="auto"/>
                                <w:ind w:left="0" w:firstLine="0"/>
                                <w:jc w:val="left"/>
                              </w:pPr>
                              <w:r>
                                <w:rPr>
                                  <w:sz w:val="20"/>
                                </w:rPr>
                                <w:t xml:space="preserve"> </w:t>
                              </w:r>
                            </w:p>
                          </w:txbxContent>
                        </wps:txbx>
                        <wps:bodyPr horzOverflow="overflow" vert="horz" lIns="0" tIns="0" rIns="0" bIns="0" rtlCol="0">
                          <a:noAutofit/>
                        </wps:bodyPr>
                      </wps:wsp>
                    </wpg:wgp>
                  </a:graphicData>
                </a:graphic>
              </wp:inline>
            </w:drawing>
          </mc:Choice>
          <mc:Fallback>
            <w:pict>
              <v:group id="Group 49285" o:spid="_x0000_s1026" style="width:398.05pt;height:261.75pt;mso-position-horizontal-relative:char;mso-position-vertical-relative:line" coordsize="50554,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">
                <v:rect id="Rectangle 2536" o:spid="_x0000_s1027" style="position:absolute;width:2551;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aDTscA&#10;AADdAAAADwAAAGRycy9kb3ducmV2LnhtbESPQWvCQBSE7wX/w/KE3uqmlopGVxFtSY41Cra3R/aZ&#10;hGbfhuw2SfvrXaHgcZiZb5jVZjC16Kh1lWUFz5MIBHFudcWFgtPx/WkOwnlkjbVlUvBLDjbr0cMK&#10;Y217PlCX+UIECLsYFZTeN7GULi/JoJvYhjh4F9sa9EG2hdQt9gFuajmNopk0WHFYKLGhXUn5d/Zj&#10;FCTzZvuZ2r++qN++kvPHebE/LrxSj+NhuwThafD38H871Qqmry8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mg07HAAAA3QAAAA8AAAAAAAAAAAAAAAAAmAIAAGRy&#10;cy9kb3ducmV2LnhtbFBLBQYAAAAABAAEAPUAAACMAwAAAAA=&#10;" filled="f" stroked="f">
                  <v:textbox inset="0,0,0,0">
                    <w:txbxContent>
                      <w:p w14:paraId="18B7855F" w14:textId="77777777" w:rsidR="00CB003D" w:rsidRDefault="00CB003D">
                        <w:pPr>
                          <w:spacing w:after="160" w:line="259" w:lineRule="auto"/>
                          <w:ind w:left="0" w:firstLine="0"/>
                          <w:jc w:val="left"/>
                        </w:pPr>
                        <w:r>
                          <w:rPr>
                            <w:b/>
                          </w:rPr>
                          <w:t>2.7</w:t>
                        </w:r>
                      </w:p>
                    </w:txbxContent>
                  </v:textbox>
                </v:rect>
                <v:rect id="Rectangle 2537" o:spid="_x0000_s1028" style="position:absolute;left:1889;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m1ccA&#10;AADdAAAADwAAAGRycy9kb3ducmV2LnhtbESPQWvCQBSE74X+h+UVequbWrSauopoJTlqLKi3R/Y1&#10;Cc2+DdmtSfvrXUHwOMzMN8xs0ZtanKl1lWUFr4MIBHFudcWFgq/95mUCwnlkjbVlUvBHDhbzx4cZ&#10;xtp2vKNz5gsRIOxiVFB638RSurwkg25gG+LgfdvWoA+yLaRusQtwU8thFI2lwYrDQokNrUrKf7Jf&#10;oyCZNMtjav+7ov48JYftYbreT71Sz0/98gOEp97fw7d2qhUMR2/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wqJtXHAAAA3QAAAA8AAAAAAAAAAAAAAAAAmAIAAGRy&#10;cy9kb3ducmV2LnhtbFBLBQYAAAAABAAEAPUAAACMAwAAAAA=&#10;" filled="f" stroked="f">
                  <v:textbox inset="0,0,0,0">
                    <w:txbxContent>
                      <w:p w14:paraId="12EC2507" w14:textId="77777777" w:rsidR="00CB003D" w:rsidRDefault="00CB003D">
                        <w:pPr>
                          <w:spacing w:after="160" w:line="259" w:lineRule="auto"/>
                          <w:ind w:left="0" w:firstLine="0"/>
                          <w:jc w:val="left"/>
                        </w:pPr>
                        <w:r>
                          <w:rPr>
                            <w:b/>
                          </w:rPr>
                          <w:t xml:space="preserve"> </w:t>
                        </w:r>
                      </w:p>
                    </w:txbxContent>
                  </v:textbox>
                </v:rect>
                <v:rect id="Rectangle 2538" o:spid="_x0000_s1029" style="position:absolute;left:3596;width:16132;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Wyp8MA&#10;AADdAAAADwAAAGRycy9kb3ducmV2LnhtbERPTYvCMBC9C/sfwix403RdFK1GEV3Ro1sX1NvQjG3Z&#10;ZlKaaKu/3hwEj4/3PVu0phQ3ql1hWcFXPwJBnFpdcKbg77DpjUE4j6yxtEwK7uRgMf/ozDDWtuFf&#10;uiU+EyGEXYwKcu+rWEqX5mTQ9W1FHLiLrQ36AOtM6hqbEG5KOYiikTRYcGjIsaJVTul/cjUKtuNq&#10;edrZR5OVP+ftcX+crA8Tr1T3s11OQXhq/Vv8cu+0gsHwO8wN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Wyp8MAAADdAAAADwAAAAAAAAAAAAAAAACYAgAAZHJzL2Rv&#10;d25yZXYueG1sUEsFBgAAAAAEAAQA9QAAAIgDAAAAAA==&#10;" filled="f" stroked="f">
                  <v:textbox inset="0,0,0,0">
                    <w:txbxContent>
                      <w:p w14:paraId="464C49BD" w14:textId="77777777" w:rsidR="00CB003D" w:rsidRDefault="00CB003D">
                        <w:pPr>
                          <w:spacing w:after="160" w:line="259" w:lineRule="auto"/>
                          <w:ind w:left="0" w:firstLine="0"/>
                          <w:jc w:val="left"/>
                        </w:pPr>
                        <w:r>
                          <w:rPr>
                            <w:b/>
                          </w:rPr>
                          <w:t>Kerangka Berfikir</w:t>
                        </w:r>
                      </w:p>
                    </w:txbxContent>
                  </v:textbox>
                </v:rect>
                <v:rect id="Rectangle 2539" o:spid="_x0000_s1030" style="position:absolute;left:15734;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kXPMYA&#10;AADdAAAADwAAAGRycy9kb3ducmV2LnhtbESPQWvCQBSE74L/YXkFb7qpUjExq4it6LFqIfX2yL4m&#10;odm3IbuatL++WxA8DjPzDZOue1OLG7WusqzgeRKBIM6trrhQ8HHejRcgnEfWWFsmBT/kYL0aDlJM&#10;tO34SLeTL0SAsEtQQel9k0jp8pIMuoltiIP3ZVuDPsi2kLrFLsBNLadRNJcGKw4LJTa0LSn/Pl2N&#10;gv2i2Xwe7G9X1G+Xffaexa/n2Cs1euo3SxCeev8I39sHrWD6Mov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vkXPMYAAADdAAAADwAAAAAAAAAAAAAAAACYAgAAZHJz&#10;L2Rvd25yZXYueG1sUEsFBgAAAAAEAAQA9QAAAIsDAAAAAA==&#10;" filled="f" stroked="f">
                  <v:textbox inset="0,0,0,0">
                    <w:txbxContent>
                      <w:p w14:paraId="1252D70F" w14:textId="77777777" w:rsidR="00CB003D" w:rsidRDefault="00CB003D">
                        <w:pPr>
                          <w:spacing w:after="160" w:line="259" w:lineRule="auto"/>
                          <w:ind w:left="0" w:firstLine="0"/>
                          <w:jc w:val="left"/>
                        </w:pPr>
                        <w:r>
                          <w:rPr>
                            <w:b/>
                          </w:rPr>
                          <w:t xml:space="preserve"> </w:t>
                        </w:r>
                      </w:p>
                    </w:txbxContent>
                  </v:textbox>
                </v:rect>
                <v:rect id="Rectangle 2541" o:spid="_x0000_s1031" style="position:absolute;top:5212;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loR8YA&#10;AADdAAAADwAAAGRycy9kb3ducmV2LnhtbESPT4vCMBTE78J+h/AWvGmqqGg1iqyKHv2z4O7t0Tzb&#10;ss1LaaKtfnojCHscZuY3zGzRmELcqHK5ZQW9bgSCOLE651TB92nTGYNwHlljYZkU3MnBYv7RmmGs&#10;bc0Huh19KgKEXYwKMu/LWEqXZGTQdW1JHLyLrQz6IKtU6grrADeF7EfRSBrMOSxkWNJXRsnf8WoU&#10;bMfl8mdnH3VarH+35/15sjpNvFLtz2Y5BeGp8f/hd3unFfSHgx6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loR8YAAADdAAAADwAAAAAAAAAAAAAAAACYAgAAZHJz&#10;L2Rvd25yZXYueG1sUEsFBgAAAAAEAAQA9QAAAIsDAAAAAA==&#10;" filled="f" stroked="f">
                  <v:textbox inset="0,0,0,0">
                    <w:txbxContent>
                      <w:p w14:paraId="1FE225A5" w14:textId="77777777" w:rsidR="00CB003D" w:rsidRDefault="00CB003D">
                        <w:pPr>
                          <w:spacing w:after="160" w:line="259" w:lineRule="auto"/>
                          <w:ind w:left="0" w:firstLine="0"/>
                          <w:jc w:val="left"/>
                        </w:pPr>
                        <w:r>
                          <w:t xml:space="preserve"> </w:t>
                        </w:r>
                      </w:p>
                    </w:txbxContent>
                  </v:textbox>
                </v:rect>
                <v:rect id="Rectangle 2542" o:spid="_x0000_s1032" style="position:absolute;top:7863;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v2MMcA&#10;AADdAAAADwAAAGRycy9kb3ducmV2LnhtbESPQWvCQBSE74X+h+UVems2DVVidBWpih6tFlJvj+xr&#10;Epp9G7Krif31XUHocZiZb5jZYjCNuFDnassKXqMYBHFhdc2lgs/j5iUF4TyyxsYyKbiSg8X88WGG&#10;mbY9f9Dl4EsRIOwyVFB532ZSuqIigy6yLXHwvm1n0AfZlVJ32Ae4aWQSx2NpsOawUGFL7xUVP4ez&#10;UbBN2+XXzv72ZbM+bfN9PlkdJ16p56dhOQXhafD/4Xt7pxUko7c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b9jDHAAAA3QAAAA8AAAAAAAAAAAAAAAAAmAIAAGRy&#10;cy9kb3ducmV2LnhtbFBLBQYAAAAABAAEAPUAAACMAwAAAAA=&#10;" filled="f" stroked="f">
                  <v:textbox inset="0,0,0,0">
                    <w:txbxContent>
                      <w:p w14:paraId="238649B6" w14:textId="77777777" w:rsidR="00CB003D" w:rsidRDefault="00CB003D">
                        <w:pPr>
                          <w:spacing w:after="160" w:line="259" w:lineRule="auto"/>
                          <w:ind w:left="0" w:firstLine="0"/>
                          <w:jc w:val="left"/>
                        </w:pPr>
                        <w:r>
                          <w:t xml:space="preserve"> </w:t>
                        </w:r>
                      </w:p>
                    </w:txbxContent>
                  </v:textbox>
                </v:rect>
                <v:rect id="Rectangle 2543" o:spid="_x0000_s1033" style="position:absolute;top:1048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dTq8cA&#10;AADdAAAADwAAAGRycy9kb3ducmV2LnhtbESPQWvCQBSE74X+h+UVequbWi2auopoJTlqLKi3R/Y1&#10;Cc2+DdmtSfvrXUHwOMzMN8xs0ZtanKl1lWUFr4MIBHFudcWFgq/95mUCwnlkjbVlUvBHDhbzx4cZ&#10;xtp2vKNz5gsRIOxiVFB638RSurwkg25gG+LgfdvWoA+yLaRusQtwU8thFL1LgxWHhRIbWpWU/2S/&#10;RkEyaZbH1P53Rf15Sg7bw3S9n3qlnp/65QcIT72/h2/tVCsYjkd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XU6vHAAAA3QAAAA8AAAAAAAAAAAAAAAAAmAIAAGRy&#10;cy9kb3ducmV2LnhtbFBLBQYAAAAABAAEAPUAAACMAwAAAAA=&#10;" filled="f" stroked="f">
                  <v:textbox inset="0,0,0,0">
                    <w:txbxContent>
                      <w:p w14:paraId="697D01A9" w14:textId="77777777" w:rsidR="00CB003D" w:rsidRDefault="00CB003D">
                        <w:pPr>
                          <w:spacing w:after="160" w:line="259" w:lineRule="auto"/>
                          <w:ind w:left="0" w:firstLine="0"/>
                          <w:jc w:val="left"/>
                        </w:pPr>
                        <w:r>
                          <w:t xml:space="preserve"> </w:t>
                        </w:r>
                      </w:p>
                    </w:txbxContent>
                  </v:textbox>
                </v:rect>
                <v:rect id="Rectangle 2544" o:spid="_x0000_s1034" style="position:absolute;top:1310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7L38YA&#10;AADdAAAADwAAAGRycy9kb3ducmV2LnhtbESPT4vCMBTE7wt+h/AEb2uq6KLVKLKr6NE/C+rt0Tzb&#10;YvNSmmirn94IC3scZuY3zHTemELcqXK5ZQW9bgSCOLE651TB72H1OQLhPLLGwjIpeJCD+az1McVY&#10;25p3dN/7VAQIuxgVZN6XsZQuycig69qSOHgXWxn0QVap1BXWAW4K2Y+iL2kw57CQYUnfGSXX/c0o&#10;WI/KxWljn3VaLM/r4/Y4/jmMvVKddrOYgPDU+P/wX3ujFfSHgw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7L38YAAADdAAAADwAAAAAAAAAAAAAAAACYAgAAZHJz&#10;L2Rvd25yZXYueG1sUEsFBgAAAAAEAAQA9QAAAIsDAAAAAA==&#10;" filled="f" stroked="f">
                  <v:textbox inset="0,0,0,0">
                    <w:txbxContent>
                      <w:p w14:paraId="029B4266" w14:textId="77777777" w:rsidR="00CB003D" w:rsidRDefault="00CB003D">
                        <w:pPr>
                          <w:spacing w:after="160" w:line="259" w:lineRule="auto"/>
                          <w:ind w:left="0" w:firstLine="0"/>
                          <w:jc w:val="left"/>
                        </w:pPr>
                        <w:r>
                          <w:t xml:space="preserve"> </w:t>
                        </w:r>
                      </w:p>
                    </w:txbxContent>
                  </v:textbox>
                </v:rect>
                <v:rect id="Rectangle 2545" o:spid="_x0000_s1035" style="position:absolute;top:1573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JuRMYA&#10;AADdAAAADwAAAGRycy9kb3ducmV2LnhtbESPT4vCMBTE74LfITzBm6Yrq2g1iuiKHv2z4O7t0Tzb&#10;ss1LaaKtfnojCHscZuY3zGzRmELcqHK5ZQUf/QgEcWJ1zqmC79OmNwbhPLLGwjIpuJODxbzdmmGs&#10;bc0Huh19KgKEXYwKMu/LWEqXZGTQ9W1JHLyLrQz6IKtU6grrADeFHETRSBrMOSxkWNIqo+TveDUK&#10;tuNy+bOzjzotvn635/15sj5NvFLdTrOcgvDU+P/wu73TCgbDzy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7JuRMYAAADdAAAADwAAAAAAAAAAAAAAAACYAgAAZHJz&#10;L2Rvd25yZXYueG1sUEsFBgAAAAAEAAQA9QAAAIsDAAAAAA==&#10;" filled="f" stroked="f">
                  <v:textbox inset="0,0,0,0">
                    <w:txbxContent>
                      <w:p w14:paraId="04B39854" w14:textId="77777777" w:rsidR="00CB003D" w:rsidRDefault="00CB003D">
                        <w:pPr>
                          <w:spacing w:after="160" w:line="259" w:lineRule="auto"/>
                          <w:ind w:left="0" w:firstLine="0"/>
                          <w:jc w:val="left"/>
                        </w:pPr>
                        <w:r>
                          <w:t xml:space="preserve"> </w:t>
                        </w:r>
                      </w:p>
                    </w:txbxContent>
                  </v:textbox>
                </v:rect>
                <v:rect id="Rectangle 2546" o:spid="_x0000_s1036" style="position:absolute;top:1838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DwM8cA&#10;AADdAAAADwAAAGRycy9kb3ducmV2LnhtbESPQWvCQBSE7wX/w/KE3uqm0opGVxFtSY41Cra3R/aZ&#10;hGbfhuw2SfvrXaHgcZiZb5jVZjC16Kh1lWUFz5MIBHFudcWFgtPx/WkOwnlkjbVlUvBLDjbr0cMK&#10;Y217PlCX+UIECLsYFZTeN7GULi/JoJvYhjh4F9sa9EG2hdQt9gFuajmNopk0WHFYKLGhXUn5d/Zj&#10;FCTzZvuZ2r++qN++kvPHebE/LrxSj+NhuwThafD38H871Qqmry8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g8DPHAAAA3QAAAA8AAAAAAAAAAAAAAAAAmAIAAGRy&#10;cy9kb3ducmV2LnhtbFBLBQYAAAAABAAEAPUAAACMAwAAAAA=&#10;" filled="f" stroked="f">
                  <v:textbox inset="0,0,0,0">
                    <w:txbxContent>
                      <w:p w14:paraId="622B3932" w14:textId="77777777" w:rsidR="00CB003D" w:rsidRDefault="00CB003D">
                        <w:pPr>
                          <w:spacing w:after="160" w:line="259" w:lineRule="auto"/>
                          <w:ind w:left="0" w:firstLine="0"/>
                          <w:jc w:val="left"/>
                        </w:pPr>
                        <w:r>
                          <w:t xml:space="preserve"> </w:t>
                        </w:r>
                      </w:p>
                    </w:txbxContent>
                  </v:textbox>
                </v:rect>
                <v:rect id="Rectangle 2547" o:spid="_x0000_s1037" style="position:absolute;top:21007;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xVqMcA&#10;AADdAAAADwAAAGRycy9kb3ducmV2LnhtbESPQWvCQBSE74X+h+UVequbSrWauopoJTlqLKi3R/Y1&#10;Cc2+DdmtSfvrXUHwOMzMN8xs0ZtanKl1lWUFr4MIBHFudcWFgq/95mUCwnlkjbVlUvBHDhbzx4cZ&#10;xtp2vKNz5gsRIOxiVFB638RSurwkg25gG+LgfdvWoA+yLaRusQtwU8thFI2lwYrDQokNrUrKf7Jf&#10;oyCZNMtjav+7ov48JYftYbreT71Sz0/98gOEp97fw7d2qhUMR2/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sVajHAAAA3QAAAA8AAAAAAAAAAAAAAAAAmAIAAGRy&#10;cy9kb3ducmV2LnhtbFBLBQYAAAAABAAEAPUAAACMAwAAAAA=&#10;" filled="f" stroked="f">
                  <v:textbox inset="0,0,0,0">
                    <w:txbxContent>
                      <w:p w14:paraId="7F1A7C44" w14:textId="77777777" w:rsidR="00CB003D" w:rsidRDefault="00CB003D">
                        <w:pPr>
                          <w:spacing w:after="160" w:line="259" w:lineRule="auto"/>
                          <w:ind w:left="0" w:firstLine="0"/>
                          <w:jc w:val="left"/>
                        </w:pPr>
                        <w:r>
                          <w:t xml:space="preserve"> </w:t>
                        </w:r>
                      </w:p>
                    </w:txbxContent>
                  </v:textbox>
                </v:rect>
                <v:rect id="Rectangle 2548" o:spid="_x0000_s1038" style="position:absolute;top:2362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PB2sMA&#10;AADdAAAADwAAAGRycy9kb3ducmV2LnhtbERPTYvCMBC9C/sfwix403RlFa1GEV3Ro1sX1NvQjG3Z&#10;ZlKaaKu/3hwEj4/3PVu0phQ3ql1hWcFXPwJBnFpdcKbg77DpjUE4j6yxtEwK7uRgMf/ozDDWtuFf&#10;uiU+EyGEXYwKcu+rWEqX5mTQ9W1FHLiLrQ36AOtM6hqbEG5KOYiikTRYcGjIsaJVTul/cjUKtuNq&#10;edrZR5OVP+ftcX+crA8Tr1T3s11OQXhq/Vv8cu+0gsHwO8wN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PB2sMAAADdAAAADwAAAAAAAAAAAAAAAACYAgAAZHJzL2Rv&#10;d25yZXYueG1sUEsFBgAAAAAEAAQA9QAAAIgDAAAAAA==&#10;" filled="f" stroked="f">
                  <v:textbox inset="0,0,0,0">
                    <w:txbxContent>
                      <w:p w14:paraId="41FF176C" w14:textId="77777777" w:rsidR="00CB003D" w:rsidRDefault="00CB003D">
                        <w:pPr>
                          <w:spacing w:after="160" w:line="259" w:lineRule="auto"/>
                          <w:ind w:left="0" w:firstLine="0"/>
                          <w:jc w:val="left"/>
                        </w:pPr>
                        <w:r>
                          <w:t xml:space="preserve"> </w:t>
                        </w:r>
                      </w:p>
                    </w:txbxContent>
                  </v:textbox>
                </v:rect>
                <v:rect id="Rectangle 2549" o:spid="_x0000_s1039" style="position:absolute;top:2624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9kQcYA&#10;AADdAAAADwAAAGRycy9kb3ducmV2LnhtbESPQWvCQBSE74L/YXkFb7qpWDExq4it6LFqIfX2yL4m&#10;odm3IbuatL++WxA8DjPzDZOue1OLG7WusqzgeRKBIM6trrhQ8HHejRcgnEfWWFsmBT/kYL0aDlJM&#10;tO34SLeTL0SAsEtQQel9k0jp8pIMuoltiIP3ZVuDPsi2kLrFLsBNLadRNJcGKw4LJTa0LSn/Pl2N&#10;gv2i2Xwe7G9X1G+Xffaexa/n2Cs1euo3SxCeev8I39sHrWD6Mov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9kQcYAAADdAAAADwAAAAAAAAAAAAAAAACYAgAAZHJz&#10;L2Rvd25yZXYueG1sUEsFBgAAAAAEAAQA9QAAAIsDAAAAAA==&#10;" filled="f" stroked="f">
                  <v:textbox inset="0,0,0,0">
                    <w:txbxContent>
                      <w:p w14:paraId="1449C6A7" w14:textId="77777777" w:rsidR="00CB003D" w:rsidRDefault="00CB003D">
                        <w:pPr>
                          <w:spacing w:after="160" w:line="259" w:lineRule="auto"/>
                          <w:ind w:left="0" w:firstLine="0"/>
                          <w:jc w:val="left"/>
                        </w:pPr>
                        <w:r>
                          <w:t xml:space="preserve"> </w:t>
                        </w:r>
                      </w:p>
                    </w:txbxContent>
                  </v:textbox>
                </v:rect>
                <v:rect id="Rectangle 2550" o:spid="_x0000_s1040" style="position:absolute;top:2890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xbAcEA&#10;AADdAAAADwAAAGRycy9kb3ducmV2LnhtbERPy4rCMBTdC/5DuMLsNFVw0GoU8YEufYG6uzTXttjc&#10;lCbazny9WQguD+c9nTemEC+qXG5ZQb8XgSBOrM45VXA+bbojEM4jaywsk4I/cjCftVtTjLWt+UCv&#10;o09FCGEXo4LM+zKW0iUZGXQ9WxIH7m4rgz7AKpW6wjqEm0IOouhXGsw5NGRY0jKj5HF8GgXbUbm4&#10;7ux/nRbr2/ayv4xXp7FX6qfTLCYgPDX+K/64d1rBYDgM+8Ob8AT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cWwHBAAAA3QAAAA8AAAAAAAAAAAAAAAAAmAIAAGRycy9kb3du&#10;cmV2LnhtbFBLBQYAAAAABAAEAPUAAACGAwAAAAA=&#10;" filled="f" stroked="f">
                  <v:textbox inset="0,0,0,0">
                    <w:txbxContent>
                      <w:p w14:paraId="3129DD5B" w14:textId="77777777" w:rsidR="00CB003D" w:rsidRDefault="00CB003D">
                        <w:pPr>
                          <w:spacing w:after="160" w:line="259" w:lineRule="auto"/>
                          <w:ind w:left="0" w:firstLine="0"/>
                          <w:jc w:val="left"/>
                        </w:pPr>
                        <w:r>
                          <w:t xml:space="preserve"> </w:t>
                        </w:r>
                      </w:p>
                    </w:txbxContent>
                  </v:textbox>
                </v:rect>
                <v:rect id="Rectangle 2551" o:spid="_x0000_s1041" style="position:absolute;left:16861;top:31555;width:2698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D+mscA&#10;AADdAAAADwAAAGRycy9kb3ducmV2LnhtbESPQWvCQBSE7wX/w/IKvTWbCBaNrhJsix6rEdLeHtln&#10;Epp9G7Jbk/bXdwXB4zAz3zCrzWhacaHeNZYVJFEMgri0uuFKwSl/f56DcB5ZY2uZFPySg8168rDC&#10;VNuBD3Q5+koECLsUFdTed6mUrqzJoItsRxy8s+0N+iD7SuoehwA3rZzG8Ys02HBYqLGjbU3l9/HH&#10;KNjNu+xzb/+Gqn372hUfxeI1X3ilnh7HbAnC0+jv4Vt7rxVMZ7ME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FQ/prHAAAA3QAAAA8AAAAAAAAAAAAAAAAAmAIAAGRy&#10;cy9kb3ducmV2LnhtbFBLBQYAAAAABAAEAPUAAACMAwAAAAA=&#10;" filled="f" stroked="f">
                  <v:textbox inset="0,0,0,0">
                    <w:txbxContent>
                      <w:p w14:paraId="44A2F83B" w14:textId="77777777" w:rsidR="00CB003D" w:rsidRDefault="00CB003D">
                        <w:pPr>
                          <w:spacing w:after="160" w:line="259" w:lineRule="auto"/>
                          <w:ind w:left="0" w:firstLine="0"/>
                          <w:jc w:val="left"/>
                        </w:pPr>
                        <w:r>
                          <w:rPr>
                            <w:b/>
                          </w:rPr>
                          <w:t>Gambar 2.1 Kerangka Berfikir</w:t>
                        </w:r>
                      </w:p>
                    </w:txbxContent>
                  </v:textbox>
                </v:rect>
                <v:rect id="Rectangle 2552" o:spid="_x0000_s1042" style="position:absolute;left:37170;top:3155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Jg7ccA&#10;AADdAAAADwAAAGRycy9kb3ducmV2LnhtbESPT2vCQBTE74V+h+UVvNVNAxGNriH0D/FYtWC9PbKv&#10;SWj2bchuTfTTdwXB4zAzv2FW2WhacaLeNZYVvEwjEMSl1Q1XCr72H89zEM4ja2wtk4IzOcjWjw8r&#10;TLUdeEunna9EgLBLUUHtfZdK6cqaDLqp7YiD92N7gz7IvpK6xyHATSvjKJpJgw2HhRo7eq2p/N39&#10;GQXFvMu/N/YyVO37sTh8HhZv+4VXavI05ksQnkZ/D9/aG60gTpIY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GCYO3HAAAA3QAAAA8AAAAAAAAAAAAAAAAAmAIAAGRy&#10;cy9kb3ducmV2LnhtbFBLBQYAAAAABAAEAPUAAACMAwAAAAA=&#10;" filled="f" stroked="f">
                  <v:textbox inset="0,0,0,0">
                    <w:txbxContent>
                      <w:p w14:paraId="66C71A0C" w14:textId="77777777" w:rsidR="00CB003D" w:rsidRDefault="00CB003D">
                        <w:pPr>
                          <w:spacing w:after="160" w:line="259" w:lineRule="auto"/>
                          <w:ind w:left="0" w:firstLine="0"/>
                          <w:jc w:val="left"/>
                        </w:pPr>
                        <w:r>
                          <w:rPr>
                            <w:b/>
                          </w:rPr>
                          <w:t xml:space="preserve"> </w:t>
                        </w:r>
                      </w:p>
                    </w:txbxContent>
                  </v:textbox>
                </v:rect>
                <v:shape id="Shape 2557" o:spid="_x0000_s1043" style="position:absolute;left:3774;top:4250;width:20187;height:22086;visibility:visible;mso-wrap-style:square;v-text-anchor:top" coordsize="2018665,2208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d5y8YA&#10;AADdAAAADwAAAGRycy9kb3ducmV2LnhtbESPzWrDMBCE74W8g9hALqWWm5KfulFCCQRKLyVOHmCx&#10;1rYaa+VYiu28fVUo9DjMzDfMZjfaRvTUeeNYwXOSgiAunDZcKTifDk9rED4ga2wck4I7edhtJw8b&#10;zLQb+Eh9HioRIewzVFCH0GZS+qImiz5xLXH0StdZDFF2ldQdDhFuGzlP06W0aDgu1NjSvqbikt+s&#10;gq9VXny/BjPYq33E9Yvp8fZZKjWbju9vIAKN4T/81/7QCuaLxQp+38Qn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d5y8YAAADdAAAADwAAAAAAAAAAAAAAAACYAgAAZHJz&#10;L2Rvd25yZXYueG1sUEsFBgAAAAAEAAQA9QAAAIsDAAAAAA==&#10;" path="m,2208530r2018665,l2018665,,,,,2208530xe" filled="f" strokeweight="2pt">
                  <v:path arrowok="t" textboxrect="0,0,2018665,2208530"/>
                </v:shape>
                <v:shape id="Shape 58938" o:spid="_x0000_s1044" style="position:absolute;left:5438;top:6270;width:17094;height:4629;visibility:visible;mso-wrap-style:square;v-text-anchor:top" coordsize="1709420,462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QSvMMA&#10;AADeAAAADwAAAGRycy9kb3ducmV2LnhtbERPy4rCMBTdC/MP4Q64EU1VFK1GmRno4Eaoj4XLS3Nt&#10;is1NaTLa+XuzEFweznu97Wwt7tT6yrGC8SgBQVw4XXGp4HzKhgsQPiBrrB2Tgn/ysN189NaYavfg&#10;A92PoRQxhH2KCkwITSqlLwxZ9CPXEEfu6lqLIcK2lLrFRwy3tZwkyVxarDg2GGzox1BxO/5ZBd/j&#10;gXT5ZVrn2SG7NObX53tXKNX/7L5WIAJ14S1+uXdawWyxnMa98U68An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QSvMMAAADeAAAADwAAAAAAAAAAAAAAAACYAgAAZHJzL2Rv&#10;d25yZXYueG1sUEsFBgAAAAAEAAQA9QAAAIgDAAAAAA==&#10;" path="m,l1709420,r,462915l,462915,,e" stroked="f" strokeweight="0">
                  <v:path arrowok="t" textboxrect="0,0,1709420,462915"/>
                </v:shape>
                <v:shape id="Shape 2559" o:spid="_x0000_s1045" style="position:absolute;left:5438;top:6270;width:17094;height:4629;visibility:visible;mso-wrap-style:square;v-text-anchor:top" coordsize="1709420,462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kkC8QA&#10;AADdAAAADwAAAGRycy9kb3ducmV2LnhtbESPQYvCMBSE74L/ITzBm6YK6tptKrIoqOBhVTw/mrdt&#10;d5uXbhO1/nsjCB6HmfmGSRatqcSVGldaVjAaRiCIM6tLzhWcjuvBBwjnkTVWlknBnRws0m4nwVjb&#10;G3/T9eBzESDsYlRQeF/HUrqsIINuaGvi4P3YxqAPssmlbvAW4KaS4yiaSoMlh4UCa/oqKPs7XIyC&#10;y1lPc72bodv+rtyJZmb/j2el+r12+QnCU+vf4Vd7oxWMJ5M5PN+EJy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JJAvEAAAA3QAAAA8AAAAAAAAAAAAAAAAAmAIAAGRycy9k&#10;b3ducmV2LnhtbFBLBQYAAAAABAAEAPUAAACJAwAAAAA=&#10;" path="m,462915r1709420,l1709420,,,,,462915xe" filled="f" strokeweight="2pt">
                  <v:path arrowok="t" textboxrect="0,0,1709420,462915"/>
                </v:shape>
                <v:rect id="Rectangle 2560" o:spid="_x0000_s1046" style="position:absolute;left:7073;top:7802;width:1407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CRvMMA&#10;AADdAAAADwAAAGRycy9kb3ducmV2LnhtbERPTWvCQBC9F/wPywje6saAoqmrBFtJjlYF7W3ITpPQ&#10;7GzIribtr3cPBY+P973eDqYRd+pcbVnBbBqBIC6srrlUcD7tX5cgnEfW2FgmBb/kYLsZvawx0bbn&#10;T7offSlCCLsEFVTet4mUrqjIoJvaljhw37Yz6APsSqk77EO4aWQcRQtpsObQUGFLu4qKn+PNKMiW&#10;bXrN7V9fNh9f2eVwWb2fVl6pyXhI30B4GvxT/O/OtYJ4vgj7w5vw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CRvMMAAADdAAAADwAAAAAAAAAAAAAAAACYAgAAZHJzL2Rv&#10;d25yZXYueG1sUEsFBgAAAAAEAAQA9QAAAIgDAAAAAA==&#10;" filled="f" stroked="f">
                  <v:textbox inset="0,0,0,0">
                    <w:txbxContent>
                      <w:p w14:paraId="37E870A4" w14:textId="77777777" w:rsidR="00CB003D" w:rsidRDefault="00CB003D">
                        <w:pPr>
                          <w:spacing w:after="160" w:line="259" w:lineRule="auto"/>
                          <w:ind w:left="0" w:firstLine="0"/>
                          <w:jc w:val="left"/>
                        </w:pPr>
                        <w:r>
                          <w:rPr>
                            <w:i/>
                          </w:rPr>
                          <w:t>Return On Assets</w:t>
                        </w:r>
                      </w:p>
                    </w:txbxContent>
                  </v:textbox>
                </v:rect>
                <v:rect id="Rectangle 2561" o:spid="_x0000_s1047" style="position:absolute;left:17654;top:780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w0J8YA&#10;AADdAAAADwAAAGRycy9kb3ducmV2LnhtbESPQWvCQBSE70L/w/KE3swmQkWjq4S2osdWC9HbI/tM&#10;gtm3IbuatL++WxB6HGbmG2a1GUwj7tS52rKCJIpBEBdW11wq+DpuJ3MQziNrbCyTgm9ysFk/jVaY&#10;atvzJ90PvhQBwi5FBZX3bSqlKyoy6CLbEgfvYjuDPsiulLrDPsBNI6dxPJMGaw4LFbb0WlFxPdyM&#10;gt28zU57+9OXzft5l3/ki7fjwiv1PB6yJQhPg/8PP9p7rWD6Mkv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w0J8YAAADdAAAADwAAAAAAAAAAAAAAAACYAgAAZHJz&#10;L2Rvd25yZXYueG1sUEsFBgAAAAAEAAQA9QAAAIsDAAAAAA==&#10;" filled="f" stroked="f">
                  <v:textbox inset="0,0,0,0">
                    <w:txbxContent>
                      <w:p w14:paraId="15446CDB" w14:textId="77777777" w:rsidR="00CB003D" w:rsidRDefault="00CB003D">
                        <w:pPr>
                          <w:spacing w:after="160" w:line="259" w:lineRule="auto"/>
                          <w:ind w:left="0" w:firstLine="0"/>
                          <w:jc w:val="left"/>
                        </w:pPr>
                        <w:r>
                          <w:t xml:space="preserve"> </w:t>
                        </w:r>
                      </w:p>
                    </w:txbxContent>
                  </v:textbox>
                </v:rect>
                <v:rect id="Rectangle 45700" o:spid="_x0000_s1048" style="position:absolute;left:18050;top:7802;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CrAcUA&#10;AADeAAAADwAAAGRycy9kb3ducmV2LnhtbESPy4rCMBSG9wO+QziCuzF1cLxUo8g4gy69gbo7NMe2&#10;2JyUJtqOT28Wgsuf/8Y3nTemEHeqXG5ZQa8bgSBOrM45VXDY/32OQDiPrLGwTAr+ycF81vqYYqxt&#10;zVu673wqwgi7GBVk3pexlC7JyKDr2pI4eBdbGfRBVqnUFdZh3BTyK4oG0mDO4SHDkn4ySq67m1Gw&#10;GpWL09o+6rT4Pa+Om+N4uR97pTrtZjEB4anx7/CrvdYK+t/DKAAEnIACcvY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4KsBxQAAAN4AAAAPAAAAAAAAAAAAAAAAAJgCAABkcnMv&#10;ZG93bnJldi54bWxQSwUGAAAAAAQABAD1AAAAigMAAAAA&#10;" filled="f" stroked="f">
                  <v:textbox inset="0,0,0,0">
                    <w:txbxContent>
                      <w:p w14:paraId="0AF797D6" w14:textId="77777777" w:rsidR="00CB003D" w:rsidRDefault="00CB003D">
                        <w:pPr>
                          <w:spacing w:after="160" w:line="259" w:lineRule="auto"/>
                          <w:ind w:left="0" w:firstLine="0"/>
                          <w:jc w:val="left"/>
                        </w:pPr>
                        <w:r>
                          <w:t>(</w:t>
                        </w:r>
                      </w:p>
                    </w:txbxContent>
                  </v:textbox>
                </v:rect>
                <v:rect id="Rectangle 45701" o:spid="_x0000_s1049" style="position:absolute;left:19667;top:7802;width:168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wOmsgA&#10;AADeAAAADwAAAGRycy9kb3ducmV2LnhtbESPQWvCQBSE74L/YXlCb7qx1FZTV5FWSY42FtTbI/ua&#10;hGbfhuxq0v56Vyj0OMzMN8xy3ZtaXKl1lWUF00kEgji3uuJCwedhN56DcB5ZY22ZFPyQg/VqOFhi&#10;rG3HH3TNfCEChF2MCkrvm1hKl5dk0E1sQxy8L9sa9EG2hdQtdgFuavkYRc/SYMVhocSG3krKv7OL&#10;UZDMm80ptb9dUW/PyXF/XLwfFl6ph1G/eQXhqff/4b92qhU8zV6iKdzvhCsgV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mrA6ayAAAAN4AAAAPAAAAAAAAAAAAAAAAAJgCAABk&#10;cnMvZG93bnJldi54bWxQSwUGAAAAAAQABAD1AAAAjQMAAAAA&#10;" filled="f" stroked="f">
                  <v:textbox inset="0,0,0,0">
                    <w:txbxContent>
                      <w:p w14:paraId="2FA553F3" w14:textId="77777777" w:rsidR="00CB003D" w:rsidRDefault="00CB003D">
                        <w:pPr>
                          <w:spacing w:after="160" w:line="259" w:lineRule="auto"/>
                          <w:ind w:left="0" w:firstLine="0"/>
                          <w:jc w:val="left"/>
                        </w:pPr>
                        <w:r>
                          <w:t>1)</w:t>
                        </w:r>
                      </w:p>
                    </w:txbxContent>
                  </v:textbox>
                </v:rect>
                <v:rect id="Rectangle 45702" o:spid="_x0000_s1050" style="position:absolute;left:18567;top:7802;width:146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6Q7ccA&#10;AADeAAAADwAAAGRycy9kb3ducmV2LnhtbESPT2vCQBTE7wW/w/IEb3WjqNXUVcQ/6NHGgnp7ZF+T&#10;YPZtyK4m7afvFoQeh5n5DTNftqYUD6pdYVnBoB+BIE6tLjhT8HnavU5BOI+ssbRMCr7JwXLReZlj&#10;rG3DH/RIfCYChF2MCnLvq1hKl+Zk0PVtRRy8L1sb9EHWmdQ1NgFuSjmMook0WHBYyLGidU7pLbkb&#10;Bftptboc7E+Tldvr/nw8zzanmVeq121X7yA8tf4//GwftILR+C0awt+dcAX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kO3HAAAA3gAAAA8AAAAAAAAAAAAAAAAAmAIAAGRy&#10;cy9kb3ducmV2LnhtbFBLBQYAAAAABAAEAPUAAACMAwAAAAA=&#10;" filled="f" stroked="f">
                  <v:textbox inset="0,0,0,0">
                    <w:txbxContent>
                      <w:p w14:paraId="2BF11FF1" w14:textId="77777777" w:rsidR="00CB003D" w:rsidRDefault="00CB003D">
                        <w:pPr>
                          <w:spacing w:after="160" w:line="259" w:lineRule="auto"/>
                          <w:ind w:left="0" w:firstLine="0"/>
                          <w:jc w:val="left"/>
                        </w:pPr>
                        <w:r>
                          <w:t>X</w:t>
                        </w:r>
                      </w:p>
                    </w:txbxContent>
                  </v:textbox>
                </v:rect>
                <v:rect id="Rectangle 2563" o:spid="_x0000_s1051" style="position:absolute;left:20918;top:780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IPy8cA&#10;AADdAAAADwAAAGRycy9kb3ducmV2LnhtbESPQWvCQBSE7wX/w/KE3uqmlopGVxFtSY41Cra3R/aZ&#10;hGbfhuw2SfvrXaHgcZiZb5jVZjC16Kh1lWUFz5MIBHFudcWFgtPx/WkOwnlkjbVlUvBLDjbr0cMK&#10;Y217PlCX+UIECLsYFZTeN7GULi/JoJvYhjh4F9sa9EG2hdQt9gFuajmNopk0WHFYKLGhXUn5d/Zj&#10;FCTzZvuZ2r++qN++kvPHebE/LrxSj+NhuwThafD38H871Qqmr7MX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iD8vHAAAA3QAAAA8AAAAAAAAAAAAAAAAAmAIAAGRy&#10;cy9kb3ducmV2LnhtbFBLBQYAAAAABAAEAPUAAACMAwAAAAA=&#10;" filled="f" stroked="f">
                  <v:textbox inset="0,0,0,0">
                    <w:txbxContent>
                      <w:p w14:paraId="60F5975A" w14:textId="77777777" w:rsidR="00CB003D" w:rsidRDefault="00CB003D">
                        <w:pPr>
                          <w:spacing w:after="160" w:line="259" w:lineRule="auto"/>
                          <w:ind w:left="0" w:firstLine="0"/>
                          <w:jc w:val="left"/>
                        </w:pPr>
                        <w:r>
                          <w:t xml:space="preserve"> </w:t>
                        </w:r>
                      </w:p>
                    </w:txbxContent>
                  </v:textbox>
                </v:rect>
                <v:shape id="Shape 58939" o:spid="_x0000_s1052" style="position:absolute;left:5438;top:12798;width:17094;height:4629;visibility:visible;mso-wrap-style:square;v-text-anchor:top" coordsize="1709420,4629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FLsMUA&#10;AADeAAAADwAAAGRycy9kb3ducmV2LnhtbESPQWvCQBSE74L/YXlCb7qpoiTRVYpQESyI2vb8yD6T&#10;0OzbsLs18d93BaHHYWa+YVab3jTiRs7XlhW8ThIQxIXVNZcKPi/v4xSED8gaG8uk4E4eNuvhYIW5&#10;th2f6HYOpYgQ9jkqqEJocyl9UZFBP7EtcfSu1hkMUbpSaoddhJtGTpNkIQ3WHBcqbGlbUfFz/jUK&#10;Uuou29PH9y7LmA/HLzedlc1OqZdR/7YEEagP/+Fne68VzNNslsHjTrw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wUuwxQAAAN4AAAAPAAAAAAAAAAAAAAAAAJgCAABkcnMv&#10;ZG93bnJldi54bWxQSwUGAAAAAAQABAD1AAAAigMAAAAA&#10;" path="m,l1709420,r,462916l,462916,,e" stroked="f" strokeweight="0">
                  <v:path arrowok="t" textboxrect="0,0,1709420,462916"/>
                </v:shape>
                <v:shape id="Shape 2565" o:spid="_x0000_s1053" style="position:absolute;left:5438;top:12798;width:17094;height:4629;visibility:visible;mso-wrap-style:square;v-text-anchor:top" coordsize="1709420,4629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148YA&#10;AADdAAAADwAAAGRycy9kb3ducmV2LnhtbESPQWsCMRSE70L/Q3hCbzXRopTVKNJSWAqtVAU9PjbP&#10;3cXNyzaJ7vbfN0LB4zAz3zCLVW8bcSUfascaxiMFgrhwpuZSw373/vQCIkRkg41j0vBLAVbLh8EC&#10;M+M6/qbrNpYiQThkqKGKsc2kDEVFFsPItcTJOzlvMSbpS2k8dgluGzlRaiYt1pwWKmzptaLivL1Y&#10;DV/5RvmyObSfat/9XJ7z/PDxdtT6cdiv5yAi9fEe/m/nRsNkOpvC7U16AnL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148YAAADdAAAADwAAAAAAAAAAAAAAAACYAgAAZHJz&#10;L2Rvd25yZXYueG1sUEsFBgAAAAAEAAQA9QAAAIsDAAAAAA==&#10;" path="m,462916r1709420,l1709420,,,,,462916xe" filled="f" strokeweight="2pt">
                  <v:path arrowok="t" textboxrect="0,0,1709420,462916"/>
                </v:shape>
                <v:rect id="Rectangle 2566" o:spid="_x0000_s1054" style="position:absolute;left:6586;top:14328;width:15284;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sU8UA&#10;AADdAAAADwAAAGRycy9kb3ducmV2LnhtbESPT4vCMBTE7wv7HcJb8LamK1i0GkVWFz36D9Tbo3m2&#10;xealNFlb/fRGEDwOM/MbZjxtTSmuVLvCsoKfbgSCOLW64EzBfvf3PQDhPLLG0jIpuJGD6eTzY4yJ&#10;tg1v6Lr1mQgQdgkqyL2vEildmpNB17UVcfDOtjbog6wzqWtsAtyUshdFsTRYcFjIsaLfnNLL9t8o&#10;WA6q2XFl701WLk7Lw/ownO+GXqnOVzsbgfDU+nf41V5pBb1+HM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1axTxQAAAN0AAAAPAAAAAAAAAAAAAAAAAJgCAABkcnMv&#10;ZG93bnJldi54bWxQSwUGAAAAAAQABAD1AAAAigMAAAAA&#10;" filled="f" stroked="f">
                  <v:textbox inset="0,0,0,0">
                    <w:txbxContent>
                      <w:p w14:paraId="769168C4" w14:textId="77777777" w:rsidR="00CB003D" w:rsidRDefault="00CB003D">
                        <w:pPr>
                          <w:spacing w:after="160" w:line="259" w:lineRule="auto"/>
                          <w:ind w:left="0" w:firstLine="0"/>
                          <w:jc w:val="left"/>
                        </w:pPr>
                        <w:r>
                          <w:rPr>
                            <w:i/>
                          </w:rPr>
                          <w:t>Earning Per Share</w:t>
                        </w:r>
                      </w:p>
                    </w:txbxContent>
                  </v:textbox>
                </v:rect>
                <v:rect id="Rectangle 2567" o:spid="_x0000_s1055" style="position:absolute;left:18080;top:14328;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kJyMYA&#10;AADdAAAADwAAAGRycy9kb3ducmV2LnhtbESPS4vCQBCE74L/YWjBm05WWB/RUURX9Ohjwd1bk2mT&#10;sJmekBlN9Nc7grDHoqq+omaLxhTiRpXLLSv46EcgiBOrc04VfJ82vTEI55E1FpZJwZ0cLObt1gxj&#10;bWs+0O3oUxEg7GJUkHlfxlK6JCODrm9L4uBdbGXQB1mlUldYB7gp5CCKhtJgzmEhw5JWGSV/x6tR&#10;sB2Xy5+dfdRp8fW7Pe/Pk/Vp4pXqdprlFISnxv+H3+2dVjD4HI7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5kJyMYAAADdAAAADwAAAAAAAAAAAAAAAACYAgAAZHJz&#10;L2Rvd25yZXYueG1sUEsFBgAAAAAEAAQA9QAAAIsDAAAAAA==&#10;" filled="f" stroked="f">
                  <v:textbox inset="0,0,0,0">
                    <w:txbxContent>
                      <w:p w14:paraId="4D1A97B3" w14:textId="77777777" w:rsidR="00CB003D" w:rsidRDefault="00CB003D">
                        <w:pPr>
                          <w:spacing w:after="160" w:line="259" w:lineRule="auto"/>
                          <w:ind w:left="0" w:firstLine="0"/>
                          <w:jc w:val="left"/>
                        </w:pPr>
                        <w:r>
                          <w:t xml:space="preserve"> </w:t>
                        </w:r>
                      </w:p>
                    </w:txbxContent>
                  </v:textbox>
                </v:rect>
                <v:rect id="Rectangle 45704" o:spid="_x0000_s1056" style="position:absolute;left:18995;top:14328;width:1464;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utAscA&#10;AADeAAAADwAAAGRycy9kb3ducmV2LnhtbESPQWvCQBSE74L/YXmCN90o1mrqKqIWPVotqLdH9jUJ&#10;Zt+G7Gqiv75bEHocZuYbZrZoTCHuVLncsoJBPwJBnFidc6rg+/jZm4BwHlljYZkUPMjBYt5uzTDW&#10;tuYvuh98KgKEXYwKMu/LWEqXZGTQ9W1JHLwfWxn0QVap1BXWAW4KOYyisTSYc1jIsKRVRsn1cDMK&#10;tpNyed7ZZ50Wm8v2tD9N18epV6rbaZYfIDw1/j/8au+0gtHbezSCvzvhCs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brQLHAAAA3gAAAA8AAAAAAAAAAAAAAAAAmAIAAGRy&#10;cy9kb3ducmV2LnhtbFBLBQYAAAAABAAEAPUAAACMAwAAAAA=&#10;" filled="f" stroked="f">
                  <v:textbox inset="0,0,0,0">
                    <w:txbxContent>
                      <w:p w14:paraId="332A226A" w14:textId="77777777" w:rsidR="00CB003D" w:rsidRDefault="00CB003D">
                        <w:pPr>
                          <w:spacing w:after="160" w:line="259" w:lineRule="auto"/>
                          <w:ind w:left="0" w:firstLine="0"/>
                          <w:jc w:val="left"/>
                        </w:pPr>
                        <w:r>
                          <w:t>X</w:t>
                        </w:r>
                      </w:p>
                    </w:txbxContent>
                  </v:textbox>
                </v:rect>
                <v:rect id="Rectangle 45703" o:spid="_x0000_s1057" style="position:absolute;left:18477;top:14328;width:675;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1dsgA&#10;AADeAAAADwAAAGRycy9kb3ducmV2LnhtbESPT2vCQBTE7wW/w/IK3uqmav2TuopYS3K0KtjeHtnX&#10;JJh9G7Jbk/rpXaHQ4zAzv2EWq85U4kKNKy0reB5EIIgzq0vOFRwP708zEM4ja6wsk4JfcrBa9h4W&#10;GGvb8gdd9j4XAcIuRgWF93UspcsKMugGtiYO3rdtDPogm1zqBtsAN5UcRtFEGiw5LBRY06ag7Lz/&#10;MQqSWb3+TO21zavtV3LaneZvh7lXqv/YrV9BeOr8f/ivnWoF45dpNIL7nXAF5PI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5MjV2yAAAAN4AAAAPAAAAAAAAAAAAAAAAAJgCAABk&#10;cnMvZG93bnJldi54bWxQSwUGAAAAAAQABAD1AAAAjQMAAAAA&#10;" filled="f" stroked="f">
                  <v:textbox inset="0,0,0,0">
                    <w:txbxContent>
                      <w:p w14:paraId="59B03365" w14:textId="77777777" w:rsidR="00CB003D" w:rsidRDefault="00CB003D">
                        <w:pPr>
                          <w:spacing w:after="160" w:line="259" w:lineRule="auto"/>
                          <w:ind w:left="0" w:firstLine="0"/>
                          <w:jc w:val="left"/>
                        </w:pPr>
                        <w:r>
                          <w:t>(</w:t>
                        </w:r>
                      </w:p>
                    </w:txbxContent>
                  </v:textbox>
                </v:rect>
                <v:rect id="Rectangle 2569" o:spid="_x0000_s1058" style="position:absolute;left:20095;top:14328;width:1013;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o4IcUA&#10;AADdAAAADwAAAGRycy9kb3ducmV2LnhtbESPT4vCMBTE7wv7HcJb8LamKyi2GkVWFz36D9Tbo3m2&#10;xealNFlb/fRGEDwOM/MbZjxtTSmuVLvCsoKfbgSCOLW64EzBfvf3PQThPLLG0jIpuJGD6eTzY4yJ&#10;tg1v6Lr1mQgQdgkqyL2vEildmpNB17UVcfDOtjbog6wzqWtsAtyUshdFA2mw4LCQY0W/OaWX7b9R&#10;sBxWs+PK3pusXJyWh/Uhnu9ir1Tnq52NQHhq/Tv8aq+0gl5/EM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SjghxQAAAN0AAAAPAAAAAAAAAAAAAAAAAJgCAABkcnMv&#10;ZG93bnJldi54bWxQSwUGAAAAAAQABAD1AAAAigMAAAAA&#10;" filled="f" stroked="f">
                  <v:textbox inset="0,0,0,0">
                    <w:txbxContent>
                      <w:p w14:paraId="2DB21C0A" w14:textId="77777777" w:rsidR="00CB003D" w:rsidRDefault="00CB003D">
                        <w:pPr>
                          <w:spacing w:after="160" w:line="259" w:lineRule="auto"/>
                          <w:ind w:left="0" w:firstLine="0"/>
                          <w:jc w:val="left"/>
                        </w:pPr>
                        <w:r>
                          <w:t>2</w:t>
                        </w:r>
                      </w:p>
                    </w:txbxContent>
                  </v:textbox>
                </v:rect>
                <v:rect id="Rectangle 2570" o:spid="_x0000_s1059" style="position:absolute;left:20857;top:14328;width:675;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kHYcMA&#10;AADdAAAADwAAAGRycy9kb3ducmV2LnhtbERPy4rCMBTdC/MP4Q6403SE8VGNIjqiS6cOqLtLc23L&#10;NDelibb69WYhuDyc92zRmlLcqHaFZQVf/QgEcWp1wZmCv8OmNwbhPLLG0jIpuJODxfyjM8NY24Z/&#10;6Zb4TIQQdjEqyL2vYildmpNB17cVceAutjboA6wzqWtsQrgp5SCKhtJgwaEhx4pWOaX/ydUo2I6r&#10;5WlnH01W/py3x/1xsj5MvFLdz3Y5BeGp9W/xy73TCgbfo7A/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akHYcMAAADdAAAADwAAAAAAAAAAAAAAAACYAgAAZHJzL2Rv&#10;d25yZXYueG1sUEsFBgAAAAAEAAQA9QAAAIgDAAAAAA==&#10;" filled="f" stroked="f">
                  <v:textbox inset="0,0,0,0">
                    <w:txbxContent>
                      <w:p w14:paraId="52999571" w14:textId="77777777" w:rsidR="00CB003D" w:rsidRDefault="00CB003D">
                        <w:pPr>
                          <w:spacing w:after="160" w:line="259" w:lineRule="auto"/>
                          <w:ind w:left="0" w:firstLine="0"/>
                          <w:jc w:val="left"/>
                        </w:pPr>
                        <w:r>
                          <w:t>)</w:t>
                        </w:r>
                      </w:p>
                    </w:txbxContent>
                  </v:textbox>
                </v:rect>
                <v:rect id="Rectangle 2571" o:spid="_x0000_s1060" style="position:absolute;left:21375;top:14328;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Wi+sYA&#10;AADdAAAADwAAAGRycy9kb3ducmV2LnhtbESPS4vCQBCE78L+h6EXvOlEwVd0FFkVPfpYcPfWZNok&#10;bKYnZEYT/fWOIOyxqKqvqNmiMYW4UeVyywp63QgEcWJ1zqmC79OmMwbhPLLGwjIpuJODxfyjNcNY&#10;25oPdDv6VAQIuxgVZN6XsZQuycig69qSOHgXWxn0QVap1BXWAW4K2Y+ioTSYc1jIsKSvjJK/49Uo&#10;2I7L5c/OPuq0WP9uz/vzZHWaeKXan81yCsJT4//D7/ZOK+gPRj14vQlP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Wi+sYAAADdAAAADwAAAAAAAAAAAAAAAACYAgAAZHJz&#10;L2Rvd25yZXYueG1sUEsFBgAAAAAEAAQA9QAAAIsDAAAAAA==&#10;" filled="f" stroked="f">
                  <v:textbox inset="0,0,0,0">
                    <w:txbxContent>
                      <w:p w14:paraId="4902A49B" w14:textId="77777777" w:rsidR="00CB003D" w:rsidRDefault="00CB003D">
                        <w:pPr>
                          <w:spacing w:after="160" w:line="259" w:lineRule="auto"/>
                          <w:ind w:left="0" w:firstLine="0"/>
                          <w:jc w:val="left"/>
                        </w:pPr>
                        <w:r>
                          <w:t xml:space="preserve"> </w:t>
                        </w:r>
                      </w:p>
                    </w:txbxContent>
                  </v:textbox>
                </v:rect>
                <v:shape id="Shape 58940" o:spid="_x0000_s1061" style="position:absolute;left:5438;top:18968;width:17094;height:4630;visibility:visible;mso-wrap-style:square;v-text-anchor:top" coordsize="1709420,462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Rtx8YA&#10;AADeAAAADwAAAGRycy9kb3ducmV2LnhtbESPzWrCQBSF9wXfYbiCm6ITtZU0dRQVUropxOjC5SVz&#10;mwnN3AmZUePbdxaFLg/nj2+9HWwrbtT7xrGC+SwBQVw53XCt4HzKpykIH5A1to5JwYM8bDejpzVm&#10;2t35SLcy1CKOsM9QgQmhy6T0lSGLfuY64uh9u95iiLKvpe7xHsdtKxdJspIWG44PBjs6GKp+yqtV&#10;sJ8/S1dclm2RH/NLZz588eUqpSbjYfcOItAQ/sN/7U+t4DV9e4kAESei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Rtx8YAAADeAAAADwAAAAAAAAAAAAAAAACYAgAAZHJz&#10;L2Rvd25yZXYueG1sUEsFBgAAAAAEAAQA9QAAAIsDAAAAAA==&#10;" path="m,l1709420,r,462915l,462915,,e" stroked="f" strokeweight="0">
                  <v:path arrowok="t" textboxrect="0,0,1709420,462915"/>
                </v:shape>
                <v:shape id="Shape 2573" o:spid="_x0000_s1062" style="position:absolute;left:5438;top:18968;width:17094;height:4630;visibility:visible;mso-wrap-style:square;v-text-anchor:top" coordsize="1709420,462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RPgcMA&#10;AADdAAAADwAAAGRycy9kb3ducmV2LnhtbESPQYvCMBSE74L/ITzBm6brol26RhFxQQUP2xXPj+bZ&#10;1m1eahO1/nsjCB6HmfmGmc5bU4krNa60rOBjGIEgzqwuOVew//sZfIFwHlljZZkU3MnBfNbtTDHR&#10;9sa/dE19LgKEXYIKCu/rREqXFWTQDW1NHLyjbQz6IJtc6gZvAW4qOYqiiTRYclgosKZlQdl/ejEK&#10;Lgc9yfU2Rrc5rdyeYrM740Gpfq9dfIPw1Pp3+NVeawWjcfwJzzfhCc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dRPgcMAAADdAAAADwAAAAAAAAAAAAAAAACYAgAAZHJzL2Rv&#10;d25yZXYueG1sUEsFBgAAAAAEAAQA9QAAAIgDAAAAAA==&#10;" path="m,462915r1709420,l1709420,,,,,462915xe" filled="f" strokeweight="2pt">
                  <v:path arrowok="t" textboxrect="0,0,1709420,462915"/>
                </v:shape>
                <v:rect id="Rectangle 2574" o:spid="_x0000_s1063" style="position:absolute;left:6982;top:19570;width:1859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BYscA&#10;AADdAAAADwAAAGRycy9kb3ducmV2LnhtbESPQWvCQBSE74X+h+UVequbSrWauopoJTlqLKi3R/Y1&#10;Cc2+DdmtSfvrXUHwOMzMN8xs0ZtanKl1lWUFr4MIBHFudcWFgq/95mUCwnlkjbVlUvBHDhbzx4cZ&#10;xtp2vKNz5gsRIOxiVFB638RSurwkg25gG+LgfdvWoA+yLaRusQtwU8thFI2lwYrDQokNrUrKf7Jf&#10;oyCZNMtjav+7ov48JYftYbreT71Sz0/98gOEp97fw7d2qhUMR+9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qSAWLHAAAA3QAAAA8AAAAAAAAAAAAAAAAAmAIAAGRy&#10;cy9kb3ducmV2LnhtbFBLBQYAAAAABAAEAPUAAACMAwAAAAA=&#10;" filled="f" stroked="f">
                  <v:textbox inset="0,0,0,0">
                    <w:txbxContent>
                      <w:p w14:paraId="71CE682F" w14:textId="77777777" w:rsidR="00CB003D" w:rsidRDefault="00CB003D">
                        <w:pPr>
                          <w:spacing w:after="160" w:line="259" w:lineRule="auto"/>
                          <w:ind w:left="0" w:firstLine="0"/>
                          <w:jc w:val="left"/>
                        </w:pPr>
                        <w:r>
                          <w:rPr>
                            <w:i/>
                          </w:rPr>
                          <w:t>Dividend Payout Ratio</w:t>
                        </w:r>
                      </w:p>
                    </w:txbxContent>
                  </v:textbox>
                </v:rect>
                <v:rect id="Rectangle 2575" o:spid="_x0000_s1064" style="position:absolute;left:20979;top:1957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6k+cYA&#10;AADdAAAADwAAAGRycy9kb3ducmV2LnhtbESPT4vCMBTE7wt+h/AEb2uqoKvVKLKr6NE/C+rt0Tzb&#10;YvNSmmirn94IC3scZuY3zHTemELcqXK5ZQW9bgSCOLE651TB72H1OQLhPLLGwjIpeJCD+az1McVY&#10;25p3dN/7VAQIuxgVZN6XsZQuycig69qSOHgXWxn0QVap1BXWAW4K2Y+ioTSYc1jIsKTvjJLr/mYU&#10;rEfl4rSxzzotluf1cXsc/xzGXqlOu1lMQHhq/H/4r73RCvqDrw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6k+cYAAADdAAAADwAAAAAAAAAAAAAAAACYAgAAZHJz&#10;L2Rvd25yZXYueG1sUEsFBgAAAAAEAAQA9QAAAIsDAAAAAA==&#10;" filled="f" stroked="f">
                  <v:textbox inset="0,0,0,0">
                    <w:txbxContent>
                      <w:p w14:paraId="3FE7A767" w14:textId="77777777" w:rsidR="00CB003D" w:rsidRDefault="00CB003D">
                        <w:pPr>
                          <w:spacing w:after="160" w:line="259" w:lineRule="auto"/>
                          <w:ind w:left="0" w:firstLine="0"/>
                          <w:jc w:val="left"/>
                        </w:pPr>
                        <w:r>
                          <w:t xml:space="preserve"> </w:t>
                        </w:r>
                      </w:p>
                    </w:txbxContent>
                  </v:textbox>
                </v:rect>
                <v:rect id="Rectangle 45706" o:spid="_x0000_s1065" style="position:absolute;left:13082;top:21342;width:146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WW7scA&#10;AADeAAAADwAAAGRycy9kb3ducmV2LnhtbESPT2vCQBTE7wW/w/IEb3WjqNXUVcQ/6NFqQb09sq9J&#10;MPs2ZFcT/fRdodDjMDO/YabzxhTiTpXLLSvodSMQxInVOacKvo+b9zEI55E1FpZJwYMczGettynG&#10;2tb8RfeDT0WAsItRQeZ9GUvpkowMuq4tiYP3YyuDPsgqlbrCOsBNIftRNJIGcw4LGZa0zCi5Hm5G&#10;wXZcLs47+6zTYn3Znvanyeo48Up12s3iE4Snxv+H/9o7rWAw/IhG8LoTro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Flu7HAAAA3gAAAA8AAAAAAAAAAAAAAAAAmAIAAGRy&#10;cy9kb3ducmV2LnhtbFBLBQYAAAAABAAEAPUAAACMAwAAAAA=&#10;" filled="f" stroked="f">
                  <v:textbox inset="0,0,0,0">
                    <w:txbxContent>
                      <w:p w14:paraId="747CECD8" w14:textId="77777777" w:rsidR="00CB003D" w:rsidRDefault="00CB003D">
                        <w:pPr>
                          <w:spacing w:after="160" w:line="259" w:lineRule="auto"/>
                          <w:ind w:left="0" w:firstLine="0"/>
                          <w:jc w:val="left"/>
                        </w:pPr>
                        <w:r>
                          <w:t>X</w:t>
                        </w:r>
                      </w:p>
                    </w:txbxContent>
                  </v:textbox>
                </v:rect>
                <v:rect id="Rectangle 45705" o:spid="_x0000_s1066" style="position:absolute;left:12564;top:21342;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cImcgA&#10;AADeAAAADwAAAGRycy9kb3ducmV2LnhtbESPW2vCQBSE3wv9D8sp9K1uWuotZiPSC/qoUVDfDtlj&#10;Epo9G7JbE/313YLg4zAz3zDJvDe1OFPrKssKXgcRCOLc6ooLBbvt98sEhPPIGmvLpOBCDubp40OC&#10;sbYdb+ic+UIECLsYFZTeN7GULi/JoBvYhjh4J9sa9EG2hdQtdgFuavkWRSNpsOKwUGJDHyXlP9mv&#10;UbCcNIvDyl67ov46Lvfr/fRzO/VKPT/1ixkIT72/h2/tlVbwPhxHQ/i/E66ATP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lwiZyAAAAN4AAAAPAAAAAAAAAAAAAAAAAJgCAABk&#10;cnMvZG93bnJldi54bWxQSwUGAAAAAAQABAD1AAAAjQMAAAAA&#10;" filled="f" stroked="f">
                  <v:textbox inset="0,0,0,0">
                    <w:txbxContent>
                      <w:p w14:paraId="772F94F6" w14:textId="77777777" w:rsidR="00CB003D" w:rsidRDefault="00CB003D">
                        <w:pPr>
                          <w:spacing w:after="160" w:line="259" w:lineRule="auto"/>
                          <w:ind w:left="0" w:firstLine="0"/>
                          <w:jc w:val="left"/>
                        </w:pPr>
                        <w:r>
                          <w:t>(</w:t>
                        </w:r>
                      </w:p>
                    </w:txbxContent>
                  </v:textbox>
                </v:rect>
                <v:rect id="Rectangle 2577" o:spid="_x0000_s1067" style="position:absolute;left:14179;top:21342;width:101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fFccA&#10;AADdAAAADwAAAGRycy9kb3ducmV2LnhtbESPQWvCQBSE7wX/w/KE3uqmQqtGVxFtSY41Cra3R/aZ&#10;hGbfhuw2SfvrXaHgcZiZb5jVZjC16Kh1lWUFz5MIBHFudcWFgtPx/WkOwnlkjbVlUvBLDjbr0cMK&#10;Y217PlCX+UIECLsYFZTeN7GULi/JoJvYhjh4F9sa9EG2hdQt9gFuajmNoldpsOKwUGJDu5Ly7+zH&#10;KEjmzfYztX99Ub99JeeP82J/XHilHsfDdgnC0+Dv4f92qhVMX2Y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pAnxXHAAAA3QAAAA8AAAAAAAAAAAAAAAAAmAIAAGRy&#10;cy9kb3ducmV2LnhtbFBLBQYAAAAABAAEAPUAAACMAwAAAAA=&#10;" filled="f" stroked="f">
                  <v:textbox inset="0,0,0,0">
                    <w:txbxContent>
                      <w:p w14:paraId="01124DCB" w14:textId="77777777" w:rsidR="00CB003D" w:rsidRDefault="00CB003D">
                        <w:pPr>
                          <w:spacing w:after="160" w:line="259" w:lineRule="auto"/>
                          <w:ind w:left="0" w:firstLine="0"/>
                          <w:jc w:val="left"/>
                        </w:pPr>
                        <w:r>
                          <w:t>3</w:t>
                        </w:r>
                      </w:p>
                    </w:txbxContent>
                  </v:textbox>
                </v:rect>
                <v:rect id="Rectangle 2578" o:spid="_x0000_s1068" style="position:absolute;left:14941;top:21342;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8LZ8MA&#10;AADdAAAADwAAAGRycy9kb3ducmV2LnhtbERPy4rCMBTdC/MP4Q6403SE8VGNIjqiS6cOqLtLc23L&#10;NDelibb69WYhuDyc92zRmlLcqHaFZQVf/QgEcWp1wZmCv8OmNwbhPLLG0jIpuJODxfyjM8NY24Z/&#10;6Zb4TIQQdjEqyL2vYildmpNB17cVceAutjboA6wzqWtsQrgp5SCKhtJgwaEhx4pWOaX/ydUo2I6r&#10;5WlnH01W/py3x/1xsj5MvFLdz3Y5BeGp9W/xy73TCgbfozA3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8LZ8MAAADdAAAADwAAAAAAAAAAAAAAAACYAgAAZHJzL2Rv&#10;d25yZXYueG1sUEsFBgAAAAAEAAQA9QAAAIgDAAAAAA==&#10;" filled="f" stroked="f">
                  <v:textbox inset="0,0,0,0">
                    <w:txbxContent>
                      <w:p w14:paraId="2E1B0E2C" w14:textId="77777777" w:rsidR="00CB003D" w:rsidRDefault="00CB003D">
                        <w:pPr>
                          <w:spacing w:after="160" w:line="259" w:lineRule="auto"/>
                          <w:ind w:left="0" w:firstLine="0"/>
                          <w:jc w:val="left"/>
                        </w:pPr>
                        <w:r>
                          <w:t>)</w:t>
                        </w:r>
                      </w:p>
                    </w:txbxContent>
                  </v:textbox>
                </v:rect>
                <v:rect id="Rectangle 2579" o:spid="_x0000_s1069" style="position:absolute;left:15429;top:2134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Ou/MYA&#10;AADdAAAADwAAAGRycy9kb3ducmV2LnhtbESPQWvCQBSE74L/YXkFb7qpYDUxq4it6LFqIfX2yL4m&#10;odm3IbuatL++WxA8DjPzDZOue1OLG7WusqzgeRKBIM6trrhQ8HHejRcgnEfWWFsmBT/kYL0aDlJM&#10;tO34SLeTL0SAsEtQQel9k0jp8pIMuoltiIP3ZVuDPsi2kLrFLsBNLadR9CINVhwWSmxoW1L+fboa&#10;BftFs/k82N+uqN8u++w9i1/PsVdq9NRvliA89f4RvrcPWsF0No/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Ou/MYAAADdAAAADwAAAAAAAAAAAAAAAACYAgAAZHJz&#10;L2Rvd25yZXYueG1sUEsFBgAAAAAEAAQA9QAAAIsDAAAAAA==&#10;" filled="f" stroked="f">
                  <v:textbox inset="0,0,0,0">
                    <w:txbxContent>
                      <w:p w14:paraId="735712A8" w14:textId="77777777" w:rsidR="00CB003D" w:rsidRDefault="00CB003D">
                        <w:pPr>
                          <w:spacing w:after="160" w:line="259" w:lineRule="auto"/>
                          <w:ind w:left="0" w:firstLine="0"/>
                          <w:jc w:val="left"/>
                        </w:pPr>
                        <w:r>
                          <w:t xml:space="preserve"> </w:t>
                        </w:r>
                      </w:p>
                    </w:txbxContent>
                  </v:textbox>
                </v:rect>
                <v:shape id="Shape 2581" o:spid="_x0000_s1070" style="position:absolute;left:33460;top:12791;width:17094;height:4629;visibility:visible;mso-wrap-style:square;v-text-anchor:top" coordsize="1709420,462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8ESsMA&#10;AADdAAAADwAAAGRycy9kb3ducmV2LnhtbESPzarCMBSE94LvEI7gzqYK/lCNIqKgF1xcFdeH5thW&#10;m5PaRK1vfyNccDnMzDfMbNGYUjypdoVlBf0oBkGcWl1wpuB03PQmIJxH1lhaJgVvcrCYt1szTLR9&#10;8S89Dz4TAcIuQQW591UipUtzMugiWxEH72Jrgz7IOpO6xleAm1IO4ngkDRYcFnKsaJVTejs8jILH&#10;WY8y/TNGt7uu3YnGZn/Hs1LdTrOcgvDU+G/4v73VCgbDSR8+b8IT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58ESsMAAADdAAAADwAAAAAAAAAAAAAAAACYAgAAZHJzL2Rv&#10;d25yZXYueG1sUEsFBgAAAAAEAAQA9QAAAIgDAAAAAA==&#10;" path="m,462915r1709420,l1709420,,,,,462915xe" filled="f" strokeweight="2pt">
                  <v:path arrowok="t" textboxrect="0,0,1709420,462915"/>
                </v:shape>
                <v:rect id="Rectangle 2582" o:spid="_x0000_s1071" style="position:absolute;left:36621;top:14328;width:1209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qsYA&#10;AADdAAAADwAAAGRycy9kb3ducmV2LnhtbESPQWvCQBSE7wX/w/KE3urGQEtMXUXUokc1gu3tkX1N&#10;gtm3IbuatL/eFQSPw8x8w0znvanFlVpXWVYwHkUgiHOrKy4UHLOvtwSE88gaa8uk4I8czGeDlymm&#10;2na8p+vBFyJA2KWooPS+SaV0eUkG3cg2xMH7ta1BH2RbSN1iF+CmlnEUfUiDFYeFEhtalpSfDxej&#10;YJM0i++t/e+Kev2zOe1Ok1U28Uq9DvvFJwhPvX+GH+2tVhC/JzH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JMqsYAAADdAAAADwAAAAAAAAAAAAAAAACYAgAAZHJz&#10;L2Rvd25yZXYueG1sUEsFBgAAAAAEAAQA9QAAAIsDAAAAAA==&#10;" filled="f" stroked="f">
                  <v:textbox inset="0,0,0,0">
                    <w:txbxContent>
                      <w:p w14:paraId="6715B84E" w14:textId="77777777" w:rsidR="00CB003D" w:rsidRDefault="00CB003D">
                        <w:pPr>
                          <w:spacing w:after="160" w:line="259" w:lineRule="auto"/>
                          <w:ind w:left="0" w:firstLine="0"/>
                          <w:jc w:val="left"/>
                        </w:pPr>
                        <w:r>
                          <w:t>Harga Saham (</w:t>
                        </w:r>
                      </w:p>
                    </w:txbxContent>
                  </v:textbox>
                </v:rect>
                <v:rect id="Rectangle 2583" o:spid="_x0000_s1072" style="position:absolute;left:45737;top:14328;width:1464;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7pMcYA&#10;AADdAAAADwAAAGRycy9kb3ducmV2LnhtbESPT2vCQBTE74V+h+UJvdWNlkqMriJtRY/+A/X2yD6T&#10;YPZtyK4m9dO7guBxmJnfMONpa0pxpdoVlhX0uhEI4tTqgjMFu+38MwbhPLLG0jIp+CcH08n72xgT&#10;bRte03XjMxEg7BJUkHtfJVK6NCeDrmsr4uCdbG3QB1lnUtfYBLgpZT+KBtJgwWEhx4p+ckrPm4tR&#10;sIir2WFpb01W/h0X+9V++LsdeqU+Ou1sBMJT61/hZ3upFfS/4y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7pMcYAAADdAAAADwAAAAAAAAAAAAAAAACYAgAAZHJz&#10;L2Rvd25yZXYueG1sUEsFBgAAAAAEAAQA9QAAAIsDAAAAAA==&#10;" filled="f" stroked="f">
                  <v:textbox inset="0,0,0,0">
                    <w:txbxContent>
                      <w:p w14:paraId="5B2809F2" w14:textId="77777777" w:rsidR="00CB003D" w:rsidRDefault="00CB003D">
                        <w:pPr>
                          <w:spacing w:after="160" w:line="259" w:lineRule="auto"/>
                          <w:ind w:left="0" w:firstLine="0"/>
                          <w:jc w:val="left"/>
                        </w:pPr>
                        <w:r>
                          <w:t>Y</w:t>
                        </w:r>
                      </w:p>
                    </w:txbxContent>
                  </v:textbox>
                </v:rect>
                <v:rect id="Rectangle 2584" o:spid="_x0000_s1073" style="position:absolute;left:46835;top:14328;width:675;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dxRcYA&#10;AADdAAAADwAAAGRycy9kb3ducmV2LnhtbESPT2vCQBTE74V+h+UJvdWN0kqMriJtRY/+A/X2yD6T&#10;YPZtyK4m9dO7guBxmJnfMONpa0pxpdoVlhX0uhEI4tTqgjMFu+38MwbhPLLG0jIp+CcH08n72xgT&#10;bRte03XjMxEg7BJUkHtfJVK6NCeDrmsr4uCdbG3QB1lnUtfYBLgpZT+KBtJgwWEhx4p+ckrPm4tR&#10;sIir2WFpb01W/h0X+9V++LsdeqU+Ou1sBMJT61/hZ3upFfS/4y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0dxRcYAAADdAAAADwAAAAAAAAAAAAAAAACYAgAAZHJz&#10;L2Rvd25yZXYueG1sUEsFBgAAAAAEAAQA9QAAAIsDAAAAAA==&#10;" filled="f" stroked="f">
                  <v:textbox inset="0,0,0,0">
                    <w:txbxContent>
                      <w:p w14:paraId="206300C4" w14:textId="77777777" w:rsidR="00CB003D" w:rsidRDefault="00CB003D">
                        <w:pPr>
                          <w:spacing w:after="160" w:line="259" w:lineRule="auto"/>
                          <w:ind w:left="0" w:firstLine="0"/>
                          <w:jc w:val="left"/>
                        </w:pPr>
                        <w:r>
                          <w:t>)</w:t>
                        </w:r>
                      </w:p>
                    </w:txbxContent>
                  </v:textbox>
                </v:rect>
                <v:rect id="Rectangle 2585" o:spid="_x0000_s1074" style="position:absolute;left:47383;top:14328;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vU3sUA&#10;AADdAAAADwAAAGRycy9kb3ducmV2LnhtbESPQYvCMBSE74L/ITxhb5oquNRqFHFX9OiqoN4ezbMt&#10;Ni+liba7v94sCB6HmfmGmS1aU4oH1a6wrGA4iEAQp1YXnCk4Htb9GITzyBpLy6Tglxws5t3ODBNt&#10;G/6hx95nIkDYJagg975KpHRpTgbdwFbEwbva2qAPss6krrEJcFPKURR9SoMFh4UcK1rllN72d6Ng&#10;E1fL89b+NVn5fdmcdqfJ12HilfrotcspCE+tf4df7a1WMBrHY/h/E5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C9TexQAAAN0AAAAPAAAAAAAAAAAAAAAAAJgCAABkcnMv&#10;ZG93bnJldi54bWxQSwUGAAAAAAQABAD1AAAAigMAAAAA&#10;" filled="f" stroked="f">
                  <v:textbox inset="0,0,0,0">
                    <w:txbxContent>
                      <w:p w14:paraId="41D2B576" w14:textId="77777777" w:rsidR="00CB003D" w:rsidRDefault="00CB003D">
                        <w:pPr>
                          <w:spacing w:after="160" w:line="259" w:lineRule="auto"/>
                          <w:ind w:left="0" w:firstLine="0"/>
                          <w:jc w:val="left"/>
                        </w:pPr>
                        <w:r>
                          <w:t xml:space="preserve"> </w:t>
                        </w:r>
                      </w:p>
                    </w:txbxContent>
                  </v:textbox>
                </v:rect>
                <v:shape id="Shape 2586" o:spid="_x0000_s1075" style="position:absolute;left:22508;top:8483;width:10952;height:6689;visibility:visible;mso-wrap-style:square;v-text-anchor:top" coordsize="1095248,668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DsxccA&#10;AADdAAAADwAAAGRycy9kb3ducmV2LnhtbESPQWvCQBSE70L/w/IK3nQTWyWk2UgpLXooiGk9eHtm&#10;X5PQ7NuQXU3677uC4HGYmW+YbD2aVlyod41lBfE8AkFcWt1wpeD762OWgHAeWWNrmRT8kYN1/jDJ&#10;MNV24D1dCl+JAGGXooLa+y6V0pU1GXRz2xEH78f2Bn2QfSV1j0OAm1YuomglDTYcFmrs6K2m8rc4&#10;GwWHz5jip93xNPr3dvOcDIWOj41S08fx9QWEp9Hfw7f2VitYLJMVXN+EJyD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w7MXHAAAA3QAAAA8AAAAAAAAAAAAAAAAAmAIAAGRy&#10;cy9kb3ducmV2LnhtbFBLBQYAAAAABAAEAPUAAACMAwAAAAA=&#10;" path="m4826,l1074680,650780r-33661,-62135c1039749,586360,1040638,583438,1042924,582168v2286,-1143,5207,-381,6477,2032l1095248,668910r-96393,-1779c996315,667131,994156,664972,994283,662305v,-2667,2159,-4699,4826,-4699l1069766,658930,,8128,4826,xe" fillcolor="black" stroked="f" strokeweight="0">
                  <v:path arrowok="t" textboxrect="0,0,1095248,668910"/>
                </v:shape>
                <v:shape id="Shape 2587" o:spid="_x0000_s1076" style="position:absolute;left:22515;top:15142;width:10945;height:6010;visibility:visible;mso-wrap-style:square;v-text-anchor:top" coordsize="1094486,600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43pscA&#10;AADdAAAADwAAAGRycy9kb3ducmV2LnhtbESPS2vDMBCE74X+B7GF3hq5hjxwophSCDiHpiQpSY+L&#10;tbFNrZWxFD/y66tCIcdhZr5hVulgatFR6yrLCl4nEQji3OqKCwVfx83LAoTzyBpry6RgJAfp+vFh&#10;hYm2Pe+pO/hCBAi7BBWU3jeJlC4vyaCb2IY4eBfbGvRBtoXULfYBbmoZR9FMGqw4LJTY0HtJ+c/h&#10;ahTMZ5/n7/HjfMq2XOS3XRYz7k9KPT8Nb0sQngZ/D/+3M60gni7m8PcmPA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uN6bHAAAA3QAAAA8AAAAAAAAAAAAAAAAAmAIAAGRy&#10;cy9kb3ducmV2LnhtbFBLBQYAAAAABAAEAPUAAACMAwAAAAA=&#10;" path="m998220,127r96266,2795l1044575,85472v-1397,2158,-4318,2920,-6604,1523c1035812,85599,1035050,82677,1036447,80518r36631,-60441l4572,600964,,592582,1068346,11783,997839,9652v-2540,-127,-4699,-2286,-4572,-4952c993394,2032,995553,,998220,127xe" fillcolor="black" stroked="f" strokeweight="0">
                  <v:path arrowok="t" textboxrect="0,0,1094486,600964"/>
                </v:shape>
                <v:shape id="Shape 2588" o:spid="_x0000_s1077" style="position:absolute;left:22538;top:14680;width:10922;height:997;visibility:visible;mso-wrap-style:square;v-text-anchor:top" coordsize="1092200,99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DNOcIA&#10;AADdAAAADwAAAGRycy9kb3ducmV2LnhtbERPS2vCQBC+C/0PyxS86aYBRVJX6VMKPRmL5Dhkp0kw&#10;O5vuTjX+++6h4PHje6+3o+vVmULsPBt4mGegiGtvO24MfB3eZytQUZAt9p7JwJUibDd3kzUW1l94&#10;T+dSGpVCOBZooBUZCq1j3ZLDOPcDceK+fXAoCYZG24CXFO56nWfZUjvsODW0ONBLS/Wp/HUGquq5&#10;yj/75en42v2U4Y2PItXOmOn9+PQISmiUm/jf/WEN5ItVmpvepCe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EM05wgAAAN0AAAAPAAAAAAAAAAAAAAAAAJgCAABkcnMvZG93&#10;bnJldi54bWxQSwUGAAAAAAQABAD1AAAAhwMAAAAA&#10;" path="m1009015,1270r83185,48640l1009015,98425v-2286,1270,-5207,508,-6604,-1778c1001141,94487,1001903,91567,1004189,90170r60961,-35561l,54609,,45084r1065147,l1004189,9525v-2286,-1270,-3048,-4191,-1778,-6477c1003808,761,1006729,,1009015,1270xe" fillcolor="black" stroked="f" strokeweight="0">
                  <v:path arrowok="t" textboxrect="0,0,1092200,99695"/>
                </v:shape>
                <v:shape id="Shape 2589" o:spid="_x0000_s1078" style="position:absolute;left:13864;top:26334;width:0;height:3798;visibility:visible;mso-wrap-style:square;v-text-anchor:top" coordsize="0,379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mMsUA&#10;AADdAAAADwAAAGRycy9kb3ducmV2LnhtbESPT2vCQBTE74LfYXlCb7ppwKKpq1RFKNKD/6jXR/Y1&#10;WZp9G7KriX76bkHwOMzMb5jZorOVuFLjjWMFr6MEBHHutOFCwem4GU5A+ICssXJMCm7kYTHv92aY&#10;adfynq6HUIgIYZ+hgjKEOpPS5yVZ9CNXE0fvxzUWQ5RNIXWDbYTbSqZJ8iYtGo4LJda0Kin/PVxs&#10;pKwxtEtz/9qf893abLbf53tqlXoZdB/vIAJ14Rl+tD+1gnQ8mcL/m/g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7uYyxQAAAN0AAAAPAAAAAAAAAAAAAAAAAJgCAABkcnMv&#10;ZG93bnJldi54bWxQSwUGAAAAAAQABAD1AAAAigMAAAAA&#10;" path="m,l,379730e" filled="f">
                  <v:path arrowok="t" textboxrect="0,0,0,379730"/>
                </v:shape>
                <v:shape id="Shape 2590" o:spid="_x0000_s1079" style="position:absolute;left:13864;top:30132;width:28258;height:0;visibility:visible;mso-wrap-style:square;v-text-anchor:top" coordsize="282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IS3cEA&#10;AADdAAAADwAAAGRycy9kb3ducmV2LnhtbERPz2vCMBS+D/wfwhO8zdSCY1ajSKHi2GlR8Pponm2x&#10;eSlJ1G5//XIY7Pjx/d7sRtuLB/nQOVawmGcgiGtnOm4UnE/V6zuIEJEN9o5JwTcF2G0nLxssjHvy&#10;Fz10bEQK4VCggjbGoZAy1C1ZDHM3ECfu6rzFmKBvpPH4TOG2l3mWvUmLHaeGFgcqW6pv+m4V6Gp1&#10;MGV1xFEvcy395VR+fP4oNZuO+zWISGP8F/+5j0ZBvlyl/elNegJ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CEt3BAAAA3QAAAA8AAAAAAAAAAAAAAAAAmAIAAGRycy9kb3du&#10;cmV2LnhtbFBLBQYAAAAABAAEAPUAAACGAwAAAAA=&#10;" path="m,l2825750,e" filled="f">
                  <v:path arrowok="t" textboxrect="0,0,2825750,0"/>
                </v:shape>
                <v:shape id="Shape 2591" o:spid="_x0000_s1080" style="position:absolute;left:41622;top:17432;width:999;height:12706;visibility:visible;mso-wrap-style:square;v-text-anchor:top" coordsize="99822,1270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Tf4scA&#10;AADdAAAADwAAAGRycy9kb3ducmV2LnhtbESPT2vCQBTE74LfYXmCF6mbCAabukppkRZ68R96fc0+&#10;k2j2bZrdauyndwuCx2FmfsNM562pxJkaV1pWEA8jEMSZ1SXnCrabxdMEhPPIGivLpOBKDuazbmeK&#10;qbYXXtF57XMRIOxSVFB4X6dSuqwgg25oa+LgHWxj0AfZ5FI3eAlwU8lRFCXSYMlhocCa3grKTutf&#10;o+Aj+fp7X+5+xv5oB9H34ZrEqz0q1e+1ry8gPLX+Eb63P7WC0fg5hv834QnI2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S03+LHAAAA3QAAAA8AAAAAAAAAAAAAAAAAmAIAAGRy&#10;cy9kb3ducmV2LnhtbFBLBQYAAAAABAAEAPUAAACMAwAAAAA=&#10;" path="m49911,l98425,83312v1397,2286,635,5207,-1651,6477c94488,91059,91567,90297,90297,88138l54610,26960r,1243675l45085,1270635r,-1243457l9525,88138c8255,90297,5334,91059,3048,89789,762,88519,,85598,1397,83312l49911,xe" fillcolor="black" stroked="f" strokeweight="0">
                  <v:path arrowok="t" textboxrect="0,0,99822,1270635"/>
                </v:shape>
                <v:rect id="Rectangle 2592" o:spid="_x0000_s1081" style="position:absolute;left:28235;top:8385;width:1230;height:1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vad8YA&#10;AADdAAAADwAAAGRycy9kb3ducmV2LnhtbESPQWvCQBSE7wX/w/KE3urGQItJsxHRFj1WI9jeHtnX&#10;JJh9G7Jbk/bXdwXB4zAz3zDZcjStuFDvGssK5rMIBHFpdcOVgmPx/rQA4TyyxtYyKfglB8t88pBh&#10;qu3Ae7ocfCUChF2KCmrvu1RKV9Zk0M1sRxy8b9sb9EH2ldQ9DgFuWhlH0Ys02HBYqLGjdU3l+fBj&#10;FGwX3epzZ/+Gqn372p4+TsmmSLxSj9Nx9QrC0+jv4Vt7pxXEz0kM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jvad8YAAADdAAAADwAAAAAAAAAAAAAAAACYAgAAZHJz&#10;L2Rvd25yZXYueG1sUEsFBgAAAAAEAAQA9QAAAIsDAAAAAA==&#10;" filled="f" stroked="f">
                  <v:textbox inset="0,0,0,0">
                    <w:txbxContent>
                      <w:p w14:paraId="482FA307" w14:textId="77777777" w:rsidR="00CB003D" w:rsidRDefault="00CB003D">
                        <w:pPr>
                          <w:spacing w:after="160" w:line="259" w:lineRule="auto"/>
                          <w:ind w:left="0" w:firstLine="0"/>
                          <w:jc w:val="left"/>
                        </w:pPr>
                        <w:r>
                          <w:rPr>
                            <w:sz w:val="20"/>
                          </w:rPr>
                          <w:t>H</w:t>
                        </w:r>
                      </w:p>
                    </w:txbxContent>
                  </v:textbox>
                </v:rect>
                <v:rect id="Rectangle 2593" o:spid="_x0000_s1082" style="position:absolute;left:29119;top:8214;width:548;height:1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d/7MYA&#10;AADdAAAADwAAAGRycy9kb3ducmV2LnhtbESPQWvCQBSE74L/YXkFb7qpUjExq4it6LFqIfX2yL4m&#10;odm3IbuatL++WxA8DjPzDZOue1OLG7WusqzgeRKBIM6trrhQ8HHejRcgnEfWWFsmBT/kYL0aDlJM&#10;tO34SLeTL0SAsEtQQel9k0jp8pIMuoltiIP3ZVuDPsi2kLrFLsBNLadRNJcGKw4LJTa0LSn/Pl2N&#10;gv2i2Xwe7G9X1G+Xffaexa/n2Cs1euo3SxCeev8I39sHrWD6Es/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d/7MYAAADdAAAADwAAAAAAAAAAAAAAAACYAgAAZHJz&#10;L2Rvd25yZXYueG1sUEsFBgAAAAAEAAQA9QAAAIsDAAAAAA==&#10;" filled="f" stroked="f">
                  <v:textbox inset="0,0,0,0">
                    <w:txbxContent>
                      <w:p w14:paraId="7452128C" w14:textId="77777777" w:rsidR="00CB003D" w:rsidRDefault="00CB003D">
                        <w:pPr>
                          <w:spacing w:after="160" w:line="259" w:lineRule="auto"/>
                          <w:ind w:left="0" w:firstLine="0"/>
                          <w:jc w:val="left"/>
                        </w:pPr>
                        <w:r>
                          <w:rPr>
                            <w:sz w:val="13"/>
                          </w:rPr>
                          <w:t>1</w:t>
                        </w:r>
                      </w:p>
                    </w:txbxContent>
                  </v:textbox>
                </v:rect>
                <v:rect id="Rectangle 2594" o:spid="_x0000_s1083" style="position:absolute;left:29577;top:8385;width:425;height:1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7nmMYA&#10;AADdAAAADwAAAGRycy9kb3ducmV2LnhtbESPQWvCQBSE74L/YXkFb7qpWDExq4it6LFqIfX2yL4m&#10;odm3IbuatL++WxA8DjPzDZOue1OLG7WusqzgeRKBIM6trrhQ8HHejRcgnEfWWFsmBT/kYL0aDlJM&#10;tO34SLeTL0SAsEtQQel9k0jp8pIMuoltiIP3ZVuDPsi2kLrFLsBNLadRNJcGKw4LJTa0LSn/Pl2N&#10;gv2i2Xwe7G9X1G+Xffaexa/n2Cs1euo3SxCeev8I39sHrWD6Es/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p7nmMYAAADdAAAADwAAAAAAAAAAAAAAAACYAgAAZHJz&#10;L2Rvd25yZXYueG1sUEsFBgAAAAAEAAQA9QAAAIsDAAAAAA==&#10;" filled="f" stroked="f">
                  <v:textbox inset="0,0,0,0">
                    <w:txbxContent>
                      <w:p w14:paraId="5A9A519C" w14:textId="77777777" w:rsidR="00CB003D" w:rsidRDefault="00CB003D">
                        <w:pPr>
                          <w:spacing w:after="160" w:line="259" w:lineRule="auto"/>
                          <w:ind w:left="0" w:firstLine="0"/>
                          <w:jc w:val="left"/>
                        </w:pPr>
                        <w:r>
                          <w:rPr>
                            <w:sz w:val="20"/>
                          </w:rPr>
                          <w:t xml:space="preserve"> </w:t>
                        </w:r>
                      </w:p>
                    </w:txbxContent>
                  </v:textbox>
                </v:rect>
                <v:rect id="Rectangle 2595" o:spid="_x0000_s1084" style="position:absolute;left:28235;top:13630;width:1230;height:1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JCA8UA&#10;AADdAAAADwAAAGRycy9kb3ducmV2LnhtbESPQYvCMBSE74L/ITxhb5oqKLYaRdwVPboqqLdH82yL&#10;zUtpou36683Cwh6HmfmGmS9bU4on1a6wrGA4iEAQp1YXnCk4HTf9KQjnkTWWlknBDzlYLrqdOSba&#10;NvxNz4PPRICwS1BB7n2VSOnSnAy6ga2Ig3eztUEfZJ1JXWMT4KaUoyiaSIMFh4UcK1rnlN4PD6Ng&#10;O61Wl519NVn5dd2e9+f48xh7pT567WoGwlPr/8N/7Z1WMBrHY/h9E56AX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0kIDxQAAAN0AAAAPAAAAAAAAAAAAAAAAAJgCAABkcnMv&#10;ZG93bnJldi54bWxQSwUGAAAAAAQABAD1AAAAigMAAAAA&#10;" filled="f" stroked="f">
                  <v:textbox inset="0,0,0,0">
                    <w:txbxContent>
                      <w:p w14:paraId="5BD2D09C" w14:textId="77777777" w:rsidR="00CB003D" w:rsidRDefault="00CB003D">
                        <w:pPr>
                          <w:spacing w:after="160" w:line="259" w:lineRule="auto"/>
                          <w:ind w:left="0" w:firstLine="0"/>
                          <w:jc w:val="left"/>
                        </w:pPr>
                        <w:r>
                          <w:rPr>
                            <w:sz w:val="20"/>
                          </w:rPr>
                          <w:t>H</w:t>
                        </w:r>
                      </w:p>
                    </w:txbxContent>
                  </v:textbox>
                </v:rect>
                <v:rect id="Rectangle 2596" o:spid="_x0000_s1085" style="position:absolute;left:29119;top:13459;width:548;height:1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DcdMUA&#10;AADdAAAADwAAAGRycy9kb3ducmV2LnhtbESPT4vCMBTE7wv7HcJb8LamKyi2GkVWFz36D9Tbo3m2&#10;xealNFlb/fRGEDwOM/MbZjxtTSmuVLvCsoKfbgSCOLW64EzBfvf3PQThPLLG0jIpuJGD6eTzY4yJ&#10;tg1v6Lr1mQgQdgkqyL2vEildmpNB17UVcfDOtjbog6wzqWtsAtyUshdFA2mw4LCQY0W/OaWX7b9R&#10;sBxWs+PK3pusXJyWh/Uhnu9ir1Tnq52NQHhq/Tv8aq+0gl4/HsD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ANx0xQAAAN0AAAAPAAAAAAAAAAAAAAAAAJgCAABkcnMv&#10;ZG93bnJldi54bWxQSwUGAAAAAAQABAD1AAAAigMAAAAA&#10;" filled="f" stroked="f">
                  <v:textbox inset="0,0,0,0">
                    <w:txbxContent>
                      <w:p w14:paraId="4462509B" w14:textId="77777777" w:rsidR="00CB003D" w:rsidRDefault="00CB003D">
                        <w:pPr>
                          <w:spacing w:after="160" w:line="259" w:lineRule="auto"/>
                          <w:ind w:left="0" w:firstLine="0"/>
                          <w:jc w:val="left"/>
                        </w:pPr>
                        <w:r>
                          <w:rPr>
                            <w:sz w:val="13"/>
                          </w:rPr>
                          <w:t>2</w:t>
                        </w:r>
                      </w:p>
                    </w:txbxContent>
                  </v:textbox>
                </v:rect>
                <v:rect id="Rectangle 2597" o:spid="_x0000_s1086" style="position:absolute;left:29577;top:13630;width:425;height:1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x578YA&#10;AADdAAAADwAAAGRycy9kb3ducmV2LnhtbESPQWvCQBSE74L/YXkFb7qpYDUxq4it6LFqIfX2yL4m&#10;odm3IbuatL++WxA8DjPzDZOue1OLG7WusqzgeRKBIM6trrhQ8HHejRcgnEfWWFsmBT/kYL0aDlJM&#10;tO34SLeTL0SAsEtQQel9k0jp8pIMuoltiIP3ZVuDPsi2kLrFLsBNLadR9CINVhwWSmxoW1L+fboa&#10;BftFs/k82N+uqN8u++w9i1/PsVdq9NRvliA89f4RvrcPWsF0Fs/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kx578YAAADdAAAADwAAAAAAAAAAAAAAAACYAgAAZHJz&#10;L2Rvd25yZXYueG1sUEsFBgAAAAAEAAQA9QAAAIsDAAAAAA==&#10;" filled="f" stroked="f">
                  <v:textbox inset="0,0,0,0">
                    <w:txbxContent>
                      <w:p w14:paraId="4918CF75" w14:textId="77777777" w:rsidR="00CB003D" w:rsidRDefault="00CB003D">
                        <w:pPr>
                          <w:spacing w:after="160" w:line="259" w:lineRule="auto"/>
                          <w:ind w:left="0" w:firstLine="0"/>
                          <w:jc w:val="left"/>
                        </w:pPr>
                        <w:r>
                          <w:rPr>
                            <w:sz w:val="20"/>
                          </w:rPr>
                          <w:t xml:space="preserve"> </w:t>
                        </w:r>
                      </w:p>
                    </w:txbxContent>
                  </v:textbox>
                </v:rect>
                <v:rect id="Rectangle 2598" o:spid="_x0000_s1087" style="position:absolute;left:28235;top:19666;width:1230;height:1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PtncIA&#10;AADdAAAADwAAAGRycy9kb3ducmV2LnhtbERPTYvCMBC9C/6HMMLeNFVQbDWK6IoeXRXU29CMbbGZ&#10;lCZru/56c1jw+Hjf82VrSvGk2hWWFQwHEQji1OqCMwXn07Y/BeE8ssbSMin4IwfLRbczx0Tbhn/o&#10;efSZCCHsElSQe18lUro0J4NuYCviwN1tbdAHWGdS19iEcFPKURRNpMGCQ0OOFa1zSh/HX6NgN61W&#10;1719NVn5fdtdDpd4c4q9Ul+9djUD4an1H/G/e68VjMZxmBv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0+2dwgAAAN0AAAAPAAAAAAAAAAAAAAAAAJgCAABkcnMvZG93&#10;bnJldi54bWxQSwUGAAAAAAQABAD1AAAAhwMAAAAA&#10;" filled="f" stroked="f">
                  <v:textbox inset="0,0,0,0">
                    <w:txbxContent>
                      <w:p w14:paraId="1FE00CEB" w14:textId="77777777" w:rsidR="00CB003D" w:rsidRDefault="00CB003D">
                        <w:pPr>
                          <w:spacing w:after="160" w:line="259" w:lineRule="auto"/>
                          <w:ind w:left="0" w:firstLine="0"/>
                          <w:jc w:val="left"/>
                        </w:pPr>
                        <w:r>
                          <w:rPr>
                            <w:sz w:val="20"/>
                          </w:rPr>
                          <w:t>H</w:t>
                        </w:r>
                      </w:p>
                    </w:txbxContent>
                  </v:textbox>
                </v:rect>
                <v:rect id="Rectangle 2599" o:spid="_x0000_s1088" style="position:absolute;left:29119;top:19494;width:548;height:1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9IBsYA&#10;AADdAAAADwAAAGRycy9kb3ducmV2LnhtbESPQWvCQBSE70L/w/IK3nTTQIuJriKtJTnWWLC9PbLP&#10;JDT7NmRXE/vru4LQ4zAz3zCrzWhacaHeNZYVPM0jEMSl1Q1XCj4P77MFCOeRNbaWScGVHGzWD5MV&#10;ptoOvKdL4SsRIOxSVFB736VSurImg25uO+LgnWxv0AfZV1L3OAS4aWUcRS/SYMNhocaOXmsqf4qz&#10;UZAtuu1Xbn+Hqt19Z8ePY/J2SLxS08dxuwThafT/4Xs71wri5ySB2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J9IBsYAAADdAAAADwAAAAAAAAAAAAAAAACYAgAAZHJz&#10;L2Rvd25yZXYueG1sUEsFBgAAAAAEAAQA9QAAAIsDAAAAAA==&#10;" filled="f" stroked="f">
                  <v:textbox inset="0,0,0,0">
                    <w:txbxContent>
                      <w:p w14:paraId="7BC08861" w14:textId="77777777" w:rsidR="00CB003D" w:rsidRDefault="00CB003D">
                        <w:pPr>
                          <w:spacing w:after="160" w:line="259" w:lineRule="auto"/>
                          <w:ind w:left="0" w:firstLine="0"/>
                          <w:jc w:val="left"/>
                        </w:pPr>
                        <w:r>
                          <w:rPr>
                            <w:sz w:val="13"/>
                          </w:rPr>
                          <w:t>3</w:t>
                        </w:r>
                      </w:p>
                    </w:txbxContent>
                  </v:textbox>
                </v:rect>
                <v:rect id="Rectangle 2600" o:spid="_x0000_s1089" style="position:absolute;left:29577;top:19666;width:425;height:1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VYMMA&#10;AADdAAAADwAAAGRycy9kb3ducmV2LnhtbERPy4rCMBTdC/5DuII7TXUhWo2l+ECXM3bAcXdprm2x&#10;uSlNtHW+frIYmOXhvDdJb2rxotZVlhXMphEI4tzqigsFX9lxsgThPLLG2jIpeJODZDscbDDWtuNP&#10;el18IUIIuxgVlN43sZQuL8mgm9qGOHB32xr0AbaF1C12IdzUch5FC2mw4tBQYkO7kvLH5WkUnJZN&#10;+n22P11RH26n68d1tc9WXqnxqE/XIDz1/l/85z5rBfNFFPaHN+EJ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oVYMMAAADdAAAADwAAAAAAAAAAAAAAAACYAgAAZHJzL2Rv&#10;d25yZXYueG1sUEsFBgAAAAAEAAQA9QAAAIgDAAAAAA==&#10;" filled="f" stroked="f">
                  <v:textbox inset="0,0,0,0">
                    <w:txbxContent>
                      <w:p w14:paraId="523DBFD4" w14:textId="77777777" w:rsidR="00CB003D" w:rsidRDefault="00CB003D">
                        <w:pPr>
                          <w:spacing w:after="160" w:line="259" w:lineRule="auto"/>
                          <w:ind w:left="0" w:firstLine="0"/>
                          <w:jc w:val="left"/>
                        </w:pPr>
                        <w:r>
                          <w:rPr>
                            <w:sz w:val="20"/>
                          </w:rPr>
                          <w:t xml:space="preserve"> </w:t>
                        </w:r>
                      </w:p>
                    </w:txbxContent>
                  </v:textbox>
                </v:rect>
                <v:rect id="Rectangle 2601" o:spid="_x0000_s1090" style="position:absolute;left:28235;top:27716;width:1230;height:1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aw+8cA&#10;AADdAAAADwAAAGRycy9kb3ducmV2LnhtbESPS2vDMBCE74X8B7GB3ho5OZjEsWxMH8THPApJb4u1&#10;tU2tlbHU2M2vjwqFHoeZ+YZJ88l04kqDay0rWC4iEMSV1S3XCt5Pb09rEM4ja+wsk4IfcpBns4cU&#10;E21HPtD16GsRIOwSVNB43ydSuqohg25he+LgfdrBoA9yqKUecAxw08lVFMXSYMthocGenhuqvo7f&#10;RsFu3ReX0t7Gunv92J33583LaeOVepxPxRaEp8n/h//apVawiqMl/L4JT0B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GsPvHAAAA3QAAAA8AAAAAAAAAAAAAAAAAmAIAAGRy&#10;cy9kb3ducmV2LnhtbFBLBQYAAAAABAAEAPUAAACMAwAAAAA=&#10;" filled="f" stroked="f">
                  <v:textbox inset="0,0,0,0">
                    <w:txbxContent>
                      <w:p w14:paraId="46997A99" w14:textId="77777777" w:rsidR="00CB003D" w:rsidRDefault="00CB003D">
                        <w:pPr>
                          <w:spacing w:after="160" w:line="259" w:lineRule="auto"/>
                          <w:ind w:left="0" w:firstLine="0"/>
                          <w:jc w:val="left"/>
                        </w:pPr>
                        <w:r>
                          <w:rPr>
                            <w:sz w:val="20"/>
                          </w:rPr>
                          <w:t>H</w:t>
                        </w:r>
                      </w:p>
                    </w:txbxContent>
                  </v:textbox>
                </v:rect>
                <v:rect id="Rectangle 2602" o:spid="_x0000_s1091" style="position:absolute;left:29119;top:27544;width:548;height:1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ujMUA&#10;AADdAAAADwAAAGRycy9kb3ducmV2LnhtbESPT4vCMBTE7wv7HcJb8Lam9iBajSLuih79s9D19mie&#10;bbF5KU201U9vBMHjMDO/YabzzlTiSo0rLSsY9CMQxJnVJecK/g6r7xEI55E1VpZJwY0czGefH1NM&#10;tG15R9e9z0WAsEtQQeF9nUjpsoIMur6tiYN3so1BH2STS91gG+CmknEUDaXBksNCgTUtC8rO+4tR&#10;sB7Vi/+Nvbd59Xtcp9t0/HMYe6V6X91iAsJT59/hV3ujFcTDKIb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FC6MxQAAAN0AAAAPAAAAAAAAAAAAAAAAAJgCAABkcnMv&#10;ZG93bnJldi54bWxQSwUGAAAAAAQABAD1AAAAigMAAAAA&#10;" filled="f" stroked="f">
                  <v:textbox inset="0,0,0,0">
                    <w:txbxContent>
                      <w:p w14:paraId="08A987E3" w14:textId="77777777" w:rsidR="00CB003D" w:rsidRDefault="00CB003D">
                        <w:pPr>
                          <w:spacing w:after="160" w:line="259" w:lineRule="auto"/>
                          <w:ind w:left="0" w:firstLine="0"/>
                          <w:jc w:val="left"/>
                        </w:pPr>
                        <w:r>
                          <w:rPr>
                            <w:sz w:val="13"/>
                          </w:rPr>
                          <w:t>4</w:t>
                        </w:r>
                      </w:p>
                    </w:txbxContent>
                  </v:textbox>
                </v:rect>
                <v:rect id="Rectangle 2603" o:spid="_x0000_s1092" style="position:absolute;left:29577;top:27716;width:425;height:1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iLF8YA&#10;AADdAAAADwAAAGRycy9kb3ducmV2LnhtbESPQWvCQBSE74L/YXlCb7rRQtDoKmJbkmMbBfX2yD6T&#10;YPZtyG5N2l/fLRR6HGbmG2azG0wjHtS52rKC+SwCQVxYXXOp4HR8my5BOI+ssbFMCr7IwW47Hm0w&#10;0bbnD3rkvhQBwi5BBZX3bSKlKyoy6Ga2JQ7ezXYGfZBdKXWHfYCbRi6iKJYGaw4LFbZ0qKi4559G&#10;Qbps95fMfvdl83pNz+/n1ctx5ZV6mgz7NQhPg/8P/7UzrWARR8/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iLF8YAAADdAAAADwAAAAAAAAAAAAAAAACYAgAAZHJz&#10;L2Rvd25yZXYueG1sUEsFBgAAAAAEAAQA9QAAAIsDAAAAAA==&#10;" filled="f" stroked="f">
                  <v:textbox inset="0,0,0,0">
                    <w:txbxContent>
                      <w:p w14:paraId="18A38E87" w14:textId="77777777" w:rsidR="00CB003D" w:rsidRDefault="00CB003D">
                        <w:pPr>
                          <w:spacing w:after="160" w:line="259" w:lineRule="auto"/>
                          <w:ind w:left="0" w:firstLine="0"/>
                          <w:jc w:val="left"/>
                        </w:pPr>
                        <w:r>
                          <w:rPr>
                            <w:sz w:val="20"/>
                          </w:rPr>
                          <w:t xml:space="preserve"> </w:t>
                        </w:r>
                      </w:p>
                    </w:txbxContent>
                  </v:textbox>
                </v:rect>
                <w10:anchorlock/>
              </v:group>
            </w:pict>
          </mc:Fallback>
        </mc:AlternateContent>
      </w:r>
    </w:p>
    <w:p w14:paraId="6963C8AD" w14:textId="77777777" w:rsidR="0032278D" w:rsidRDefault="004C2EF1">
      <w:pPr>
        <w:spacing w:after="112" w:line="259" w:lineRule="auto"/>
        <w:ind w:left="0" w:firstLine="0"/>
        <w:jc w:val="left"/>
      </w:pPr>
      <w:r>
        <w:t xml:space="preserve"> </w:t>
      </w:r>
    </w:p>
    <w:p w14:paraId="51867D60" w14:textId="43CF876A" w:rsidR="0032278D" w:rsidRPr="00FB3B84" w:rsidRDefault="004C2EF1" w:rsidP="00FB3B84">
      <w:pPr>
        <w:spacing w:after="117" w:line="259" w:lineRule="auto"/>
        <w:ind w:left="567" w:hanging="567"/>
        <w:jc w:val="left"/>
        <w:rPr>
          <w:b/>
        </w:rPr>
      </w:pPr>
      <w:r w:rsidRPr="00FB3B84">
        <w:rPr>
          <w:b/>
        </w:rPr>
        <w:t xml:space="preserve">2.8 </w:t>
      </w:r>
      <w:r w:rsidRPr="00FB3B84">
        <w:rPr>
          <w:b/>
        </w:rPr>
        <w:tab/>
        <w:t xml:space="preserve">Hipotesis </w:t>
      </w:r>
    </w:p>
    <w:p w14:paraId="2F84B899" w14:textId="77777777" w:rsidR="0032278D" w:rsidRDefault="004C2EF1">
      <w:pPr>
        <w:ind w:left="1118" w:right="5" w:hanging="567"/>
      </w:pPr>
      <w:r>
        <w:t xml:space="preserve">H1. Terdapat pengaruh antara </w:t>
      </w:r>
      <w:r>
        <w:rPr>
          <w:i/>
        </w:rPr>
        <w:t>Return on Assets</w:t>
      </w:r>
      <w:r>
        <w:t xml:space="preserve"> (ROA) terhadap harga saham pada perusahaan ASII, AUTO, BRAM, GDYR dan GJTL yang terdaftar di Bursa Efek Indonesia periode 2019–2024. </w:t>
      </w:r>
    </w:p>
    <w:p w14:paraId="11AA8E91" w14:textId="77777777" w:rsidR="0032278D" w:rsidRDefault="004C2EF1">
      <w:pPr>
        <w:ind w:left="1118" w:right="5" w:hanging="567"/>
      </w:pPr>
      <w:r>
        <w:t xml:space="preserve">H2. Terdapat pengaruh antara </w:t>
      </w:r>
      <w:r>
        <w:rPr>
          <w:i/>
        </w:rPr>
        <w:t>Earnings Per Share</w:t>
      </w:r>
      <w:r>
        <w:t xml:space="preserve"> (EPS) terhadap harga saham pada perusahaan ASII, AUTO, BRAM, GDYR dan GJTL yang terdaftar di Bursa Efek Indonesia periode 2019–2024. </w:t>
      </w:r>
    </w:p>
    <w:p w14:paraId="572C0101" w14:textId="77777777" w:rsidR="0032278D" w:rsidRDefault="004C2EF1">
      <w:pPr>
        <w:ind w:left="1118" w:right="5" w:hanging="567"/>
      </w:pPr>
      <w:r>
        <w:t xml:space="preserve">H3. Terdapat pengaruh antara </w:t>
      </w:r>
      <w:r>
        <w:rPr>
          <w:i/>
        </w:rPr>
        <w:t>Dividend Payout Ratio</w:t>
      </w:r>
      <w:r>
        <w:t xml:space="preserve"> (DPR) terhadap harga saham pada perusahaan ASII, AUTO, BRAM, GDYR dan GJTL yang terdaftar di Bursa Efek Indonesia periode 2019–2024. </w:t>
      </w:r>
    </w:p>
    <w:p w14:paraId="4E2F6345" w14:textId="77777777" w:rsidR="0032278D" w:rsidRDefault="004C2EF1">
      <w:pPr>
        <w:ind w:left="1118" w:right="5" w:hanging="567"/>
      </w:pPr>
      <w:r>
        <w:lastRenderedPageBreak/>
        <w:t xml:space="preserve">H4. Terdapat pengaruh antara secara simultan antara ROA, EPS, dan DPR terhadap harga saham pada perusahaan ASII, AUTO, BRAM, GDYR dan GJTL yang terdaftar di Bursa Efek Indonesia periode 2019–2024. </w:t>
      </w:r>
    </w:p>
    <w:p w14:paraId="0B003B17" w14:textId="77777777" w:rsidR="0032278D" w:rsidRDefault="004C2EF1">
      <w:pPr>
        <w:spacing w:after="113" w:line="259" w:lineRule="auto"/>
        <w:ind w:left="0" w:firstLine="0"/>
        <w:jc w:val="left"/>
      </w:pPr>
      <w:r>
        <w:t xml:space="preserve"> </w:t>
      </w:r>
    </w:p>
    <w:p w14:paraId="22E79FD9" w14:textId="77777777" w:rsidR="0032278D" w:rsidRDefault="004C2EF1">
      <w:pPr>
        <w:spacing w:after="112" w:line="259" w:lineRule="auto"/>
        <w:ind w:left="0" w:firstLine="0"/>
        <w:jc w:val="left"/>
      </w:pPr>
      <w:r>
        <w:t xml:space="preserve"> </w:t>
      </w:r>
    </w:p>
    <w:p w14:paraId="2AEC0E0B" w14:textId="77777777" w:rsidR="0032278D" w:rsidRDefault="004C2EF1">
      <w:pPr>
        <w:spacing w:after="112" w:line="259" w:lineRule="auto"/>
        <w:ind w:left="0" w:firstLine="0"/>
        <w:jc w:val="left"/>
      </w:pPr>
      <w:r>
        <w:t xml:space="preserve"> </w:t>
      </w:r>
    </w:p>
    <w:p w14:paraId="3CE3770A" w14:textId="77777777" w:rsidR="0032278D" w:rsidRDefault="004C2EF1">
      <w:pPr>
        <w:spacing w:after="117" w:line="259" w:lineRule="auto"/>
        <w:ind w:left="0" w:firstLine="0"/>
        <w:jc w:val="left"/>
      </w:pPr>
      <w:r>
        <w:t xml:space="preserve"> </w:t>
      </w:r>
    </w:p>
    <w:p w14:paraId="7D5A9990" w14:textId="77777777" w:rsidR="0032278D" w:rsidRDefault="004C2EF1">
      <w:pPr>
        <w:spacing w:after="113" w:line="259" w:lineRule="auto"/>
        <w:ind w:left="0" w:firstLine="0"/>
        <w:jc w:val="left"/>
      </w:pPr>
      <w:r>
        <w:t xml:space="preserve"> </w:t>
      </w:r>
    </w:p>
    <w:p w14:paraId="17C22ED6" w14:textId="77777777" w:rsidR="0032278D" w:rsidRDefault="004C2EF1">
      <w:pPr>
        <w:spacing w:after="112" w:line="259" w:lineRule="auto"/>
        <w:ind w:left="0" w:firstLine="0"/>
        <w:jc w:val="left"/>
      </w:pPr>
      <w:r>
        <w:t xml:space="preserve"> </w:t>
      </w:r>
    </w:p>
    <w:p w14:paraId="0F8B9599" w14:textId="77777777" w:rsidR="0032278D" w:rsidRDefault="004C2EF1">
      <w:pPr>
        <w:spacing w:after="112" w:line="259" w:lineRule="auto"/>
        <w:ind w:left="0" w:firstLine="0"/>
        <w:jc w:val="left"/>
      </w:pPr>
      <w:r>
        <w:t xml:space="preserve"> </w:t>
      </w:r>
    </w:p>
    <w:p w14:paraId="78F6B77D" w14:textId="77777777" w:rsidR="0032278D" w:rsidRDefault="004C2EF1">
      <w:pPr>
        <w:spacing w:after="117" w:line="259" w:lineRule="auto"/>
        <w:ind w:left="0" w:firstLine="0"/>
        <w:jc w:val="left"/>
      </w:pPr>
      <w:r>
        <w:t xml:space="preserve"> </w:t>
      </w:r>
    </w:p>
    <w:p w14:paraId="2BEA3D5C" w14:textId="77777777" w:rsidR="0032278D" w:rsidRDefault="004C2EF1">
      <w:pPr>
        <w:spacing w:after="113" w:line="259" w:lineRule="auto"/>
        <w:ind w:left="0" w:firstLine="0"/>
        <w:jc w:val="left"/>
      </w:pPr>
      <w:r>
        <w:t xml:space="preserve"> </w:t>
      </w:r>
    </w:p>
    <w:p w14:paraId="5440AB24" w14:textId="77777777" w:rsidR="0032278D" w:rsidRDefault="004C2EF1">
      <w:pPr>
        <w:spacing w:after="112" w:line="259" w:lineRule="auto"/>
        <w:ind w:left="0" w:firstLine="0"/>
        <w:jc w:val="left"/>
      </w:pPr>
      <w:r>
        <w:t xml:space="preserve"> </w:t>
      </w:r>
    </w:p>
    <w:p w14:paraId="4FF2712C" w14:textId="77777777" w:rsidR="0032278D" w:rsidRDefault="004C2EF1">
      <w:pPr>
        <w:spacing w:after="112" w:line="259" w:lineRule="auto"/>
        <w:ind w:left="0" w:firstLine="0"/>
        <w:jc w:val="left"/>
      </w:pPr>
      <w:r>
        <w:t xml:space="preserve"> </w:t>
      </w:r>
    </w:p>
    <w:p w14:paraId="22EC90CF" w14:textId="77777777" w:rsidR="0032278D" w:rsidRDefault="004C2EF1">
      <w:pPr>
        <w:spacing w:after="117" w:line="259" w:lineRule="auto"/>
        <w:ind w:left="0" w:firstLine="0"/>
        <w:jc w:val="left"/>
      </w:pPr>
      <w:r>
        <w:t xml:space="preserve"> </w:t>
      </w:r>
    </w:p>
    <w:p w14:paraId="687C1749" w14:textId="77777777" w:rsidR="0032278D" w:rsidRDefault="004C2EF1">
      <w:pPr>
        <w:spacing w:after="112" w:line="259" w:lineRule="auto"/>
        <w:ind w:left="0" w:firstLine="0"/>
        <w:jc w:val="left"/>
      </w:pPr>
      <w:r>
        <w:t xml:space="preserve"> </w:t>
      </w:r>
    </w:p>
    <w:p w14:paraId="7B962D4C" w14:textId="77777777" w:rsidR="0032278D" w:rsidRDefault="004C2EF1">
      <w:pPr>
        <w:spacing w:after="113" w:line="259" w:lineRule="auto"/>
        <w:ind w:left="0" w:firstLine="0"/>
        <w:jc w:val="left"/>
      </w:pPr>
      <w:r>
        <w:t xml:space="preserve"> </w:t>
      </w:r>
    </w:p>
    <w:p w14:paraId="4B54BE63" w14:textId="77777777" w:rsidR="0032278D" w:rsidRDefault="004C2EF1">
      <w:pPr>
        <w:spacing w:after="112" w:line="259" w:lineRule="auto"/>
        <w:ind w:left="0" w:firstLine="0"/>
        <w:jc w:val="left"/>
      </w:pPr>
      <w:r>
        <w:t xml:space="preserve"> </w:t>
      </w:r>
    </w:p>
    <w:p w14:paraId="0B8ACDCB" w14:textId="77777777" w:rsidR="00FB3B84" w:rsidRDefault="00FB3B84">
      <w:pPr>
        <w:spacing w:after="112" w:line="259" w:lineRule="auto"/>
        <w:ind w:left="0" w:firstLine="0"/>
        <w:jc w:val="left"/>
      </w:pPr>
    </w:p>
    <w:p w14:paraId="6705A7E1" w14:textId="77777777" w:rsidR="00FB3B84" w:rsidRDefault="00FB3B84">
      <w:pPr>
        <w:spacing w:after="112" w:line="259" w:lineRule="auto"/>
        <w:ind w:left="0" w:firstLine="0"/>
        <w:jc w:val="left"/>
      </w:pPr>
    </w:p>
    <w:p w14:paraId="5F065959" w14:textId="77777777" w:rsidR="00FB3B84" w:rsidRDefault="00FB3B84">
      <w:pPr>
        <w:spacing w:after="112" w:line="259" w:lineRule="auto"/>
        <w:ind w:left="0" w:firstLine="0"/>
        <w:jc w:val="left"/>
      </w:pPr>
    </w:p>
    <w:p w14:paraId="119E99C8" w14:textId="77777777" w:rsidR="00FB3B84" w:rsidRDefault="00FB3B84">
      <w:pPr>
        <w:spacing w:after="112" w:line="259" w:lineRule="auto"/>
        <w:ind w:left="0" w:firstLine="0"/>
        <w:jc w:val="left"/>
      </w:pPr>
    </w:p>
    <w:p w14:paraId="0C7E3718" w14:textId="77777777" w:rsidR="00FB3B84" w:rsidRDefault="00FB3B84">
      <w:pPr>
        <w:spacing w:after="112" w:line="259" w:lineRule="auto"/>
        <w:ind w:left="0" w:firstLine="0"/>
        <w:jc w:val="left"/>
      </w:pPr>
    </w:p>
    <w:p w14:paraId="6114585A" w14:textId="77777777" w:rsidR="00FB3B84" w:rsidRDefault="00FB3B84">
      <w:pPr>
        <w:spacing w:after="112" w:line="259" w:lineRule="auto"/>
        <w:ind w:left="0" w:firstLine="0"/>
        <w:jc w:val="left"/>
      </w:pPr>
    </w:p>
    <w:p w14:paraId="648E5D38" w14:textId="77777777" w:rsidR="00FB3B84" w:rsidRDefault="00FB3B84">
      <w:pPr>
        <w:spacing w:after="112" w:line="259" w:lineRule="auto"/>
        <w:ind w:left="0" w:firstLine="0"/>
        <w:jc w:val="left"/>
      </w:pPr>
    </w:p>
    <w:p w14:paraId="0D18A686" w14:textId="77777777" w:rsidR="0032278D" w:rsidRDefault="004C2EF1">
      <w:pPr>
        <w:spacing w:after="117" w:line="259" w:lineRule="auto"/>
        <w:ind w:left="0" w:firstLine="0"/>
        <w:jc w:val="left"/>
      </w:pPr>
      <w:r>
        <w:t xml:space="preserve"> </w:t>
      </w:r>
    </w:p>
    <w:p w14:paraId="0D6FCAE7" w14:textId="77777777" w:rsidR="00CA3497" w:rsidRDefault="00CA3497">
      <w:pPr>
        <w:spacing w:after="117" w:line="259" w:lineRule="auto"/>
        <w:ind w:left="0" w:firstLine="0"/>
        <w:jc w:val="left"/>
      </w:pPr>
    </w:p>
    <w:p w14:paraId="4B00A976" w14:textId="77777777" w:rsidR="00CA3497" w:rsidRDefault="00CA3497">
      <w:pPr>
        <w:spacing w:after="117" w:line="259" w:lineRule="auto"/>
        <w:ind w:left="0" w:firstLine="0"/>
        <w:jc w:val="left"/>
      </w:pPr>
    </w:p>
    <w:p w14:paraId="72FB7E78" w14:textId="77777777" w:rsidR="00CA3497" w:rsidRDefault="00CA3497">
      <w:pPr>
        <w:spacing w:after="117" w:line="259" w:lineRule="auto"/>
        <w:ind w:left="0" w:firstLine="0"/>
        <w:jc w:val="left"/>
      </w:pPr>
    </w:p>
    <w:p w14:paraId="021998A8" w14:textId="77777777" w:rsidR="00CA3497" w:rsidRDefault="00CA3497">
      <w:pPr>
        <w:spacing w:after="117" w:line="259" w:lineRule="auto"/>
        <w:ind w:left="0" w:firstLine="0"/>
        <w:jc w:val="left"/>
      </w:pPr>
    </w:p>
    <w:p w14:paraId="0FF4A5BB" w14:textId="77777777" w:rsidR="0087640D" w:rsidRDefault="0087640D" w:rsidP="0087640D">
      <w:pPr>
        <w:spacing w:after="113" w:line="259" w:lineRule="auto"/>
        <w:ind w:left="0" w:firstLine="0"/>
        <w:jc w:val="left"/>
      </w:pPr>
    </w:p>
    <w:p w14:paraId="45ABCF42" w14:textId="3786A4B7" w:rsidR="0032278D" w:rsidRPr="0087640D" w:rsidRDefault="004C2EF1" w:rsidP="0087640D">
      <w:pPr>
        <w:spacing w:after="113" w:line="259" w:lineRule="auto"/>
        <w:ind w:left="0" w:firstLine="0"/>
        <w:jc w:val="center"/>
        <w:rPr>
          <w:b/>
        </w:rPr>
      </w:pPr>
      <w:r w:rsidRPr="0087640D">
        <w:rPr>
          <w:b/>
        </w:rPr>
        <w:lastRenderedPageBreak/>
        <w:t>BAB III METODOLOGI PENELITIAN</w:t>
      </w:r>
    </w:p>
    <w:p w14:paraId="6B3AFE9A" w14:textId="77777777" w:rsidR="0032278D" w:rsidRDefault="004C2EF1">
      <w:pPr>
        <w:spacing w:after="117" w:line="259" w:lineRule="auto"/>
        <w:ind w:left="0" w:firstLine="0"/>
        <w:jc w:val="left"/>
      </w:pPr>
      <w:r>
        <w:t xml:space="preserve"> </w:t>
      </w:r>
    </w:p>
    <w:p w14:paraId="51463BCD" w14:textId="77777777" w:rsidR="0032278D" w:rsidRDefault="004C2EF1">
      <w:pPr>
        <w:pStyle w:val="Heading2"/>
        <w:tabs>
          <w:tab w:val="center" w:pos="2479"/>
        </w:tabs>
        <w:ind w:left="-15" w:right="0" w:firstLine="0"/>
        <w:jc w:val="left"/>
      </w:pPr>
      <w:r>
        <w:t xml:space="preserve">3.1 </w:t>
      </w:r>
      <w:r>
        <w:tab/>
        <w:t xml:space="preserve">Gambaran Umum Tempat Penelitian </w:t>
      </w:r>
    </w:p>
    <w:p w14:paraId="0E710A02" w14:textId="77777777" w:rsidR="0032278D" w:rsidRDefault="004C2EF1">
      <w:pPr>
        <w:pStyle w:val="Heading3"/>
        <w:ind w:left="-5" w:right="0"/>
      </w:pPr>
      <w:r>
        <w:t xml:space="preserve">3.1.1 PT Astra International Tbk (ASII) </w:t>
      </w:r>
    </w:p>
    <w:p w14:paraId="21999CBC" w14:textId="77777777" w:rsidR="0032278D" w:rsidRDefault="004C2EF1">
      <w:pPr>
        <w:ind w:left="551" w:right="5" w:firstLine="567"/>
      </w:pPr>
      <w:r>
        <w:t xml:space="preserve">PT Astra International Tbk adalah salah satu konglomerat terbesar di Indonesia yang didirikan pada tahun 1957 oleh William Soeryadjaja. Perusahaan ini memiliki lini bisnis yang luas, meliputi otomotif, jasa keuangan, alat berat, agribisnis, infrastruktur, teknologi informasi, dan logistik. Dalam sektor otomotif, Astra merupakan pemegang merek dan distributor resmi untuk Toyota, Daihatsu, Isuzu, Honda, BMW, dan Peugeot di Indonesia. Astra juga memiliki anak perusahaan yang bergerak di bidang manufaktur dan distribusi komponen otomotif, seperti PT Astra Otoparts Tbk. </w:t>
      </w:r>
    </w:p>
    <w:p w14:paraId="1D1EA001" w14:textId="77777777" w:rsidR="0032278D" w:rsidRDefault="004C2EF1">
      <w:pPr>
        <w:spacing w:after="111" w:line="259" w:lineRule="auto"/>
        <w:ind w:left="576"/>
      </w:pPr>
      <w:r>
        <w:rPr>
          <w:b/>
        </w:rPr>
        <w:t xml:space="preserve">Visi: </w:t>
      </w:r>
    </w:p>
    <w:p w14:paraId="3AED19AF" w14:textId="77777777" w:rsidR="0032278D" w:rsidRDefault="004C2EF1">
      <w:pPr>
        <w:ind w:left="561" w:right="5"/>
      </w:pPr>
      <w:r>
        <w:t xml:space="preserve">Menjadi salah satu perusahaan dengan pengelolaan terbaik di Asia Pasifik dengan penekanan pada pertumbuhan yang berkelanjutan melalui pengembangan sumber daya manusia, struktur keuangan yang solid, kepuasan pelanggan, dan efisiensi. </w:t>
      </w:r>
    </w:p>
    <w:p w14:paraId="34FF27D1" w14:textId="77777777" w:rsidR="0032278D" w:rsidRDefault="004C2EF1">
      <w:pPr>
        <w:spacing w:after="111" w:line="259" w:lineRule="auto"/>
        <w:ind w:left="576"/>
      </w:pPr>
      <w:r>
        <w:rPr>
          <w:b/>
        </w:rPr>
        <w:t xml:space="preserve">Misi: </w:t>
      </w:r>
    </w:p>
    <w:p w14:paraId="3BA73D37" w14:textId="77777777" w:rsidR="0032278D" w:rsidRDefault="004C2EF1">
      <w:pPr>
        <w:ind w:left="561" w:right="5"/>
      </w:pPr>
      <w:r>
        <w:t xml:space="preserve">Sejahtera bersama bangsa dengan memberikan nilai terbaik kepada para pemangku kepentingan. </w:t>
      </w:r>
    </w:p>
    <w:p w14:paraId="19E43AFA" w14:textId="77777777" w:rsidR="0032278D" w:rsidRDefault="004C2EF1">
      <w:pPr>
        <w:spacing w:after="117" w:line="259" w:lineRule="auto"/>
        <w:ind w:left="566" w:firstLine="0"/>
        <w:jc w:val="left"/>
      </w:pPr>
      <w:r>
        <w:t xml:space="preserve"> </w:t>
      </w:r>
    </w:p>
    <w:p w14:paraId="63B7540C" w14:textId="77777777" w:rsidR="0032278D" w:rsidRDefault="004C2EF1">
      <w:pPr>
        <w:pStyle w:val="Heading3"/>
        <w:ind w:left="-5" w:right="0"/>
      </w:pPr>
      <w:r>
        <w:t xml:space="preserve">3.1.2 PT Astra Otoparts Tbk (AUTO) </w:t>
      </w:r>
    </w:p>
    <w:p w14:paraId="0B20384A" w14:textId="77777777" w:rsidR="0032278D" w:rsidRDefault="004C2EF1">
      <w:pPr>
        <w:ind w:left="551" w:right="5" w:firstLine="567"/>
      </w:pPr>
      <w:r>
        <w:t xml:space="preserve">PT Astra Otoparts Tbk adalah anak perusahaan dari PT Astra International Tbk yang bergerak di bidang produksi dan distribusi komponen otomotif untuk kendaraan roda dua dan roda empat. Didirikan pada tahun 1976 dengan nama PT Alfa Delta Motor, perusahaan ini mengalami beberapa kali perubahan nama sebelum akhirnya menjadi PT Astra Otoparts Tbk pada tahun 1997. </w:t>
      </w:r>
      <w:proofErr w:type="gramStart"/>
      <w:r>
        <w:t xml:space="preserve">Perusahaan ini melayani pasar </w:t>
      </w:r>
      <w:commentRangeStart w:id="28"/>
      <w:r>
        <w:t xml:space="preserve">Original Equipment Manufacturer </w:t>
      </w:r>
      <w:commentRangeEnd w:id="28"/>
      <w:r w:rsidR="0086262A">
        <w:rPr>
          <w:rStyle w:val="CommentReference"/>
        </w:rPr>
        <w:commentReference w:id="28"/>
      </w:r>
      <w:r>
        <w:t>(OEM), pasar suku cadang pengganti (aftermarket), dan pasar ekspor.</w:t>
      </w:r>
      <w:proofErr w:type="gramEnd"/>
      <w:r>
        <w:t xml:space="preserve"> Produk-produknya digunakan oleh berbagai merek otomotif ternama </w:t>
      </w:r>
      <w:r>
        <w:lastRenderedPageBreak/>
        <w:t xml:space="preserve">seperti Toyota, Daihatsu, Isuzu, Mitsubishi, Suzuki, Honda, Yamaha, Kawasaki, dan Hino. </w:t>
      </w:r>
    </w:p>
    <w:p w14:paraId="6E1C1FE2" w14:textId="77777777" w:rsidR="0032278D" w:rsidRDefault="004C2EF1">
      <w:pPr>
        <w:spacing w:after="111" w:line="259" w:lineRule="auto"/>
        <w:ind w:left="576"/>
      </w:pPr>
      <w:r>
        <w:rPr>
          <w:b/>
        </w:rPr>
        <w:t xml:space="preserve">Visi: </w:t>
      </w:r>
    </w:p>
    <w:p w14:paraId="4800195C" w14:textId="77777777" w:rsidR="0032278D" w:rsidRDefault="004C2EF1">
      <w:pPr>
        <w:ind w:left="561" w:right="5"/>
      </w:pPr>
      <w:r>
        <w:t xml:space="preserve">Menjadi supplier komponen otomotif kelas dunia, sebagai mitra usaha pilihan utama di Indonesia dengan didukung kemampuan engineering yang handal. </w:t>
      </w:r>
    </w:p>
    <w:p w14:paraId="46D9CCCB" w14:textId="77777777" w:rsidR="0032278D" w:rsidRDefault="004C2EF1">
      <w:pPr>
        <w:spacing w:after="111" w:line="259" w:lineRule="auto"/>
        <w:ind w:left="576"/>
      </w:pPr>
      <w:r>
        <w:rPr>
          <w:b/>
        </w:rPr>
        <w:t xml:space="preserve">Misi: </w:t>
      </w:r>
    </w:p>
    <w:p w14:paraId="2C925094" w14:textId="77777777" w:rsidR="0032278D" w:rsidRDefault="004C2EF1">
      <w:pPr>
        <w:ind w:left="551" w:right="5" w:firstLine="567"/>
      </w:pPr>
      <w:r>
        <w:t xml:space="preserve">Mengembangkan industri komponen otomotif yang handal dan kompetitif, serta menjadi mitra strategis bagi para pemain industri otomotif di Indonesia dan dunia. </w:t>
      </w:r>
    </w:p>
    <w:p w14:paraId="042A0686" w14:textId="77777777" w:rsidR="0032278D" w:rsidRDefault="004C2EF1">
      <w:pPr>
        <w:ind w:left="551" w:right="5" w:firstLine="567"/>
      </w:pPr>
      <w:r>
        <w:t xml:space="preserve">Menjadi warga usaha yang bertanggung jawab dan memberikan kontribusi positif kepada para pemangku kepentingan. </w:t>
      </w:r>
    </w:p>
    <w:p w14:paraId="5B490477" w14:textId="77777777" w:rsidR="0032278D" w:rsidRDefault="004C2EF1">
      <w:pPr>
        <w:spacing w:after="118" w:line="259" w:lineRule="auto"/>
        <w:ind w:left="1133" w:firstLine="0"/>
        <w:jc w:val="left"/>
      </w:pPr>
      <w:r>
        <w:t xml:space="preserve"> </w:t>
      </w:r>
    </w:p>
    <w:p w14:paraId="1B3D3581" w14:textId="77777777" w:rsidR="0032278D" w:rsidRDefault="004C2EF1">
      <w:pPr>
        <w:pStyle w:val="Heading3"/>
        <w:ind w:left="-5" w:right="0"/>
      </w:pPr>
      <w:r>
        <w:t xml:space="preserve">3.1.3 PT Indo Kordsa Tbk (BRAM) </w:t>
      </w:r>
    </w:p>
    <w:p w14:paraId="163A5B66" w14:textId="77777777" w:rsidR="0032278D" w:rsidRDefault="004C2EF1">
      <w:pPr>
        <w:ind w:left="551" w:right="5" w:firstLine="567"/>
      </w:pPr>
      <w:r>
        <w:t xml:space="preserve">PT Indo Kordsa Tbk adalah perusahaan yang bergerak di bidang produksi kain ban dan benang nylon yang digunakan dalam industri ban otomotif. Perusahaan ini merupakan bagian dari Kordsa Global, perusahaan multinasional yang berbasis di Turki dan dikenal sebagai produsen utama bahan penguat ban di dunia. PT Indo Kordsa Tbk menyediakan solusi bahan penguat bernilai tinggi untuk produsen ban di Indonesia dan pasar ekspor. </w:t>
      </w:r>
    </w:p>
    <w:p w14:paraId="57D1211C" w14:textId="77777777" w:rsidR="0032278D" w:rsidRDefault="004C2EF1">
      <w:pPr>
        <w:spacing w:after="111" w:line="259" w:lineRule="auto"/>
        <w:ind w:left="576"/>
      </w:pPr>
      <w:r>
        <w:rPr>
          <w:b/>
        </w:rPr>
        <w:t xml:space="preserve">Visi: </w:t>
      </w:r>
    </w:p>
    <w:p w14:paraId="0CF00CD6" w14:textId="77777777" w:rsidR="0032278D" w:rsidRDefault="004C2EF1">
      <w:pPr>
        <w:ind w:left="561" w:right="5"/>
      </w:pPr>
      <w:r>
        <w:t xml:space="preserve">Menjadi Kordsa yang tangkas dalam bisnis bernilai tinggi untuk pertumbuhan yang berkelanjutan. </w:t>
      </w:r>
    </w:p>
    <w:p w14:paraId="7029232A" w14:textId="77777777" w:rsidR="0032278D" w:rsidRDefault="004C2EF1">
      <w:pPr>
        <w:spacing w:after="111" w:line="259" w:lineRule="auto"/>
        <w:ind w:left="576"/>
      </w:pPr>
      <w:r>
        <w:rPr>
          <w:b/>
        </w:rPr>
        <w:t xml:space="preserve">Misi: </w:t>
      </w:r>
    </w:p>
    <w:p w14:paraId="7536EFA6" w14:textId="77777777" w:rsidR="0032278D" w:rsidRDefault="004C2EF1">
      <w:pPr>
        <w:spacing w:after="112" w:line="259" w:lineRule="auto"/>
        <w:ind w:left="561" w:right="5"/>
      </w:pPr>
      <w:r>
        <w:t xml:space="preserve">Menyediakan solusi bahan penguat bernilai tinggi yang mendunia. </w:t>
      </w:r>
    </w:p>
    <w:p w14:paraId="5794BB00" w14:textId="77777777" w:rsidR="0032278D" w:rsidRDefault="004C2EF1">
      <w:pPr>
        <w:spacing w:after="118" w:line="259" w:lineRule="auto"/>
        <w:ind w:left="0" w:firstLine="0"/>
        <w:jc w:val="left"/>
      </w:pPr>
      <w:r>
        <w:t xml:space="preserve"> </w:t>
      </w:r>
    </w:p>
    <w:p w14:paraId="7FD6C70A" w14:textId="77777777" w:rsidR="0032278D" w:rsidRDefault="004C2EF1">
      <w:pPr>
        <w:pStyle w:val="Heading3"/>
        <w:ind w:left="-5" w:right="0"/>
      </w:pPr>
      <w:r>
        <w:t xml:space="preserve">3.1.4 PT Goodyear Indonesia Tbk (GDYR) </w:t>
      </w:r>
    </w:p>
    <w:p w14:paraId="6D9EB4E1" w14:textId="77777777" w:rsidR="0032278D" w:rsidRDefault="004C2EF1">
      <w:pPr>
        <w:ind w:left="551" w:right="5" w:firstLine="567"/>
      </w:pPr>
      <w:r>
        <w:t xml:space="preserve">PT Goodyear Indonesia Tbk didirikan pada tanggal 26 Januari 1917 dengan nama NV The Goodyear Tire &amp; Rubber Company Limited. </w:t>
      </w:r>
    </w:p>
    <w:p w14:paraId="7C8E0B74" w14:textId="77777777" w:rsidR="0032278D" w:rsidRDefault="004C2EF1">
      <w:pPr>
        <w:spacing w:after="3" w:line="358" w:lineRule="auto"/>
        <w:ind w:left="566" w:firstLine="0"/>
        <w:jc w:val="left"/>
      </w:pPr>
      <w:r>
        <w:t xml:space="preserve">Perusahaan ini merupakan anak perusahaan dari Goodyear Tire &amp; Rubber Company yang berbasis di Amerika Serikat. PT Goodyear Indonesia Tbk </w:t>
      </w:r>
      <w:r>
        <w:lastRenderedPageBreak/>
        <w:t xml:space="preserve">bergerak di bidang produksi dan distribusi ban untuk kendaraan penumpang dan komersial. Pabrik pertamanya di Indonesia dibangun pada tahun 1935 di Bogor, yang juga menjadi kantor pusat perusahaan hingga saat ini. </w:t>
      </w:r>
    </w:p>
    <w:p w14:paraId="705A5ABF" w14:textId="77777777" w:rsidR="0032278D" w:rsidRDefault="004C2EF1">
      <w:pPr>
        <w:spacing w:after="111" w:line="259" w:lineRule="auto"/>
        <w:ind w:left="576"/>
      </w:pPr>
      <w:r>
        <w:rPr>
          <w:b/>
        </w:rPr>
        <w:t xml:space="preserve">Visi: </w:t>
      </w:r>
    </w:p>
    <w:p w14:paraId="55584A18" w14:textId="77777777" w:rsidR="0032278D" w:rsidRDefault="004C2EF1">
      <w:pPr>
        <w:ind w:left="561" w:right="5"/>
      </w:pPr>
      <w:r>
        <w:t xml:space="preserve">Mempertahankan dan memperkuat posisi perusahaan sebagai pemimpin pasar dalam negeri dalam industri ban Indonesia serta diakui sebagai produsen ban berkualitas yang sehat secara finansial dan ternama dalam pasar global. </w:t>
      </w:r>
    </w:p>
    <w:p w14:paraId="371F6C89" w14:textId="77777777" w:rsidR="0032278D" w:rsidRDefault="004C2EF1">
      <w:pPr>
        <w:spacing w:after="111" w:line="259" w:lineRule="auto"/>
        <w:ind w:left="576"/>
      </w:pPr>
      <w:r>
        <w:rPr>
          <w:b/>
        </w:rPr>
        <w:t xml:space="preserve">Misi: </w:t>
      </w:r>
    </w:p>
    <w:p w14:paraId="4B939A3D" w14:textId="77777777" w:rsidR="0032278D" w:rsidRDefault="004C2EF1">
      <w:pPr>
        <w:spacing w:after="112" w:line="259" w:lineRule="auto"/>
        <w:ind w:left="561" w:right="5"/>
      </w:pPr>
      <w:r>
        <w:t xml:space="preserve">Menjadi produsen terkemuka berbagai jenis ban berkualitas. </w:t>
      </w:r>
    </w:p>
    <w:p w14:paraId="7890E129" w14:textId="77777777" w:rsidR="0032278D" w:rsidRDefault="004C2EF1">
      <w:pPr>
        <w:spacing w:after="117" w:line="259" w:lineRule="auto"/>
        <w:ind w:left="0" w:firstLine="0"/>
        <w:jc w:val="left"/>
      </w:pPr>
      <w:r>
        <w:t xml:space="preserve"> </w:t>
      </w:r>
    </w:p>
    <w:p w14:paraId="691ADB47" w14:textId="77777777" w:rsidR="0032278D" w:rsidRDefault="004C2EF1">
      <w:pPr>
        <w:pStyle w:val="Heading3"/>
        <w:ind w:left="-5" w:right="0"/>
      </w:pPr>
      <w:r>
        <w:t xml:space="preserve">3.1.5 PT Gajah Tunggal Tbk (GJTL) </w:t>
      </w:r>
    </w:p>
    <w:p w14:paraId="465B1686" w14:textId="77777777" w:rsidR="0032278D" w:rsidRDefault="004C2EF1">
      <w:pPr>
        <w:ind w:left="551" w:right="5" w:firstLine="567"/>
      </w:pPr>
      <w:r>
        <w:t xml:space="preserve">PT Gajah Tunggal Tbk didirikan pada tahun 1951 dan merupakan produsen ban terbesar di Asia Tenggara. Perusahaan ini memproduksi berbagai jenis ban untuk kendaraan penumpang, truk, bus, dan sepeda motor dengan merek dagang seperti GT Radial, Gajah Tunggal, dan IRC. Produkproduknya dipasarkan di dalam negeri maupun diekspor ke berbagai negara. </w:t>
      </w:r>
    </w:p>
    <w:p w14:paraId="2F7BE374" w14:textId="77777777" w:rsidR="0032278D" w:rsidRDefault="004C2EF1">
      <w:pPr>
        <w:ind w:left="561" w:right="5"/>
      </w:pPr>
      <w:r>
        <w:t xml:space="preserve">PT Gajah Tunggal Tbk memiliki fasilitas produksi yang berlokasi di Tangerang dan telah terdaftar di Bursa Efek Indonesia sejak tahun 1990. </w:t>
      </w:r>
    </w:p>
    <w:p w14:paraId="3ED1ABA3" w14:textId="77777777" w:rsidR="0032278D" w:rsidRDefault="004C2EF1">
      <w:pPr>
        <w:spacing w:after="111" w:line="259" w:lineRule="auto"/>
        <w:ind w:left="576"/>
      </w:pPr>
      <w:r>
        <w:rPr>
          <w:b/>
        </w:rPr>
        <w:t xml:space="preserve">Visi: </w:t>
      </w:r>
    </w:p>
    <w:p w14:paraId="0CB26588" w14:textId="77777777" w:rsidR="0032278D" w:rsidRDefault="004C2EF1">
      <w:pPr>
        <w:ind w:left="561" w:right="5"/>
      </w:pPr>
      <w:r>
        <w:t xml:space="preserve">Menjadi </w:t>
      </w:r>
      <w:commentRangeStart w:id="29"/>
      <w:r>
        <w:t xml:space="preserve">Good Corporate Citizen </w:t>
      </w:r>
      <w:commentRangeEnd w:id="29"/>
      <w:r w:rsidR="0086262A">
        <w:rPr>
          <w:rStyle w:val="CommentReference"/>
        </w:rPr>
        <w:commentReference w:id="29"/>
      </w:r>
      <w:r>
        <w:t xml:space="preserve">dengan posisi keuangan yang kuat, pemimpin pasar di Indonesia, dan menjadi perusahaan produsen ban yang berkualitas dengan reputasi global. </w:t>
      </w:r>
    </w:p>
    <w:p w14:paraId="32EDD9AA" w14:textId="77777777" w:rsidR="0032278D" w:rsidRDefault="004C2EF1">
      <w:pPr>
        <w:spacing w:after="111" w:line="259" w:lineRule="auto"/>
        <w:ind w:left="576"/>
      </w:pPr>
      <w:r>
        <w:rPr>
          <w:b/>
        </w:rPr>
        <w:t xml:space="preserve">Misi: </w:t>
      </w:r>
    </w:p>
    <w:p w14:paraId="69C41EA1" w14:textId="77777777" w:rsidR="0032278D" w:rsidRDefault="004C2EF1">
      <w:pPr>
        <w:ind w:left="561" w:right="5"/>
      </w:pPr>
      <w:r>
        <w:t xml:space="preserve">Menjadi produsen yang memimpin dan terpercaya dengan portofolio produk ban yang optimal, harga yang kompetitif, dan kualitas yang unggul, sambil terus meningkatkan ekuitas merek produk, melaksanakan tanggung jawab sosial, dan memberikan nilai tambah kepada semua pemangku kepentingan. </w:t>
      </w:r>
    </w:p>
    <w:p w14:paraId="23D7F875" w14:textId="77777777" w:rsidR="0032278D" w:rsidRDefault="004C2EF1">
      <w:pPr>
        <w:spacing w:after="113" w:line="259" w:lineRule="auto"/>
        <w:ind w:left="0" w:firstLine="0"/>
        <w:jc w:val="left"/>
      </w:pPr>
      <w:r>
        <w:t xml:space="preserve"> </w:t>
      </w:r>
    </w:p>
    <w:p w14:paraId="2F635E8C" w14:textId="77777777" w:rsidR="0032278D" w:rsidRDefault="004C2EF1">
      <w:pPr>
        <w:spacing w:after="0" w:line="259" w:lineRule="auto"/>
        <w:ind w:left="0" w:firstLine="0"/>
        <w:jc w:val="left"/>
      </w:pPr>
      <w:r>
        <w:t xml:space="preserve"> </w:t>
      </w:r>
    </w:p>
    <w:p w14:paraId="122EE3A0" w14:textId="77777777" w:rsidR="0032278D" w:rsidRDefault="004C2EF1">
      <w:pPr>
        <w:pStyle w:val="Heading2"/>
        <w:tabs>
          <w:tab w:val="center" w:pos="2115"/>
        </w:tabs>
        <w:ind w:left="-15" w:right="0" w:firstLine="0"/>
        <w:jc w:val="left"/>
      </w:pPr>
      <w:r>
        <w:lastRenderedPageBreak/>
        <w:t xml:space="preserve">3.2 </w:t>
      </w:r>
      <w:r>
        <w:tab/>
        <w:t xml:space="preserve">Tempat dan Waktu Penelitian </w:t>
      </w:r>
    </w:p>
    <w:p w14:paraId="2BDF1E88" w14:textId="1563DFF2" w:rsidR="0032278D" w:rsidRDefault="004C2EF1">
      <w:pPr>
        <w:ind w:left="551" w:right="5" w:firstLine="567"/>
      </w:pPr>
      <w:r>
        <w:t xml:space="preserve">Tempat penelitian ini dilakukan pada perusahaan </w:t>
      </w:r>
      <w:r w:rsidR="008C2E91">
        <w:t>otomotif</w:t>
      </w:r>
      <w:r>
        <w:t xml:space="preserve"> yang terdaftar di Bursa Efek Indonesia (BEI) periode 2019-2024. Penelitian ini dilakukan di Bursa Efek Indonesia dengan mengambil data keuangan dengan mengakses web resmi Bursa Efek Indonesia. </w:t>
      </w:r>
    </w:p>
    <w:p w14:paraId="29A32418" w14:textId="78E52925" w:rsidR="0032278D" w:rsidRDefault="004C2EF1">
      <w:pPr>
        <w:ind w:left="551" w:right="5" w:firstLine="567"/>
      </w:pPr>
      <w:r>
        <w:t xml:space="preserve">Waktu penelitian dimulai pada saat peneliti mengajukkan riset untuk penelitian ini yaitu dimulai bulan </w:t>
      </w:r>
      <w:r w:rsidR="008C2E91">
        <w:t>22 Maret</w:t>
      </w:r>
      <w:r>
        <w:t xml:space="preserve"> s/d </w:t>
      </w:r>
      <w:r w:rsidR="008C2E91">
        <w:t xml:space="preserve">31 </w:t>
      </w:r>
      <w:r>
        <w:t xml:space="preserve">Juli 2025. </w:t>
      </w:r>
      <w:r>
        <w:rPr>
          <w:b/>
        </w:rPr>
        <w:t xml:space="preserve"> </w:t>
      </w:r>
    </w:p>
    <w:p w14:paraId="72AC7AA4" w14:textId="77777777" w:rsidR="0032278D" w:rsidRDefault="004C2EF1">
      <w:pPr>
        <w:spacing w:after="0" w:line="259" w:lineRule="auto"/>
        <w:ind w:left="711" w:right="1"/>
        <w:jc w:val="center"/>
      </w:pPr>
      <w:commentRangeStart w:id="30"/>
      <w:r>
        <w:rPr>
          <w:b/>
          <w:color w:val="231F20"/>
        </w:rPr>
        <w:t xml:space="preserve">Tabel 3.1  </w:t>
      </w:r>
    </w:p>
    <w:p w14:paraId="5DE9E22F" w14:textId="77777777" w:rsidR="0032278D" w:rsidRDefault="004C2EF1">
      <w:pPr>
        <w:spacing w:after="0" w:line="259" w:lineRule="auto"/>
        <w:ind w:left="711"/>
        <w:jc w:val="center"/>
      </w:pPr>
      <w:r>
        <w:rPr>
          <w:b/>
          <w:color w:val="231F20"/>
        </w:rPr>
        <w:t xml:space="preserve">Jadwal dan Waktu Penelitian </w:t>
      </w:r>
      <w:commentRangeEnd w:id="30"/>
      <w:r w:rsidR="0086262A">
        <w:rPr>
          <w:rStyle w:val="CommentReference"/>
        </w:rPr>
        <w:commentReference w:id="30"/>
      </w:r>
    </w:p>
    <w:tbl>
      <w:tblPr>
        <w:tblStyle w:val="TableGrid"/>
        <w:tblW w:w="7319" w:type="dxa"/>
        <w:tblInd w:w="566" w:type="dxa"/>
        <w:tblCellMar>
          <w:top w:w="5" w:type="dxa"/>
          <w:left w:w="14" w:type="dxa"/>
          <w:bottom w:w="10" w:type="dxa"/>
          <w:right w:w="41" w:type="dxa"/>
        </w:tblCellMar>
        <w:tblLook w:val="04A0" w:firstRow="1" w:lastRow="0" w:firstColumn="1" w:lastColumn="0" w:noHBand="0" w:noVBand="1"/>
      </w:tblPr>
      <w:tblGrid>
        <w:gridCol w:w="484"/>
        <w:gridCol w:w="1359"/>
        <w:gridCol w:w="422"/>
        <w:gridCol w:w="418"/>
        <w:gridCol w:w="331"/>
        <w:gridCol w:w="331"/>
        <w:gridCol w:w="399"/>
        <w:gridCol w:w="394"/>
        <w:gridCol w:w="394"/>
        <w:gridCol w:w="399"/>
        <w:gridCol w:w="394"/>
        <w:gridCol w:w="394"/>
        <w:gridCol w:w="399"/>
        <w:gridCol w:w="394"/>
        <w:gridCol w:w="403"/>
        <w:gridCol w:w="404"/>
      </w:tblGrid>
      <w:tr w:rsidR="0032278D" w14:paraId="3F4B0457" w14:textId="77777777">
        <w:trPr>
          <w:trHeight w:val="264"/>
        </w:trPr>
        <w:tc>
          <w:tcPr>
            <w:tcW w:w="485" w:type="dxa"/>
            <w:vMerge w:val="restart"/>
            <w:tcBorders>
              <w:top w:val="single" w:sz="4" w:space="0" w:color="000000"/>
              <w:left w:val="single" w:sz="4" w:space="0" w:color="000000"/>
              <w:bottom w:val="single" w:sz="4" w:space="0" w:color="000000"/>
              <w:right w:val="single" w:sz="4" w:space="0" w:color="000000"/>
            </w:tcBorders>
            <w:vAlign w:val="center"/>
          </w:tcPr>
          <w:p w14:paraId="7097019C" w14:textId="77777777" w:rsidR="0032278D" w:rsidRDefault="004C2EF1">
            <w:pPr>
              <w:spacing w:after="0" w:line="259" w:lineRule="auto"/>
              <w:ind w:left="96" w:firstLine="0"/>
              <w:jc w:val="left"/>
            </w:pPr>
            <w:r>
              <w:rPr>
                <w:sz w:val="22"/>
              </w:rPr>
              <w:t xml:space="preserve">No </w:t>
            </w:r>
          </w:p>
        </w:tc>
        <w:tc>
          <w:tcPr>
            <w:tcW w:w="1359" w:type="dxa"/>
            <w:vMerge w:val="restart"/>
            <w:tcBorders>
              <w:top w:val="single" w:sz="4" w:space="0" w:color="000000"/>
              <w:left w:val="single" w:sz="4" w:space="0" w:color="000000"/>
              <w:bottom w:val="single" w:sz="4" w:space="0" w:color="000000"/>
              <w:right w:val="single" w:sz="4" w:space="0" w:color="000000"/>
            </w:tcBorders>
            <w:vAlign w:val="center"/>
          </w:tcPr>
          <w:p w14:paraId="6C25A406" w14:textId="77777777" w:rsidR="0032278D" w:rsidRDefault="004C2EF1">
            <w:pPr>
              <w:spacing w:after="0" w:line="259" w:lineRule="auto"/>
              <w:ind w:left="31" w:firstLine="0"/>
              <w:jc w:val="center"/>
            </w:pPr>
            <w:r>
              <w:rPr>
                <w:sz w:val="22"/>
              </w:rPr>
              <w:t xml:space="preserve">Kegiatan </w:t>
            </w:r>
          </w:p>
        </w:tc>
        <w:tc>
          <w:tcPr>
            <w:tcW w:w="422" w:type="dxa"/>
            <w:tcBorders>
              <w:top w:val="single" w:sz="4" w:space="0" w:color="000000"/>
              <w:left w:val="single" w:sz="4" w:space="0" w:color="000000"/>
              <w:bottom w:val="single" w:sz="4" w:space="0" w:color="000000"/>
              <w:right w:val="nil"/>
            </w:tcBorders>
          </w:tcPr>
          <w:p w14:paraId="7B1258D0" w14:textId="77777777" w:rsidR="0032278D" w:rsidRDefault="0032278D">
            <w:pPr>
              <w:spacing w:after="160" w:line="259" w:lineRule="auto"/>
              <w:ind w:left="0" w:firstLine="0"/>
              <w:jc w:val="left"/>
            </w:pPr>
          </w:p>
        </w:tc>
        <w:tc>
          <w:tcPr>
            <w:tcW w:w="749" w:type="dxa"/>
            <w:gridSpan w:val="2"/>
            <w:tcBorders>
              <w:top w:val="single" w:sz="4" w:space="0" w:color="000000"/>
              <w:left w:val="nil"/>
              <w:bottom w:val="single" w:sz="4" w:space="0" w:color="000000"/>
              <w:right w:val="nil"/>
            </w:tcBorders>
          </w:tcPr>
          <w:p w14:paraId="09E60D4A" w14:textId="77777777" w:rsidR="0032278D" w:rsidRDefault="004C2EF1">
            <w:pPr>
              <w:spacing w:after="0" w:line="259" w:lineRule="auto"/>
              <w:ind w:left="0" w:firstLine="0"/>
            </w:pPr>
            <w:r>
              <w:rPr>
                <w:sz w:val="22"/>
              </w:rPr>
              <w:t xml:space="preserve">Apr-25 </w:t>
            </w:r>
          </w:p>
        </w:tc>
        <w:tc>
          <w:tcPr>
            <w:tcW w:w="331" w:type="dxa"/>
            <w:tcBorders>
              <w:top w:val="single" w:sz="4" w:space="0" w:color="000000"/>
              <w:left w:val="nil"/>
              <w:bottom w:val="single" w:sz="4" w:space="0" w:color="000000"/>
              <w:right w:val="single" w:sz="4" w:space="0" w:color="000000"/>
            </w:tcBorders>
          </w:tcPr>
          <w:p w14:paraId="59988EBF" w14:textId="77777777" w:rsidR="0032278D" w:rsidRDefault="0032278D">
            <w:pPr>
              <w:spacing w:after="160" w:line="259" w:lineRule="auto"/>
              <w:ind w:left="0" w:firstLine="0"/>
              <w:jc w:val="left"/>
            </w:pPr>
          </w:p>
        </w:tc>
        <w:tc>
          <w:tcPr>
            <w:tcW w:w="399" w:type="dxa"/>
            <w:tcBorders>
              <w:top w:val="single" w:sz="4" w:space="0" w:color="000000"/>
              <w:left w:val="single" w:sz="4" w:space="0" w:color="000000"/>
              <w:bottom w:val="single" w:sz="4" w:space="0" w:color="000000"/>
              <w:right w:val="nil"/>
            </w:tcBorders>
          </w:tcPr>
          <w:p w14:paraId="4CA91E70" w14:textId="77777777" w:rsidR="0032278D" w:rsidRDefault="0032278D">
            <w:pPr>
              <w:spacing w:after="160" w:line="259" w:lineRule="auto"/>
              <w:ind w:left="0" w:firstLine="0"/>
              <w:jc w:val="left"/>
            </w:pPr>
          </w:p>
        </w:tc>
        <w:tc>
          <w:tcPr>
            <w:tcW w:w="1186" w:type="dxa"/>
            <w:gridSpan w:val="3"/>
            <w:tcBorders>
              <w:top w:val="single" w:sz="4" w:space="0" w:color="000000"/>
              <w:left w:val="nil"/>
              <w:bottom w:val="single" w:sz="4" w:space="0" w:color="000000"/>
              <w:right w:val="single" w:sz="4" w:space="0" w:color="000000"/>
            </w:tcBorders>
          </w:tcPr>
          <w:p w14:paraId="0F017B7E" w14:textId="77777777" w:rsidR="0032278D" w:rsidRDefault="004C2EF1">
            <w:pPr>
              <w:spacing w:after="0" w:line="259" w:lineRule="auto"/>
              <w:ind w:left="53" w:firstLine="0"/>
              <w:jc w:val="left"/>
            </w:pPr>
            <w:r>
              <w:rPr>
                <w:sz w:val="22"/>
              </w:rPr>
              <w:t xml:space="preserve">Mei-25 </w:t>
            </w:r>
          </w:p>
        </w:tc>
        <w:tc>
          <w:tcPr>
            <w:tcW w:w="394" w:type="dxa"/>
            <w:tcBorders>
              <w:top w:val="single" w:sz="4" w:space="0" w:color="000000"/>
              <w:left w:val="single" w:sz="4" w:space="0" w:color="000000"/>
              <w:bottom w:val="single" w:sz="4" w:space="0" w:color="000000"/>
              <w:right w:val="nil"/>
            </w:tcBorders>
          </w:tcPr>
          <w:p w14:paraId="46EB4B38" w14:textId="77777777" w:rsidR="0032278D" w:rsidRDefault="0032278D">
            <w:pPr>
              <w:spacing w:after="160" w:line="259" w:lineRule="auto"/>
              <w:ind w:left="0" w:firstLine="0"/>
              <w:jc w:val="left"/>
            </w:pPr>
          </w:p>
        </w:tc>
        <w:tc>
          <w:tcPr>
            <w:tcW w:w="792" w:type="dxa"/>
            <w:gridSpan w:val="2"/>
            <w:tcBorders>
              <w:top w:val="single" w:sz="4" w:space="0" w:color="000000"/>
              <w:left w:val="nil"/>
              <w:bottom w:val="single" w:sz="4" w:space="0" w:color="000000"/>
              <w:right w:val="nil"/>
            </w:tcBorders>
          </w:tcPr>
          <w:p w14:paraId="4BB170E5" w14:textId="77777777" w:rsidR="0032278D" w:rsidRDefault="004C2EF1">
            <w:pPr>
              <w:spacing w:after="0" w:line="259" w:lineRule="auto"/>
              <w:ind w:left="82" w:firstLine="0"/>
              <w:jc w:val="left"/>
            </w:pPr>
            <w:r>
              <w:rPr>
                <w:sz w:val="22"/>
              </w:rPr>
              <w:t xml:space="preserve">Jun-25 </w:t>
            </w:r>
          </w:p>
        </w:tc>
        <w:tc>
          <w:tcPr>
            <w:tcW w:w="394" w:type="dxa"/>
            <w:tcBorders>
              <w:top w:val="single" w:sz="4" w:space="0" w:color="000000"/>
              <w:left w:val="nil"/>
              <w:bottom w:val="single" w:sz="4" w:space="0" w:color="000000"/>
              <w:right w:val="single" w:sz="4" w:space="0" w:color="000000"/>
            </w:tcBorders>
          </w:tcPr>
          <w:p w14:paraId="7144DAF4" w14:textId="77777777" w:rsidR="0032278D" w:rsidRDefault="0032278D">
            <w:pPr>
              <w:spacing w:after="160" w:line="259" w:lineRule="auto"/>
              <w:ind w:left="0" w:firstLine="0"/>
              <w:jc w:val="left"/>
            </w:pPr>
          </w:p>
        </w:tc>
        <w:tc>
          <w:tcPr>
            <w:tcW w:w="807" w:type="dxa"/>
            <w:gridSpan w:val="2"/>
            <w:tcBorders>
              <w:top w:val="single" w:sz="4" w:space="0" w:color="000000"/>
              <w:left w:val="single" w:sz="4" w:space="0" w:color="000000"/>
              <w:bottom w:val="single" w:sz="4" w:space="0" w:color="000000"/>
              <w:right w:val="single" w:sz="4" w:space="0" w:color="000000"/>
            </w:tcBorders>
          </w:tcPr>
          <w:p w14:paraId="7990B3B4" w14:textId="77777777" w:rsidR="0032278D" w:rsidRDefault="004C2EF1">
            <w:pPr>
              <w:spacing w:after="0" w:line="259" w:lineRule="auto"/>
              <w:ind w:left="110" w:firstLine="0"/>
              <w:jc w:val="left"/>
            </w:pPr>
            <w:r>
              <w:rPr>
                <w:sz w:val="22"/>
              </w:rPr>
              <w:t xml:space="preserve">Jul-25 </w:t>
            </w:r>
          </w:p>
        </w:tc>
      </w:tr>
      <w:tr w:rsidR="0032278D" w14:paraId="7912D815" w14:textId="77777777">
        <w:trPr>
          <w:trHeight w:val="265"/>
        </w:trPr>
        <w:tc>
          <w:tcPr>
            <w:tcW w:w="0" w:type="auto"/>
            <w:vMerge/>
            <w:tcBorders>
              <w:top w:val="nil"/>
              <w:left w:val="single" w:sz="4" w:space="0" w:color="000000"/>
              <w:bottom w:val="single" w:sz="4" w:space="0" w:color="000000"/>
              <w:right w:val="single" w:sz="4" w:space="0" w:color="000000"/>
            </w:tcBorders>
          </w:tcPr>
          <w:p w14:paraId="3BF25280" w14:textId="77777777" w:rsidR="0032278D" w:rsidRDefault="0032278D">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A53CA9F" w14:textId="77777777" w:rsidR="0032278D" w:rsidRDefault="0032278D">
            <w:pPr>
              <w:spacing w:after="160" w:line="259" w:lineRule="auto"/>
              <w:ind w:left="0" w:firstLine="0"/>
              <w:jc w:val="left"/>
            </w:pPr>
          </w:p>
        </w:tc>
        <w:tc>
          <w:tcPr>
            <w:tcW w:w="422" w:type="dxa"/>
            <w:tcBorders>
              <w:top w:val="single" w:sz="4" w:space="0" w:color="000000"/>
              <w:left w:val="single" w:sz="4" w:space="0" w:color="000000"/>
              <w:bottom w:val="single" w:sz="4" w:space="0" w:color="000000"/>
              <w:right w:val="single" w:sz="4" w:space="0" w:color="000000"/>
            </w:tcBorders>
          </w:tcPr>
          <w:p w14:paraId="5B911299" w14:textId="77777777" w:rsidR="0032278D" w:rsidRDefault="004C2EF1">
            <w:pPr>
              <w:spacing w:after="0" w:line="259" w:lineRule="auto"/>
              <w:ind w:left="96" w:firstLine="0"/>
              <w:jc w:val="left"/>
            </w:pPr>
            <w:r>
              <w:rPr>
                <w:sz w:val="22"/>
              </w:rPr>
              <w:t xml:space="preserve">1 </w:t>
            </w:r>
          </w:p>
        </w:tc>
        <w:tc>
          <w:tcPr>
            <w:tcW w:w="418" w:type="dxa"/>
            <w:tcBorders>
              <w:top w:val="single" w:sz="4" w:space="0" w:color="000000"/>
              <w:left w:val="single" w:sz="4" w:space="0" w:color="000000"/>
              <w:bottom w:val="single" w:sz="4" w:space="0" w:color="000000"/>
              <w:right w:val="single" w:sz="4" w:space="0" w:color="000000"/>
            </w:tcBorders>
          </w:tcPr>
          <w:p w14:paraId="67835371" w14:textId="77777777" w:rsidR="0032278D" w:rsidRDefault="004C2EF1">
            <w:pPr>
              <w:spacing w:after="0" w:line="259" w:lineRule="auto"/>
              <w:ind w:left="96" w:firstLine="0"/>
              <w:jc w:val="left"/>
            </w:pPr>
            <w:r>
              <w:rPr>
                <w:sz w:val="22"/>
              </w:rPr>
              <w:t xml:space="preserve">2 </w:t>
            </w:r>
          </w:p>
        </w:tc>
        <w:tc>
          <w:tcPr>
            <w:tcW w:w="331" w:type="dxa"/>
            <w:tcBorders>
              <w:top w:val="single" w:sz="4" w:space="0" w:color="000000"/>
              <w:left w:val="single" w:sz="4" w:space="0" w:color="000000"/>
              <w:bottom w:val="single" w:sz="4" w:space="0" w:color="000000"/>
              <w:right w:val="single" w:sz="4" w:space="0" w:color="000000"/>
            </w:tcBorders>
          </w:tcPr>
          <w:p w14:paraId="34250A6A" w14:textId="77777777" w:rsidR="0032278D" w:rsidRDefault="004C2EF1">
            <w:pPr>
              <w:spacing w:after="0" w:line="259" w:lineRule="auto"/>
              <w:ind w:left="96" w:firstLine="0"/>
              <w:jc w:val="left"/>
            </w:pPr>
            <w:r>
              <w:rPr>
                <w:sz w:val="22"/>
              </w:rPr>
              <w:t xml:space="preserve">3 </w:t>
            </w:r>
          </w:p>
        </w:tc>
        <w:tc>
          <w:tcPr>
            <w:tcW w:w="331" w:type="dxa"/>
            <w:tcBorders>
              <w:top w:val="single" w:sz="4" w:space="0" w:color="000000"/>
              <w:left w:val="single" w:sz="4" w:space="0" w:color="000000"/>
              <w:bottom w:val="single" w:sz="4" w:space="0" w:color="000000"/>
              <w:right w:val="single" w:sz="4" w:space="0" w:color="000000"/>
            </w:tcBorders>
          </w:tcPr>
          <w:p w14:paraId="0C0D61B9" w14:textId="77777777" w:rsidR="0032278D" w:rsidRDefault="004C2EF1">
            <w:pPr>
              <w:spacing w:after="0" w:line="259" w:lineRule="auto"/>
              <w:ind w:left="96" w:firstLine="0"/>
              <w:jc w:val="left"/>
            </w:pPr>
            <w:r>
              <w:rPr>
                <w:sz w:val="22"/>
              </w:rPr>
              <w:t xml:space="preserve">4 </w:t>
            </w:r>
          </w:p>
        </w:tc>
        <w:tc>
          <w:tcPr>
            <w:tcW w:w="399" w:type="dxa"/>
            <w:tcBorders>
              <w:top w:val="single" w:sz="4" w:space="0" w:color="000000"/>
              <w:left w:val="single" w:sz="4" w:space="0" w:color="000000"/>
              <w:bottom w:val="single" w:sz="4" w:space="0" w:color="000000"/>
              <w:right w:val="single" w:sz="4" w:space="0" w:color="000000"/>
            </w:tcBorders>
          </w:tcPr>
          <w:p w14:paraId="786AA82E" w14:textId="77777777" w:rsidR="0032278D" w:rsidRDefault="004C2EF1">
            <w:pPr>
              <w:spacing w:after="0" w:line="259" w:lineRule="auto"/>
              <w:ind w:left="96" w:firstLine="0"/>
              <w:jc w:val="left"/>
            </w:pPr>
            <w:r>
              <w:rPr>
                <w:sz w:val="22"/>
              </w:rPr>
              <w:t xml:space="preserve">1 </w:t>
            </w:r>
          </w:p>
        </w:tc>
        <w:tc>
          <w:tcPr>
            <w:tcW w:w="394" w:type="dxa"/>
            <w:tcBorders>
              <w:top w:val="single" w:sz="4" w:space="0" w:color="000000"/>
              <w:left w:val="single" w:sz="4" w:space="0" w:color="000000"/>
              <w:bottom w:val="single" w:sz="4" w:space="0" w:color="000000"/>
              <w:right w:val="single" w:sz="4" w:space="0" w:color="000000"/>
            </w:tcBorders>
          </w:tcPr>
          <w:p w14:paraId="2EC2F2D5" w14:textId="77777777" w:rsidR="0032278D" w:rsidRDefault="004C2EF1">
            <w:pPr>
              <w:spacing w:after="0" w:line="259" w:lineRule="auto"/>
              <w:ind w:left="96" w:firstLine="0"/>
              <w:jc w:val="left"/>
            </w:pPr>
            <w:r>
              <w:rPr>
                <w:sz w:val="22"/>
              </w:rPr>
              <w:t xml:space="preserve">2 </w:t>
            </w:r>
          </w:p>
        </w:tc>
        <w:tc>
          <w:tcPr>
            <w:tcW w:w="394" w:type="dxa"/>
            <w:tcBorders>
              <w:top w:val="single" w:sz="4" w:space="0" w:color="000000"/>
              <w:left w:val="single" w:sz="4" w:space="0" w:color="000000"/>
              <w:bottom w:val="single" w:sz="4" w:space="0" w:color="000000"/>
              <w:right w:val="single" w:sz="4" w:space="0" w:color="000000"/>
            </w:tcBorders>
          </w:tcPr>
          <w:p w14:paraId="07EAB49E" w14:textId="77777777" w:rsidR="0032278D" w:rsidRDefault="004C2EF1">
            <w:pPr>
              <w:spacing w:after="0" w:line="259" w:lineRule="auto"/>
              <w:ind w:left="96" w:firstLine="0"/>
              <w:jc w:val="left"/>
            </w:pPr>
            <w:r>
              <w:rPr>
                <w:sz w:val="22"/>
              </w:rPr>
              <w:t xml:space="preserve">3 </w:t>
            </w:r>
          </w:p>
        </w:tc>
        <w:tc>
          <w:tcPr>
            <w:tcW w:w="399" w:type="dxa"/>
            <w:tcBorders>
              <w:top w:val="single" w:sz="4" w:space="0" w:color="000000"/>
              <w:left w:val="single" w:sz="4" w:space="0" w:color="000000"/>
              <w:bottom w:val="single" w:sz="4" w:space="0" w:color="000000"/>
              <w:right w:val="single" w:sz="4" w:space="0" w:color="000000"/>
            </w:tcBorders>
          </w:tcPr>
          <w:p w14:paraId="521FBFB4" w14:textId="77777777" w:rsidR="0032278D" w:rsidRDefault="004C2EF1">
            <w:pPr>
              <w:spacing w:after="0" w:line="259" w:lineRule="auto"/>
              <w:ind w:left="96" w:firstLine="0"/>
              <w:jc w:val="left"/>
            </w:pPr>
            <w:r>
              <w:rPr>
                <w:sz w:val="22"/>
              </w:rPr>
              <w:t xml:space="preserve">4 </w:t>
            </w:r>
          </w:p>
        </w:tc>
        <w:tc>
          <w:tcPr>
            <w:tcW w:w="394" w:type="dxa"/>
            <w:tcBorders>
              <w:top w:val="single" w:sz="4" w:space="0" w:color="000000"/>
              <w:left w:val="single" w:sz="4" w:space="0" w:color="000000"/>
              <w:bottom w:val="single" w:sz="4" w:space="0" w:color="000000"/>
              <w:right w:val="single" w:sz="4" w:space="0" w:color="000000"/>
            </w:tcBorders>
          </w:tcPr>
          <w:p w14:paraId="270A3FF9" w14:textId="77777777" w:rsidR="0032278D" w:rsidRDefault="004C2EF1">
            <w:pPr>
              <w:spacing w:after="0" w:line="259" w:lineRule="auto"/>
              <w:ind w:left="96" w:firstLine="0"/>
              <w:jc w:val="left"/>
            </w:pPr>
            <w:r>
              <w:rPr>
                <w:sz w:val="22"/>
              </w:rPr>
              <w:t xml:space="preserve">1 </w:t>
            </w:r>
          </w:p>
        </w:tc>
        <w:tc>
          <w:tcPr>
            <w:tcW w:w="394" w:type="dxa"/>
            <w:tcBorders>
              <w:top w:val="single" w:sz="4" w:space="0" w:color="000000"/>
              <w:left w:val="single" w:sz="4" w:space="0" w:color="000000"/>
              <w:bottom w:val="single" w:sz="4" w:space="0" w:color="000000"/>
              <w:right w:val="single" w:sz="4" w:space="0" w:color="000000"/>
            </w:tcBorders>
          </w:tcPr>
          <w:p w14:paraId="4F44F64B" w14:textId="77777777" w:rsidR="0032278D" w:rsidRDefault="004C2EF1">
            <w:pPr>
              <w:spacing w:after="0" w:line="259" w:lineRule="auto"/>
              <w:ind w:left="96" w:firstLine="0"/>
              <w:jc w:val="left"/>
            </w:pPr>
            <w:r>
              <w:rPr>
                <w:sz w:val="22"/>
              </w:rPr>
              <w:t xml:space="preserve">2 </w:t>
            </w:r>
          </w:p>
        </w:tc>
        <w:tc>
          <w:tcPr>
            <w:tcW w:w="399" w:type="dxa"/>
            <w:tcBorders>
              <w:top w:val="single" w:sz="4" w:space="0" w:color="000000"/>
              <w:left w:val="single" w:sz="4" w:space="0" w:color="000000"/>
              <w:bottom w:val="single" w:sz="4" w:space="0" w:color="000000"/>
              <w:right w:val="single" w:sz="4" w:space="0" w:color="000000"/>
            </w:tcBorders>
          </w:tcPr>
          <w:p w14:paraId="23A975FC" w14:textId="77777777" w:rsidR="0032278D" w:rsidRDefault="004C2EF1">
            <w:pPr>
              <w:spacing w:after="0" w:line="259" w:lineRule="auto"/>
              <w:ind w:left="96" w:firstLine="0"/>
              <w:jc w:val="left"/>
            </w:pPr>
            <w:r>
              <w:rPr>
                <w:sz w:val="22"/>
              </w:rPr>
              <w:t xml:space="preserve">3 </w:t>
            </w:r>
          </w:p>
        </w:tc>
        <w:tc>
          <w:tcPr>
            <w:tcW w:w="394" w:type="dxa"/>
            <w:tcBorders>
              <w:top w:val="single" w:sz="4" w:space="0" w:color="000000"/>
              <w:left w:val="single" w:sz="4" w:space="0" w:color="000000"/>
              <w:bottom w:val="single" w:sz="4" w:space="0" w:color="000000"/>
              <w:right w:val="single" w:sz="4" w:space="0" w:color="000000"/>
            </w:tcBorders>
          </w:tcPr>
          <w:p w14:paraId="37201D1D" w14:textId="77777777" w:rsidR="0032278D" w:rsidRDefault="004C2EF1">
            <w:pPr>
              <w:spacing w:after="0" w:line="259" w:lineRule="auto"/>
              <w:ind w:left="96" w:firstLine="0"/>
              <w:jc w:val="left"/>
            </w:pPr>
            <w:r>
              <w:rPr>
                <w:sz w:val="22"/>
              </w:rPr>
              <w:t xml:space="preserve">4 </w:t>
            </w:r>
          </w:p>
        </w:tc>
        <w:tc>
          <w:tcPr>
            <w:tcW w:w="403" w:type="dxa"/>
            <w:tcBorders>
              <w:top w:val="single" w:sz="4" w:space="0" w:color="000000"/>
              <w:left w:val="single" w:sz="4" w:space="0" w:color="000000"/>
              <w:bottom w:val="single" w:sz="4" w:space="0" w:color="000000"/>
              <w:right w:val="single" w:sz="4" w:space="0" w:color="000000"/>
            </w:tcBorders>
          </w:tcPr>
          <w:p w14:paraId="6609AFD5" w14:textId="77777777" w:rsidR="0032278D" w:rsidRDefault="004C2EF1">
            <w:pPr>
              <w:spacing w:after="0" w:line="259" w:lineRule="auto"/>
              <w:ind w:left="96" w:firstLine="0"/>
              <w:jc w:val="left"/>
            </w:pPr>
            <w:r>
              <w:rPr>
                <w:sz w:val="22"/>
              </w:rPr>
              <w:t xml:space="preserve">1 </w:t>
            </w:r>
          </w:p>
        </w:tc>
        <w:tc>
          <w:tcPr>
            <w:tcW w:w="404" w:type="dxa"/>
            <w:tcBorders>
              <w:top w:val="single" w:sz="4" w:space="0" w:color="000000"/>
              <w:left w:val="single" w:sz="4" w:space="0" w:color="000000"/>
              <w:bottom w:val="single" w:sz="4" w:space="0" w:color="000000"/>
              <w:right w:val="single" w:sz="4" w:space="0" w:color="000000"/>
            </w:tcBorders>
          </w:tcPr>
          <w:p w14:paraId="1CAB7777" w14:textId="77777777" w:rsidR="0032278D" w:rsidRDefault="004C2EF1">
            <w:pPr>
              <w:spacing w:after="0" w:line="259" w:lineRule="auto"/>
              <w:ind w:left="96" w:firstLine="0"/>
              <w:jc w:val="left"/>
            </w:pPr>
            <w:r>
              <w:rPr>
                <w:sz w:val="22"/>
              </w:rPr>
              <w:t xml:space="preserve">2 </w:t>
            </w:r>
          </w:p>
        </w:tc>
      </w:tr>
      <w:tr w:rsidR="0032278D" w14:paraId="781BE709" w14:textId="77777777" w:rsidTr="00F269B6">
        <w:trPr>
          <w:trHeight w:val="264"/>
        </w:trPr>
        <w:tc>
          <w:tcPr>
            <w:tcW w:w="485" w:type="dxa"/>
            <w:tcBorders>
              <w:top w:val="single" w:sz="4" w:space="0" w:color="000000"/>
              <w:left w:val="single" w:sz="4" w:space="0" w:color="000000"/>
              <w:bottom w:val="single" w:sz="4" w:space="0" w:color="000000"/>
              <w:right w:val="single" w:sz="4" w:space="0" w:color="000000"/>
            </w:tcBorders>
          </w:tcPr>
          <w:p w14:paraId="62F8A53F" w14:textId="77777777" w:rsidR="0032278D" w:rsidRDefault="004C2EF1">
            <w:pPr>
              <w:spacing w:after="0" w:line="259" w:lineRule="auto"/>
              <w:ind w:left="27" w:firstLine="0"/>
              <w:jc w:val="center"/>
            </w:pPr>
            <w:r>
              <w:rPr>
                <w:sz w:val="22"/>
              </w:rPr>
              <w:t xml:space="preserve">1 </w:t>
            </w:r>
          </w:p>
        </w:tc>
        <w:tc>
          <w:tcPr>
            <w:tcW w:w="1359" w:type="dxa"/>
            <w:tcBorders>
              <w:top w:val="single" w:sz="4" w:space="0" w:color="000000"/>
              <w:left w:val="single" w:sz="4" w:space="0" w:color="000000"/>
              <w:bottom w:val="single" w:sz="4" w:space="0" w:color="000000"/>
              <w:right w:val="single" w:sz="4" w:space="0" w:color="000000"/>
            </w:tcBorders>
          </w:tcPr>
          <w:p w14:paraId="77E85965" w14:textId="77777777" w:rsidR="0032278D" w:rsidRDefault="004C2EF1">
            <w:pPr>
              <w:spacing w:after="0" w:line="259" w:lineRule="auto"/>
              <w:ind w:left="96" w:firstLine="0"/>
              <w:jc w:val="left"/>
            </w:pPr>
            <w:r>
              <w:rPr>
                <w:sz w:val="22"/>
              </w:rPr>
              <w:t xml:space="preserve">Observasi  </w:t>
            </w:r>
          </w:p>
        </w:tc>
        <w:tc>
          <w:tcPr>
            <w:tcW w:w="422" w:type="dxa"/>
            <w:tcBorders>
              <w:top w:val="single" w:sz="4" w:space="0" w:color="000000"/>
              <w:left w:val="single" w:sz="4" w:space="0" w:color="000000"/>
              <w:bottom w:val="single" w:sz="4" w:space="0" w:color="000000"/>
              <w:right w:val="single" w:sz="4" w:space="0" w:color="000000"/>
            </w:tcBorders>
          </w:tcPr>
          <w:p w14:paraId="27BA6D08" w14:textId="77777777" w:rsidR="0032278D" w:rsidRDefault="004C2EF1">
            <w:pPr>
              <w:spacing w:after="0" w:line="259" w:lineRule="auto"/>
              <w:ind w:left="96" w:firstLine="0"/>
              <w:jc w:val="left"/>
            </w:pPr>
            <w:r>
              <w:rPr>
                <w:sz w:val="22"/>
              </w:rPr>
              <w:t xml:space="preserve">  </w:t>
            </w:r>
          </w:p>
        </w:tc>
        <w:tc>
          <w:tcPr>
            <w:tcW w:w="418" w:type="dxa"/>
            <w:tcBorders>
              <w:top w:val="single" w:sz="4" w:space="0" w:color="000000"/>
              <w:left w:val="single" w:sz="4" w:space="0" w:color="000000"/>
              <w:bottom w:val="single" w:sz="4" w:space="0" w:color="000000"/>
              <w:right w:val="single" w:sz="4" w:space="0" w:color="000000"/>
            </w:tcBorders>
          </w:tcPr>
          <w:p w14:paraId="35F590C4" w14:textId="77777777" w:rsidR="0032278D" w:rsidRDefault="004C2EF1">
            <w:pPr>
              <w:spacing w:after="0" w:line="259" w:lineRule="auto"/>
              <w:ind w:left="96" w:firstLine="0"/>
              <w:jc w:val="left"/>
            </w:pPr>
            <w:r>
              <w:rPr>
                <w:sz w:val="22"/>
              </w:rPr>
              <w:t xml:space="preserve">  </w:t>
            </w:r>
          </w:p>
        </w:tc>
        <w:tc>
          <w:tcPr>
            <w:tcW w:w="331" w:type="dxa"/>
            <w:tcBorders>
              <w:top w:val="single" w:sz="4" w:space="0" w:color="000000"/>
              <w:left w:val="single" w:sz="4" w:space="0" w:color="000000"/>
              <w:bottom w:val="single" w:sz="4" w:space="0" w:color="000000"/>
              <w:right w:val="single" w:sz="4" w:space="0" w:color="000000"/>
            </w:tcBorders>
            <w:shd w:val="clear" w:color="auto" w:fill="FFFF00"/>
          </w:tcPr>
          <w:p w14:paraId="28BF8646" w14:textId="77777777" w:rsidR="0032278D" w:rsidRDefault="004C2EF1">
            <w:pPr>
              <w:spacing w:after="0" w:line="259" w:lineRule="auto"/>
              <w:ind w:left="96" w:firstLine="0"/>
              <w:jc w:val="left"/>
            </w:pPr>
            <w:r>
              <w:rPr>
                <w:sz w:val="22"/>
              </w:rPr>
              <w:t xml:space="preserve">  </w:t>
            </w:r>
          </w:p>
        </w:tc>
        <w:tc>
          <w:tcPr>
            <w:tcW w:w="331" w:type="dxa"/>
            <w:tcBorders>
              <w:top w:val="single" w:sz="4" w:space="0" w:color="000000"/>
              <w:left w:val="single" w:sz="4" w:space="0" w:color="000000"/>
              <w:bottom w:val="single" w:sz="4" w:space="0" w:color="000000"/>
              <w:right w:val="single" w:sz="4" w:space="0" w:color="000000"/>
            </w:tcBorders>
          </w:tcPr>
          <w:p w14:paraId="568EE174" w14:textId="77777777" w:rsidR="0032278D" w:rsidRDefault="004C2EF1">
            <w:pPr>
              <w:spacing w:after="0" w:line="259" w:lineRule="auto"/>
              <w:ind w:left="96" w:firstLine="0"/>
              <w:jc w:val="left"/>
            </w:pPr>
            <w:r>
              <w:rPr>
                <w:sz w:val="22"/>
              </w:rPr>
              <w:t xml:space="preserve">  </w:t>
            </w:r>
          </w:p>
        </w:tc>
        <w:tc>
          <w:tcPr>
            <w:tcW w:w="399" w:type="dxa"/>
            <w:tcBorders>
              <w:top w:val="single" w:sz="4" w:space="0" w:color="000000"/>
              <w:left w:val="single" w:sz="4" w:space="0" w:color="000000"/>
              <w:bottom w:val="single" w:sz="4" w:space="0" w:color="000000"/>
              <w:right w:val="single" w:sz="4" w:space="0" w:color="000000"/>
            </w:tcBorders>
          </w:tcPr>
          <w:p w14:paraId="426BF78E"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tcPr>
          <w:p w14:paraId="4304E950"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tcPr>
          <w:p w14:paraId="2E777D07" w14:textId="77777777" w:rsidR="0032278D" w:rsidRDefault="004C2EF1">
            <w:pPr>
              <w:spacing w:after="0" w:line="259" w:lineRule="auto"/>
              <w:ind w:left="96" w:firstLine="0"/>
              <w:jc w:val="left"/>
            </w:pPr>
            <w:r>
              <w:rPr>
                <w:sz w:val="22"/>
              </w:rPr>
              <w:t xml:space="preserve">  </w:t>
            </w:r>
          </w:p>
        </w:tc>
        <w:tc>
          <w:tcPr>
            <w:tcW w:w="399" w:type="dxa"/>
            <w:tcBorders>
              <w:top w:val="single" w:sz="4" w:space="0" w:color="000000"/>
              <w:left w:val="single" w:sz="4" w:space="0" w:color="000000"/>
              <w:bottom w:val="single" w:sz="4" w:space="0" w:color="000000"/>
              <w:right w:val="single" w:sz="4" w:space="0" w:color="000000"/>
            </w:tcBorders>
          </w:tcPr>
          <w:p w14:paraId="39043CA7"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tcPr>
          <w:p w14:paraId="7297949A"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tcPr>
          <w:p w14:paraId="3C2CD227" w14:textId="77777777" w:rsidR="0032278D" w:rsidRDefault="004C2EF1">
            <w:pPr>
              <w:spacing w:after="0" w:line="259" w:lineRule="auto"/>
              <w:ind w:left="96" w:firstLine="0"/>
              <w:jc w:val="left"/>
            </w:pPr>
            <w:r>
              <w:rPr>
                <w:sz w:val="22"/>
              </w:rPr>
              <w:t xml:space="preserve">  </w:t>
            </w:r>
          </w:p>
        </w:tc>
        <w:tc>
          <w:tcPr>
            <w:tcW w:w="399" w:type="dxa"/>
            <w:tcBorders>
              <w:top w:val="single" w:sz="4" w:space="0" w:color="000000"/>
              <w:left w:val="single" w:sz="4" w:space="0" w:color="000000"/>
              <w:bottom w:val="single" w:sz="4" w:space="0" w:color="000000"/>
              <w:right w:val="single" w:sz="4" w:space="0" w:color="000000"/>
            </w:tcBorders>
          </w:tcPr>
          <w:p w14:paraId="1E8705E6"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tcPr>
          <w:p w14:paraId="3CFA1954" w14:textId="77777777" w:rsidR="0032278D" w:rsidRDefault="004C2EF1">
            <w:pPr>
              <w:spacing w:after="0" w:line="259" w:lineRule="auto"/>
              <w:ind w:left="96" w:firstLine="0"/>
              <w:jc w:val="left"/>
            </w:pPr>
            <w:r>
              <w:rPr>
                <w:sz w:val="22"/>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61AA7E03" w14:textId="77777777" w:rsidR="0032278D" w:rsidRDefault="004C2EF1">
            <w:pPr>
              <w:spacing w:after="0" w:line="259" w:lineRule="auto"/>
              <w:ind w:left="96" w:firstLine="0"/>
              <w:jc w:val="left"/>
            </w:pPr>
            <w:r>
              <w:rPr>
                <w:sz w:val="22"/>
              </w:rPr>
              <w:t xml:space="preserve">  </w:t>
            </w:r>
          </w:p>
        </w:tc>
        <w:tc>
          <w:tcPr>
            <w:tcW w:w="404" w:type="dxa"/>
            <w:tcBorders>
              <w:top w:val="single" w:sz="4" w:space="0" w:color="000000"/>
              <w:left w:val="single" w:sz="4" w:space="0" w:color="000000"/>
              <w:bottom w:val="single" w:sz="4" w:space="0" w:color="000000"/>
              <w:right w:val="single" w:sz="4" w:space="0" w:color="000000"/>
            </w:tcBorders>
          </w:tcPr>
          <w:p w14:paraId="64B11267" w14:textId="77777777" w:rsidR="0032278D" w:rsidRDefault="004C2EF1">
            <w:pPr>
              <w:spacing w:after="0" w:line="259" w:lineRule="auto"/>
              <w:ind w:left="96" w:firstLine="0"/>
              <w:jc w:val="left"/>
            </w:pPr>
            <w:r>
              <w:rPr>
                <w:sz w:val="22"/>
              </w:rPr>
              <w:t xml:space="preserve">  </w:t>
            </w:r>
          </w:p>
        </w:tc>
      </w:tr>
      <w:tr w:rsidR="0032278D" w14:paraId="776D3930" w14:textId="77777777">
        <w:trPr>
          <w:trHeight w:val="514"/>
        </w:trPr>
        <w:tc>
          <w:tcPr>
            <w:tcW w:w="485" w:type="dxa"/>
            <w:tcBorders>
              <w:top w:val="single" w:sz="4" w:space="0" w:color="000000"/>
              <w:left w:val="single" w:sz="4" w:space="0" w:color="000000"/>
              <w:bottom w:val="single" w:sz="4" w:space="0" w:color="000000"/>
              <w:right w:val="single" w:sz="4" w:space="0" w:color="000000"/>
            </w:tcBorders>
            <w:vAlign w:val="center"/>
          </w:tcPr>
          <w:p w14:paraId="617B3A81" w14:textId="77777777" w:rsidR="0032278D" w:rsidRDefault="004C2EF1">
            <w:pPr>
              <w:spacing w:after="0" w:line="259" w:lineRule="auto"/>
              <w:ind w:left="27" w:firstLine="0"/>
              <w:jc w:val="center"/>
            </w:pPr>
            <w:r>
              <w:rPr>
                <w:sz w:val="22"/>
              </w:rPr>
              <w:t xml:space="preserve">2 </w:t>
            </w:r>
          </w:p>
        </w:tc>
        <w:tc>
          <w:tcPr>
            <w:tcW w:w="1359" w:type="dxa"/>
            <w:tcBorders>
              <w:top w:val="single" w:sz="4" w:space="0" w:color="000000"/>
              <w:left w:val="single" w:sz="4" w:space="0" w:color="000000"/>
              <w:bottom w:val="single" w:sz="4" w:space="0" w:color="000000"/>
              <w:right w:val="single" w:sz="4" w:space="0" w:color="000000"/>
            </w:tcBorders>
          </w:tcPr>
          <w:p w14:paraId="4F8058FA" w14:textId="77777777" w:rsidR="0032278D" w:rsidRDefault="004C2EF1">
            <w:pPr>
              <w:spacing w:after="0" w:line="259" w:lineRule="auto"/>
              <w:ind w:left="96" w:firstLine="0"/>
              <w:jc w:val="left"/>
            </w:pPr>
            <w:r>
              <w:rPr>
                <w:sz w:val="22"/>
              </w:rPr>
              <w:t xml:space="preserve">Pengolahan Data </w:t>
            </w:r>
          </w:p>
        </w:tc>
        <w:tc>
          <w:tcPr>
            <w:tcW w:w="422" w:type="dxa"/>
            <w:tcBorders>
              <w:top w:val="single" w:sz="4" w:space="0" w:color="000000"/>
              <w:left w:val="single" w:sz="4" w:space="0" w:color="000000"/>
              <w:bottom w:val="single" w:sz="4" w:space="0" w:color="000000"/>
              <w:right w:val="single" w:sz="4" w:space="0" w:color="000000"/>
            </w:tcBorders>
            <w:vAlign w:val="bottom"/>
          </w:tcPr>
          <w:p w14:paraId="09E2612A" w14:textId="77777777" w:rsidR="0032278D" w:rsidRDefault="004C2EF1">
            <w:pPr>
              <w:spacing w:after="0" w:line="259" w:lineRule="auto"/>
              <w:ind w:left="96" w:firstLine="0"/>
              <w:jc w:val="left"/>
            </w:pPr>
            <w:r>
              <w:rPr>
                <w:sz w:val="22"/>
              </w:rPr>
              <w:t xml:space="preserve">  </w:t>
            </w:r>
          </w:p>
        </w:tc>
        <w:tc>
          <w:tcPr>
            <w:tcW w:w="418" w:type="dxa"/>
            <w:tcBorders>
              <w:top w:val="single" w:sz="4" w:space="0" w:color="000000"/>
              <w:left w:val="single" w:sz="4" w:space="0" w:color="000000"/>
              <w:bottom w:val="single" w:sz="4" w:space="0" w:color="000000"/>
              <w:right w:val="single" w:sz="4" w:space="0" w:color="000000"/>
            </w:tcBorders>
            <w:vAlign w:val="bottom"/>
          </w:tcPr>
          <w:p w14:paraId="4CB642C7" w14:textId="77777777" w:rsidR="0032278D" w:rsidRDefault="004C2EF1">
            <w:pPr>
              <w:spacing w:after="0" w:line="259" w:lineRule="auto"/>
              <w:ind w:left="96" w:firstLine="0"/>
              <w:jc w:val="left"/>
            </w:pPr>
            <w:r>
              <w:rPr>
                <w:sz w:val="22"/>
              </w:rPr>
              <w:t xml:space="preserve">  </w:t>
            </w:r>
          </w:p>
        </w:tc>
        <w:tc>
          <w:tcPr>
            <w:tcW w:w="331" w:type="dxa"/>
            <w:tcBorders>
              <w:top w:val="single" w:sz="4" w:space="0" w:color="000000"/>
              <w:left w:val="single" w:sz="4" w:space="0" w:color="000000"/>
              <w:bottom w:val="single" w:sz="4" w:space="0" w:color="000000"/>
              <w:right w:val="single" w:sz="4" w:space="0" w:color="000000"/>
            </w:tcBorders>
            <w:vAlign w:val="bottom"/>
          </w:tcPr>
          <w:p w14:paraId="072CA0D1" w14:textId="77777777" w:rsidR="0032278D" w:rsidRDefault="004C2EF1">
            <w:pPr>
              <w:spacing w:after="0" w:line="259" w:lineRule="auto"/>
              <w:ind w:left="96" w:firstLine="0"/>
              <w:jc w:val="left"/>
            </w:pPr>
            <w:r>
              <w:rPr>
                <w:sz w:val="22"/>
              </w:rPr>
              <w:t xml:space="preserve">  </w:t>
            </w:r>
          </w:p>
        </w:tc>
        <w:tc>
          <w:tcPr>
            <w:tcW w:w="331" w:type="dxa"/>
            <w:tcBorders>
              <w:top w:val="single" w:sz="4" w:space="0" w:color="000000"/>
              <w:left w:val="single" w:sz="4" w:space="0" w:color="000000"/>
              <w:bottom w:val="single" w:sz="4" w:space="0" w:color="000000"/>
              <w:right w:val="single" w:sz="4" w:space="0" w:color="000000"/>
            </w:tcBorders>
            <w:vAlign w:val="bottom"/>
          </w:tcPr>
          <w:p w14:paraId="56222134" w14:textId="77777777" w:rsidR="0032278D" w:rsidRDefault="004C2EF1">
            <w:pPr>
              <w:spacing w:after="0" w:line="259" w:lineRule="auto"/>
              <w:ind w:left="96" w:firstLine="0"/>
              <w:jc w:val="left"/>
            </w:pPr>
            <w:r>
              <w:rPr>
                <w:sz w:val="22"/>
              </w:rPr>
              <w:t xml:space="preserve">  </w:t>
            </w:r>
          </w:p>
        </w:tc>
        <w:tc>
          <w:tcPr>
            <w:tcW w:w="399" w:type="dxa"/>
            <w:tcBorders>
              <w:top w:val="single" w:sz="4" w:space="0" w:color="000000"/>
              <w:left w:val="single" w:sz="4" w:space="0" w:color="000000"/>
              <w:bottom w:val="single" w:sz="4" w:space="0" w:color="000000"/>
              <w:right w:val="single" w:sz="4" w:space="0" w:color="000000"/>
            </w:tcBorders>
            <w:vAlign w:val="bottom"/>
          </w:tcPr>
          <w:p w14:paraId="7660B954"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vAlign w:val="bottom"/>
          </w:tcPr>
          <w:p w14:paraId="77B2CBDD"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vAlign w:val="bottom"/>
          </w:tcPr>
          <w:p w14:paraId="2143E356" w14:textId="77777777" w:rsidR="0032278D" w:rsidRDefault="004C2EF1">
            <w:pPr>
              <w:spacing w:after="0" w:line="259" w:lineRule="auto"/>
              <w:ind w:left="96" w:firstLine="0"/>
              <w:jc w:val="left"/>
            </w:pPr>
            <w:r>
              <w:rPr>
                <w:sz w:val="22"/>
              </w:rPr>
              <w:t xml:space="preserve">  </w:t>
            </w:r>
          </w:p>
        </w:tc>
        <w:tc>
          <w:tcPr>
            <w:tcW w:w="399" w:type="dxa"/>
            <w:tcBorders>
              <w:top w:val="single" w:sz="4" w:space="0" w:color="000000"/>
              <w:left w:val="single" w:sz="4" w:space="0" w:color="000000"/>
              <w:bottom w:val="single" w:sz="4" w:space="0" w:color="000000"/>
              <w:right w:val="single" w:sz="4" w:space="0" w:color="000000"/>
            </w:tcBorders>
            <w:vAlign w:val="bottom"/>
          </w:tcPr>
          <w:p w14:paraId="44750C12"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vAlign w:val="bottom"/>
          </w:tcPr>
          <w:p w14:paraId="595CE05C"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vAlign w:val="bottom"/>
          </w:tcPr>
          <w:p w14:paraId="5B1810BF" w14:textId="77777777" w:rsidR="0032278D" w:rsidRDefault="004C2EF1">
            <w:pPr>
              <w:spacing w:after="0" w:line="259" w:lineRule="auto"/>
              <w:ind w:left="96" w:firstLine="0"/>
              <w:jc w:val="left"/>
            </w:pPr>
            <w:r>
              <w:rPr>
                <w:sz w:val="22"/>
              </w:rPr>
              <w:t xml:space="preserve">  </w:t>
            </w:r>
          </w:p>
        </w:tc>
        <w:tc>
          <w:tcPr>
            <w:tcW w:w="399" w:type="dxa"/>
            <w:tcBorders>
              <w:top w:val="single" w:sz="4" w:space="0" w:color="000000"/>
              <w:left w:val="single" w:sz="4" w:space="0" w:color="000000"/>
              <w:bottom w:val="single" w:sz="4" w:space="0" w:color="000000"/>
              <w:right w:val="single" w:sz="4" w:space="0" w:color="000000"/>
            </w:tcBorders>
            <w:vAlign w:val="bottom"/>
          </w:tcPr>
          <w:p w14:paraId="45475BBC"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vAlign w:val="bottom"/>
          </w:tcPr>
          <w:p w14:paraId="5D9707CC" w14:textId="77777777" w:rsidR="0032278D" w:rsidRDefault="004C2EF1">
            <w:pPr>
              <w:spacing w:after="0" w:line="259" w:lineRule="auto"/>
              <w:ind w:left="96" w:firstLine="0"/>
              <w:jc w:val="left"/>
            </w:pPr>
            <w:r>
              <w:rPr>
                <w:sz w:val="22"/>
              </w:rPr>
              <w:t xml:space="preserve">  </w:t>
            </w:r>
          </w:p>
        </w:tc>
        <w:tc>
          <w:tcPr>
            <w:tcW w:w="403" w:type="dxa"/>
            <w:tcBorders>
              <w:top w:val="single" w:sz="4" w:space="0" w:color="000000"/>
              <w:left w:val="single" w:sz="4" w:space="0" w:color="000000"/>
              <w:bottom w:val="single" w:sz="4" w:space="0" w:color="000000"/>
              <w:right w:val="single" w:sz="4" w:space="0" w:color="000000"/>
            </w:tcBorders>
            <w:vAlign w:val="bottom"/>
          </w:tcPr>
          <w:p w14:paraId="06130869" w14:textId="77777777" w:rsidR="0032278D" w:rsidRDefault="004C2EF1">
            <w:pPr>
              <w:spacing w:after="0" w:line="259" w:lineRule="auto"/>
              <w:ind w:left="96" w:firstLine="0"/>
              <w:jc w:val="left"/>
            </w:pPr>
            <w:r>
              <w:rPr>
                <w:sz w:val="22"/>
              </w:rPr>
              <w:t xml:space="preserve">  </w:t>
            </w:r>
          </w:p>
        </w:tc>
        <w:tc>
          <w:tcPr>
            <w:tcW w:w="404" w:type="dxa"/>
            <w:tcBorders>
              <w:top w:val="single" w:sz="4" w:space="0" w:color="000000"/>
              <w:left w:val="single" w:sz="4" w:space="0" w:color="000000"/>
              <w:bottom w:val="single" w:sz="4" w:space="0" w:color="000000"/>
              <w:right w:val="single" w:sz="4" w:space="0" w:color="000000"/>
            </w:tcBorders>
            <w:vAlign w:val="bottom"/>
          </w:tcPr>
          <w:p w14:paraId="23365BD1" w14:textId="77777777" w:rsidR="0032278D" w:rsidRDefault="004C2EF1">
            <w:pPr>
              <w:spacing w:after="0" w:line="259" w:lineRule="auto"/>
              <w:ind w:left="96" w:firstLine="0"/>
              <w:jc w:val="left"/>
            </w:pPr>
            <w:r>
              <w:rPr>
                <w:sz w:val="22"/>
              </w:rPr>
              <w:t xml:space="preserve">  </w:t>
            </w:r>
          </w:p>
        </w:tc>
      </w:tr>
      <w:tr w:rsidR="0032278D" w14:paraId="273DF2D4" w14:textId="77777777">
        <w:trPr>
          <w:trHeight w:val="518"/>
        </w:trPr>
        <w:tc>
          <w:tcPr>
            <w:tcW w:w="485" w:type="dxa"/>
            <w:tcBorders>
              <w:top w:val="single" w:sz="4" w:space="0" w:color="000000"/>
              <w:left w:val="single" w:sz="4" w:space="0" w:color="000000"/>
              <w:bottom w:val="single" w:sz="4" w:space="0" w:color="000000"/>
              <w:right w:val="single" w:sz="4" w:space="0" w:color="000000"/>
            </w:tcBorders>
            <w:vAlign w:val="center"/>
          </w:tcPr>
          <w:p w14:paraId="3437E598" w14:textId="77777777" w:rsidR="0032278D" w:rsidRDefault="004C2EF1">
            <w:pPr>
              <w:spacing w:after="0" w:line="259" w:lineRule="auto"/>
              <w:ind w:left="27" w:firstLine="0"/>
              <w:jc w:val="center"/>
            </w:pPr>
            <w:r>
              <w:rPr>
                <w:sz w:val="22"/>
              </w:rPr>
              <w:t xml:space="preserve">3 </w:t>
            </w:r>
          </w:p>
        </w:tc>
        <w:tc>
          <w:tcPr>
            <w:tcW w:w="1359" w:type="dxa"/>
            <w:tcBorders>
              <w:top w:val="single" w:sz="4" w:space="0" w:color="000000"/>
              <w:left w:val="single" w:sz="4" w:space="0" w:color="000000"/>
              <w:bottom w:val="single" w:sz="4" w:space="0" w:color="000000"/>
              <w:right w:val="single" w:sz="4" w:space="0" w:color="000000"/>
            </w:tcBorders>
          </w:tcPr>
          <w:p w14:paraId="5F6FB522" w14:textId="77777777" w:rsidR="0032278D" w:rsidRDefault="004C2EF1">
            <w:pPr>
              <w:spacing w:after="0" w:line="259" w:lineRule="auto"/>
              <w:ind w:left="96" w:firstLine="0"/>
              <w:jc w:val="left"/>
            </w:pPr>
            <w:r>
              <w:rPr>
                <w:sz w:val="22"/>
              </w:rPr>
              <w:t xml:space="preserve">Penentuan Sampel </w:t>
            </w:r>
          </w:p>
        </w:tc>
        <w:tc>
          <w:tcPr>
            <w:tcW w:w="422" w:type="dxa"/>
            <w:tcBorders>
              <w:top w:val="single" w:sz="4" w:space="0" w:color="000000"/>
              <w:left w:val="single" w:sz="4" w:space="0" w:color="000000"/>
              <w:bottom w:val="single" w:sz="4" w:space="0" w:color="000000"/>
              <w:right w:val="single" w:sz="4" w:space="0" w:color="000000"/>
            </w:tcBorders>
            <w:vAlign w:val="bottom"/>
          </w:tcPr>
          <w:p w14:paraId="5B84CD0A" w14:textId="77777777" w:rsidR="0032278D" w:rsidRDefault="004C2EF1">
            <w:pPr>
              <w:spacing w:after="0" w:line="259" w:lineRule="auto"/>
              <w:ind w:left="96" w:firstLine="0"/>
              <w:jc w:val="left"/>
            </w:pPr>
            <w:r>
              <w:rPr>
                <w:sz w:val="22"/>
              </w:rPr>
              <w:t xml:space="preserve">  </w:t>
            </w:r>
          </w:p>
        </w:tc>
        <w:tc>
          <w:tcPr>
            <w:tcW w:w="418" w:type="dxa"/>
            <w:tcBorders>
              <w:top w:val="single" w:sz="4" w:space="0" w:color="000000"/>
              <w:left w:val="single" w:sz="4" w:space="0" w:color="000000"/>
              <w:bottom w:val="single" w:sz="4" w:space="0" w:color="000000"/>
              <w:right w:val="single" w:sz="4" w:space="0" w:color="000000"/>
            </w:tcBorders>
            <w:vAlign w:val="bottom"/>
          </w:tcPr>
          <w:p w14:paraId="10BAE3DC" w14:textId="77777777" w:rsidR="0032278D" w:rsidRDefault="004C2EF1">
            <w:pPr>
              <w:spacing w:after="0" w:line="259" w:lineRule="auto"/>
              <w:ind w:left="96" w:firstLine="0"/>
              <w:jc w:val="left"/>
            </w:pPr>
            <w:r>
              <w:rPr>
                <w:sz w:val="22"/>
              </w:rPr>
              <w:t xml:space="preserve">  </w:t>
            </w:r>
          </w:p>
        </w:tc>
        <w:tc>
          <w:tcPr>
            <w:tcW w:w="331" w:type="dxa"/>
            <w:tcBorders>
              <w:top w:val="single" w:sz="4" w:space="0" w:color="000000"/>
              <w:left w:val="single" w:sz="4" w:space="0" w:color="000000"/>
              <w:bottom w:val="single" w:sz="4" w:space="0" w:color="000000"/>
              <w:right w:val="single" w:sz="4" w:space="0" w:color="000000"/>
            </w:tcBorders>
            <w:vAlign w:val="bottom"/>
          </w:tcPr>
          <w:p w14:paraId="6CC41F9F" w14:textId="77777777" w:rsidR="0032278D" w:rsidRDefault="004C2EF1">
            <w:pPr>
              <w:spacing w:after="0" w:line="259" w:lineRule="auto"/>
              <w:ind w:left="96" w:firstLine="0"/>
              <w:jc w:val="left"/>
            </w:pPr>
            <w:r>
              <w:rPr>
                <w:sz w:val="22"/>
              </w:rPr>
              <w:t xml:space="preserve">  </w:t>
            </w:r>
          </w:p>
        </w:tc>
        <w:tc>
          <w:tcPr>
            <w:tcW w:w="331" w:type="dxa"/>
            <w:tcBorders>
              <w:top w:val="single" w:sz="4" w:space="0" w:color="000000"/>
              <w:left w:val="single" w:sz="4" w:space="0" w:color="000000"/>
              <w:bottom w:val="single" w:sz="4" w:space="0" w:color="000000"/>
              <w:right w:val="single" w:sz="4" w:space="0" w:color="000000"/>
            </w:tcBorders>
            <w:vAlign w:val="bottom"/>
          </w:tcPr>
          <w:p w14:paraId="3AFE1983" w14:textId="77777777" w:rsidR="0032278D" w:rsidRDefault="004C2EF1">
            <w:pPr>
              <w:spacing w:after="0" w:line="259" w:lineRule="auto"/>
              <w:ind w:left="96" w:firstLine="0"/>
              <w:jc w:val="left"/>
            </w:pPr>
            <w:r>
              <w:rPr>
                <w:sz w:val="22"/>
              </w:rPr>
              <w:t xml:space="preserve">  </w:t>
            </w:r>
          </w:p>
        </w:tc>
        <w:tc>
          <w:tcPr>
            <w:tcW w:w="399" w:type="dxa"/>
            <w:tcBorders>
              <w:top w:val="single" w:sz="4" w:space="0" w:color="000000"/>
              <w:left w:val="single" w:sz="4" w:space="0" w:color="000000"/>
              <w:bottom w:val="single" w:sz="4" w:space="0" w:color="000000"/>
              <w:right w:val="single" w:sz="4" w:space="0" w:color="000000"/>
            </w:tcBorders>
            <w:vAlign w:val="bottom"/>
          </w:tcPr>
          <w:p w14:paraId="41258F15"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vAlign w:val="bottom"/>
          </w:tcPr>
          <w:p w14:paraId="58EEDFF6"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vAlign w:val="bottom"/>
          </w:tcPr>
          <w:p w14:paraId="5F12B735" w14:textId="77777777" w:rsidR="0032278D" w:rsidRDefault="004C2EF1">
            <w:pPr>
              <w:spacing w:after="0" w:line="259" w:lineRule="auto"/>
              <w:ind w:left="96" w:firstLine="0"/>
              <w:jc w:val="left"/>
            </w:pPr>
            <w:r>
              <w:rPr>
                <w:sz w:val="22"/>
              </w:rPr>
              <w:t xml:space="preserve">  </w:t>
            </w:r>
          </w:p>
        </w:tc>
        <w:tc>
          <w:tcPr>
            <w:tcW w:w="399" w:type="dxa"/>
            <w:tcBorders>
              <w:top w:val="single" w:sz="4" w:space="0" w:color="000000"/>
              <w:left w:val="single" w:sz="4" w:space="0" w:color="000000"/>
              <w:bottom w:val="single" w:sz="4" w:space="0" w:color="000000"/>
              <w:right w:val="single" w:sz="4" w:space="0" w:color="000000"/>
            </w:tcBorders>
            <w:vAlign w:val="bottom"/>
          </w:tcPr>
          <w:p w14:paraId="6C0B5A19"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vAlign w:val="bottom"/>
          </w:tcPr>
          <w:p w14:paraId="0A8C55DD"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vAlign w:val="bottom"/>
          </w:tcPr>
          <w:p w14:paraId="44C6BE99" w14:textId="77777777" w:rsidR="0032278D" w:rsidRDefault="004C2EF1">
            <w:pPr>
              <w:spacing w:after="0" w:line="259" w:lineRule="auto"/>
              <w:ind w:left="96" w:firstLine="0"/>
              <w:jc w:val="left"/>
            </w:pPr>
            <w:r>
              <w:rPr>
                <w:sz w:val="22"/>
              </w:rPr>
              <w:t xml:space="preserve">  </w:t>
            </w:r>
          </w:p>
        </w:tc>
        <w:tc>
          <w:tcPr>
            <w:tcW w:w="399" w:type="dxa"/>
            <w:tcBorders>
              <w:top w:val="single" w:sz="4" w:space="0" w:color="000000"/>
              <w:left w:val="single" w:sz="4" w:space="0" w:color="000000"/>
              <w:bottom w:val="single" w:sz="4" w:space="0" w:color="000000"/>
              <w:right w:val="single" w:sz="4" w:space="0" w:color="000000"/>
            </w:tcBorders>
            <w:vAlign w:val="bottom"/>
          </w:tcPr>
          <w:p w14:paraId="178AE015"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vAlign w:val="bottom"/>
          </w:tcPr>
          <w:p w14:paraId="45C339B4" w14:textId="77777777" w:rsidR="0032278D" w:rsidRDefault="004C2EF1">
            <w:pPr>
              <w:spacing w:after="0" w:line="259" w:lineRule="auto"/>
              <w:ind w:left="96" w:firstLine="0"/>
              <w:jc w:val="left"/>
            </w:pPr>
            <w:r>
              <w:rPr>
                <w:sz w:val="22"/>
              </w:rPr>
              <w:t xml:space="preserve">  </w:t>
            </w:r>
          </w:p>
        </w:tc>
        <w:tc>
          <w:tcPr>
            <w:tcW w:w="403" w:type="dxa"/>
            <w:tcBorders>
              <w:top w:val="single" w:sz="4" w:space="0" w:color="000000"/>
              <w:left w:val="single" w:sz="4" w:space="0" w:color="000000"/>
              <w:bottom w:val="single" w:sz="4" w:space="0" w:color="000000"/>
              <w:right w:val="single" w:sz="4" w:space="0" w:color="000000"/>
            </w:tcBorders>
            <w:vAlign w:val="bottom"/>
          </w:tcPr>
          <w:p w14:paraId="6D899172" w14:textId="77777777" w:rsidR="0032278D" w:rsidRDefault="004C2EF1">
            <w:pPr>
              <w:spacing w:after="0" w:line="259" w:lineRule="auto"/>
              <w:ind w:left="96" w:firstLine="0"/>
              <w:jc w:val="left"/>
            </w:pPr>
            <w:r>
              <w:rPr>
                <w:sz w:val="22"/>
              </w:rPr>
              <w:t xml:space="preserve">  </w:t>
            </w:r>
          </w:p>
        </w:tc>
        <w:tc>
          <w:tcPr>
            <w:tcW w:w="404" w:type="dxa"/>
            <w:tcBorders>
              <w:top w:val="single" w:sz="4" w:space="0" w:color="000000"/>
              <w:left w:val="single" w:sz="4" w:space="0" w:color="000000"/>
              <w:bottom w:val="single" w:sz="4" w:space="0" w:color="000000"/>
              <w:right w:val="single" w:sz="4" w:space="0" w:color="000000"/>
            </w:tcBorders>
            <w:vAlign w:val="bottom"/>
          </w:tcPr>
          <w:p w14:paraId="519DA133" w14:textId="77777777" w:rsidR="0032278D" w:rsidRDefault="004C2EF1">
            <w:pPr>
              <w:spacing w:after="0" w:line="259" w:lineRule="auto"/>
              <w:ind w:left="96" w:firstLine="0"/>
              <w:jc w:val="left"/>
            </w:pPr>
            <w:r>
              <w:rPr>
                <w:sz w:val="22"/>
              </w:rPr>
              <w:t xml:space="preserve">  </w:t>
            </w:r>
          </w:p>
        </w:tc>
      </w:tr>
      <w:tr w:rsidR="0032278D" w14:paraId="4D0D5B83" w14:textId="77777777">
        <w:trPr>
          <w:trHeight w:val="514"/>
        </w:trPr>
        <w:tc>
          <w:tcPr>
            <w:tcW w:w="485" w:type="dxa"/>
            <w:tcBorders>
              <w:top w:val="single" w:sz="4" w:space="0" w:color="000000"/>
              <w:left w:val="single" w:sz="4" w:space="0" w:color="000000"/>
              <w:bottom w:val="single" w:sz="4" w:space="0" w:color="000000"/>
              <w:right w:val="single" w:sz="4" w:space="0" w:color="000000"/>
            </w:tcBorders>
            <w:vAlign w:val="center"/>
          </w:tcPr>
          <w:p w14:paraId="0E996591" w14:textId="77777777" w:rsidR="0032278D" w:rsidRDefault="004C2EF1">
            <w:pPr>
              <w:spacing w:after="0" w:line="259" w:lineRule="auto"/>
              <w:ind w:left="27" w:firstLine="0"/>
              <w:jc w:val="center"/>
            </w:pPr>
            <w:r>
              <w:rPr>
                <w:sz w:val="22"/>
              </w:rPr>
              <w:t xml:space="preserve">4 </w:t>
            </w:r>
          </w:p>
        </w:tc>
        <w:tc>
          <w:tcPr>
            <w:tcW w:w="1359" w:type="dxa"/>
            <w:tcBorders>
              <w:top w:val="single" w:sz="4" w:space="0" w:color="000000"/>
              <w:left w:val="single" w:sz="4" w:space="0" w:color="000000"/>
              <w:bottom w:val="single" w:sz="4" w:space="0" w:color="000000"/>
              <w:right w:val="single" w:sz="4" w:space="0" w:color="000000"/>
            </w:tcBorders>
          </w:tcPr>
          <w:p w14:paraId="2DDA2825" w14:textId="77777777" w:rsidR="0032278D" w:rsidRDefault="004C2EF1">
            <w:pPr>
              <w:spacing w:after="0" w:line="259" w:lineRule="auto"/>
              <w:ind w:left="96" w:right="19" w:firstLine="0"/>
              <w:jc w:val="left"/>
            </w:pPr>
            <w:r>
              <w:rPr>
                <w:sz w:val="22"/>
              </w:rPr>
              <w:t xml:space="preserve">Analisis Data </w:t>
            </w:r>
          </w:p>
        </w:tc>
        <w:tc>
          <w:tcPr>
            <w:tcW w:w="422" w:type="dxa"/>
            <w:tcBorders>
              <w:top w:val="single" w:sz="4" w:space="0" w:color="000000"/>
              <w:left w:val="single" w:sz="4" w:space="0" w:color="000000"/>
              <w:bottom w:val="single" w:sz="4" w:space="0" w:color="000000"/>
              <w:right w:val="single" w:sz="4" w:space="0" w:color="000000"/>
            </w:tcBorders>
            <w:vAlign w:val="bottom"/>
          </w:tcPr>
          <w:p w14:paraId="2542DD53" w14:textId="77777777" w:rsidR="0032278D" w:rsidRDefault="004C2EF1">
            <w:pPr>
              <w:spacing w:after="0" w:line="259" w:lineRule="auto"/>
              <w:ind w:left="96" w:firstLine="0"/>
              <w:jc w:val="left"/>
            </w:pPr>
            <w:r>
              <w:rPr>
                <w:sz w:val="22"/>
              </w:rPr>
              <w:t xml:space="preserve">  </w:t>
            </w:r>
          </w:p>
        </w:tc>
        <w:tc>
          <w:tcPr>
            <w:tcW w:w="418" w:type="dxa"/>
            <w:tcBorders>
              <w:top w:val="single" w:sz="4" w:space="0" w:color="000000"/>
              <w:left w:val="single" w:sz="4" w:space="0" w:color="000000"/>
              <w:bottom w:val="single" w:sz="4" w:space="0" w:color="000000"/>
              <w:right w:val="single" w:sz="4" w:space="0" w:color="000000"/>
            </w:tcBorders>
            <w:vAlign w:val="bottom"/>
          </w:tcPr>
          <w:p w14:paraId="11317061" w14:textId="77777777" w:rsidR="0032278D" w:rsidRDefault="004C2EF1">
            <w:pPr>
              <w:spacing w:after="0" w:line="259" w:lineRule="auto"/>
              <w:ind w:left="96" w:firstLine="0"/>
              <w:jc w:val="left"/>
            </w:pPr>
            <w:r>
              <w:rPr>
                <w:sz w:val="22"/>
              </w:rPr>
              <w:t xml:space="preserve">  </w:t>
            </w:r>
          </w:p>
        </w:tc>
        <w:tc>
          <w:tcPr>
            <w:tcW w:w="331" w:type="dxa"/>
            <w:tcBorders>
              <w:top w:val="single" w:sz="4" w:space="0" w:color="000000"/>
              <w:left w:val="single" w:sz="4" w:space="0" w:color="000000"/>
              <w:bottom w:val="single" w:sz="4" w:space="0" w:color="000000"/>
              <w:right w:val="single" w:sz="4" w:space="0" w:color="000000"/>
            </w:tcBorders>
            <w:vAlign w:val="bottom"/>
          </w:tcPr>
          <w:p w14:paraId="30B0E7B2" w14:textId="77777777" w:rsidR="0032278D" w:rsidRDefault="004C2EF1">
            <w:pPr>
              <w:spacing w:after="0" w:line="259" w:lineRule="auto"/>
              <w:ind w:left="96" w:firstLine="0"/>
              <w:jc w:val="left"/>
            </w:pPr>
            <w:r>
              <w:rPr>
                <w:sz w:val="22"/>
              </w:rPr>
              <w:t xml:space="preserve">  </w:t>
            </w:r>
          </w:p>
        </w:tc>
        <w:tc>
          <w:tcPr>
            <w:tcW w:w="331" w:type="dxa"/>
            <w:tcBorders>
              <w:top w:val="single" w:sz="4" w:space="0" w:color="000000"/>
              <w:left w:val="single" w:sz="4" w:space="0" w:color="000000"/>
              <w:bottom w:val="single" w:sz="4" w:space="0" w:color="000000"/>
              <w:right w:val="single" w:sz="4" w:space="0" w:color="000000"/>
            </w:tcBorders>
            <w:vAlign w:val="bottom"/>
          </w:tcPr>
          <w:p w14:paraId="0DB562D2" w14:textId="77777777" w:rsidR="0032278D" w:rsidRDefault="004C2EF1">
            <w:pPr>
              <w:spacing w:after="0" w:line="259" w:lineRule="auto"/>
              <w:ind w:left="96" w:firstLine="0"/>
              <w:jc w:val="left"/>
            </w:pPr>
            <w:r>
              <w:rPr>
                <w:sz w:val="22"/>
              </w:rPr>
              <w:t xml:space="preserve">  </w:t>
            </w:r>
          </w:p>
        </w:tc>
        <w:tc>
          <w:tcPr>
            <w:tcW w:w="399" w:type="dxa"/>
            <w:tcBorders>
              <w:top w:val="single" w:sz="4" w:space="0" w:color="000000"/>
              <w:left w:val="single" w:sz="4" w:space="0" w:color="000000"/>
              <w:bottom w:val="single" w:sz="4" w:space="0" w:color="000000"/>
              <w:right w:val="single" w:sz="4" w:space="0" w:color="000000"/>
            </w:tcBorders>
            <w:vAlign w:val="bottom"/>
          </w:tcPr>
          <w:p w14:paraId="029CCCE3"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vAlign w:val="bottom"/>
          </w:tcPr>
          <w:p w14:paraId="546CD597"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vAlign w:val="bottom"/>
          </w:tcPr>
          <w:p w14:paraId="6E4AD361" w14:textId="77777777" w:rsidR="0032278D" w:rsidRDefault="004C2EF1">
            <w:pPr>
              <w:spacing w:after="0" w:line="259" w:lineRule="auto"/>
              <w:ind w:left="96" w:firstLine="0"/>
              <w:jc w:val="left"/>
            </w:pPr>
            <w:r>
              <w:rPr>
                <w:sz w:val="22"/>
              </w:rPr>
              <w:t xml:space="preserve">  </w:t>
            </w:r>
          </w:p>
        </w:tc>
        <w:tc>
          <w:tcPr>
            <w:tcW w:w="399" w:type="dxa"/>
            <w:tcBorders>
              <w:top w:val="single" w:sz="4" w:space="0" w:color="000000"/>
              <w:left w:val="single" w:sz="4" w:space="0" w:color="000000"/>
              <w:bottom w:val="single" w:sz="4" w:space="0" w:color="000000"/>
              <w:right w:val="single" w:sz="4" w:space="0" w:color="000000"/>
            </w:tcBorders>
            <w:vAlign w:val="bottom"/>
          </w:tcPr>
          <w:p w14:paraId="479C12B2"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vAlign w:val="bottom"/>
          </w:tcPr>
          <w:p w14:paraId="49860437"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vAlign w:val="bottom"/>
          </w:tcPr>
          <w:p w14:paraId="355C8BBF" w14:textId="77777777" w:rsidR="0032278D" w:rsidRDefault="004C2EF1">
            <w:pPr>
              <w:spacing w:after="0" w:line="259" w:lineRule="auto"/>
              <w:ind w:left="96" w:firstLine="0"/>
              <w:jc w:val="left"/>
            </w:pPr>
            <w:r>
              <w:rPr>
                <w:sz w:val="22"/>
              </w:rPr>
              <w:t xml:space="preserve">  </w:t>
            </w:r>
          </w:p>
        </w:tc>
        <w:tc>
          <w:tcPr>
            <w:tcW w:w="399" w:type="dxa"/>
            <w:tcBorders>
              <w:top w:val="single" w:sz="4" w:space="0" w:color="000000"/>
              <w:left w:val="single" w:sz="4" w:space="0" w:color="000000"/>
              <w:bottom w:val="single" w:sz="4" w:space="0" w:color="000000"/>
              <w:right w:val="single" w:sz="4" w:space="0" w:color="000000"/>
            </w:tcBorders>
            <w:vAlign w:val="bottom"/>
          </w:tcPr>
          <w:p w14:paraId="3A69E917"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vAlign w:val="bottom"/>
          </w:tcPr>
          <w:p w14:paraId="0C1FF4DF" w14:textId="77777777" w:rsidR="0032278D" w:rsidRDefault="004C2EF1">
            <w:pPr>
              <w:spacing w:after="0" w:line="259" w:lineRule="auto"/>
              <w:ind w:left="96" w:firstLine="0"/>
              <w:jc w:val="left"/>
            </w:pPr>
            <w:r>
              <w:rPr>
                <w:sz w:val="22"/>
              </w:rPr>
              <w:t xml:space="preserve">  </w:t>
            </w:r>
          </w:p>
        </w:tc>
        <w:tc>
          <w:tcPr>
            <w:tcW w:w="403" w:type="dxa"/>
            <w:tcBorders>
              <w:top w:val="single" w:sz="4" w:space="0" w:color="000000"/>
              <w:left w:val="single" w:sz="4" w:space="0" w:color="000000"/>
              <w:bottom w:val="single" w:sz="4" w:space="0" w:color="000000"/>
              <w:right w:val="single" w:sz="4" w:space="0" w:color="000000"/>
            </w:tcBorders>
            <w:vAlign w:val="bottom"/>
          </w:tcPr>
          <w:p w14:paraId="4101B680" w14:textId="77777777" w:rsidR="0032278D" w:rsidRDefault="004C2EF1">
            <w:pPr>
              <w:spacing w:after="0" w:line="259" w:lineRule="auto"/>
              <w:ind w:left="96" w:firstLine="0"/>
              <w:jc w:val="left"/>
            </w:pPr>
            <w:r>
              <w:rPr>
                <w:sz w:val="22"/>
              </w:rPr>
              <w:t xml:space="preserve">  </w:t>
            </w:r>
          </w:p>
        </w:tc>
        <w:tc>
          <w:tcPr>
            <w:tcW w:w="404" w:type="dxa"/>
            <w:tcBorders>
              <w:top w:val="single" w:sz="4" w:space="0" w:color="000000"/>
              <w:left w:val="single" w:sz="4" w:space="0" w:color="000000"/>
              <w:bottom w:val="single" w:sz="4" w:space="0" w:color="000000"/>
              <w:right w:val="single" w:sz="4" w:space="0" w:color="000000"/>
            </w:tcBorders>
            <w:vAlign w:val="bottom"/>
          </w:tcPr>
          <w:p w14:paraId="79C31BC5" w14:textId="77777777" w:rsidR="0032278D" w:rsidRDefault="004C2EF1">
            <w:pPr>
              <w:spacing w:after="0" w:line="259" w:lineRule="auto"/>
              <w:ind w:left="96" w:firstLine="0"/>
              <w:jc w:val="left"/>
            </w:pPr>
            <w:r>
              <w:rPr>
                <w:sz w:val="22"/>
              </w:rPr>
              <w:t xml:space="preserve">  </w:t>
            </w:r>
          </w:p>
        </w:tc>
      </w:tr>
      <w:tr w:rsidR="0032278D" w14:paraId="6DD01424" w14:textId="77777777">
        <w:trPr>
          <w:trHeight w:val="518"/>
        </w:trPr>
        <w:tc>
          <w:tcPr>
            <w:tcW w:w="485" w:type="dxa"/>
            <w:tcBorders>
              <w:top w:val="single" w:sz="4" w:space="0" w:color="000000"/>
              <w:left w:val="single" w:sz="4" w:space="0" w:color="000000"/>
              <w:bottom w:val="single" w:sz="4" w:space="0" w:color="000000"/>
              <w:right w:val="single" w:sz="4" w:space="0" w:color="000000"/>
            </w:tcBorders>
            <w:vAlign w:val="center"/>
          </w:tcPr>
          <w:p w14:paraId="147C8FAD" w14:textId="77777777" w:rsidR="0032278D" w:rsidRDefault="004C2EF1">
            <w:pPr>
              <w:spacing w:after="0" w:line="259" w:lineRule="auto"/>
              <w:ind w:left="27" w:firstLine="0"/>
              <w:jc w:val="center"/>
            </w:pPr>
            <w:r>
              <w:rPr>
                <w:sz w:val="22"/>
              </w:rPr>
              <w:t xml:space="preserve">5 </w:t>
            </w:r>
          </w:p>
        </w:tc>
        <w:tc>
          <w:tcPr>
            <w:tcW w:w="1359" w:type="dxa"/>
            <w:tcBorders>
              <w:top w:val="single" w:sz="4" w:space="0" w:color="000000"/>
              <w:left w:val="single" w:sz="4" w:space="0" w:color="000000"/>
              <w:bottom w:val="single" w:sz="4" w:space="0" w:color="000000"/>
              <w:right w:val="single" w:sz="4" w:space="0" w:color="000000"/>
            </w:tcBorders>
          </w:tcPr>
          <w:p w14:paraId="09A0A695" w14:textId="77777777" w:rsidR="0032278D" w:rsidRDefault="004C2EF1">
            <w:pPr>
              <w:spacing w:after="0" w:line="259" w:lineRule="auto"/>
              <w:ind w:left="96" w:firstLine="0"/>
              <w:jc w:val="left"/>
            </w:pPr>
            <w:r>
              <w:rPr>
                <w:sz w:val="22"/>
              </w:rPr>
              <w:t xml:space="preserve">Penyusunan </w:t>
            </w:r>
          </w:p>
          <w:p w14:paraId="73236796" w14:textId="77777777" w:rsidR="0032278D" w:rsidRDefault="004C2EF1">
            <w:pPr>
              <w:spacing w:after="0" w:line="259" w:lineRule="auto"/>
              <w:ind w:left="96" w:firstLine="0"/>
              <w:jc w:val="left"/>
            </w:pPr>
            <w:r>
              <w:rPr>
                <w:sz w:val="22"/>
              </w:rPr>
              <w:t xml:space="preserve">Skripsi </w:t>
            </w:r>
          </w:p>
        </w:tc>
        <w:tc>
          <w:tcPr>
            <w:tcW w:w="422" w:type="dxa"/>
            <w:tcBorders>
              <w:top w:val="single" w:sz="4" w:space="0" w:color="000000"/>
              <w:left w:val="single" w:sz="4" w:space="0" w:color="000000"/>
              <w:bottom w:val="single" w:sz="4" w:space="0" w:color="000000"/>
              <w:right w:val="single" w:sz="4" w:space="0" w:color="000000"/>
            </w:tcBorders>
            <w:vAlign w:val="bottom"/>
          </w:tcPr>
          <w:p w14:paraId="3049CDF2" w14:textId="77777777" w:rsidR="0032278D" w:rsidRDefault="004C2EF1">
            <w:pPr>
              <w:spacing w:after="0" w:line="259" w:lineRule="auto"/>
              <w:ind w:left="96" w:firstLine="0"/>
              <w:jc w:val="left"/>
            </w:pPr>
            <w:r>
              <w:rPr>
                <w:sz w:val="22"/>
              </w:rPr>
              <w:t xml:space="preserve">  </w:t>
            </w:r>
          </w:p>
        </w:tc>
        <w:tc>
          <w:tcPr>
            <w:tcW w:w="418" w:type="dxa"/>
            <w:tcBorders>
              <w:top w:val="single" w:sz="4" w:space="0" w:color="000000"/>
              <w:left w:val="single" w:sz="4" w:space="0" w:color="000000"/>
              <w:bottom w:val="single" w:sz="4" w:space="0" w:color="000000"/>
              <w:right w:val="single" w:sz="4" w:space="0" w:color="000000"/>
            </w:tcBorders>
            <w:vAlign w:val="bottom"/>
          </w:tcPr>
          <w:p w14:paraId="1A6E787C" w14:textId="77777777" w:rsidR="0032278D" w:rsidRDefault="004C2EF1">
            <w:pPr>
              <w:spacing w:after="0" w:line="259" w:lineRule="auto"/>
              <w:ind w:left="96" w:firstLine="0"/>
              <w:jc w:val="left"/>
            </w:pPr>
            <w:r>
              <w:rPr>
                <w:sz w:val="22"/>
              </w:rPr>
              <w:t xml:space="preserve">  </w:t>
            </w:r>
          </w:p>
        </w:tc>
        <w:tc>
          <w:tcPr>
            <w:tcW w:w="331" w:type="dxa"/>
            <w:tcBorders>
              <w:top w:val="single" w:sz="4" w:space="0" w:color="000000"/>
              <w:left w:val="single" w:sz="4" w:space="0" w:color="000000"/>
              <w:bottom w:val="single" w:sz="4" w:space="0" w:color="000000"/>
              <w:right w:val="single" w:sz="4" w:space="0" w:color="000000"/>
            </w:tcBorders>
            <w:vAlign w:val="bottom"/>
          </w:tcPr>
          <w:p w14:paraId="1B10F009" w14:textId="77777777" w:rsidR="0032278D" w:rsidRDefault="004C2EF1">
            <w:pPr>
              <w:spacing w:after="0" w:line="259" w:lineRule="auto"/>
              <w:ind w:left="96" w:firstLine="0"/>
              <w:jc w:val="left"/>
            </w:pPr>
            <w:r>
              <w:rPr>
                <w:sz w:val="22"/>
              </w:rPr>
              <w:t xml:space="preserve">  </w:t>
            </w:r>
          </w:p>
        </w:tc>
        <w:tc>
          <w:tcPr>
            <w:tcW w:w="331" w:type="dxa"/>
            <w:tcBorders>
              <w:top w:val="single" w:sz="4" w:space="0" w:color="000000"/>
              <w:left w:val="single" w:sz="4" w:space="0" w:color="000000"/>
              <w:bottom w:val="single" w:sz="4" w:space="0" w:color="000000"/>
              <w:right w:val="single" w:sz="4" w:space="0" w:color="000000"/>
            </w:tcBorders>
            <w:vAlign w:val="bottom"/>
          </w:tcPr>
          <w:p w14:paraId="73D54B94" w14:textId="77777777" w:rsidR="0032278D" w:rsidRDefault="004C2EF1">
            <w:pPr>
              <w:spacing w:after="0" w:line="259" w:lineRule="auto"/>
              <w:ind w:left="96" w:firstLine="0"/>
              <w:jc w:val="left"/>
            </w:pPr>
            <w:r>
              <w:rPr>
                <w:sz w:val="22"/>
              </w:rPr>
              <w:t xml:space="preserve">  </w:t>
            </w:r>
          </w:p>
        </w:tc>
        <w:tc>
          <w:tcPr>
            <w:tcW w:w="399" w:type="dxa"/>
            <w:tcBorders>
              <w:top w:val="single" w:sz="4" w:space="0" w:color="000000"/>
              <w:left w:val="single" w:sz="4" w:space="0" w:color="000000"/>
              <w:bottom w:val="single" w:sz="4" w:space="0" w:color="000000"/>
              <w:right w:val="single" w:sz="4" w:space="0" w:color="000000"/>
            </w:tcBorders>
            <w:vAlign w:val="bottom"/>
          </w:tcPr>
          <w:p w14:paraId="58C16373"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vAlign w:val="bottom"/>
          </w:tcPr>
          <w:p w14:paraId="0E112831"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vAlign w:val="bottom"/>
          </w:tcPr>
          <w:p w14:paraId="433FAB7A" w14:textId="77777777" w:rsidR="0032278D" w:rsidRDefault="004C2EF1">
            <w:pPr>
              <w:spacing w:after="0" w:line="259" w:lineRule="auto"/>
              <w:ind w:left="96" w:firstLine="0"/>
              <w:jc w:val="left"/>
            </w:pPr>
            <w:r>
              <w:rPr>
                <w:sz w:val="22"/>
              </w:rPr>
              <w:t xml:space="preserve">  </w:t>
            </w:r>
          </w:p>
        </w:tc>
        <w:tc>
          <w:tcPr>
            <w:tcW w:w="399" w:type="dxa"/>
            <w:tcBorders>
              <w:top w:val="single" w:sz="4" w:space="0" w:color="000000"/>
              <w:left w:val="single" w:sz="4" w:space="0" w:color="000000"/>
              <w:bottom w:val="single" w:sz="4" w:space="0" w:color="000000"/>
              <w:right w:val="single" w:sz="4" w:space="0" w:color="000000"/>
            </w:tcBorders>
            <w:vAlign w:val="bottom"/>
          </w:tcPr>
          <w:p w14:paraId="7CA252B0"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vAlign w:val="bottom"/>
          </w:tcPr>
          <w:p w14:paraId="7A4B354D"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vAlign w:val="bottom"/>
          </w:tcPr>
          <w:p w14:paraId="3248C57B" w14:textId="77777777" w:rsidR="0032278D" w:rsidRDefault="004C2EF1">
            <w:pPr>
              <w:spacing w:after="0" w:line="259" w:lineRule="auto"/>
              <w:ind w:left="96" w:firstLine="0"/>
              <w:jc w:val="left"/>
            </w:pPr>
            <w:r>
              <w:rPr>
                <w:sz w:val="22"/>
              </w:rPr>
              <w:t xml:space="preserve">  </w:t>
            </w:r>
          </w:p>
        </w:tc>
        <w:tc>
          <w:tcPr>
            <w:tcW w:w="399" w:type="dxa"/>
            <w:tcBorders>
              <w:top w:val="single" w:sz="4" w:space="0" w:color="000000"/>
              <w:left w:val="single" w:sz="4" w:space="0" w:color="000000"/>
              <w:bottom w:val="single" w:sz="4" w:space="0" w:color="000000"/>
              <w:right w:val="single" w:sz="4" w:space="0" w:color="000000"/>
            </w:tcBorders>
            <w:vAlign w:val="bottom"/>
          </w:tcPr>
          <w:p w14:paraId="2CCCD8ED"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vAlign w:val="bottom"/>
          </w:tcPr>
          <w:p w14:paraId="49AABC63" w14:textId="77777777" w:rsidR="0032278D" w:rsidRDefault="004C2EF1">
            <w:pPr>
              <w:spacing w:after="0" w:line="259" w:lineRule="auto"/>
              <w:ind w:left="96" w:firstLine="0"/>
              <w:jc w:val="left"/>
            </w:pPr>
            <w:r>
              <w:rPr>
                <w:sz w:val="22"/>
              </w:rPr>
              <w:t xml:space="preserve">  </w:t>
            </w:r>
          </w:p>
        </w:tc>
        <w:tc>
          <w:tcPr>
            <w:tcW w:w="403" w:type="dxa"/>
            <w:tcBorders>
              <w:top w:val="single" w:sz="4" w:space="0" w:color="000000"/>
              <w:left w:val="single" w:sz="4" w:space="0" w:color="000000"/>
              <w:bottom w:val="single" w:sz="4" w:space="0" w:color="000000"/>
              <w:right w:val="single" w:sz="4" w:space="0" w:color="000000"/>
            </w:tcBorders>
            <w:vAlign w:val="bottom"/>
          </w:tcPr>
          <w:p w14:paraId="3609F5F6" w14:textId="77777777" w:rsidR="0032278D" w:rsidRDefault="004C2EF1">
            <w:pPr>
              <w:spacing w:after="0" w:line="259" w:lineRule="auto"/>
              <w:ind w:left="96" w:firstLine="0"/>
              <w:jc w:val="left"/>
            </w:pPr>
            <w:r>
              <w:rPr>
                <w:sz w:val="22"/>
              </w:rPr>
              <w:t xml:space="preserve">  </w:t>
            </w:r>
          </w:p>
        </w:tc>
        <w:tc>
          <w:tcPr>
            <w:tcW w:w="404" w:type="dxa"/>
            <w:tcBorders>
              <w:top w:val="single" w:sz="4" w:space="0" w:color="000000"/>
              <w:left w:val="single" w:sz="4" w:space="0" w:color="000000"/>
              <w:bottom w:val="single" w:sz="4" w:space="0" w:color="000000"/>
              <w:right w:val="single" w:sz="4" w:space="0" w:color="000000"/>
            </w:tcBorders>
            <w:vAlign w:val="bottom"/>
          </w:tcPr>
          <w:p w14:paraId="372DA999" w14:textId="77777777" w:rsidR="0032278D" w:rsidRDefault="004C2EF1">
            <w:pPr>
              <w:spacing w:after="0" w:line="259" w:lineRule="auto"/>
              <w:ind w:left="96" w:firstLine="0"/>
              <w:jc w:val="left"/>
            </w:pPr>
            <w:r>
              <w:rPr>
                <w:sz w:val="22"/>
              </w:rPr>
              <w:t xml:space="preserve">  </w:t>
            </w:r>
          </w:p>
        </w:tc>
      </w:tr>
      <w:tr w:rsidR="0032278D" w14:paraId="2FF79F8F" w14:textId="77777777">
        <w:trPr>
          <w:trHeight w:val="514"/>
        </w:trPr>
        <w:tc>
          <w:tcPr>
            <w:tcW w:w="485" w:type="dxa"/>
            <w:tcBorders>
              <w:top w:val="single" w:sz="4" w:space="0" w:color="000000"/>
              <w:left w:val="single" w:sz="4" w:space="0" w:color="000000"/>
              <w:bottom w:val="single" w:sz="4" w:space="0" w:color="000000"/>
              <w:right w:val="single" w:sz="4" w:space="0" w:color="000000"/>
            </w:tcBorders>
            <w:vAlign w:val="center"/>
          </w:tcPr>
          <w:p w14:paraId="62A1A6CE" w14:textId="77777777" w:rsidR="0032278D" w:rsidRDefault="004C2EF1">
            <w:pPr>
              <w:spacing w:after="0" w:line="259" w:lineRule="auto"/>
              <w:ind w:left="27" w:firstLine="0"/>
              <w:jc w:val="center"/>
            </w:pPr>
            <w:r>
              <w:rPr>
                <w:sz w:val="22"/>
              </w:rPr>
              <w:t xml:space="preserve">6 </w:t>
            </w:r>
          </w:p>
        </w:tc>
        <w:tc>
          <w:tcPr>
            <w:tcW w:w="1359" w:type="dxa"/>
            <w:tcBorders>
              <w:top w:val="single" w:sz="4" w:space="0" w:color="000000"/>
              <w:left w:val="single" w:sz="4" w:space="0" w:color="000000"/>
              <w:bottom w:val="single" w:sz="4" w:space="0" w:color="000000"/>
              <w:right w:val="single" w:sz="4" w:space="0" w:color="000000"/>
            </w:tcBorders>
          </w:tcPr>
          <w:p w14:paraId="6E89253E" w14:textId="77777777" w:rsidR="0032278D" w:rsidRDefault="004C2EF1">
            <w:pPr>
              <w:spacing w:after="0" w:line="259" w:lineRule="auto"/>
              <w:ind w:left="96" w:firstLine="0"/>
              <w:jc w:val="left"/>
            </w:pPr>
            <w:r>
              <w:rPr>
                <w:sz w:val="22"/>
              </w:rPr>
              <w:t xml:space="preserve">Bimbingan Skripsi </w:t>
            </w:r>
          </w:p>
        </w:tc>
        <w:tc>
          <w:tcPr>
            <w:tcW w:w="422" w:type="dxa"/>
            <w:tcBorders>
              <w:top w:val="single" w:sz="4" w:space="0" w:color="000000"/>
              <w:left w:val="single" w:sz="4" w:space="0" w:color="000000"/>
              <w:bottom w:val="single" w:sz="4" w:space="0" w:color="000000"/>
              <w:right w:val="single" w:sz="4" w:space="0" w:color="000000"/>
            </w:tcBorders>
            <w:vAlign w:val="bottom"/>
          </w:tcPr>
          <w:p w14:paraId="1E66B7C2" w14:textId="77777777" w:rsidR="0032278D" w:rsidRDefault="004C2EF1">
            <w:pPr>
              <w:spacing w:after="0" w:line="259" w:lineRule="auto"/>
              <w:ind w:left="96" w:firstLine="0"/>
              <w:jc w:val="left"/>
            </w:pPr>
            <w:r>
              <w:rPr>
                <w:sz w:val="22"/>
              </w:rPr>
              <w:t xml:space="preserve">  </w:t>
            </w:r>
          </w:p>
        </w:tc>
        <w:tc>
          <w:tcPr>
            <w:tcW w:w="418" w:type="dxa"/>
            <w:tcBorders>
              <w:top w:val="single" w:sz="4" w:space="0" w:color="000000"/>
              <w:left w:val="single" w:sz="4" w:space="0" w:color="000000"/>
              <w:bottom w:val="single" w:sz="4" w:space="0" w:color="000000"/>
              <w:right w:val="single" w:sz="4" w:space="0" w:color="000000"/>
            </w:tcBorders>
            <w:vAlign w:val="bottom"/>
          </w:tcPr>
          <w:p w14:paraId="65A4473F" w14:textId="77777777" w:rsidR="0032278D" w:rsidRDefault="004C2EF1">
            <w:pPr>
              <w:spacing w:after="0" w:line="259" w:lineRule="auto"/>
              <w:ind w:left="96" w:firstLine="0"/>
              <w:jc w:val="left"/>
            </w:pPr>
            <w:r>
              <w:rPr>
                <w:sz w:val="22"/>
              </w:rPr>
              <w:t xml:space="preserve">  </w:t>
            </w:r>
          </w:p>
        </w:tc>
        <w:tc>
          <w:tcPr>
            <w:tcW w:w="331" w:type="dxa"/>
            <w:tcBorders>
              <w:top w:val="single" w:sz="4" w:space="0" w:color="000000"/>
              <w:left w:val="single" w:sz="4" w:space="0" w:color="000000"/>
              <w:bottom w:val="single" w:sz="4" w:space="0" w:color="000000"/>
              <w:right w:val="single" w:sz="4" w:space="0" w:color="000000"/>
            </w:tcBorders>
            <w:vAlign w:val="bottom"/>
          </w:tcPr>
          <w:p w14:paraId="6A4E1772" w14:textId="77777777" w:rsidR="0032278D" w:rsidRDefault="004C2EF1">
            <w:pPr>
              <w:spacing w:after="0" w:line="259" w:lineRule="auto"/>
              <w:ind w:left="96" w:firstLine="0"/>
              <w:jc w:val="left"/>
            </w:pPr>
            <w:r>
              <w:rPr>
                <w:sz w:val="22"/>
              </w:rPr>
              <w:t xml:space="preserve">  </w:t>
            </w:r>
          </w:p>
        </w:tc>
        <w:tc>
          <w:tcPr>
            <w:tcW w:w="331" w:type="dxa"/>
            <w:tcBorders>
              <w:top w:val="single" w:sz="4" w:space="0" w:color="000000"/>
              <w:left w:val="single" w:sz="4" w:space="0" w:color="000000"/>
              <w:bottom w:val="single" w:sz="4" w:space="0" w:color="000000"/>
              <w:right w:val="single" w:sz="4" w:space="0" w:color="000000"/>
            </w:tcBorders>
            <w:vAlign w:val="bottom"/>
          </w:tcPr>
          <w:p w14:paraId="50E66F44" w14:textId="77777777" w:rsidR="0032278D" w:rsidRDefault="004C2EF1">
            <w:pPr>
              <w:spacing w:after="0" w:line="259" w:lineRule="auto"/>
              <w:ind w:left="96" w:firstLine="0"/>
              <w:jc w:val="left"/>
            </w:pPr>
            <w:r>
              <w:rPr>
                <w:sz w:val="22"/>
              </w:rPr>
              <w:t xml:space="preserve">  </w:t>
            </w:r>
          </w:p>
        </w:tc>
        <w:tc>
          <w:tcPr>
            <w:tcW w:w="399" w:type="dxa"/>
            <w:tcBorders>
              <w:top w:val="single" w:sz="4" w:space="0" w:color="000000"/>
              <w:left w:val="single" w:sz="4" w:space="0" w:color="000000"/>
              <w:bottom w:val="single" w:sz="4" w:space="0" w:color="000000"/>
              <w:right w:val="single" w:sz="4" w:space="0" w:color="000000"/>
            </w:tcBorders>
            <w:vAlign w:val="bottom"/>
          </w:tcPr>
          <w:p w14:paraId="33477166"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vAlign w:val="bottom"/>
          </w:tcPr>
          <w:p w14:paraId="56D62CE5"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vAlign w:val="bottom"/>
          </w:tcPr>
          <w:p w14:paraId="71853B09" w14:textId="77777777" w:rsidR="0032278D" w:rsidRDefault="004C2EF1">
            <w:pPr>
              <w:spacing w:after="0" w:line="259" w:lineRule="auto"/>
              <w:ind w:left="96" w:firstLine="0"/>
              <w:jc w:val="left"/>
            </w:pPr>
            <w:r>
              <w:rPr>
                <w:sz w:val="22"/>
              </w:rPr>
              <w:t xml:space="preserve">  </w:t>
            </w:r>
          </w:p>
        </w:tc>
        <w:tc>
          <w:tcPr>
            <w:tcW w:w="399" w:type="dxa"/>
            <w:tcBorders>
              <w:top w:val="single" w:sz="4" w:space="0" w:color="000000"/>
              <w:left w:val="single" w:sz="4" w:space="0" w:color="000000"/>
              <w:bottom w:val="single" w:sz="4" w:space="0" w:color="000000"/>
              <w:right w:val="single" w:sz="4" w:space="0" w:color="000000"/>
            </w:tcBorders>
            <w:vAlign w:val="bottom"/>
          </w:tcPr>
          <w:p w14:paraId="1F36AD0D"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vAlign w:val="bottom"/>
          </w:tcPr>
          <w:p w14:paraId="0F998B0A"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vAlign w:val="bottom"/>
          </w:tcPr>
          <w:p w14:paraId="1077C4C5" w14:textId="77777777" w:rsidR="0032278D" w:rsidRDefault="004C2EF1">
            <w:pPr>
              <w:spacing w:after="0" w:line="259" w:lineRule="auto"/>
              <w:ind w:left="96" w:firstLine="0"/>
              <w:jc w:val="left"/>
            </w:pPr>
            <w:r>
              <w:rPr>
                <w:sz w:val="22"/>
              </w:rPr>
              <w:t xml:space="preserve">  </w:t>
            </w:r>
          </w:p>
        </w:tc>
        <w:tc>
          <w:tcPr>
            <w:tcW w:w="399" w:type="dxa"/>
            <w:tcBorders>
              <w:top w:val="single" w:sz="4" w:space="0" w:color="000000"/>
              <w:left w:val="single" w:sz="4" w:space="0" w:color="000000"/>
              <w:bottom w:val="single" w:sz="4" w:space="0" w:color="000000"/>
              <w:right w:val="single" w:sz="4" w:space="0" w:color="000000"/>
            </w:tcBorders>
            <w:vAlign w:val="bottom"/>
          </w:tcPr>
          <w:p w14:paraId="5DC46DA4"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vAlign w:val="bottom"/>
          </w:tcPr>
          <w:p w14:paraId="53AF0FA2" w14:textId="77777777" w:rsidR="0032278D" w:rsidRDefault="004C2EF1">
            <w:pPr>
              <w:spacing w:after="0" w:line="259" w:lineRule="auto"/>
              <w:ind w:left="96" w:firstLine="0"/>
              <w:jc w:val="left"/>
            </w:pPr>
            <w:r>
              <w:rPr>
                <w:sz w:val="22"/>
              </w:rPr>
              <w:t xml:space="preserve">  </w:t>
            </w:r>
          </w:p>
        </w:tc>
        <w:tc>
          <w:tcPr>
            <w:tcW w:w="403" w:type="dxa"/>
            <w:tcBorders>
              <w:top w:val="single" w:sz="4" w:space="0" w:color="000000"/>
              <w:left w:val="single" w:sz="4" w:space="0" w:color="000000"/>
              <w:bottom w:val="single" w:sz="4" w:space="0" w:color="000000"/>
              <w:right w:val="single" w:sz="4" w:space="0" w:color="000000"/>
            </w:tcBorders>
            <w:vAlign w:val="bottom"/>
          </w:tcPr>
          <w:p w14:paraId="7DF798A2" w14:textId="77777777" w:rsidR="0032278D" w:rsidRDefault="004C2EF1">
            <w:pPr>
              <w:spacing w:after="0" w:line="259" w:lineRule="auto"/>
              <w:ind w:left="96" w:firstLine="0"/>
              <w:jc w:val="left"/>
            </w:pPr>
            <w:r>
              <w:rPr>
                <w:sz w:val="22"/>
              </w:rPr>
              <w:t xml:space="preserve">  </w:t>
            </w:r>
          </w:p>
        </w:tc>
        <w:tc>
          <w:tcPr>
            <w:tcW w:w="404" w:type="dxa"/>
            <w:vMerge w:val="restart"/>
            <w:tcBorders>
              <w:top w:val="single" w:sz="4" w:space="0" w:color="000000"/>
              <w:left w:val="single" w:sz="4" w:space="0" w:color="000000"/>
              <w:bottom w:val="single" w:sz="4" w:space="0" w:color="000000"/>
              <w:right w:val="single" w:sz="4" w:space="0" w:color="000000"/>
            </w:tcBorders>
            <w:vAlign w:val="bottom"/>
          </w:tcPr>
          <w:p w14:paraId="1EA77671" w14:textId="77777777" w:rsidR="0032278D" w:rsidRDefault="004C2EF1">
            <w:pPr>
              <w:spacing w:after="242" w:line="259" w:lineRule="auto"/>
              <w:ind w:left="96" w:firstLine="0"/>
              <w:jc w:val="left"/>
            </w:pPr>
            <w:r>
              <w:rPr>
                <w:sz w:val="22"/>
              </w:rPr>
              <w:t xml:space="preserve">  </w:t>
            </w:r>
          </w:p>
          <w:p w14:paraId="19777CA2" w14:textId="77777777" w:rsidR="0032278D" w:rsidRDefault="004C2EF1">
            <w:pPr>
              <w:spacing w:after="238" w:line="259" w:lineRule="auto"/>
              <w:ind w:left="96" w:firstLine="0"/>
              <w:jc w:val="left"/>
            </w:pPr>
            <w:r>
              <w:rPr>
                <w:sz w:val="22"/>
              </w:rPr>
              <w:t xml:space="preserve"> </w:t>
            </w:r>
          </w:p>
          <w:p w14:paraId="17F51371" w14:textId="77777777" w:rsidR="0032278D" w:rsidRDefault="004C2EF1">
            <w:pPr>
              <w:spacing w:after="0" w:line="259" w:lineRule="auto"/>
              <w:ind w:left="96" w:firstLine="0"/>
              <w:jc w:val="left"/>
            </w:pPr>
            <w:r>
              <w:rPr>
                <w:sz w:val="22"/>
              </w:rPr>
              <w:t xml:space="preserve"> </w:t>
            </w:r>
          </w:p>
        </w:tc>
      </w:tr>
      <w:tr w:rsidR="0032278D" w14:paraId="75FBF2C9" w14:textId="77777777">
        <w:trPr>
          <w:trHeight w:val="514"/>
        </w:trPr>
        <w:tc>
          <w:tcPr>
            <w:tcW w:w="485" w:type="dxa"/>
            <w:tcBorders>
              <w:top w:val="single" w:sz="4" w:space="0" w:color="000000"/>
              <w:left w:val="single" w:sz="4" w:space="0" w:color="000000"/>
              <w:bottom w:val="single" w:sz="4" w:space="0" w:color="000000"/>
              <w:right w:val="single" w:sz="4" w:space="0" w:color="000000"/>
            </w:tcBorders>
            <w:vAlign w:val="center"/>
          </w:tcPr>
          <w:p w14:paraId="49B0EBB1" w14:textId="77777777" w:rsidR="0032278D" w:rsidRDefault="004C2EF1">
            <w:pPr>
              <w:spacing w:after="0" w:line="259" w:lineRule="auto"/>
              <w:ind w:left="27" w:firstLine="0"/>
              <w:jc w:val="center"/>
            </w:pPr>
            <w:r>
              <w:rPr>
                <w:sz w:val="22"/>
              </w:rPr>
              <w:t xml:space="preserve">7 </w:t>
            </w:r>
          </w:p>
        </w:tc>
        <w:tc>
          <w:tcPr>
            <w:tcW w:w="1359" w:type="dxa"/>
            <w:tcBorders>
              <w:top w:val="single" w:sz="4" w:space="0" w:color="000000"/>
              <w:left w:val="single" w:sz="4" w:space="0" w:color="000000"/>
              <w:bottom w:val="single" w:sz="4" w:space="0" w:color="000000"/>
              <w:right w:val="single" w:sz="4" w:space="0" w:color="000000"/>
            </w:tcBorders>
          </w:tcPr>
          <w:p w14:paraId="234ECEBA" w14:textId="77777777" w:rsidR="0032278D" w:rsidRDefault="004C2EF1">
            <w:pPr>
              <w:spacing w:after="0" w:line="259" w:lineRule="auto"/>
              <w:ind w:left="96" w:firstLine="0"/>
              <w:jc w:val="left"/>
            </w:pPr>
            <w:r>
              <w:rPr>
                <w:sz w:val="22"/>
              </w:rPr>
              <w:t xml:space="preserve">Sidang Skripsi </w:t>
            </w:r>
          </w:p>
        </w:tc>
        <w:tc>
          <w:tcPr>
            <w:tcW w:w="422" w:type="dxa"/>
            <w:tcBorders>
              <w:top w:val="single" w:sz="4" w:space="0" w:color="000000"/>
              <w:left w:val="single" w:sz="4" w:space="0" w:color="000000"/>
              <w:bottom w:val="single" w:sz="4" w:space="0" w:color="000000"/>
              <w:right w:val="single" w:sz="4" w:space="0" w:color="000000"/>
            </w:tcBorders>
            <w:vAlign w:val="bottom"/>
          </w:tcPr>
          <w:p w14:paraId="215D7EDA" w14:textId="77777777" w:rsidR="0032278D" w:rsidRDefault="004C2EF1">
            <w:pPr>
              <w:spacing w:after="0" w:line="259" w:lineRule="auto"/>
              <w:ind w:left="96" w:firstLine="0"/>
              <w:jc w:val="left"/>
            </w:pPr>
            <w:r>
              <w:rPr>
                <w:sz w:val="22"/>
              </w:rPr>
              <w:t xml:space="preserve"> </w:t>
            </w:r>
          </w:p>
        </w:tc>
        <w:tc>
          <w:tcPr>
            <w:tcW w:w="418" w:type="dxa"/>
            <w:tcBorders>
              <w:top w:val="single" w:sz="4" w:space="0" w:color="000000"/>
              <w:left w:val="single" w:sz="4" w:space="0" w:color="000000"/>
              <w:bottom w:val="single" w:sz="4" w:space="0" w:color="000000"/>
              <w:right w:val="single" w:sz="4" w:space="0" w:color="000000"/>
            </w:tcBorders>
            <w:vAlign w:val="bottom"/>
          </w:tcPr>
          <w:p w14:paraId="1AD83D66" w14:textId="77777777" w:rsidR="0032278D" w:rsidRDefault="004C2EF1">
            <w:pPr>
              <w:spacing w:after="0" w:line="259" w:lineRule="auto"/>
              <w:ind w:left="96" w:firstLine="0"/>
              <w:jc w:val="left"/>
            </w:pPr>
            <w:r>
              <w:rPr>
                <w:sz w:val="22"/>
              </w:rPr>
              <w:t xml:space="preserve"> </w:t>
            </w:r>
          </w:p>
        </w:tc>
        <w:tc>
          <w:tcPr>
            <w:tcW w:w="331" w:type="dxa"/>
            <w:tcBorders>
              <w:top w:val="single" w:sz="4" w:space="0" w:color="000000"/>
              <w:left w:val="single" w:sz="4" w:space="0" w:color="000000"/>
              <w:bottom w:val="single" w:sz="4" w:space="0" w:color="000000"/>
              <w:right w:val="single" w:sz="4" w:space="0" w:color="000000"/>
            </w:tcBorders>
            <w:vAlign w:val="bottom"/>
          </w:tcPr>
          <w:p w14:paraId="74B8417A" w14:textId="77777777" w:rsidR="0032278D" w:rsidRDefault="004C2EF1">
            <w:pPr>
              <w:spacing w:after="0" w:line="259" w:lineRule="auto"/>
              <w:ind w:left="96" w:firstLine="0"/>
              <w:jc w:val="left"/>
            </w:pPr>
            <w:r>
              <w:rPr>
                <w:sz w:val="22"/>
              </w:rPr>
              <w:t xml:space="preserve"> </w:t>
            </w:r>
          </w:p>
        </w:tc>
        <w:tc>
          <w:tcPr>
            <w:tcW w:w="331" w:type="dxa"/>
            <w:tcBorders>
              <w:top w:val="single" w:sz="4" w:space="0" w:color="000000"/>
              <w:left w:val="single" w:sz="4" w:space="0" w:color="000000"/>
              <w:bottom w:val="single" w:sz="4" w:space="0" w:color="000000"/>
              <w:right w:val="single" w:sz="4" w:space="0" w:color="000000"/>
            </w:tcBorders>
            <w:vAlign w:val="bottom"/>
          </w:tcPr>
          <w:p w14:paraId="5BB4D3D7" w14:textId="77777777" w:rsidR="0032278D" w:rsidRDefault="004C2EF1">
            <w:pPr>
              <w:spacing w:after="0" w:line="259" w:lineRule="auto"/>
              <w:ind w:left="96" w:firstLine="0"/>
              <w:jc w:val="left"/>
            </w:pPr>
            <w:r>
              <w:rPr>
                <w:sz w:val="22"/>
              </w:rPr>
              <w:t xml:space="preserve"> </w:t>
            </w:r>
          </w:p>
        </w:tc>
        <w:tc>
          <w:tcPr>
            <w:tcW w:w="399" w:type="dxa"/>
            <w:tcBorders>
              <w:top w:val="single" w:sz="4" w:space="0" w:color="000000"/>
              <w:left w:val="single" w:sz="4" w:space="0" w:color="000000"/>
              <w:bottom w:val="single" w:sz="4" w:space="0" w:color="000000"/>
              <w:right w:val="single" w:sz="4" w:space="0" w:color="000000"/>
            </w:tcBorders>
            <w:vAlign w:val="bottom"/>
          </w:tcPr>
          <w:p w14:paraId="432FB5F3"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vAlign w:val="bottom"/>
          </w:tcPr>
          <w:p w14:paraId="1863F2C3"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vAlign w:val="bottom"/>
          </w:tcPr>
          <w:p w14:paraId="4D64E141" w14:textId="77777777" w:rsidR="0032278D" w:rsidRDefault="004C2EF1">
            <w:pPr>
              <w:spacing w:after="0" w:line="259" w:lineRule="auto"/>
              <w:ind w:left="96" w:firstLine="0"/>
              <w:jc w:val="left"/>
            </w:pPr>
            <w:r>
              <w:rPr>
                <w:sz w:val="22"/>
              </w:rPr>
              <w:t xml:space="preserve"> </w:t>
            </w:r>
          </w:p>
        </w:tc>
        <w:tc>
          <w:tcPr>
            <w:tcW w:w="399" w:type="dxa"/>
            <w:tcBorders>
              <w:top w:val="single" w:sz="4" w:space="0" w:color="000000"/>
              <w:left w:val="single" w:sz="4" w:space="0" w:color="000000"/>
              <w:bottom w:val="single" w:sz="4" w:space="0" w:color="000000"/>
              <w:right w:val="single" w:sz="4" w:space="0" w:color="000000"/>
            </w:tcBorders>
            <w:vAlign w:val="bottom"/>
          </w:tcPr>
          <w:p w14:paraId="32226038"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vAlign w:val="bottom"/>
          </w:tcPr>
          <w:p w14:paraId="6BD20382"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vAlign w:val="bottom"/>
          </w:tcPr>
          <w:p w14:paraId="72DD70C9" w14:textId="77777777" w:rsidR="0032278D" w:rsidRDefault="004C2EF1">
            <w:pPr>
              <w:spacing w:after="0" w:line="259" w:lineRule="auto"/>
              <w:ind w:left="96" w:firstLine="0"/>
              <w:jc w:val="left"/>
            </w:pPr>
            <w:r>
              <w:rPr>
                <w:sz w:val="22"/>
              </w:rPr>
              <w:t xml:space="preserve"> </w:t>
            </w:r>
          </w:p>
        </w:tc>
        <w:tc>
          <w:tcPr>
            <w:tcW w:w="399" w:type="dxa"/>
            <w:tcBorders>
              <w:top w:val="single" w:sz="4" w:space="0" w:color="000000"/>
              <w:left w:val="single" w:sz="4" w:space="0" w:color="000000"/>
              <w:bottom w:val="single" w:sz="4" w:space="0" w:color="000000"/>
              <w:right w:val="single" w:sz="4" w:space="0" w:color="000000"/>
            </w:tcBorders>
            <w:vAlign w:val="bottom"/>
          </w:tcPr>
          <w:p w14:paraId="343CB1DA"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vAlign w:val="bottom"/>
          </w:tcPr>
          <w:p w14:paraId="177FC227" w14:textId="77777777" w:rsidR="0032278D" w:rsidRDefault="004C2EF1">
            <w:pPr>
              <w:spacing w:after="0" w:line="259" w:lineRule="auto"/>
              <w:ind w:left="96" w:firstLine="0"/>
              <w:jc w:val="left"/>
            </w:pPr>
            <w:r>
              <w:rPr>
                <w:sz w:val="22"/>
              </w:rPr>
              <w:t xml:space="preserve"> </w:t>
            </w:r>
          </w:p>
        </w:tc>
        <w:tc>
          <w:tcPr>
            <w:tcW w:w="403" w:type="dxa"/>
            <w:tcBorders>
              <w:top w:val="single" w:sz="4" w:space="0" w:color="000000"/>
              <w:left w:val="single" w:sz="4" w:space="0" w:color="000000"/>
              <w:bottom w:val="single" w:sz="4" w:space="0" w:color="000000"/>
              <w:right w:val="single" w:sz="4" w:space="0" w:color="000000"/>
            </w:tcBorders>
            <w:vAlign w:val="bottom"/>
          </w:tcPr>
          <w:p w14:paraId="1B48105C" w14:textId="77777777" w:rsidR="0032278D" w:rsidRDefault="004C2EF1">
            <w:pPr>
              <w:spacing w:after="0" w:line="259" w:lineRule="auto"/>
              <w:ind w:left="96" w:firstLine="0"/>
              <w:jc w:val="left"/>
            </w:pPr>
            <w:r>
              <w:rPr>
                <w:sz w:val="22"/>
              </w:rPr>
              <w:t xml:space="preserve"> </w:t>
            </w:r>
          </w:p>
        </w:tc>
        <w:tc>
          <w:tcPr>
            <w:tcW w:w="0" w:type="auto"/>
            <w:vMerge/>
            <w:tcBorders>
              <w:top w:val="nil"/>
              <w:left w:val="single" w:sz="4" w:space="0" w:color="000000"/>
              <w:bottom w:val="nil"/>
              <w:right w:val="single" w:sz="4" w:space="0" w:color="000000"/>
            </w:tcBorders>
          </w:tcPr>
          <w:p w14:paraId="36A86A1F" w14:textId="77777777" w:rsidR="0032278D" w:rsidRDefault="0032278D">
            <w:pPr>
              <w:spacing w:after="160" w:line="259" w:lineRule="auto"/>
              <w:ind w:left="0" w:firstLine="0"/>
              <w:jc w:val="left"/>
            </w:pPr>
          </w:p>
        </w:tc>
      </w:tr>
      <w:tr w:rsidR="0032278D" w14:paraId="6AEA32B5" w14:textId="77777777">
        <w:trPr>
          <w:trHeight w:val="519"/>
        </w:trPr>
        <w:tc>
          <w:tcPr>
            <w:tcW w:w="485" w:type="dxa"/>
            <w:tcBorders>
              <w:top w:val="single" w:sz="4" w:space="0" w:color="000000"/>
              <w:left w:val="single" w:sz="4" w:space="0" w:color="000000"/>
              <w:bottom w:val="single" w:sz="4" w:space="0" w:color="000000"/>
              <w:right w:val="single" w:sz="4" w:space="0" w:color="000000"/>
            </w:tcBorders>
            <w:vAlign w:val="center"/>
          </w:tcPr>
          <w:p w14:paraId="5D9E0CD1" w14:textId="77777777" w:rsidR="0032278D" w:rsidRDefault="004C2EF1">
            <w:pPr>
              <w:spacing w:after="0" w:line="259" w:lineRule="auto"/>
              <w:ind w:left="27" w:firstLine="0"/>
              <w:jc w:val="center"/>
            </w:pPr>
            <w:r>
              <w:rPr>
                <w:sz w:val="22"/>
              </w:rPr>
              <w:t xml:space="preserve">8 </w:t>
            </w:r>
          </w:p>
        </w:tc>
        <w:tc>
          <w:tcPr>
            <w:tcW w:w="1359" w:type="dxa"/>
            <w:tcBorders>
              <w:top w:val="single" w:sz="4" w:space="0" w:color="000000"/>
              <w:left w:val="single" w:sz="4" w:space="0" w:color="000000"/>
              <w:bottom w:val="single" w:sz="4" w:space="0" w:color="000000"/>
              <w:right w:val="single" w:sz="4" w:space="0" w:color="000000"/>
            </w:tcBorders>
          </w:tcPr>
          <w:p w14:paraId="135E9B40" w14:textId="77777777" w:rsidR="0032278D" w:rsidRDefault="004C2EF1">
            <w:pPr>
              <w:spacing w:after="0" w:line="259" w:lineRule="auto"/>
              <w:ind w:left="96" w:firstLine="0"/>
              <w:jc w:val="left"/>
            </w:pPr>
            <w:r>
              <w:rPr>
                <w:sz w:val="22"/>
              </w:rPr>
              <w:t xml:space="preserve">Perbaikan Skripsi </w:t>
            </w:r>
          </w:p>
        </w:tc>
        <w:tc>
          <w:tcPr>
            <w:tcW w:w="422" w:type="dxa"/>
            <w:tcBorders>
              <w:top w:val="single" w:sz="4" w:space="0" w:color="000000"/>
              <w:left w:val="single" w:sz="4" w:space="0" w:color="000000"/>
              <w:bottom w:val="single" w:sz="4" w:space="0" w:color="000000"/>
              <w:right w:val="single" w:sz="4" w:space="0" w:color="000000"/>
            </w:tcBorders>
            <w:vAlign w:val="bottom"/>
          </w:tcPr>
          <w:p w14:paraId="2F769A40" w14:textId="77777777" w:rsidR="0032278D" w:rsidRDefault="004C2EF1">
            <w:pPr>
              <w:spacing w:after="0" w:line="259" w:lineRule="auto"/>
              <w:ind w:left="96" w:firstLine="0"/>
              <w:jc w:val="left"/>
            </w:pPr>
            <w:r>
              <w:rPr>
                <w:sz w:val="22"/>
              </w:rPr>
              <w:t xml:space="preserve"> </w:t>
            </w:r>
          </w:p>
        </w:tc>
        <w:tc>
          <w:tcPr>
            <w:tcW w:w="418" w:type="dxa"/>
            <w:tcBorders>
              <w:top w:val="single" w:sz="4" w:space="0" w:color="000000"/>
              <w:left w:val="single" w:sz="4" w:space="0" w:color="000000"/>
              <w:bottom w:val="single" w:sz="4" w:space="0" w:color="000000"/>
              <w:right w:val="single" w:sz="4" w:space="0" w:color="000000"/>
            </w:tcBorders>
            <w:vAlign w:val="bottom"/>
          </w:tcPr>
          <w:p w14:paraId="74086556" w14:textId="77777777" w:rsidR="0032278D" w:rsidRDefault="004C2EF1">
            <w:pPr>
              <w:spacing w:after="0" w:line="259" w:lineRule="auto"/>
              <w:ind w:left="96" w:firstLine="0"/>
              <w:jc w:val="left"/>
            </w:pPr>
            <w:r>
              <w:rPr>
                <w:sz w:val="22"/>
              </w:rPr>
              <w:t xml:space="preserve"> </w:t>
            </w:r>
          </w:p>
        </w:tc>
        <w:tc>
          <w:tcPr>
            <w:tcW w:w="331" w:type="dxa"/>
            <w:tcBorders>
              <w:top w:val="single" w:sz="4" w:space="0" w:color="000000"/>
              <w:left w:val="single" w:sz="4" w:space="0" w:color="000000"/>
              <w:bottom w:val="single" w:sz="4" w:space="0" w:color="000000"/>
              <w:right w:val="single" w:sz="4" w:space="0" w:color="000000"/>
            </w:tcBorders>
            <w:vAlign w:val="bottom"/>
          </w:tcPr>
          <w:p w14:paraId="01247727" w14:textId="77777777" w:rsidR="0032278D" w:rsidRDefault="004C2EF1">
            <w:pPr>
              <w:spacing w:after="0" w:line="259" w:lineRule="auto"/>
              <w:ind w:left="96" w:firstLine="0"/>
              <w:jc w:val="left"/>
            </w:pPr>
            <w:r>
              <w:rPr>
                <w:sz w:val="22"/>
              </w:rPr>
              <w:t xml:space="preserve"> </w:t>
            </w:r>
          </w:p>
        </w:tc>
        <w:tc>
          <w:tcPr>
            <w:tcW w:w="331" w:type="dxa"/>
            <w:tcBorders>
              <w:top w:val="single" w:sz="4" w:space="0" w:color="000000"/>
              <w:left w:val="single" w:sz="4" w:space="0" w:color="000000"/>
              <w:bottom w:val="single" w:sz="4" w:space="0" w:color="000000"/>
              <w:right w:val="single" w:sz="4" w:space="0" w:color="000000"/>
            </w:tcBorders>
            <w:vAlign w:val="bottom"/>
          </w:tcPr>
          <w:p w14:paraId="6EFBBDA6" w14:textId="77777777" w:rsidR="0032278D" w:rsidRDefault="004C2EF1">
            <w:pPr>
              <w:spacing w:after="0" w:line="259" w:lineRule="auto"/>
              <w:ind w:left="96" w:firstLine="0"/>
              <w:jc w:val="left"/>
            </w:pPr>
            <w:r>
              <w:rPr>
                <w:sz w:val="22"/>
              </w:rPr>
              <w:t xml:space="preserve"> </w:t>
            </w:r>
          </w:p>
        </w:tc>
        <w:tc>
          <w:tcPr>
            <w:tcW w:w="399" w:type="dxa"/>
            <w:tcBorders>
              <w:top w:val="single" w:sz="4" w:space="0" w:color="000000"/>
              <w:left w:val="single" w:sz="4" w:space="0" w:color="000000"/>
              <w:bottom w:val="single" w:sz="4" w:space="0" w:color="000000"/>
              <w:right w:val="single" w:sz="4" w:space="0" w:color="000000"/>
            </w:tcBorders>
            <w:vAlign w:val="bottom"/>
          </w:tcPr>
          <w:p w14:paraId="4AA78922"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vAlign w:val="bottom"/>
          </w:tcPr>
          <w:p w14:paraId="1844BE16"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vAlign w:val="bottom"/>
          </w:tcPr>
          <w:p w14:paraId="203D1894" w14:textId="77777777" w:rsidR="0032278D" w:rsidRDefault="004C2EF1">
            <w:pPr>
              <w:spacing w:after="0" w:line="259" w:lineRule="auto"/>
              <w:ind w:left="96" w:firstLine="0"/>
              <w:jc w:val="left"/>
            </w:pPr>
            <w:r>
              <w:rPr>
                <w:sz w:val="22"/>
              </w:rPr>
              <w:t xml:space="preserve"> </w:t>
            </w:r>
          </w:p>
        </w:tc>
        <w:tc>
          <w:tcPr>
            <w:tcW w:w="399" w:type="dxa"/>
            <w:tcBorders>
              <w:top w:val="single" w:sz="4" w:space="0" w:color="000000"/>
              <w:left w:val="single" w:sz="4" w:space="0" w:color="000000"/>
              <w:bottom w:val="single" w:sz="4" w:space="0" w:color="000000"/>
              <w:right w:val="single" w:sz="4" w:space="0" w:color="000000"/>
            </w:tcBorders>
            <w:vAlign w:val="bottom"/>
          </w:tcPr>
          <w:p w14:paraId="62E49D49"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vAlign w:val="bottom"/>
          </w:tcPr>
          <w:p w14:paraId="7772EA35"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vAlign w:val="bottom"/>
          </w:tcPr>
          <w:p w14:paraId="0E8FFAA7" w14:textId="77777777" w:rsidR="0032278D" w:rsidRDefault="004C2EF1">
            <w:pPr>
              <w:spacing w:after="0" w:line="259" w:lineRule="auto"/>
              <w:ind w:left="96" w:firstLine="0"/>
              <w:jc w:val="left"/>
            </w:pPr>
            <w:r>
              <w:rPr>
                <w:sz w:val="22"/>
              </w:rPr>
              <w:t xml:space="preserve"> </w:t>
            </w:r>
          </w:p>
        </w:tc>
        <w:tc>
          <w:tcPr>
            <w:tcW w:w="399" w:type="dxa"/>
            <w:tcBorders>
              <w:top w:val="single" w:sz="4" w:space="0" w:color="000000"/>
              <w:left w:val="single" w:sz="4" w:space="0" w:color="000000"/>
              <w:bottom w:val="single" w:sz="4" w:space="0" w:color="000000"/>
              <w:right w:val="single" w:sz="4" w:space="0" w:color="000000"/>
            </w:tcBorders>
            <w:vAlign w:val="bottom"/>
          </w:tcPr>
          <w:p w14:paraId="448F94D6" w14:textId="77777777" w:rsidR="0032278D" w:rsidRDefault="004C2EF1">
            <w:pPr>
              <w:spacing w:after="0" w:line="259" w:lineRule="auto"/>
              <w:ind w:left="96" w:firstLine="0"/>
              <w:jc w:val="left"/>
            </w:pPr>
            <w:r>
              <w:rPr>
                <w:sz w:val="22"/>
              </w:rPr>
              <w:t xml:space="preserve"> </w:t>
            </w:r>
          </w:p>
        </w:tc>
        <w:tc>
          <w:tcPr>
            <w:tcW w:w="394" w:type="dxa"/>
            <w:tcBorders>
              <w:top w:val="single" w:sz="4" w:space="0" w:color="000000"/>
              <w:left w:val="single" w:sz="4" w:space="0" w:color="000000"/>
              <w:bottom w:val="single" w:sz="4" w:space="0" w:color="000000"/>
              <w:right w:val="single" w:sz="4" w:space="0" w:color="000000"/>
            </w:tcBorders>
            <w:vAlign w:val="bottom"/>
          </w:tcPr>
          <w:p w14:paraId="534DAA1C" w14:textId="77777777" w:rsidR="0032278D" w:rsidRDefault="004C2EF1">
            <w:pPr>
              <w:spacing w:after="0" w:line="259" w:lineRule="auto"/>
              <w:ind w:left="96" w:firstLine="0"/>
              <w:jc w:val="left"/>
            </w:pPr>
            <w:r>
              <w:rPr>
                <w:sz w:val="22"/>
              </w:rPr>
              <w:t xml:space="preserve"> </w:t>
            </w:r>
          </w:p>
        </w:tc>
        <w:tc>
          <w:tcPr>
            <w:tcW w:w="403" w:type="dxa"/>
            <w:tcBorders>
              <w:top w:val="single" w:sz="4" w:space="0" w:color="000000"/>
              <w:left w:val="single" w:sz="4" w:space="0" w:color="000000"/>
              <w:bottom w:val="single" w:sz="4" w:space="0" w:color="000000"/>
              <w:right w:val="single" w:sz="4" w:space="0" w:color="000000"/>
            </w:tcBorders>
            <w:vAlign w:val="bottom"/>
          </w:tcPr>
          <w:p w14:paraId="6583E23D" w14:textId="77777777" w:rsidR="0032278D" w:rsidRDefault="004C2EF1">
            <w:pPr>
              <w:spacing w:after="0" w:line="259" w:lineRule="auto"/>
              <w:ind w:left="96" w:firstLine="0"/>
              <w:jc w:val="left"/>
            </w:pPr>
            <w:r>
              <w:rPr>
                <w:sz w:val="22"/>
              </w:rPr>
              <w:t xml:space="preserve"> </w:t>
            </w:r>
          </w:p>
        </w:tc>
        <w:tc>
          <w:tcPr>
            <w:tcW w:w="0" w:type="auto"/>
            <w:vMerge/>
            <w:tcBorders>
              <w:top w:val="nil"/>
              <w:left w:val="single" w:sz="4" w:space="0" w:color="000000"/>
              <w:bottom w:val="single" w:sz="4" w:space="0" w:color="000000"/>
              <w:right w:val="single" w:sz="4" w:space="0" w:color="000000"/>
            </w:tcBorders>
          </w:tcPr>
          <w:p w14:paraId="0F8B37D9" w14:textId="77777777" w:rsidR="0032278D" w:rsidRDefault="0032278D">
            <w:pPr>
              <w:spacing w:after="160" w:line="259" w:lineRule="auto"/>
              <w:ind w:left="0" w:firstLine="0"/>
              <w:jc w:val="left"/>
            </w:pPr>
          </w:p>
        </w:tc>
      </w:tr>
    </w:tbl>
    <w:p w14:paraId="35A83068" w14:textId="77777777" w:rsidR="0032278D" w:rsidRDefault="004C2EF1">
      <w:pPr>
        <w:spacing w:after="112" w:line="259" w:lineRule="auto"/>
        <w:ind w:left="0" w:firstLine="0"/>
        <w:jc w:val="left"/>
      </w:pPr>
      <w:r>
        <w:rPr>
          <w:b/>
        </w:rPr>
        <w:t xml:space="preserve"> </w:t>
      </w:r>
    </w:p>
    <w:p w14:paraId="1055D9EE" w14:textId="77777777" w:rsidR="0032278D" w:rsidRDefault="004C2EF1">
      <w:pPr>
        <w:pStyle w:val="Heading2"/>
        <w:tabs>
          <w:tab w:val="center" w:pos="1496"/>
        </w:tabs>
        <w:ind w:left="-15" w:right="0" w:firstLine="0"/>
        <w:jc w:val="left"/>
      </w:pPr>
      <w:r>
        <w:t xml:space="preserve">3.3 </w:t>
      </w:r>
      <w:r>
        <w:tab/>
        <w:t xml:space="preserve">Metode Penelitian </w:t>
      </w:r>
    </w:p>
    <w:p w14:paraId="48963243" w14:textId="6054AE55" w:rsidR="0032278D" w:rsidRDefault="004C2EF1">
      <w:pPr>
        <w:ind w:left="551" w:right="5" w:firstLine="567"/>
      </w:pPr>
      <w:r>
        <w:t xml:space="preserve">Menurut </w:t>
      </w:r>
      <w:r w:rsidRPr="00BC4F39">
        <w:rPr>
          <w:color w:val="auto"/>
        </w:rPr>
        <w:t xml:space="preserve">Sugiyono </w:t>
      </w:r>
      <w:r w:rsidR="00BC4F39">
        <w:t xml:space="preserve">(2018), Metode </w:t>
      </w:r>
      <w:r>
        <w:t xml:space="preserve">penelitian adalah cara ilmiah yang digunakan untuk mendapatkan data dengan tujuan dan kegunaan tertentu.  Peneliti mengamat aspek-aspek yang berkaitan erat dengan masalah yang diteliti secara lebih spesifik sehingga diperoleh data yang menunjang penyusunan laporan peneliti untuk diproses dan analisis berdasarkan teori yang telah dipelajari sehingga diperoleh gambaran mengenai objek dan dapat ditarik kesimpulan mengenai masalah yang diteliti. Dalam penelitian ini digunakan metode kuantitatif deskriptif.  </w:t>
      </w:r>
    </w:p>
    <w:p w14:paraId="45131406" w14:textId="77777777" w:rsidR="0032278D" w:rsidRDefault="004C2EF1">
      <w:pPr>
        <w:ind w:left="551" w:right="5" w:firstLine="567"/>
      </w:pPr>
      <w:proofErr w:type="gramStart"/>
      <w:r>
        <w:lastRenderedPageBreak/>
        <w:t xml:space="preserve">Metode </w:t>
      </w:r>
      <w:commentRangeStart w:id="31"/>
      <w:r>
        <w:t xml:space="preserve">kauntitatif </w:t>
      </w:r>
      <w:commentRangeEnd w:id="31"/>
      <w:r w:rsidR="0086262A">
        <w:rPr>
          <w:rStyle w:val="CommentReference"/>
        </w:rPr>
        <w:commentReference w:id="31"/>
      </w:r>
      <w:r>
        <w:t>deskriptif membahas mengenai dua variabel, yaitu variabel independen (variabel yang mempengaruhi) dan variabel dependen (variabel yan dipengaruhi).</w:t>
      </w:r>
      <w:proofErr w:type="gramEnd"/>
      <w:r>
        <w:t xml:space="preserve"> Penelitian ini dilakukan untuk mencari hubungan satu variabel dengan variabel lain atau dengan kata lain penelitian penelitian ini adalah penelitian hubungan sebab akibat. </w:t>
      </w:r>
    </w:p>
    <w:p w14:paraId="07F4024D" w14:textId="77777777" w:rsidR="0032278D" w:rsidRDefault="004C2EF1">
      <w:pPr>
        <w:ind w:left="551" w:right="5" w:firstLine="567"/>
      </w:pPr>
      <w:r>
        <w:t xml:space="preserve">Teknik analisis data yang digunakan oleh peneliti adalah dengan teknik kuantitatif, yaitu data yang berbentuk angka. Sedangkan jenis data yang digunakan dalam penelitian ini adalah data sekunder, yaitu data yang telah diolah lebih lanjut dan disajikan, baik oleh pihak pengumpul data atau oleh pihak lain. Misalnya dalam bentuk tabel, diagram, dokumen laporan keuangan pada perusahaan yang terdaftar di Bursa Efek Indonesia. </w:t>
      </w:r>
    </w:p>
    <w:p w14:paraId="3708E877" w14:textId="77777777" w:rsidR="0032278D" w:rsidRDefault="004C2EF1">
      <w:pPr>
        <w:spacing w:after="118" w:line="259" w:lineRule="auto"/>
        <w:ind w:left="0" w:firstLine="0"/>
        <w:jc w:val="left"/>
      </w:pPr>
      <w:r>
        <w:t xml:space="preserve"> </w:t>
      </w:r>
    </w:p>
    <w:p w14:paraId="6BCAE250" w14:textId="77777777" w:rsidR="0032278D" w:rsidRDefault="004C2EF1">
      <w:pPr>
        <w:pStyle w:val="Heading2"/>
        <w:tabs>
          <w:tab w:val="center" w:pos="1639"/>
        </w:tabs>
        <w:ind w:left="-15" w:right="0" w:firstLine="0"/>
        <w:jc w:val="left"/>
      </w:pPr>
      <w:r>
        <w:t xml:space="preserve">3.4 </w:t>
      </w:r>
      <w:r>
        <w:tab/>
        <w:t xml:space="preserve">Populasi dan Sampel </w:t>
      </w:r>
    </w:p>
    <w:p w14:paraId="61590308" w14:textId="77777777" w:rsidR="0032278D" w:rsidRDefault="004C2EF1">
      <w:pPr>
        <w:pStyle w:val="Heading3"/>
        <w:ind w:left="-5" w:right="0"/>
      </w:pPr>
      <w:r>
        <w:t xml:space="preserve">3.4.1 Populasi </w:t>
      </w:r>
    </w:p>
    <w:p w14:paraId="2ED6405F" w14:textId="5A5FAAB0" w:rsidR="0032278D" w:rsidRDefault="004C2EF1">
      <w:pPr>
        <w:ind w:left="551" w:right="5" w:firstLine="567"/>
      </w:pPr>
      <w:r>
        <w:t xml:space="preserve">Populasi </w:t>
      </w:r>
      <w:r w:rsidR="00BC4F39">
        <w:t xml:space="preserve">menurut Sugiyono (2018) </w:t>
      </w:r>
      <w:r>
        <w:t xml:space="preserve">adalah wilayah generalisasi yang terdiri atas obyek/subyek yang mempunyai kualitas dan karakteristik tertentu yang ditetapkan oleh peneliti untuk dipelajari dan kemudian ditarik kesimpulannya.  </w:t>
      </w:r>
    </w:p>
    <w:p w14:paraId="29841C58" w14:textId="42C22838" w:rsidR="005E1507" w:rsidRDefault="004C2EF1" w:rsidP="005E1507">
      <w:pPr>
        <w:ind w:left="551" w:right="5" w:firstLine="567"/>
      </w:pPr>
      <w:commentRangeStart w:id="32"/>
      <w:r>
        <w:t xml:space="preserve">Populasi yang menjadi objek penelitian ini adalah perusahaan </w:t>
      </w:r>
      <w:r w:rsidR="005E1507">
        <w:t>PT Astra International Tbk (ASII),PT Astra Otoparts Tbk (AUTO),PT Indo Kordsa Tbk (BRAM),PT Goodyear Indonesia Tbk (GDYR),</w:t>
      </w:r>
    </w:p>
    <w:p w14:paraId="6C7036A7" w14:textId="4C403582" w:rsidR="0032278D" w:rsidRDefault="005E1507" w:rsidP="005E1507">
      <w:pPr>
        <w:ind w:left="533" w:right="5" w:firstLine="0"/>
      </w:pPr>
      <w:r>
        <w:t>PT Gajah Tunggal Tbk (GJTL)</w:t>
      </w:r>
      <w:r w:rsidR="004C2EF1" w:rsidRPr="008C2E91">
        <w:rPr>
          <w:color w:val="EE0000"/>
        </w:rPr>
        <w:t xml:space="preserve"> </w:t>
      </w:r>
      <w:r w:rsidR="004C2EF1">
        <w:t xml:space="preserve">yang terdaftar di Bursa Efek Indonesia periode 2019–2024, yang berjumlah 5 perusahaan. </w:t>
      </w:r>
      <w:commentRangeEnd w:id="32"/>
      <w:r w:rsidR="0086262A">
        <w:rPr>
          <w:rStyle w:val="CommentReference"/>
        </w:rPr>
        <w:commentReference w:id="32"/>
      </w:r>
    </w:p>
    <w:p w14:paraId="27EDA313" w14:textId="77777777" w:rsidR="0032278D" w:rsidRDefault="004C2EF1">
      <w:pPr>
        <w:spacing w:after="117" w:line="259" w:lineRule="auto"/>
        <w:ind w:left="1133" w:firstLine="0"/>
        <w:jc w:val="left"/>
      </w:pPr>
      <w:r>
        <w:t xml:space="preserve"> </w:t>
      </w:r>
    </w:p>
    <w:p w14:paraId="6295D3DC" w14:textId="77777777" w:rsidR="0032278D" w:rsidRDefault="004C2EF1">
      <w:pPr>
        <w:pStyle w:val="Heading3"/>
        <w:ind w:left="-5" w:right="0"/>
      </w:pPr>
      <w:r>
        <w:t xml:space="preserve">3.4.1 Sampel </w:t>
      </w:r>
    </w:p>
    <w:p w14:paraId="66A2F7F3" w14:textId="5AC3180C" w:rsidR="0032278D" w:rsidRDefault="004C2EF1" w:rsidP="002602CB">
      <w:pPr>
        <w:ind w:left="551" w:right="5" w:firstLine="567"/>
      </w:pPr>
      <w:r>
        <w:t xml:space="preserve">Sampel adalah bagian dari populasi yang diambil dengan teknik tertentu dan dianggap dapat mewakili seluruh populasi (Arikunto, 2020). Dalam penelitian ini, teknik pengambilan sampel yang digunakan adalah </w:t>
      </w:r>
      <w:r w:rsidR="002602CB">
        <w:t>sampling jenuh, Dimana semua populasi dijadikan sampel. Sistem pelaporan</w:t>
      </w:r>
      <w:r w:rsidR="005131F5">
        <w:t xml:space="preserve"> dari 5 perusahaan tersebut</w:t>
      </w:r>
      <w:r w:rsidR="002602CB">
        <w:t xml:space="preserve"> adalah satu tahun sekali sehingga </w:t>
      </w:r>
      <w:r w:rsidR="005131F5">
        <w:t xml:space="preserve">jumlah sampel dalam penelitian ini adalah </w:t>
      </w:r>
      <w:r w:rsidR="002602CB">
        <w:t xml:space="preserve">jumlah perusahaan </w:t>
      </w:r>
      <w:r w:rsidR="005131F5">
        <w:t xml:space="preserve">x </w:t>
      </w:r>
      <w:r w:rsidR="002602CB">
        <w:t>periode</w:t>
      </w:r>
      <w:r w:rsidR="005131F5">
        <w:t xml:space="preserve"> (</w:t>
      </w:r>
      <w:r w:rsidR="002602CB">
        <w:t>5</w:t>
      </w:r>
      <w:r w:rsidR="005131F5">
        <w:t xml:space="preserve"> x </w:t>
      </w:r>
      <w:r w:rsidR="002602CB">
        <w:t>6= 30</w:t>
      </w:r>
      <w:r w:rsidR="005131F5">
        <w:t>)</w:t>
      </w:r>
      <w:r w:rsidR="00796306">
        <w:t>.</w:t>
      </w:r>
    </w:p>
    <w:p w14:paraId="7D3DFDF8" w14:textId="77777777" w:rsidR="0032278D" w:rsidRDefault="004C2EF1">
      <w:pPr>
        <w:pStyle w:val="Heading2"/>
        <w:tabs>
          <w:tab w:val="center" w:pos="1952"/>
        </w:tabs>
        <w:ind w:left="-15" w:right="0" w:firstLine="0"/>
        <w:jc w:val="left"/>
      </w:pPr>
      <w:r>
        <w:lastRenderedPageBreak/>
        <w:t xml:space="preserve">3.5 </w:t>
      </w:r>
      <w:r>
        <w:tab/>
        <w:t xml:space="preserve">Teknik Pengumpulan Data </w:t>
      </w:r>
    </w:p>
    <w:p w14:paraId="4E45152B" w14:textId="77777777" w:rsidR="0032278D" w:rsidRDefault="004C2EF1">
      <w:pPr>
        <w:ind w:left="551" w:right="5" w:firstLine="567"/>
      </w:pPr>
      <w:r>
        <w:t xml:space="preserve">Menurut Sugiyono (2015), teknik pengumpulan data merupakan langkah yang paling strategis dalam penelitian, karena tujuan utama dari penelitian adalah mendapatkan data.  </w:t>
      </w:r>
      <w:proofErr w:type="gramStart"/>
      <w:r>
        <w:t>Jenis data yang digunakan untuk menganalisis masalah dalam penelitian ini adalah data kuantitatif yaitu berupa angka-angka yang memiliki satuan hitung dan dapat dihitung secara matematik.</w:t>
      </w:r>
      <w:proofErr w:type="gramEnd"/>
      <w:r>
        <w:t xml:space="preserve"> Informasi yang digunakan dalam penelitian ini adalah data sekunder, yaitu data yang diperoleh dalam bentuk sudah jadi, telah dikumpulkan dan diolah oleh pihak lain. Adapun teknik pengumpulan data yang akan diteliti dari berbagai sumber yaitu dilakukan </w:t>
      </w:r>
      <w:proofErr w:type="gramStart"/>
      <w:r>
        <w:t>cara :</w:t>
      </w:r>
      <w:proofErr w:type="gramEnd"/>
      <w:r>
        <w:t xml:space="preserve"> </w:t>
      </w:r>
    </w:p>
    <w:p w14:paraId="4B49F90C" w14:textId="77777777" w:rsidR="0032278D" w:rsidRDefault="004C2EF1">
      <w:pPr>
        <w:numPr>
          <w:ilvl w:val="0"/>
          <w:numId w:val="13"/>
        </w:numPr>
        <w:spacing w:after="119" w:line="259" w:lineRule="auto"/>
        <w:ind w:right="5" w:hanging="567"/>
      </w:pPr>
      <w:r>
        <w:t>Studi Perpustakaan (</w:t>
      </w:r>
      <w:r>
        <w:rPr>
          <w:i/>
        </w:rPr>
        <w:t>Library Research</w:t>
      </w:r>
      <w:r>
        <w:t xml:space="preserve">) </w:t>
      </w:r>
    </w:p>
    <w:p w14:paraId="6FE426CF" w14:textId="77777777" w:rsidR="0032278D" w:rsidRDefault="004C2EF1">
      <w:pPr>
        <w:ind w:left="1143" w:right="5"/>
      </w:pPr>
      <w:proofErr w:type="gramStart"/>
      <w:r>
        <w:t xml:space="preserve">Pengumpulan data yang bersifat teori yang kemudian digunakan sebagai </w:t>
      </w:r>
      <w:commentRangeStart w:id="33"/>
      <w:r>
        <w:t xml:space="preserve">literature </w:t>
      </w:r>
      <w:commentRangeEnd w:id="33"/>
      <w:r w:rsidR="0086262A">
        <w:rPr>
          <w:rStyle w:val="CommentReference"/>
        </w:rPr>
        <w:commentReference w:id="33"/>
      </w:r>
      <w:r>
        <w:t>penunjang guna mendukung penelitian yang dilakukan.</w:t>
      </w:r>
      <w:proofErr w:type="gramEnd"/>
      <w:r>
        <w:t xml:space="preserve"> Data ini dapat diperoleh dari buku-buku sumber yang dapat diajukan acuan ataupun dari jurnal, artikel dan sumber lainnya yang digunakan yang berkaitan dengan permasalahan yang akan diteliti. </w:t>
      </w:r>
    </w:p>
    <w:p w14:paraId="1EB1D128" w14:textId="77777777" w:rsidR="0032278D" w:rsidRDefault="004C2EF1">
      <w:pPr>
        <w:numPr>
          <w:ilvl w:val="0"/>
          <w:numId w:val="13"/>
        </w:numPr>
        <w:spacing w:after="119" w:line="259" w:lineRule="auto"/>
        <w:ind w:right="5" w:hanging="567"/>
      </w:pPr>
      <w:r>
        <w:t xml:space="preserve">Dokumentasi  </w:t>
      </w:r>
    </w:p>
    <w:p w14:paraId="26B1AC0C" w14:textId="77777777" w:rsidR="0032278D" w:rsidRDefault="004C2EF1">
      <w:pPr>
        <w:ind w:left="1143" w:right="5"/>
      </w:pPr>
      <w:r>
        <w:t xml:space="preserve">Pengumpulan data dengan melihat atau meninjau data yang diperlukan dalam penelitian berupa laporan keuangan tahunan pada obyek penelitian. </w:t>
      </w:r>
    </w:p>
    <w:p w14:paraId="09220AE6" w14:textId="77777777" w:rsidR="0032278D" w:rsidRDefault="004C2EF1">
      <w:pPr>
        <w:spacing w:after="117" w:line="259" w:lineRule="auto"/>
        <w:ind w:left="1133" w:firstLine="0"/>
        <w:jc w:val="left"/>
      </w:pPr>
      <w:r>
        <w:t xml:space="preserve"> </w:t>
      </w:r>
    </w:p>
    <w:p w14:paraId="7A08D86B" w14:textId="77777777" w:rsidR="0032278D" w:rsidRDefault="004C2EF1">
      <w:pPr>
        <w:spacing w:after="111" w:line="259" w:lineRule="auto"/>
        <w:ind w:left="-5"/>
      </w:pPr>
      <w:r>
        <w:rPr>
          <w:b/>
        </w:rPr>
        <w:t xml:space="preserve">3.5.1 Harga Saham </w:t>
      </w:r>
    </w:p>
    <w:p w14:paraId="406369EC" w14:textId="77777777" w:rsidR="0032278D" w:rsidRDefault="004C2EF1">
      <w:pPr>
        <w:pStyle w:val="Heading1"/>
        <w:tabs>
          <w:tab w:val="center" w:pos="656"/>
          <w:tab w:val="center" w:pos="2145"/>
        </w:tabs>
        <w:spacing w:after="111" w:line="259" w:lineRule="auto"/>
        <w:ind w:left="0" w:right="0" w:firstLine="0"/>
        <w:jc w:val="left"/>
      </w:pPr>
      <w:r>
        <w:rPr>
          <w:rFonts w:ascii="Calibri" w:eastAsia="Calibri" w:hAnsi="Calibri" w:cs="Calibri"/>
          <w:b w:val="0"/>
          <w:sz w:val="22"/>
        </w:rPr>
        <w:tab/>
      </w:r>
      <w:r>
        <w:t xml:space="preserve">1.  </w:t>
      </w:r>
      <w:r>
        <w:tab/>
        <w:t xml:space="preserve">Definisi Konseptual </w:t>
      </w:r>
    </w:p>
    <w:p w14:paraId="40E34FB0" w14:textId="77777777" w:rsidR="0032278D" w:rsidRDefault="004C2EF1">
      <w:pPr>
        <w:ind w:left="1143" w:right="5"/>
      </w:pPr>
      <w:r>
        <w:t xml:space="preserve">Harga saham adalah nilai atau harga dari satu lembar saham yang diperdagangkan di pasar modal dalam jangka waktu tertentu. Harga saham mencerminkan nilai suatu perusahaan di mata investor dan dipengaruhi oleh berbagai faktor baik internal seperti kinerja keuangan perusahaan maupun eksternal seperti kondisi ekonomi makro, suku bunga, dan kebijakan pemerintah (Tandelilin, 2021). Harga saham yang meningkat menunjukkan kepercayaan investor terhadap prospek perusahaan di masa depan. </w:t>
      </w:r>
    </w:p>
    <w:p w14:paraId="6B74DB51" w14:textId="77777777" w:rsidR="0032278D" w:rsidRDefault="004C2EF1">
      <w:pPr>
        <w:ind w:left="1133" w:right="5" w:firstLine="566"/>
      </w:pPr>
      <w:r>
        <w:lastRenderedPageBreak/>
        <w:t xml:space="preserve">Menurut Fahmi (2020), harga saham merupakan indikator keberhasilan perusahaan dalam menciptakan nilai bagi pemegang saham, serta menjadi pertimbangan utama bagi investor dalam pengambilan keputusan investasi. </w:t>
      </w:r>
    </w:p>
    <w:p w14:paraId="7D0E9E18" w14:textId="77777777" w:rsidR="0032278D" w:rsidRDefault="004C2EF1">
      <w:pPr>
        <w:pStyle w:val="Heading1"/>
        <w:tabs>
          <w:tab w:val="center" w:pos="656"/>
          <w:tab w:val="center" w:pos="2181"/>
        </w:tabs>
        <w:spacing w:after="111" w:line="259" w:lineRule="auto"/>
        <w:ind w:left="0" w:right="0" w:firstLine="0"/>
        <w:jc w:val="left"/>
      </w:pPr>
      <w:r>
        <w:rPr>
          <w:rFonts w:ascii="Calibri" w:eastAsia="Calibri" w:hAnsi="Calibri" w:cs="Calibri"/>
          <w:b w:val="0"/>
          <w:sz w:val="22"/>
        </w:rPr>
        <w:tab/>
      </w:r>
      <w:r>
        <w:t xml:space="preserve">2.  </w:t>
      </w:r>
      <w:r>
        <w:tab/>
        <w:t xml:space="preserve">Definisi Operasional </w:t>
      </w:r>
    </w:p>
    <w:p w14:paraId="34D3FFAC" w14:textId="77777777" w:rsidR="0032278D" w:rsidRDefault="004C2EF1">
      <w:pPr>
        <w:ind w:left="1133" w:right="5" w:firstLine="566"/>
      </w:pPr>
      <w:r>
        <w:t xml:space="preserve">Dalam penelitian ini, harga saham dioperasionalkan sebagai harga penutupan (closing price) saham masing-masing perusahaan yang menjadi sampel, pada akhir tahun (tanggal 31 Desember) selama periode 2019–2024. Harga penutupan ini dipilih karena dianggap mewakili nilai pasar terakhir dari saham perusahaan pada periode akuntansi yang bersangkutan. </w:t>
      </w:r>
    </w:p>
    <w:p w14:paraId="44043430" w14:textId="77777777" w:rsidR="0032278D" w:rsidRDefault="004C2EF1">
      <w:pPr>
        <w:pStyle w:val="Heading1"/>
        <w:tabs>
          <w:tab w:val="center" w:pos="656"/>
          <w:tab w:val="center" w:pos="2559"/>
        </w:tabs>
        <w:spacing w:after="111" w:line="259" w:lineRule="auto"/>
        <w:ind w:left="0" w:right="0" w:firstLine="0"/>
        <w:jc w:val="left"/>
      </w:pPr>
      <w:r>
        <w:rPr>
          <w:rFonts w:ascii="Calibri" w:eastAsia="Calibri" w:hAnsi="Calibri" w:cs="Calibri"/>
          <w:b w:val="0"/>
          <w:sz w:val="22"/>
        </w:rPr>
        <w:tab/>
      </w:r>
      <w:r>
        <w:t xml:space="preserve">3.  </w:t>
      </w:r>
      <w:r>
        <w:tab/>
        <w:t xml:space="preserve">Tabel Operasional Variabel </w:t>
      </w:r>
    </w:p>
    <w:p w14:paraId="7052F2F2" w14:textId="77777777" w:rsidR="0032278D" w:rsidRDefault="004C2EF1">
      <w:pPr>
        <w:ind w:left="1133" w:right="5" w:firstLine="566"/>
      </w:pPr>
      <w:r>
        <w:t xml:space="preserve">Pengukuran dilakukan dengan cara mengakses data harga penutupan saham dari masing-masing perusahaan pada tanggal 31 Desember tiap tahunnya, kemudian disusun dalam tabel dan diolah untuk melihat pengaruhnya terhadap variabel independen (ROA, EPS, dan DPR). </w:t>
      </w:r>
    </w:p>
    <w:p w14:paraId="393F2221" w14:textId="77777777" w:rsidR="0032278D" w:rsidRDefault="004C2EF1">
      <w:pPr>
        <w:pStyle w:val="Heading1"/>
        <w:spacing w:after="0" w:line="259" w:lineRule="auto"/>
        <w:ind w:left="2200" w:right="0"/>
        <w:jc w:val="both"/>
      </w:pPr>
      <w:r>
        <w:t xml:space="preserve">Tabel 3.2 Variabel Operasional Harga Saham </w:t>
      </w:r>
    </w:p>
    <w:tbl>
      <w:tblPr>
        <w:tblStyle w:val="TableGrid"/>
        <w:tblW w:w="6771" w:type="dxa"/>
        <w:tblInd w:w="1133" w:type="dxa"/>
        <w:tblCellMar>
          <w:top w:w="7" w:type="dxa"/>
          <w:left w:w="106" w:type="dxa"/>
          <w:right w:w="47" w:type="dxa"/>
        </w:tblCellMar>
        <w:tblLook w:val="04A0" w:firstRow="1" w:lastRow="0" w:firstColumn="1" w:lastColumn="0" w:noHBand="0" w:noVBand="1"/>
      </w:tblPr>
      <w:tblGrid>
        <w:gridCol w:w="514"/>
        <w:gridCol w:w="1191"/>
        <w:gridCol w:w="2694"/>
        <w:gridCol w:w="1402"/>
        <w:gridCol w:w="970"/>
      </w:tblGrid>
      <w:tr w:rsidR="0032278D" w14:paraId="3FC17D42" w14:textId="77777777">
        <w:trPr>
          <w:trHeight w:val="288"/>
        </w:trPr>
        <w:tc>
          <w:tcPr>
            <w:tcW w:w="514" w:type="dxa"/>
            <w:tcBorders>
              <w:top w:val="single" w:sz="4" w:space="0" w:color="000000"/>
              <w:left w:val="single" w:sz="4" w:space="0" w:color="000000"/>
              <w:bottom w:val="single" w:sz="4" w:space="0" w:color="000000"/>
              <w:right w:val="single" w:sz="4" w:space="0" w:color="000000"/>
            </w:tcBorders>
          </w:tcPr>
          <w:p w14:paraId="460D1B56" w14:textId="77777777" w:rsidR="0032278D" w:rsidRDefault="004C2EF1">
            <w:pPr>
              <w:spacing w:after="0" w:line="259" w:lineRule="auto"/>
              <w:ind w:left="5" w:firstLine="0"/>
            </w:pPr>
            <w:r>
              <w:rPr>
                <w:b/>
              </w:rPr>
              <w:t xml:space="preserve">No </w:t>
            </w:r>
          </w:p>
        </w:tc>
        <w:tc>
          <w:tcPr>
            <w:tcW w:w="1191" w:type="dxa"/>
            <w:tcBorders>
              <w:top w:val="single" w:sz="4" w:space="0" w:color="000000"/>
              <w:left w:val="single" w:sz="4" w:space="0" w:color="000000"/>
              <w:bottom w:val="single" w:sz="4" w:space="0" w:color="000000"/>
              <w:right w:val="single" w:sz="4" w:space="0" w:color="000000"/>
            </w:tcBorders>
          </w:tcPr>
          <w:p w14:paraId="7FDE99CA" w14:textId="77777777" w:rsidR="0032278D" w:rsidRDefault="004C2EF1">
            <w:pPr>
              <w:spacing w:after="0" w:line="259" w:lineRule="auto"/>
              <w:ind w:left="38" w:firstLine="0"/>
              <w:jc w:val="left"/>
            </w:pPr>
            <w:r>
              <w:rPr>
                <w:b/>
              </w:rPr>
              <w:t xml:space="preserve">Variabel </w:t>
            </w:r>
          </w:p>
        </w:tc>
        <w:tc>
          <w:tcPr>
            <w:tcW w:w="2694" w:type="dxa"/>
            <w:tcBorders>
              <w:top w:val="single" w:sz="4" w:space="0" w:color="000000"/>
              <w:left w:val="single" w:sz="4" w:space="0" w:color="000000"/>
              <w:bottom w:val="single" w:sz="4" w:space="0" w:color="000000"/>
              <w:right w:val="single" w:sz="4" w:space="0" w:color="000000"/>
            </w:tcBorders>
          </w:tcPr>
          <w:p w14:paraId="19BEDBA3" w14:textId="77777777" w:rsidR="0032278D" w:rsidRDefault="004C2EF1">
            <w:pPr>
              <w:spacing w:after="0" w:line="259" w:lineRule="auto"/>
              <w:ind w:left="0" w:right="60" w:firstLine="0"/>
              <w:jc w:val="center"/>
            </w:pPr>
            <w:r>
              <w:rPr>
                <w:b/>
              </w:rPr>
              <w:t xml:space="preserve">Definisi </w:t>
            </w:r>
          </w:p>
        </w:tc>
        <w:tc>
          <w:tcPr>
            <w:tcW w:w="1402" w:type="dxa"/>
            <w:tcBorders>
              <w:top w:val="single" w:sz="4" w:space="0" w:color="000000"/>
              <w:left w:val="single" w:sz="4" w:space="0" w:color="000000"/>
              <w:bottom w:val="single" w:sz="4" w:space="0" w:color="000000"/>
              <w:right w:val="single" w:sz="4" w:space="0" w:color="000000"/>
            </w:tcBorders>
          </w:tcPr>
          <w:p w14:paraId="49FCBC6E" w14:textId="77777777" w:rsidR="0032278D" w:rsidRDefault="004C2EF1">
            <w:pPr>
              <w:spacing w:after="0" w:line="259" w:lineRule="auto"/>
              <w:ind w:left="0" w:right="54" w:firstLine="0"/>
              <w:jc w:val="center"/>
            </w:pPr>
            <w:r>
              <w:rPr>
                <w:b/>
              </w:rPr>
              <w:t xml:space="preserve">Indiktor </w:t>
            </w:r>
          </w:p>
        </w:tc>
        <w:tc>
          <w:tcPr>
            <w:tcW w:w="970" w:type="dxa"/>
            <w:tcBorders>
              <w:top w:val="single" w:sz="4" w:space="0" w:color="000000"/>
              <w:left w:val="single" w:sz="4" w:space="0" w:color="000000"/>
              <w:bottom w:val="single" w:sz="4" w:space="0" w:color="000000"/>
              <w:right w:val="single" w:sz="4" w:space="0" w:color="000000"/>
            </w:tcBorders>
          </w:tcPr>
          <w:p w14:paraId="7FD594FC" w14:textId="77777777" w:rsidR="0032278D" w:rsidRDefault="004C2EF1">
            <w:pPr>
              <w:spacing w:after="0" w:line="259" w:lineRule="auto"/>
              <w:ind w:left="96" w:firstLine="0"/>
              <w:jc w:val="left"/>
            </w:pPr>
            <w:r>
              <w:rPr>
                <w:b/>
              </w:rPr>
              <w:t xml:space="preserve">Skala </w:t>
            </w:r>
          </w:p>
        </w:tc>
      </w:tr>
      <w:tr w:rsidR="0032278D" w14:paraId="6CC4BE04" w14:textId="77777777">
        <w:trPr>
          <w:trHeight w:val="2219"/>
        </w:trPr>
        <w:tc>
          <w:tcPr>
            <w:tcW w:w="514" w:type="dxa"/>
            <w:tcBorders>
              <w:top w:val="single" w:sz="4" w:space="0" w:color="000000"/>
              <w:left w:val="single" w:sz="4" w:space="0" w:color="000000"/>
              <w:bottom w:val="single" w:sz="4" w:space="0" w:color="000000"/>
              <w:right w:val="single" w:sz="4" w:space="0" w:color="000000"/>
            </w:tcBorders>
            <w:vAlign w:val="center"/>
          </w:tcPr>
          <w:p w14:paraId="7CEF3499" w14:textId="77777777" w:rsidR="0032278D" w:rsidRDefault="004C2EF1">
            <w:pPr>
              <w:spacing w:after="0" w:line="259" w:lineRule="auto"/>
              <w:ind w:left="5" w:firstLine="0"/>
              <w:jc w:val="left"/>
            </w:pPr>
            <w:r>
              <w:t xml:space="preserve">1 </w:t>
            </w:r>
          </w:p>
        </w:tc>
        <w:tc>
          <w:tcPr>
            <w:tcW w:w="1191" w:type="dxa"/>
            <w:tcBorders>
              <w:top w:val="single" w:sz="4" w:space="0" w:color="000000"/>
              <w:left w:val="single" w:sz="4" w:space="0" w:color="000000"/>
              <w:bottom w:val="single" w:sz="4" w:space="0" w:color="000000"/>
              <w:right w:val="single" w:sz="4" w:space="0" w:color="000000"/>
            </w:tcBorders>
            <w:vAlign w:val="center"/>
          </w:tcPr>
          <w:p w14:paraId="7FC1D9CC" w14:textId="77777777" w:rsidR="0032278D" w:rsidRDefault="004C2EF1">
            <w:pPr>
              <w:spacing w:after="0" w:line="259" w:lineRule="auto"/>
              <w:ind w:left="0" w:firstLine="0"/>
              <w:jc w:val="left"/>
            </w:pPr>
            <w:r>
              <w:t xml:space="preserve">Harga Saham </w:t>
            </w:r>
          </w:p>
        </w:tc>
        <w:tc>
          <w:tcPr>
            <w:tcW w:w="2694" w:type="dxa"/>
            <w:tcBorders>
              <w:top w:val="single" w:sz="4" w:space="0" w:color="000000"/>
              <w:left w:val="single" w:sz="4" w:space="0" w:color="000000"/>
              <w:bottom w:val="single" w:sz="4" w:space="0" w:color="000000"/>
              <w:right w:val="single" w:sz="4" w:space="0" w:color="000000"/>
            </w:tcBorders>
          </w:tcPr>
          <w:p w14:paraId="4ACD7001" w14:textId="77777777" w:rsidR="0032278D" w:rsidRDefault="004C2EF1">
            <w:pPr>
              <w:spacing w:after="3" w:line="238" w:lineRule="auto"/>
              <w:ind w:left="5" w:right="61" w:firstLine="0"/>
            </w:pPr>
            <w:r>
              <w:t xml:space="preserve">Harga saham adalah nilai dari satu lembar saham perusahaan yang diperdagangkan di Bursa Efek Indonesia dan mencerminkan nilai pasar perusahaan </w:t>
            </w:r>
          </w:p>
          <w:p w14:paraId="464EAACF" w14:textId="77777777" w:rsidR="0032278D" w:rsidRDefault="004C2EF1">
            <w:pPr>
              <w:spacing w:after="0" w:line="259" w:lineRule="auto"/>
              <w:ind w:left="5" w:firstLine="0"/>
              <w:jc w:val="left"/>
            </w:pPr>
            <w:r>
              <w:t xml:space="preserve">(Tandelilin, 2021). </w:t>
            </w:r>
          </w:p>
        </w:tc>
        <w:tc>
          <w:tcPr>
            <w:tcW w:w="1402" w:type="dxa"/>
            <w:tcBorders>
              <w:top w:val="single" w:sz="4" w:space="0" w:color="000000"/>
              <w:left w:val="single" w:sz="4" w:space="0" w:color="000000"/>
              <w:bottom w:val="single" w:sz="4" w:space="0" w:color="000000"/>
              <w:right w:val="single" w:sz="4" w:space="0" w:color="000000"/>
            </w:tcBorders>
            <w:vAlign w:val="center"/>
          </w:tcPr>
          <w:p w14:paraId="52FB95E0" w14:textId="77777777" w:rsidR="0032278D" w:rsidRDefault="004C2EF1">
            <w:pPr>
              <w:spacing w:after="0" w:line="259" w:lineRule="auto"/>
              <w:ind w:left="5" w:firstLine="0"/>
              <w:jc w:val="left"/>
            </w:pPr>
            <w:r>
              <w:t>Harga penutupan saham akhir tahun (</w:t>
            </w:r>
            <w:r>
              <w:rPr>
                <w:i/>
              </w:rPr>
              <w:t>closing price</w:t>
            </w:r>
            <w:r>
              <w:t xml:space="preserve">) </w:t>
            </w:r>
          </w:p>
        </w:tc>
        <w:tc>
          <w:tcPr>
            <w:tcW w:w="970" w:type="dxa"/>
            <w:tcBorders>
              <w:top w:val="single" w:sz="4" w:space="0" w:color="000000"/>
              <w:left w:val="single" w:sz="4" w:space="0" w:color="000000"/>
              <w:bottom w:val="single" w:sz="4" w:space="0" w:color="000000"/>
              <w:right w:val="single" w:sz="4" w:space="0" w:color="000000"/>
            </w:tcBorders>
            <w:vAlign w:val="center"/>
          </w:tcPr>
          <w:p w14:paraId="18B18194" w14:textId="77777777" w:rsidR="0032278D" w:rsidRDefault="004C2EF1">
            <w:pPr>
              <w:spacing w:after="0" w:line="259" w:lineRule="auto"/>
              <w:ind w:left="5" w:firstLine="0"/>
              <w:jc w:val="left"/>
            </w:pPr>
            <w:r>
              <w:t xml:space="preserve">Rasio </w:t>
            </w:r>
          </w:p>
        </w:tc>
      </w:tr>
    </w:tbl>
    <w:p w14:paraId="52BA8295" w14:textId="77777777" w:rsidR="0032278D" w:rsidRDefault="004C2EF1">
      <w:pPr>
        <w:spacing w:after="117" w:line="259" w:lineRule="auto"/>
        <w:ind w:left="1133" w:firstLine="0"/>
        <w:jc w:val="left"/>
      </w:pPr>
      <w:r>
        <w:t xml:space="preserve"> </w:t>
      </w:r>
    </w:p>
    <w:p w14:paraId="583073F5" w14:textId="77777777" w:rsidR="0032278D" w:rsidRDefault="004C2EF1">
      <w:pPr>
        <w:spacing w:after="113" w:line="259" w:lineRule="auto"/>
        <w:ind w:left="-5"/>
        <w:jc w:val="left"/>
      </w:pPr>
      <w:r>
        <w:rPr>
          <w:b/>
        </w:rPr>
        <w:t xml:space="preserve">3.5.2 </w:t>
      </w:r>
      <w:r>
        <w:rPr>
          <w:b/>
          <w:i/>
        </w:rPr>
        <w:t xml:space="preserve">Return </w:t>
      </w:r>
      <w:proofErr w:type="gramStart"/>
      <w:r>
        <w:rPr>
          <w:b/>
          <w:i/>
        </w:rPr>
        <w:t>On</w:t>
      </w:r>
      <w:proofErr w:type="gramEnd"/>
      <w:r>
        <w:rPr>
          <w:b/>
          <w:i/>
        </w:rPr>
        <w:t xml:space="preserve"> Assets </w:t>
      </w:r>
      <w:r>
        <w:rPr>
          <w:b/>
        </w:rPr>
        <w:t xml:space="preserve">(ROA) </w:t>
      </w:r>
    </w:p>
    <w:p w14:paraId="55DD5213" w14:textId="77777777" w:rsidR="0032278D" w:rsidRDefault="004C2EF1">
      <w:pPr>
        <w:pStyle w:val="Heading1"/>
        <w:tabs>
          <w:tab w:val="center" w:pos="656"/>
          <w:tab w:val="center" w:pos="2145"/>
        </w:tabs>
        <w:spacing w:after="111" w:line="259" w:lineRule="auto"/>
        <w:ind w:left="0" w:right="0" w:firstLine="0"/>
        <w:jc w:val="left"/>
      </w:pPr>
      <w:r>
        <w:rPr>
          <w:rFonts w:ascii="Calibri" w:eastAsia="Calibri" w:hAnsi="Calibri" w:cs="Calibri"/>
          <w:b w:val="0"/>
          <w:sz w:val="22"/>
        </w:rPr>
        <w:tab/>
      </w:r>
      <w:r>
        <w:t xml:space="preserve">1.  </w:t>
      </w:r>
      <w:r>
        <w:tab/>
        <w:t xml:space="preserve">Definisi Konseptual </w:t>
      </w:r>
    </w:p>
    <w:p w14:paraId="26A2751A" w14:textId="77777777" w:rsidR="0032278D" w:rsidRDefault="004C2EF1">
      <w:pPr>
        <w:ind w:left="1133" w:right="5" w:firstLine="566"/>
      </w:pPr>
      <w:r>
        <w:t xml:space="preserve">Return </w:t>
      </w:r>
      <w:proofErr w:type="gramStart"/>
      <w:r>
        <w:t xml:space="preserve">On </w:t>
      </w:r>
      <w:commentRangeStart w:id="34"/>
      <w:r>
        <w:t>Assets</w:t>
      </w:r>
      <w:commentRangeEnd w:id="34"/>
      <w:r w:rsidR="0086262A">
        <w:rPr>
          <w:rStyle w:val="CommentReference"/>
        </w:rPr>
        <w:commentReference w:id="34"/>
      </w:r>
      <w:proofErr w:type="gramEnd"/>
      <w:r>
        <w:t xml:space="preserve"> (ROA) adalah rasio profitabilitas yang mengukur seberapa besar kemampuan perusahaan dalam menghasilkan laba bersih (</w:t>
      </w:r>
      <w:commentRangeStart w:id="35"/>
      <w:r>
        <w:t>net income</w:t>
      </w:r>
      <w:commentRangeEnd w:id="35"/>
      <w:r w:rsidR="0086262A">
        <w:rPr>
          <w:rStyle w:val="CommentReference"/>
        </w:rPr>
        <w:commentReference w:id="35"/>
      </w:r>
      <w:r>
        <w:t xml:space="preserve">) dari total aset yang dimilikinya. Rasio ini menggambarkan efisiensi manajemen dalam </w:t>
      </w:r>
      <w:r>
        <w:lastRenderedPageBreak/>
        <w:t xml:space="preserve">menggunakan seluruh aset untuk menghasilkan keuntungan. Semakin tinggi nilai ROA, maka semakin efisien perusahaan dalam memanfaatkan asetnya (Harahap, 2021). </w:t>
      </w:r>
    </w:p>
    <w:p w14:paraId="417323E3" w14:textId="77777777" w:rsidR="0032278D" w:rsidRDefault="004C2EF1">
      <w:pPr>
        <w:ind w:left="1133" w:right="5" w:firstLine="566"/>
      </w:pPr>
      <w:r>
        <w:t xml:space="preserve">Menurut Kasmir (2020), ROA merupakan indikator penting dalam menilai tingkat pengembalian investasi dari total aset yang digunakan oleh perusahaan. ROA juga menjadi perhatian utama bagi investor untuk menilai efektivitas manajemen operasional perusahaan. </w:t>
      </w:r>
    </w:p>
    <w:p w14:paraId="79349334" w14:textId="77777777" w:rsidR="0032278D" w:rsidRDefault="004C2EF1">
      <w:pPr>
        <w:pStyle w:val="Heading1"/>
        <w:tabs>
          <w:tab w:val="center" w:pos="656"/>
          <w:tab w:val="center" w:pos="2181"/>
        </w:tabs>
        <w:spacing w:after="111" w:line="259" w:lineRule="auto"/>
        <w:ind w:left="0" w:right="0" w:firstLine="0"/>
        <w:jc w:val="left"/>
      </w:pPr>
      <w:r>
        <w:rPr>
          <w:rFonts w:ascii="Calibri" w:eastAsia="Calibri" w:hAnsi="Calibri" w:cs="Calibri"/>
          <w:b w:val="0"/>
          <w:sz w:val="22"/>
        </w:rPr>
        <w:tab/>
      </w:r>
      <w:r>
        <w:t xml:space="preserve">2.  </w:t>
      </w:r>
      <w:r>
        <w:tab/>
        <w:t xml:space="preserve">Definisi Operasional </w:t>
      </w:r>
    </w:p>
    <w:p w14:paraId="710026A0" w14:textId="77777777" w:rsidR="0032278D" w:rsidRDefault="004C2EF1">
      <w:pPr>
        <w:ind w:left="1133" w:right="5" w:firstLine="566"/>
      </w:pPr>
      <w:r>
        <w:t xml:space="preserve">Dalam penelitian ini, </w:t>
      </w:r>
      <w:commentRangeStart w:id="36"/>
      <w:r>
        <w:t xml:space="preserve">Return </w:t>
      </w:r>
      <w:proofErr w:type="gramStart"/>
      <w:r>
        <w:t xml:space="preserve">On Assets </w:t>
      </w:r>
      <w:commentRangeEnd w:id="36"/>
      <w:r w:rsidR="00E40FE7">
        <w:rPr>
          <w:rStyle w:val="CommentReference"/>
        </w:rPr>
        <w:commentReference w:id="36"/>
      </w:r>
      <w:r>
        <w:t>(ROA</w:t>
      </w:r>
      <w:proofErr w:type="gramEnd"/>
      <w:r>
        <w:t xml:space="preserve">) diukur dengan menggunakan rumus: </w:t>
      </w:r>
    </w:p>
    <w:p w14:paraId="2DD6C854" w14:textId="77777777" w:rsidR="0032278D" w:rsidRDefault="004C2EF1">
      <w:pPr>
        <w:spacing w:line="259" w:lineRule="auto"/>
        <w:ind w:left="1710" w:right="5"/>
      </w:pPr>
      <w:r>
        <w:t xml:space="preserve">ROA </w:t>
      </w:r>
      <w:r>
        <w:rPr>
          <w:noProof/>
          <w:lang w:val="en-US" w:eastAsia="ko-KR"/>
        </w:rPr>
        <w:drawing>
          <wp:inline distT="0" distB="0" distL="0" distR="0" wp14:anchorId="701F62A1" wp14:editId="7F17A87B">
            <wp:extent cx="1539240" cy="310896"/>
            <wp:effectExtent l="0" t="0" r="0" b="0"/>
            <wp:docPr id="57262" name="Picture 57262"/>
            <wp:cNvGraphicFramePr/>
            <a:graphic xmlns:a="http://schemas.openxmlformats.org/drawingml/2006/main">
              <a:graphicData uri="http://schemas.openxmlformats.org/drawingml/2006/picture">
                <pic:pic xmlns:pic="http://schemas.openxmlformats.org/drawingml/2006/picture">
                  <pic:nvPicPr>
                    <pic:cNvPr id="57262" name="Picture 57262"/>
                    <pic:cNvPicPr/>
                  </pic:nvPicPr>
                  <pic:blipFill>
                    <a:blip r:embed="rId11"/>
                    <a:stretch>
                      <a:fillRect/>
                    </a:stretch>
                  </pic:blipFill>
                  <pic:spPr>
                    <a:xfrm>
                      <a:off x="0" y="0"/>
                      <a:ext cx="1539240" cy="310896"/>
                    </a:xfrm>
                    <a:prstGeom prst="rect">
                      <a:avLst/>
                    </a:prstGeom>
                  </pic:spPr>
                </pic:pic>
              </a:graphicData>
            </a:graphic>
          </wp:inline>
        </w:drawing>
      </w:r>
      <w:r>
        <w:t xml:space="preserve"> </w:t>
      </w:r>
    </w:p>
    <w:p w14:paraId="23D01044" w14:textId="77777777" w:rsidR="0032278D" w:rsidRDefault="004C2EF1">
      <w:pPr>
        <w:ind w:left="1133" w:right="5" w:firstLine="566"/>
      </w:pPr>
      <w:r>
        <w:t xml:space="preserve">Nilai ROA akan diambil dari laporan keuangan tahunan masingmasing perusahaan yang menjadi objek penelitian, selama periode 2019–2024. ROA dinyatakan dalam bentuk persentase (%). </w:t>
      </w:r>
    </w:p>
    <w:p w14:paraId="000CBAB4" w14:textId="77777777" w:rsidR="0032278D" w:rsidRDefault="004C2EF1">
      <w:pPr>
        <w:pStyle w:val="Heading1"/>
        <w:spacing w:after="0" w:line="259" w:lineRule="auto"/>
        <w:ind w:left="576" w:right="0"/>
        <w:jc w:val="both"/>
      </w:pPr>
      <w:r>
        <w:t xml:space="preserve">3.  </w:t>
      </w:r>
      <w:r>
        <w:tab/>
        <w:t xml:space="preserve">Tabel Operasional Variabel Tabel 3.3 Variabel Operasional </w:t>
      </w:r>
      <w:r>
        <w:rPr>
          <w:i/>
        </w:rPr>
        <w:t>Return On Assets</w:t>
      </w:r>
      <w:r>
        <w:t xml:space="preserve"> (ROA) </w:t>
      </w:r>
    </w:p>
    <w:tbl>
      <w:tblPr>
        <w:tblStyle w:val="TableGrid"/>
        <w:tblW w:w="6771" w:type="dxa"/>
        <w:tblInd w:w="1133" w:type="dxa"/>
        <w:tblCellMar>
          <w:top w:w="7" w:type="dxa"/>
          <w:left w:w="106" w:type="dxa"/>
          <w:right w:w="47" w:type="dxa"/>
        </w:tblCellMar>
        <w:tblLook w:val="04A0" w:firstRow="1" w:lastRow="0" w:firstColumn="1" w:lastColumn="0" w:noHBand="0" w:noVBand="1"/>
      </w:tblPr>
      <w:tblGrid>
        <w:gridCol w:w="514"/>
        <w:gridCol w:w="1191"/>
        <w:gridCol w:w="2694"/>
        <w:gridCol w:w="1402"/>
        <w:gridCol w:w="970"/>
      </w:tblGrid>
      <w:tr w:rsidR="0032278D" w14:paraId="107D6744" w14:textId="77777777">
        <w:trPr>
          <w:trHeight w:val="284"/>
        </w:trPr>
        <w:tc>
          <w:tcPr>
            <w:tcW w:w="514" w:type="dxa"/>
            <w:tcBorders>
              <w:top w:val="single" w:sz="4" w:space="0" w:color="000000"/>
              <w:left w:val="single" w:sz="4" w:space="0" w:color="000000"/>
              <w:bottom w:val="single" w:sz="4" w:space="0" w:color="000000"/>
              <w:right w:val="single" w:sz="4" w:space="0" w:color="000000"/>
            </w:tcBorders>
          </w:tcPr>
          <w:p w14:paraId="03632F23" w14:textId="77777777" w:rsidR="0032278D" w:rsidRDefault="004C2EF1">
            <w:pPr>
              <w:spacing w:after="0" w:line="259" w:lineRule="auto"/>
              <w:ind w:left="5" w:firstLine="0"/>
            </w:pPr>
            <w:commentRangeStart w:id="37"/>
            <w:r>
              <w:rPr>
                <w:b/>
              </w:rPr>
              <w:t xml:space="preserve">No </w:t>
            </w:r>
          </w:p>
        </w:tc>
        <w:tc>
          <w:tcPr>
            <w:tcW w:w="1191" w:type="dxa"/>
            <w:tcBorders>
              <w:top w:val="single" w:sz="4" w:space="0" w:color="000000"/>
              <w:left w:val="single" w:sz="4" w:space="0" w:color="000000"/>
              <w:bottom w:val="single" w:sz="4" w:space="0" w:color="000000"/>
              <w:right w:val="single" w:sz="4" w:space="0" w:color="000000"/>
            </w:tcBorders>
          </w:tcPr>
          <w:p w14:paraId="0F13F77C" w14:textId="77777777" w:rsidR="0032278D" w:rsidRDefault="004C2EF1">
            <w:pPr>
              <w:spacing w:after="0" w:line="259" w:lineRule="auto"/>
              <w:ind w:left="38" w:firstLine="0"/>
              <w:jc w:val="left"/>
            </w:pPr>
            <w:r>
              <w:rPr>
                <w:b/>
              </w:rPr>
              <w:t xml:space="preserve">Variabel </w:t>
            </w:r>
          </w:p>
        </w:tc>
        <w:tc>
          <w:tcPr>
            <w:tcW w:w="2694" w:type="dxa"/>
            <w:tcBorders>
              <w:top w:val="single" w:sz="4" w:space="0" w:color="000000"/>
              <w:left w:val="single" w:sz="4" w:space="0" w:color="000000"/>
              <w:bottom w:val="single" w:sz="4" w:space="0" w:color="000000"/>
              <w:right w:val="single" w:sz="4" w:space="0" w:color="000000"/>
            </w:tcBorders>
          </w:tcPr>
          <w:p w14:paraId="0C09FFCC" w14:textId="77777777" w:rsidR="0032278D" w:rsidRDefault="004C2EF1">
            <w:pPr>
              <w:spacing w:after="0" w:line="259" w:lineRule="auto"/>
              <w:ind w:left="0" w:right="60" w:firstLine="0"/>
              <w:jc w:val="center"/>
            </w:pPr>
            <w:r>
              <w:rPr>
                <w:b/>
              </w:rPr>
              <w:t xml:space="preserve">Definisi </w:t>
            </w:r>
          </w:p>
        </w:tc>
        <w:tc>
          <w:tcPr>
            <w:tcW w:w="1402" w:type="dxa"/>
            <w:tcBorders>
              <w:top w:val="single" w:sz="4" w:space="0" w:color="000000"/>
              <w:left w:val="single" w:sz="4" w:space="0" w:color="000000"/>
              <w:bottom w:val="single" w:sz="4" w:space="0" w:color="000000"/>
              <w:right w:val="single" w:sz="4" w:space="0" w:color="000000"/>
            </w:tcBorders>
          </w:tcPr>
          <w:p w14:paraId="76A6FBC8" w14:textId="77777777" w:rsidR="0032278D" w:rsidRDefault="004C2EF1">
            <w:pPr>
              <w:spacing w:after="0" w:line="259" w:lineRule="auto"/>
              <w:ind w:left="0" w:right="54" w:firstLine="0"/>
              <w:jc w:val="center"/>
            </w:pPr>
            <w:r>
              <w:rPr>
                <w:b/>
              </w:rPr>
              <w:t xml:space="preserve">Indiktor </w:t>
            </w:r>
          </w:p>
        </w:tc>
        <w:tc>
          <w:tcPr>
            <w:tcW w:w="970" w:type="dxa"/>
            <w:tcBorders>
              <w:top w:val="single" w:sz="4" w:space="0" w:color="000000"/>
              <w:left w:val="single" w:sz="4" w:space="0" w:color="000000"/>
              <w:bottom w:val="single" w:sz="4" w:space="0" w:color="000000"/>
              <w:right w:val="single" w:sz="4" w:space="0" w:color="000000"/>
            </w:tcBorders>
          </w:tcPr>
          <w:p w14:paraId="7F162B05" w14:textId="77777777" w:rsidR="0032278D" w:rsidRDefault="004C2EF1">
            <w:pPr>
              <w:spacing w:after="0" w:line="259" w:lineRule="auto"/>
              <w:ind w:left="96" w:firstLine="0"/>
              <w:jc w:val="left"/>
            </w:pPr>
            <w:r>
              <w:rPr>
                <w:b/>
              </w:rPr>
              <w:t xml:space="preserve">Skala </w:t>
            </w:r>
          </w:p>
        </w:tc>
      </w:tr>
      <w:tr w:rsidR="0032278D" w14:paraId="63DC7286" w14:textId="77777777">
        <w:trPr>
          <w:trHeight w:val="1945"/>
        </w:trPr>
        <w:tc>
          <w:tcPr>
            <w:tcW w:w="514" w:type="dxa"/>
            <w:tcBorders>
              <w:top w:val="single" w:sz="4" w:space="0" w:color="000000"/>
              <w:left w:val="single" w:sz="4" w:space="0" w:color="000000"/>
              <w:bottom w:val="single" w:sz="4" w:space="0" w:color="000000"/>
              <w:right w:val="single" w:sz="4" w:space="0" w:color="000000"/>
            </w:tcBorders>
            <w:vAlign w:val="center"/>
          </w:tcPr>
          <w:p w14:paraId="35EF4657" w14:textId="77777777" w:rsidR="0032278D" w:rsidRDefault="004C2EF1">
            <w:pPr>
              <w:spacing w:after="0" w:line="259" w:lineRule="auto"/>
              <w:ind w:left="5" w:firstLine="0"/>
              <w:jc w:val="left"/>
            </w:pPr>
            <w:r>
              <w:t xml:space="preserve">1 </w:t>
            </w:r>
          </w:p>
        </w:tc>
        <w:tc>
          <w:tcPr>
            <w:tcW w:w="1191" w:type="dxa"/>
            <w:tcBorders>
              <w:top w:val="single" w:sz="4" w:space="0" w:color="000000"/>
              <w:left w:val="single" w:sz="4" w:space="0" w:color="000000"/>
              <w:bottom w:val="single" w:sz="4" w:space="0" w:color="000000"/>
              <w:right w:val="single" w:sz="4" w:space="0" w:color="000000"/>
            </w:tcBorders>
            <w:vAlign w:val="center"/>
          </w:tcPr>
          <w:p w14:paraId="376A38A5" w14:textId="77777777" w:rsidR="0032278D" w:rsidRDefault="004C2EF1">
            <w:pPr>
              <w:spacing w:after="0" w:line="259" w:lineRule="auto"/>
              <w:ind w:left="0" w:firstLine="0"/>
              <w:jc w:val="left"/>
            </w:pPr>
            <w:r>
              <w:t xml:space="preserve">Return </w:t>
            </w:r>
          </w:p>
          <w:p w14:paraId="010BDEE6" w14:textId="77777777" w:rsidR="0032278D" w:rsidRDefault="004C2EF1">
            <w:pPr>
              <w:spacing w:after="0" w:line="259" w:lineRule="auto"/>
              <w:ind w:left="0" w:firstLine="0"/>
              <w:jc w:val="left"/>
            </w:pPr>
            <w:r>
              <w:t xml:space="preserve">On </w:t>
            </w:r>
          </w:p>
          <w:p w14:paraId="3F72BF93" w14:textId="77777777" w:rsidR="0032278D" w:rsidRDefault="004C2EF1">
            <w:pPr>
              <w:spacing w:after="0" w:line="259" w:lineRule="auto"/>
              <w:ind w:left="0" w:firstLine="0"/>
              <w:jc w:val="left"/>
            </w:pPr>
            <w:r>
              <w:t xml:space="preserve">Assets </w:t>
            </w:r>
          </w:p>
        </w:tc>
        <w:tc>
          <w:tcPr>
            <w:tcW w:w="2694" w:type="dxa"/>
            <w:tcBorders>
              <w:top w:val="single" w:sz="4" w:space="0" w:color="000000"/>
              <w:left w:val="single" w:sz="4" w:space="0" w:color="000000"/>
              <w:bottom w:val="single" w:sz="4" w:space="0" w:color="000000"/>
              <w:right w:val="single" w:sz="4" w:space="0" w:color="000000"/>
            </w:tcBorders>
          </w:tcPr>
          <w:p w14:paraId="302C2FB7" w14:textId="77777777" w:rsidR="0032278D" w:rsidRDefault="004C2EF1">
            <w:pPr>
              <w:spacing w:after="0" w:line="259" w:lineRule="auto"/>
              <w:ind w:left="5" w:right="62" w:firstLine="0"/>
            </w:pPr>
            <w:r>
              <w:t xml:space="preserve">Rasio profitabilitas yang mengukur seberapa besar laba bersih yang dihasilkan perusahaan dari total aset yang dimiliki (Harahap, 2021; Kasmir, 2020). </w:t>
            </w:r>
          </w:p>
        </w:tc>
        <w:tc>
          <w:tcPr>
            <w:tcW w:w="1402" w:type="dxa"/>
            <w:tcBorders>
              <w:top w:val="single" w:sz="4" w:space="0" w:color="000000"/>
              <w:left w:val="single" w:sz="4" w:space="0" w:color="000000"/>
              <w:bottom w:val="single" w:sz="4" w:space="0" w:color="000000"/>
              <w:right w:val="single" w:sz="4" w:space="0" w:color="000000"/>
            </w:tcBorders>
            <w:vAlign w:val="center"/>
          </w:tcPr>
          <w:p w14:paraId="2A2F3F19" w14:textId="77777777" w:rsidR="0032278D" w:rsidRDefault="004C2EF1">
            <w:pPr>
              <w:spacing w:after="0" w:line="259" w:lineRule="auto"/>
              <w:ind w:left="5" w:firstLine="0"/>
              <w:jc w:val="left"/>
            </w:pPr>
            <w:r>
              <w:t xml:space="preserve">Rasio </w:t>
            </w:r>
            <w:r>
              <w:tab/>
              <w:t xml:space="preserve">laba bersih terhadap total aset </w:t>
            </w:r>
          </w:p>
        </w:tc>
        <w:tc>
          <w:tcPr>
            <w:tcW w:w="970" w:type="dxa"/>
            <w:tcBorders>
              <w:top w:val="single" w:sz="4" w:space="0" w:color="000000"/>
              <w:left w:val="single" w:sz="4" w:space="0" w:color="000000"/>
              <w:bottom w:val="single" w:sz="4" w:space="0" w:color="000000"/>
              <w:right w:val="single" w:sz="4" w:space="0" w:color="000000"/>
            </w:tcBorders>
            <w:vAlign w:val="center"/>
          </w:tcPr>
          <w:p w14:paraId="71945DB9" w14:textId="77777777" w:rsidR="0032278D" w:rsidRDefault="004C2EF1">
            <w:pPr>
              <w:spacing w:after="0" w:line="259" w:lineRule="auto"/>
              <w:ind w:left="5" w:firstLine="0"/>
              <w:jc w:val="left"/>
            </w:pPr>
            <w:r>
              <w:t xml:space="preserve">Rasio </w:t>
            </w:r>
            <w:commentRangeEnd w:id="37"/>
            <w:r w:rsidR="00E40FE7">
              <w:rPr>
                <w:rStyle w:val="CommentReference"/>
              </w:rPr>
              <w:commentReference w:id="37"/>
            </w:r>
          </w:p>
        </w:tc>
      </w:tr>
    </w:tbl>
    <w:p w14:paraId="1B226350" w14:textId="77777777" w:rsidR="0032278D" w:rsidRDefault="004C2EF1">
      <w:pPr>
        <w:spacing w:after="117" w:line="259" w:lineRule="auto"/>
        <w:ind w:left="0" w:firstLine="0"/>
        <w:jc w:val="left"/>
      </w:pPr>
      <w:r>
        <w:t xml:space="preserve"> </w:t>
      </w:r>
    </w:p>
    <w:p w14:paraId="1148A55E" w14:textId="77777777" w:rsidR="0032278D" w:rsidRDefault="004C2EF1">
      <w:pPr>
        <w:spacing w:after="113" w:line="259" w:lineRule="auto"/>
        <w:ind w:left="-5"/>
        <w:jc w:val="left"/>
      </w:pPr>
      <w:r>
        <w:rPr>
          <w:b/>
        </w:rPr>
        <w:t xml:space="preserve">3.5.3 </w:t>
      </w:r>
      <w:r>
        <w:rPr>
          <w:b/>
          <w:i/>
        </w:rPr>
        <w:t xml:space="preserve">Earnings Per Share </w:t>
      </w:r>
      <w:r>
        <w:rPr>
          <w:b/>
        </w:rPr>
        <w:t xml:space="preserve">(EPS) </w:t>
      </w:r>
    </w:p>
    <w:p w14:paraId="2AFCCE8F" w14:textId="77777777" w:rsidR="0032278D" w:rsidRDefault="004C2EF1">
      <w:pPr>
        <w:pStyle w:val="Heading1"/>
        <w:tabs>
          <w:tab w:val="center" w:pos="656"/>
          <w:tab w:val="center" w:pos="2145"/>
        </w:tabs>
        <w:spacing w:after="111" w:line="259" w:lineRule="auto"/>
        <w:ind w:left="0" w:right="0" w:firstLine="0"/>
        <w:jc w:val="left"/>
      </w:pPr>
      <w:r>
        <w:rPr>
          <w:rFonts w:ascii="Calibri" w:eastAsia="Calibri" w:hAnsi="Calibri" w:cs="Calibri"/>
          <w:b w:val="0"/>
          <w:sz w:val="22"/>
        </w:rPr>
        <w:tab/>
      </w:r>
      <w:r>
        <w:t xml:space="preserve">1.  </w:t>
      </w:r>
      <w:r>
        <w:tab/>
        <w:t xml:space="preserve">Definisi Konseptual </w:t>
      </w:r>
    </w:p>
    <w:p w14:paraId="3F8CFB66" w14:textId="77777777" w:rsidR="0032278D" w:rsidRDefault="004C2EF1">
      <w:pPr>
        <w:ind w:left="1133" w:right="5" w:firstLine="566"/>
      </w:pPr>
      <w:commentRangeStart w:id="38"/>
      <w:r>
        <w:t xml:space="preserve">Earnings </w:t>
      </w:r>
      <w:proofErr w:type="gramStart"/>
      <w:r>
        <w:t>Per Share</w:t>
      </w:r>
      <w:commentRangeEnd w:id="38"/>
      <w:r w:rsidR="00E40FE7">
        <w:rPr>
          <w:rStyle w:val="CommentReference"/>
        </w:rPr>
        <w:commentReference w:id="38"/>
      </w:r>
      <w:proofErr w:type="gramEnd"/>
      <w:r>
        <w:t xml:space="preserve"> (EPS) atau laba per saham adalah rasio profitabilitas yang menunjukkan seberapa besar laba bersih yang diperoleh perusahaan untuk setiap lembar saham yang beredar. EPS merupakan salah satu indikator penting bagi investor dalam menilai kinerja keuangan perusahaan, karena memberikan gambaran tentang </w:t>
      </w:r>
      <w:r>
        <w:lastRenderedPageBreak/>
        <w:t xml:space="preserve">tingkat profitabilitas yang dapat dinikmati oleh pemegang saham biasa (Brigham &amp; Houston, 2021). </w:t>
      </w:r>
    </w:p>
    <w:p w14:paraId="1E953B6B" w14:textId="77777777" w:rsidR="0032278D" w:rsidRDefault="004C2EF1">
      <w:pPr>
        <w:ind w:left="1133" w:right="5" w:firstLine="566"/>
      </w:pPr>
      <w:r>
        <w:t xml:space="preserve">Menurut Kasmir (2020), EPS sangat berpengaruh terhadap harga saham karena investor cenderung memilih perusahaan yang memberikan keuntungan lebih besar per sahamnya. Semakin tinggi EPS, semakin baik persepsi pasar terhadap prospek perusahaan. </w:t>
      </w:r>
    </w:p>
    <w:p w14:paraId="5E1536A9" w14:textId="77777777" w:rsidR="0032278D" w:rsidRDefault="004C2EF1">
      <w:pPr>
        <w:pStyle w:val="Heading1"/>
        <w:tabs>
          <w:tab w:val="center" w:pos="656"/>
          <w:tab w:val="center" w:pos="2181"/>
        </w:tabs>
        <w:spacing w:after="111" w:line="259" w:lineRule="auto"/>
        <w:ind w:left="0" w:right="0" w:firstLine="0"/>
        <w:jc w:val="left"/>
      </w:pPr>
      <w:r>
        <w:rPr>
          <w:rFonts w:ascii="Calibri" w:eastAsia="Calibri" w:hAnsi="Calibri" w:cs="Calibri"/>
          <w:b w:val="0"/>
          <w:sz w:val="22"/>
        </w:rPr>
        <w:tab/>
      </w:r>
      <w:r>
        <w:t xml:space="preserve">2.  </w:t>
      </w:r>
      <w:r>
        <w:tab/>
        <w:t xml:space="preserve">Definisi Operasional </w:t>
      </w:r>
    </w:p>
    <w:p w14:paraId="6EDED379" w14:textId="77777777" w:rsidR="0032278D" w:rsidRDefault="004C2EF1">
      <w:pPr>
        <w:ind w:left="1133" w:right="5" w:firstLine="566"/>
      </w:pPr>
      <w:r>
        <w:t xml:space="preserve">Dalam penelitian ini, Earnings Per Share (EPS) dihitung menggunakan rumus: </w:t>
      </w:r>
    </w:p>
    <w:p w14:paraId="7563C03D" w14:textId="77777777" w:rsidR="0032278D" w:rsidRDefault="004C2EF1">
      <w:pPr>
        <w:spacing w:after="114" w:line="259" w:lineRule="auto"/>
        <w:ind w:left="1143" w:right="5"/>
      </w:pPr>
      <w:r>
        <w:t xml:space="preserve">EPS </w:t>
      </w:r>
      <w:r>
        <w:rPr>
          <w:noProof/>
          <w:lang w:val="en-US" w:eastAsia="ko-KR"/>
        </w:rPr>
        <w:drawing>
          <wp:inline distT="0" distB="0" distL="0" distR="0" wp14:anchorId="49A76966" wp14:editId="36834B7E">
            <wp:extent cx="2578608" cy="335280"/>
            <wp:effectExtent l="0" t="0" r="0" b="0"/>
            <wp:docPr id="57263" name="Picture 57263"/>
            <wp:cNvGraphicFramePr/>
            <a:graphic xmlns:a="http://schemas.openxmlformats.org/drawingml/2006/main">
              <a:graphicData uri="http://schemas.openxmlformats.org/drawingml/2006/picture">
                <pic:pic xmlns:pic="http://schemas.openxmlformats.org/drawingml/2006/picture">
                  <pic:nvPicPr>
                    <pic:cNvPr id="57263" name="Picture 57263"/>
                    <pic:cNvPicPr/>
                  </pic:nvPicPr>
                  <pic:blipFill>
                    <a:blip r:embed="rId12"/>
                    <a:stretch>
                      <a:fillRect/>
                    </a:stretch>
                  </pic:blipFill>
                  <pic:spPr>
                    <a:xfrm>
                      <a:off x="0" y="0"/>
                      <a:ext cx="2578608" cy="335280"/>
                    </a:xfrm>
                    <a:prstGeom prst="rect">
                      <a:avLst/>
                    </a:prstGeom>
                  </pic:spPr>
                </pic:pic>
              </a:graphicData>
            </a:graphic>
          </wp:inline>
        </w:drawing>
      </w:r>
      <w:r>
        <w:t xml:space="preserve"> </w:t>
      </w:r>
    </w:p>
    <w:p w14:paraId="0ED2EAF6" w14:textId="77777777" w:rsidR="0032278D" w:rsidRDefault="004C2EF1">
      <w:pPr>
        <w:spacing w:after="0" w:line="259" w:lineRule="auto"/>
        <w:ind w:left="1700" w:firstLine="0"/>
        <w:jc w:val="left"/>
      </w:pPr>
      <w:r>
        <w:t xml:space="preserve"> </w:t>
      </w:r>
    </w:p>
    <w:p w14:paraId="4C8C8A27" w14:textId="77777777" w:rsidR="0032278D" w:rsidRDefault="004C2EF1">
      <w:pPr>
        <w:ind w:left="1133" w:right="5" w:firstLine="566"/>
      </w:pPr>
      <w:r>
        <w:t xml:space="preserve">Data diperoleh dari laporan keuangan tahunan perusahaan yang menjadi objek penelitian (ASII, AUTO, BRAM, GDYR, dan GJTL) pada periode 2019–2024. EPS dinyatakan dalam satuan rupiah per lembar saham. </w:t>
      </w:r>
    </w:p>
    <w:p w14:paraId="469CC924" w14:textId="77777777" w:rsidR="0032278D" w:rsidRDefault="004C2EF1">
      <w:pPr>
        <w:pStyle w:val="Heading1"/>
        <w:tabs>
          <w:tab w:val="center" w:pos="656"/>
          <w:tab w:val="center" w:pos="2559"/>
        </w:tabs>
        <w:spacing w:after="111" w:line="259" w:lineRule="auto"/>
        <w:ind w:left="0" w:right="0" w:firstLine="0"/>
        <w:jc w:val="left"/>
      </w:pPr>
      <w:r>
        <w:rPr>
          <w:rFonts w:ascii="Calibri" w:eastAsia="Calibri" w:hAnsi="Calibri" w:cs="Calibri"/>
          <w:b w:val="0"/>
          <w:sz w:val="22"/>
        </w:rPr>
        <w:tab/>
      </w:r>
      <w:r>
        <w:t xml:space="preserve">3.  </w:t>
      </w:r>
      <w:r>
        <w:tab/>
        <w:t xml:space="preserve">Tabel Operasional Variabel </w:t>
      </w:r>
    </w:p>
    <w:p w14:paraId="07DD5528" w14:textId="77777777" w:rsidR="0032278D" w:rsidRDefault="004C2EF1">
      <w:pPr>
        <w:spacing w:after="0" w:line="259" w:lineRule="auto"/>
        <w:ind w:left="10" w:right="337"/>
        <w:jc w:val="right"/>
      </w:pPr>
      <w:r>
        <w:rPr>
          <w:b/>
        </w:rPr>
        <w:t xml:space="preserve">Tabel 3.4 Variabel Operasional </w:t>
      </w:r>
      <w:r>
        <w:rPr>
          <w:b/>
          <w:i/>
        </w:rPr>
        <w:t>Earnings Per Share (EPS)</w:t>
      </w:r>
      <w:r>
        <w:rPr>
          <w:b/>
        </w:rPr>
        <w:t xml:space="preserve"> </w:t>
      </w:r>
    </w:p>
    <w:tbl>
      <w:tblPr>
        <w:tblStyle w:val="TableGrid"/>
        <w:tblW w:w="6771" w:type="dxa"/>
        <w:tblInd w:w="1133" w:type="dxa"/>
        <w:tblCellMar>
          <w:top w:w="7" w:type="dxa"/>
          <w:left w:w="106" w:type="dxa"/>
          <w:right w:w="47" w:type="dxa"/>
        </w:tblCellMar>
        <w:tblLook w:val="04A0" w:firstRow="1" w:lastRow="0" w:firstColumn="1" w:lastColumn="0" w:noHBand="0" w:noVBand="1"/>
      </w:tblPr>
      <w:tblGrid>
        <w:gridCol w:w="514"/>
        <w:gridCol w:w="1191"/>
        <w:gridCol w:w="2694"/>
        <w:gridCol w:w="1402"/>
        <w:gridCol w:w="970"/>
      </w:tblGrid>
      <w:tr w:rsidR="0032278D" w14:paraId="59593DB9" w14:textId="77777777">
        <w:trPr>
          <w:trHeight w:val="288"/>
        </w:trPr>
        <w:tc>
          <w:tcPr>
            <w:tcW w:w="514" w:type="dxa"/>
            <w:tcBorders>
              <w:top w:val="single" w:sz="4" w:space="0" w:color="000000"/>
              <w:left w:val="single" w:sz="4" w:space="0" w:color="000000"/>
              <w:bottom w:val="single" w:sz="4" w:space="0" w:color="000000"/>
              <w:right w:val="single" w:sz="4" w:space="0" w:color="000000"/>
            </w:tcBorders>
          </w:tcPr>
          <w:p w14:paraId="5118824C" w14:textId="77777777" w:rsidR="0032278D" w:rsidRDefault="004C2EF1">
            <w:pPr>
              <w:spacing w:after="0" w:line="259" w:lineRule="auto"/>
              <w:ind w:left="5" w:firstLine="0"/>
            </w:pPr>
            <w:r>
              <w:rPr>
                <w:b/>
              </w:rPr>
              <w:t xml:space="preserve">No </w:t>
            </w:r>
          </w:p>
        </w:tc>
        <w:tc>
          <w:tcPr>
            <w:tcW w:w="1191" w:type="dxa"/>
            <w:tcBorders>
              <w:top w:val="single" w:sz="4" w:space="0" w:color="000000"/>
              <w:left w:val="single" w:sz="4" w:space="0" w:color="000000"/>
              <w:bottom w:val="single" w:sz="4" w:space="0" w:color="000000"/>
              <w:right w:val="single" w:sz="4" w:space="0" w:color="000000"/>
            </w:tcBorders>
          </w:tcPr>
          <w:p w14:paraId="344B823D" w14:textId="77777777" w:rsidR="0032278D" w:rsidRDefault="004C2EF1">
            <w:pPr>
              <w:spacing w:after="0" w:line="259" w:lineRule="auto"/>
              <w:ind w:left="38" w:firstLine="0"/>
              <w:jc w:val="left"/>
            </w:pPr>
            <w:r>
              <w:rPr>
                <w:b/>
              </w:rPr>
              <w:t xml:space="preserve">Variabel </w:t>
            </w:r>
          </w:p>
        </w:tc>
        <w:tc>
          <w:tcPr>
            <w:tcW w:w="2694" w:type="dxa"/>
            <w:tcBorders>
              <w:top w:val="single" w:sz="4" w:space="0" w:color="000000"/>
              <w:left w:val="single" w:sz="4" w:space="0" w:color="000000"/>
              <w:bottom w:val="single" w:sz="4" w:space="0" w:color="000000"/>
              <w:right w:val="single" w:sz="4" w:space="0" w:color="000000"/>
            </w:tcBorders>
          </w:tcPr>
          <w:p w14:paraId="4FD035D3" w14:textId="77777777" w:rsidR="0032278D" w:rsidRDefault="004C2EF1">
            <w:pPr>
              <w:spacing w:after="0" w:line="259" w:lineRule="auto"/>
              <w:ind w:left="0" w:right="60" w:firstLine="0"/>
              <w:jc w:val="center"/>
            </w:pPr>
            <w:r>
              <w:rPr>
                <w:b/>
              </w:rPr>
              <w:t xml:space="preserve">Definisi </w:t>
            </w:r>
          </w:p>
        </w:tc>
        <w:tc>
          <w:tcPr>
            <w:tcW w:w="1402" w:type="dxa"/>
            <w:tcBorders>
              <w:top w:val="single" w:sz="4" w:space="0" w:color="000000"/>
              <w:left w:val="single" w:sz="4" w:space="0" w:color="000000"/>
              <w:bottom w:val="single" w:sz="4" w:space="0" w:color="000000"/>
              <w:right w:val="single" w:sz="4" w:space="0" w:color="000000"/>
            </w:tcBorders>
          </w:tcPr>
          <w:p w14:paraId="01ADCD6D" w14:textId="77777777" w:rsidR="0032278D" w:rsidRDefault="004C2EF1">
            <w:pPr>
              <w:spacing w:after="0" w:line="259" w:lineRule="auto"/>
              <w:ind w:left="0" w:right="54" w:firstLine="0"/>
              <w:jc w:val="center"/>
            </w:pPr>
            <w:r>
              <w:rPr>
                <w:b/>
              </w:rPr>
              <w:t xml:space="preserve">Indiktor </w:t>
            </w:r>
          </w:p>
        </w:tc>
        <w:tc>
          <w:tcPr>
            <w:tcW w:w="970" w:type="dxa"/>
            <w:tcBorders>
              <w:top w:val="single" w:sz="4" w:space="0" w:color="000000"/>
              <w:left w:val="single" w:sz="4" w:space="0" w:color="000000"/>
              <w:bottom w:val="single" w:sz="4" w:space="0" w:color="000000"/>
              <w:right w:val="single" w:sz="4" w:space="0" w:color="000000"/>
            </w:tcBorders>
          </w:tcPr>
          <w:p w14:paraId="03AE860C" w14:textId="77777777" w:rsidR="0032278D" w:rsidRDefault="004C2EF1">
            <w:pPr>
              <w:spacing w:after="0" w:line="259" w:lineRule="auto"/>
              <w:ind w:left="96" w:firstLine="0"/>
              <w:jc w:val="left"/>
            </w:pPr>
            <w:r>
              <w:rPr>
                <w:b/>
              </w:rPr>
              <w:t xml:space="preserve">Skala </w:t>
            </w:r>
          </w:p>
        </w:tc>
      </w:tr>
      <w:tr w:rsidR="0032278D" w14:paraId="39477FC0" w14:textId="77777777">
        <w:trPr>
          <w:trHeight w:val="1940"/>
        </w:trPr>
        <w:tc>
          <w:tcPr>
            <w:tcW w:w="514" w:type="dxa"/>
            <w:tcBorders>
              <w:top w:val="single" w:sz="4" w:space="0" w:color="000000"/>
              <w:left w:val="single" w:sz="4" w:space="0" w:color="000000"/>
              <w:bottom w:val="single" w:sz="4" w:space="0" w:color="000000"/>
              <w:right w:val="single" w:sz="4" w:space="0" w:color="000000"/>
            </w:tcBorders>
            <w:vAlign w:val="center"/>
          </w:tcPr>
          <w:p w14:paraId="4FA1B7FD" w14:textId="77777777" w:rsidR="0032278D" w:rsidRDefault="004C2EF1">
            <w:pPr>
              <w:spacing w:after="0" w:line="259" w:lineRule="auto"/>
              <w:ind w:left="5" w:firstLine="0"/>
              <w:jc w:val="left"/>
            </w:pPr>
            <w:r>
              <w:t xml:space="preserve">1 </w:t>
            </w:r>
          </w:p>
        </w:tc>
        <w:tc>
          <w:tcPr>
            <w:tcW w:w="1191" w:type="dxa"/>
            <w:tcBorders>
              <w:top w:val="single" w:sz="4" w:space="0" w:color="000000"/>
              <w:left w:val="single" w:sz="4" w:space="0" w:color="000000"/>
              <w:bottom w:val="single" w:sz="4" w:space="0" w:color="000000"/>
              <w:right w:val="single" w:sz="4" w:space="0" w:color="000000"/>
            </w:tcBorders>
            <w:vAlign w:val="center"/>
          </w:tcPr>
          <w:p w14:paraId="0A1C5502" w14:textId="77777777" w:rsidR="0032278D" w:rsidRDefault="004C2EF1">
            <w:pPr>
              <w:spacing w:after="0" w:line="259" w:lineRule="auto"/>
              <w:ind w:left="0" w:firstLine="0"/>
              <w:jc w:val="left"/>
            </w:pPr>
            <w:r>
              <w:t xml:space="preserve">Earnings Per Share </w:t>
            </w:r>
          </w:p>
        </w:tc>
        <w:tc>
          <w:tcPr>
            <w:tcW w:w="2694" w:type="dxa"/>
            <w:tcBorders>
              <w:top w:val="single" w:sz="4" w:space="0" w:color="000000"/>
              <w:left w:val="single" w:sz="4" w:space="0" w:color="000000"/>
              <w:bottom w:val="single" w:sz="4" w:space="0" w:color="000000"/>
              <w:right w:val="single" w:sz="4" w:space="0" w:color="000000"/>
            </w:tcBorders>
          </w:tcPr>
          <w:p w14:paraId="7BF5D702" w14:textId="77777777" w:rsidR="0032278D" w:rsidRDefault="004C2EF1">
            <w:pPr>
              <w:spacing w:after="3" w:line="238" w:lineRule="auto"/>
              <w:ind w:left="5" w:right="60" w:firstLine="0"/>
            </w:pPr>
            <w:r>
              <w:t xml:space="preserve">Rasio profitabilitas yang menunjukkan besar laba bersih yang diperoleh perusahaan untuk setiap saham yang beredar (Brigham &amp; Houston, </w:t>
            </w:r>
          </w:p>
          <w:p w14:paraId="21466B27" w14:textId="77777777" w:rsidR="0032278D" w:rsidRDefault="004C2EF1">
            <w:pPr>
              <w:spacing w:after="0" w:line="259" w:lineRule="auto"/>
              <w:ind w:left="5" w:firstLine="0"/>
              <w:jc w:val="left"/>
            </w:pPr>
            <w:r>
              <w:t xml:space="preserve">2021; Kasmir, 2020). </w:t>
            </w:r>
          </w:p>
        </w:tc>
        <w:tc>
          <w:tcPr>
            <w:tcW w:w="1402" w:type="dxa"/>
            <w:tcBorders>
              <w:top w:val="single" w:sz="4" w:space="0" w:color="000000"/>
              <w:left w:val="single" w:sz="4" w:space="0" w:color="000000"/>
              <w:bottom w:val="single" w:sz="4" w:space="0" w:color="000000"/>
              <w:right w:val="single" w:sz="4" w:space="0" w:color="000000"/>
            </w:tcBorders>
            <w:vAlign w:val="center"/>
          </w:tcPr>
          <w:p w14:paraId="258981B9" w14:textId="77777777" w:rsidR="0032278D" w:rsidRDefault="004C2EF1">
            <w:pPr>
              <w:spacing w:after="0" w:line="259" w:lineRule="auto"/>
              <w:ind w:left="5" w:firstLine="0"/>
              <w:jc w:val="left"/>
            </w:pPr>
            <w:r>
              <w:t xml:space="preserve">Laba bersih dibagi jumlah saham beredar </w:t>
            </w:r>
          </w:p>
        </w:tc>
        <w:tc>
          <w:tcPr>
            <w:tcW w:w="970" w:type="dxa"/>
            <w:tcBorders>
              <w:top w:val="single" w:sz="4" w:space="0" w:color="000000"/>
              <w:left w:val="single" w:sz="4" w:space="0" w:color="000000"/>
              <w:bottom w:val="single" w:sz="4" w:space="0" w:color="000000"/>
              <w:right w:val="single" w:sz="4" w:space="0" w:color="000000"/>
            </w:tcBorders>
            <w:vAlign w:val="center"/>
          </w:tcPr>
          <w:p w14:paraId="274265C8" w14:textId="77777777" w:rsidR="0032278D" w:rsidRDefault="004C2EF1">
            <w:pPr>
              <w:spacing w:after="0" w:line="259" w:lineRule="auto"/>
              <w:ind w:left="5" w:firstLine="0"/>
              <w:jc w:val="left"/>
            </w:pPr>
            <w:r>
              <w:t xml:space="preserve">Rasio </w:t>
            </w:r>
          </w:p>
        </w:tc>
      </w:tr>
    </w:tbl>
    <w:p w14:paraId="06FCB747" w14:textId="77777777" w:rsidR="0032278D" w:rsidRDefault="004C2EF1">
      <w:pPr>
        <w:spacing w:after="117" w:line="259" w:lineRule="auto"/>
        <w:ind w:left="0" w:firstLine="0"/>
        <w:jc w:val="left"/>
      </w:pPr>
      <w:r>
        <w:t xml:space="preserve"> </w:t>
      </w:r>
    </w:p>
    <w:p w14:paraId="280FE00F" w14:textId="77777777" w:rsidR="0032278D" w:rsidRDefault="004C2EF1">
      <w:pPr>
        <w:spacing w:after="113" w:line="259" w:lineRule="auto"/>
        <w:ind w:left="-5"/>
        <w:jc w:val="left"/>
      </w:pPr>
      <w:r>
        <w:rPr>
          <w:b/>
        </w:rPr>
        <w:t xml:space="preserve">3.5.4 </w:t>
      </w:r>
      <w:r>
        <w:rPr>
          <w:b/>
          <w:i/>
        </w:rPr>
        <w:t xml:space="preserve">Dividend Payout Ratio </w:t>
      </w:r>
      <w:r>
        <w:rPr>
          <w:b/>
        </w:rPr>
        <w:t xml:space="preserve">(DPR) </w:t>
      </w:r>
    </w:p>
    <w:p w14:paraId="04135AF2" w14:textId="77777777" w:rsidR="0032278D" w:rsidRDefault="004C2EF1">
      <w:pPr>
        <w:pStyle w:val="Heading1"/>
        <w:tabs>
          <w:tab w:val="center" w:pos="656"/>
          <w:tab w:val="center" w:pos="2145"/>
        </w:tabs>
        <w:spacing w:after="111" w:line="259" w:lineRule="auto"/>
        <w:ind w:left="0" w:right="0" w:firstLine="0"/>
        <w:jc w:val="left"/>
      </w:pPr>
      <w:r>
        <w:rPr>
          <w:rFonts w:ascii="Calibri" w:eastAsia="Calibri" w:hAnsi="Calibri" w:cs="Calibri"/>
          <w:b w:val="0"/>
          <w:sz w:val="22"/>
        </w:rPr>
        <w:tab/>
      </w:r>
      <w:r>
        <w:t xml:space="preserve">1.  </w:t>
      </w:r>
      <w:r>
        <w:tab/>
        <w:t xml:space="preserve">Definisi Konseptual </w:t>
      </w:r>
    </w:p>
    <w:p w14:paraId="7594B1EE" w14:textId="77777777" w:rsidR="0032278D" w:rsidRDefault="004C2EF1">
      <w:pPr>
        <w:ind w:left="1133" w:right="5" w:firstLine="566"/>
      </w:pPr>
      <w:commentRangeStart w:id="39"/>
      <w:proofErr w:type="gramStart"/>
      <w:r>
        <w:t xml:space="preserve">Dividend Payout Ratio </w:t>
      </w:r>
      <w:commentRangeEnd w:id="39"/>
      <w:r w:rsidR="00E40FE7">
        <w:rPr>
          <w:rStyle w:val="CommentReference"/>
        </w:rPr>
        <w:commentReference w:id="39"/>
      </w:r>
      <w:r>
        <w:t>(DPR) adalah rasio yang menunjukkan persentase dari laba bersih perusahaan yang dibagikan kepada pemegang saham dalam bentuk dividen.</w:t>
      </w:r>
      <w:proofErr w:type="gramEnd"/>
      <w:r>
        <w:t xml:space="preserve"> DPR menjadi salah satu indikator penting bagi investor dalam menilai kebijakan dividen perusahaan dan menunjukkan seberapa besar perusahaan memberikan </w:t>
      </w:r>
      <w:r>
        <w:lastRenderedPageBreak/>
        <w:t xml:space="preserve">bagi hasil kepada pemilik saham dibandingkan dengan menahan laba untuk investasi kembali. </w:t>
      </w:r>
    </w:p>
    <w:p w14:paraId="647AE441" w14:textId="77777777" w:rsidR="0032278D" w:rsidRDefault="004C2EF1">
      <w:pPr>
        <w:ind w:left="1133" w:right="5" w:firstLine="566"/>
      </w:pPr>
      <w:r>
        <w:t xml:space="preserve">Menurut Brigham dan Houston (2021), DPR mencerminkan kebijakan manajemen dalam membagikan keuntungan kepada pemegang saham, yang dapat mempengaruhi persepsi investor terhadap nilai saham suatu perusahaan. Kasmir (2020) menambahkan bahwa perusahaan dengan DPR yang stabil dan konsisten sering kali dipandang sebagai perusahaan yang sehat dan berorientasi pada pemegang saham. </w:t>
      </w:r>
    </w:p>
    <w:p w14:paraId="27E401EB" w14:textId="77777777" w:rsidR="0032278D" w:rsidRDefault="004C2EF1">
      <w:pPr>
        <w:pStyle w:val="Heading1"/>
        <w:tabs>
          <w:tab w:val="center" w:pos="656"/>
          <w:tab w:val="center" w:pos="2181"/>
        </w:tabs>
        <w:spacing w:after="111" w:line="259" w:lineRule="auto"/>
        <w:ind w:left="0" w:right="0" w:firstLine="0"/>
        <w:jc w:val="left"/>
      </w:pPr>
      <w:r>
        <w:rPr>
          <w:rFonts w:ascii="Calibri" w:eastAsia="Calibri" w:hAnsi="Calibri" w:cs="Calibri"/>
          <w:b w:val="0"/>
          <w:sz w:val="22"/>
        </w:rPr>
        <w:tab/>
      </w:r>
      <w:r>
        <w:t xml:space="preserve">2.  </w:t>
      </w:r>
      <w:r>
        <w:tab/>
        <w:t xml:space="preserve">Definisi Operasional </w:t>
      </w:r>
    </w:p>
    <w:p w14:paraId="712A649E" w14:textId="77777777" w:rsidR="0032278D" w:rsidRDefault="004C2EF1">
      <w:pPr>
        <w:ind w:left="1133" w:right="5" w:firstLine="566"/>
      </w:pPr>
      <w:r>
        <w:t xml:space="preserve">Dalam penelitian ini, Dividend Payout Ratio (DPR) dihitung dengan rumus sebagai berikut: </w:t>
      </w:r>
    </w:p>
    <w:p w14:paraId="0262EFD9" w14:textId="77777777" w:rsidR="0032278D" w:rsidRDefault="004C2EF1">
      <w:pPr>
        <w:spacing w:after="103" w:line="259" w:lineRule="auto"/>
        <w:ind w:left="1199"/>
        <w:jc w:val="center"/>
      </w:pPr>
      <w:r>
        <w:t xml:space="preserve">DPR </w:t>
      </w:r>
      <w:r>
        <w:rPr>
          <w:noProof/>
          <w:lang w:val="en-US" w:eastAsia="ko-KR"/>
        </w:rPr>
        <w:drawing>
          <wp:inline distT="0" distB="0" distL="0" distR="0" wp14:anchorId="65F3E7A7" wp14:editId="590AEB6D">
            <wp:extent cx="1664208" cy="310896"/>
            <wp:effectExtent l="0" t="0" r="0" b="0"/>
            <wp:docPr id="57264" name="Picture 57264"/>
            <wp:cNvGraphicFramePr/>
            <a:graphic xmlns:a="http://schemas.openxmlformats.org/drawingml/2006/main">
              <a:graphicData uri="http://schemas.openxmlformats.org/drawingml/2006/picture">
                <pic:pic xmlns:pic="http://schemas.openxmlformats.org/drawingml/2006/picture">
                  <pic:nvPicPr>
                    <pic:cNvPr id="57264" name="Picture 57264"/>
                    <pic:cNvPicPr/>
                  </pic:nvPicPr>
                  <pic:blipFill>
                    <a:blip r:embed="rId13"/>
                    <a:stretch>
                      <a:fillRect/>
                    </a:stretch>
                  </pic:blipFill>
                  <pic:spPr>
                    <a:xfrm>
                      <a:off x="0" y="0"/>
                      <a:ext cx="1664208" cy="310896"/>
                    </a:xfrm>
                    <a:prstGeom prst="rect">
                      <a:avLst/>
                    </a:prstGeom>
                  </pic:spPr>
                </pic:pic>
              </a:graphicData>
            </a:graphic>
          </wp:inline>
        </w:drawing>
      </w:r>
      <w:r>
        <w:t xml:space="preserve"> </w:t>
      </w:r>
    </w:p>
    <w:p w14:paraId="2898016B" w14:textId="77777777" w:rsidR="0032278D" w:rsidRDefault="004C2EF1">
      <w:pPr>
        <w:ind w:left="1133" w:right="5" w:firstLine="566"/>
      </w:pPr>
      <w:r>
        <w:t xml:space="preserve">Data mengenai dividen tunai dan laba bersih diperoleh dari laporan keuangan tahunan perusahaan yang menjadi objek penelitian pada periode 2019–2024. DPR dinyatakan dalam bentuk persentase (%). </w:t>
      </w:r>
    </w:p>
    <w:p w14:paraId="6A7B3871" w14:textId="77777777" w:rsidR="0032278D" w:rsidRDefault="004C2EF1">
      <w:pPr>
        <w:pStyle w:val="Heading1"/>
        <w:tabs>
          <w:tab w:val="center" w:pos="656"/>
          <w:tab w:val="center" w:pos="2559"/>
        </w:tabs>
        <w:spacing w:after="111" w:line="259" w:lineRule="auto"/>
        <w:ind w:left="0" w:right="0" w:firstLine="0"/>
        <w:jc w:val="left"/>
      </w:pPr>
      <w:r>
        <w:rPr>
          <w:rFonts w:ascii="Calibri" w:eastAsia="Calibri" w:hAnsi="Calibri" w:cs="Calibri"/>
          <w:b w:val="0"/>
          <w:sz w:val="22"/>
        </w:rPr>
        <w:tab/>
      </w:r>
      <w:r>
        <w:t xml:space="preserve">3.  </w:t>
      </w:r>
      <w:r>
        <w:tab/>
        <w:t xml:space="preserve">Tabel Operasional Variabel </w:t>
      </w:r>
    </w:p>
    <w:p w14:paraId="14313E57" w14:textId="77777777" w:rsidR="0032278D" w:rsidRDefault="004C2EF1">
      <w:pPr>
        <w:spacing w:after="0" w:line="259" w:lineRule="auto"/>
        <w:ind w:left="10" w:right="1"/>
        <w:jc w:val="right"/>
      </w:pPr>
      <w:r>
        <w:rPr>
          <w:b/>
        </w:rPr>
        <w:t xml:space="preserve">Tabel 3.5 Variabel Operasional </w:t>
      </w:r>
      <w:r>
        <w:rPr>
          <w:b/>
          <w:i/>
        </w:rPr>
        <w:t xml:space="preserve">Dividend Payout Ratio </w:t>
      </w:r>
      <w:r>
        <w:rPr>
          <w:b/>
        </w:rPr>
        <w:t xml:space="preserve">(DPR) </w:t>
      </w:r>
    </w:p>
    <w:tbl>
      <w:tblPr>
        <w:tblStyle w:val="TableGrid"/>
        <w:tblW w:w="6771" w:type="dxa"/>
        <w:tblInd w:w="1133" w:type="dxa"/>
        <w:tblCellMar>
          <w:top w:w="7" w:type="dxa"/>
          <w:left w:w="106" w:type="dxa"/>
          <w:right w:w="47" w:type="dxa"/>
        </w:tblCellMar>
        <w:tblLook w:val="04A0" w:firstRow="1" w:lastRow="0" w:firstColumn="1" w:lastColumn="0" w:noHBand="0" w:noVBand="1"/>
      </w:tblPr>
      <w:tblGrid>
        <w:gridCol w:w="514"/>
        <w:gridCol w:w="1191"/>
        <w:gridCol w:w="2694"/>
        <w:gridCol w:w="1402"/>
        <w:gridCol w:w="970"/>
      </w:tblGrid>
      <w:tr w:rsidR="0032278D" w14:paraId="48A77B4A" w14:textId="77777777">
        <w:trPr>
          <w:trHeight w:val="288"/>
        </w:trPr>
        <w:tc>
          <w:tcPr>
            <w:tcW w:w="514" w:type="dxa"/>
            <w:tcBorders>
              <w:top w:val="single" w:sz="4" w:space="0" w:color="000000"/>
              <w:left w:val="single" w:sz="4" w:space="0" w:color="000000"/>
              <w:bottom w:val="single" w:sz="4" w:space="0" w:color="000000"/>
              <w:right w:val="single" w:sz="4" w:space="0" w:color="000000"/>
            </w:tcBorders>
          </w:tcPr>
          <w:p w14:paraId="403149AD" w14:textId="77777777" w:rsidR="0032278D" w:rsidRDefault="004C2EF1">
            <w:pPr>
              <w:spacing w:after="0" w:line="259" w:lineRule="auto"/>
              <w:ind w:left="5" w:firstLine="0"/>
            </w:pPr>
            <w:r>
              <w:rPr>
                <w:b/>
              </w:rPr>
              <w:t xml:space="preserve">No </w:t>
            </w:r>
          </w:p>
        </w:tc>
        <w:tc>
          <w:tcPr>
            <w:tcW w:w="1191" w:type="dxa"/>
            <w:tcBorders>
              <w:top w:val="single" w:sz="4" w:space="0" w:color="000000"/>
              <w:left w:val="single" w:sz="4" w:space="0" w:color="000000"/>
              <w:bottom w:val="single" w:sz="4" w:space="0" w:color="000000"/>
              <w:right w:val="single" w:sz="4" w:space="0" w:color="000000"/>
            </w:tcBorders>
          </w:tcPr>
          <w:p w14:paraId="3DE442EC" w14:textId="77777777" w:rsidR="0032278D" w:rsidRDefault="004C2EF1">
            <w:pPr>
              <w:spacing w:after="0" w:line="259" w:lineRule="auto"/>
              <w:ind w:left="38" w:firstLine="0"/>
              <w:jc w:val="left"/>
            </w:pPr>
            <w:r>
              <w:rPr>
                <w:b/>
              </w:rPr>
              <w:t xml:space="preserve">Variabel </w:t>
            </w:r>
          </w:p>
        </w:tc>
        <w:tc>
          <w:tcPr>
            <w:tcW w:w="2694" w:type="dxa"/>
            <w:tcBorders>
              <w:top w:val="single" w:sz="4" w:space="0" w:color="000000"/>
              <w:left w:val="single" w:sz="4" w:space="0" w:color="000000"/>
              <w:bottom w:val="single" w:sz="4" w:space="0" w:color="000000"/>
              <w:right w:val="single" w:sz="4" w:space="0" w:color="000000"/>
            </w:tcBorders>
          </w:tcPr>
          <w:p w14:paraId="78E81FBD" w14:textId="77777777" w:rsidR="0032278D" w:rsidRDefault="004C2EF1">
            <w:pPr>
              <w:spacing w:after="0" w:line="259" w:lineRule="auto"/>
              <w:ind w:left="0" w:right="60" w:firstLine="0"/>
              <w:jc w:val="center"/>
            </w:pPr>
            <w:r>
              <w:rPr>
                <w:b/>
              </w:rPr>
              <w:t xml:space="preserve">Definisi </w:t>
            </w:r>
          </w:p>
        </w:tc>
        <w:tc>
          <w:tcPr>
            <w:tcW w:w="1402" w:type="dxa"/>
            <w:tcBorders>
              <w:top w:val="single" w:sz="4" w:space="0" w:color="000000"/>
              <w:left w:val="single" w:sz="4" w:space="0" w:color="000000"/>
              <w:bottom w:val="single" w:sz="4" w:space="0" w:color="000000"/>
              <w:right w:val="single" w:sz="4" w:space="0" w:color="000000"/>
            </w:tcBorders>
          </w:tcPr>
          <w:p w14:paraId="7C1684DA" w14:textId="77777777" w:rsidR="0032278D" w:rsidRDefault="004C2EF1">
            <w:pPr>
              <w:spacing w:after="0" w:line="259" w:lineRule="auto"/>
              <w:ind w:left="0" w:right="54" w:firstLine="0"/>
              <w:jc w:val="center"/>
            </w:pPr>
            <w:r>
              <w:rPr>
                <w:b/>
              </w:rPr>
              <w:t xml:space="preserve">Indiktor </w:t>
            </w:r>
          </w:p>
        </w:tc>
        <w:tc>
          <w:tcPr>
            <w:tcW w:w="970" w:type="dxa"/>
            <w:tcBorders>
              <w:top w:val="single" w:sz="4" w:space="0" w:color="000000"/>
              <w:left w:val="single" w:sz="4" w:space="0" w:color="000000"/>
              <w:bottom w:val="single" w:sz="4" w:space="0" w:color="000000"/>
              <w:right w:val="single" w:sz="4" w:space="0" w:color="000000"/>
            </w:tcBorders>
          </w:tcPr>
          <w:p w14:paraId="06F38E51" w14:textId="77777777" w:rsidR="0032278D" w:rsidRDefault="004C2EF1">
            <w:pPr>
              <w:spacing w:after="0" w:line="259" w:lineRule="auto"/>
              <w:ind w:left="96" w:firstLine="0"/>
              <w:jc w:val="left"/>
            </w:pPr>
            <w:r>
              <w:rPr>
                <w:b/>
              </w:rPr>
              <w:t xml:space="preserve">Skala </w:t>
            </w:r>
          </w:p>
        </w:tc>
      </w:tr>
      <w:tr w:rsidR="0032278D" w14:paraId="539AAA80" w14:textId="77777777">
        <w:trPr>
          <w:trHeight w:val="1940"/>
        </w:trPr>
        <w:tc>
          <w:tcPr>
            <w:tcW w:w="514" w:type="dxa"/>
            <w:tcBorders>
              <w:top w:val="single" w:sz="4" w:space="0" w:color="000000"/>
              <w:left w:val="single" w:sz="4" w:space="0" w:color="000000"/>
              <w:bottom w:val="single" w:sz="4" w:space="0" w:color="000000"/>
              <w:right w:val="single" w:sz="4" w:space="0" w:color="000000"/>
            </w:tcBorders>
            <w:vAlign w:val="center"/>
          </w:tcPr>
          <w:p w14:paraId="5C3192C2" w14:textId="77777777" w:rsidR="0032278D" w:rsidRDefault="004C2EF1">
            <w:pPr>
              <w:spacing w:after="0" w:line="259" w:lineRule="auto"/>
              <w:ind w:left="5" w:firstLine="0"/>
              <w:jc w:val="left"/>
            </w:pPr>
            <w:r>
              <w:t xml:space="preserve">1 </w:t>
            </w:r>
          </w:p>
        </w:tc>
        <w:tc>
          <w:tcPr>
            <w:tcW w:w="1191" w:type="dxa"/>
            <w:tcBorders>
              <w:top w:val="single" w:sz="4" w:space="0" w:color="000000"/>
              <w:left w:val="single" w:sz="4" w:space="0" w:color="000000"/>
              <w:bottom w:val="single" w:sz="4" w:space="0" w:color="000000"/>
              <w:right w:val="single" w:sz="4" w:space="0" w:color="000000"/>
            </w:tcBorders>
            <w:vAlign w:val="center"/>
          </w:tcPr>
          <w:p w14:paraId="74D80440" w14:textId="77777777" w:rsidR="0032278D" w:rsidRDefault="004C2EF1">
            <w:pPr>
              <w:spacing w:after="0" w:line="259" w:lineRule="auto"/>
              <w:ind w:left="0" w:firstLine="0"/>
              <w:jc w:val="left"/>
            </w:pPr>
            <w:commentRangeStart w:id="40"/>
            <w:r>
              <w:t xml:space="preserve">Dividend </w:t>
            </w:r>
          </w:p>
          <w:p w14:paraId="1E27FB0C" w14:textId="77777777" w:rsidR="0032278D" w:rsidRDefault="004C2EF1">
            <w:pPr>
              <w:spacing w:after="0" w:line="259" w:lineRule="auto"/>
              <w:ind w:left="0" w:firstLine="0"/>
              <w:jc w:val="left"/>
            </w:pPr>
            <w:r>
              <w:t xml:space="preserve">Payout </w:t>
            </w:r>
          </w:p>
          <w:p w14:paraId="7ED6AF22" w14:textId="77777777" w:rsidR="0032278D" w:rsidRDefault="004C2EF1">
            <w:pPr>
              <w:spacing w:after="0" w:line="259" w:lineRule="auto"/>
              <w:ind w:left="0" w:firstLine="0"/>
              <w:jc w:val="left"/>
            </w:pPr>
            <w:r>
              <w:t xml:space="preserve">Ratio </w:t>
            </w:r>
            <w:commentRangeEnd w:id="40"/>
            <w:r w:rsidR="00E40FE7">
              <w:rPr>
                <w:rStyle w:val="CommentReference"/>
              </w:rPr>
              <w:commentReference w:id="40"/>
            </w:r>
          </w:p>
        </w:tc>
        <w:tc>
          <w:tcPr>
            <w:tcW w:w="2694" w:type="dxa"/>
            <w:tcBorders>
              <w:top w:val="single" w:sz="4" w:space="0" w:color="000000"/>
              <w:left w:val="single" w:sz="4" w:space="0" w:color="000000"/>
              <w:bottom w:val="single" w:sz="4" w:space="0" w:color="000000"/>
              <w:right w:val="single" w:sz="4" w:space="0" w:color="000000"/>
            </w:tcBorders>
          </w:tcPr>
          <w:p w14:paraId="0D0998E6" w14:textId="77777777" w:rsidR="0032278D" w:rsidRDefault="004C2EF1">
            <w:pPr>
              <w:spacing w:after="3" w:line="238" w:lineRule="auto"/>
              <w:ind w:left="5" w:right="57" w:firstLine="0"/>
            </w:pPr>
            <w:r>
              <w:t xml:space="preserve">Rasio yang menunjukkan persentase laba bersih yang dibayarkan kepada pemegang saham dalam bentuk dividen (Brigham &amp; Houston, 2021; </w:t>
            </w:r>
          </w:p>
          <w:p w14:paraId="443B789C" w14:textId="77777777" w:rsidR="0032278D" w:rsidRDefault="004C2EF1">
            <w:pPr>
              <w:spacing w:after="0" w:line="259" w:lineRule="auto"/>
              <w:ind w:left="5" w:firstLine="0"/>
              <w:jc w:val="left"/>
            </w:pPr>
            <w:r>
              <w:t xml:space="preserve">Kasmir, 2020). </w:t>
            </w:r>
          </w:p>
        </w:tc>
        <w:tc>
          <w:tcPr>
            <w:tcW w:w="1402" w:type="dxa"/>
            <w:tcBorders>
              <w:top w:val="single" w:sz="4" w:space="0" w:color="000000"/>
              <w:left w:val="single" w:sz="4" w:space="0" w:color="000000"/>
              <w:bottom w:val="single" w:sz="4" w:space="0" w:color="000000"/>
              <w:right w:val="single" w:sz="4" w:space="0" w:color="000000"/>
            </w:tcBorders>
            <w:vAlign w:val="center"/>
          </w:tcPr>
          <w:p w14:paraId="388ED655" w14:textId="77777777" w:rsidR="0032278D" w:rsidRDefault="004C2EF1">
            <w:pPr>
              <w:spacing w:after="9" w:line="238" w:lineRule="auto"/>
              <w:ind w:left="5" w:firstLine="0"/>
              <w:jc w:val="left"/>
            </w:pPr>
            <w:r>
              <w:t xml:space="preserve">Dividen tunai ÷ laba bersih </w:t>
            </w:r>
            <w:r>
              <w:tab/>
              <w:t xml:space="preserve">× </w:t>
            </w:r>
          </w:p>
          <w:p w14:paraId="5AC156AA" w14:textId="77777777" w:rsidR="0032278D" w:rsidRDefault="004C2EF1">
            <w:pPr>
              <w:spacing w:after="0" w:line="259" w:lineRule="auto"/>
              <w:ind w:left="5" w:firstLine="0"/>
              <w:jc w:val="left"/>
            </w:pPr>
            <w:r>
              <w:t xml:space="preserve">100% </w:t>
            </w:r>
          </w:p>
        </w:tc>
        <w:tc>
          <w:tcPr>
            <w:tcW w:w="970" w:type="dxa"/>
            <w:tcBorders>
              <w:top w:val="single" w:sz="4" w:space="0" w:color="000000"/>
              <w:left w:val="single" w:sz="4" w:space="0" w:color="000000"/>
              <w:bottom w:val="single" w:sz="4" w:space="0" w:color="000000"/>
              <w:right w:val="single" w:sz="4" w:space="0" w:color="000000"/>
            </w:tcBorders>
            <w:vAlign w:val="center"/>
          </w:tcPr>
          <w:p w14:paraId="4626A527" w14:textId="77777777" w:rsidR="0032278D" w:rsidRDefault="004C2EF1">
            <w:pPr>
              <w:spacing w:after="0" w:line="259" w:lineRule="auto"/>
              <w:ind w:left="5" w:firstLine="0"/>
              <w:jc w:val="left"/>
            </w:pPr>
            <w:r>
              <w:t xml:space="preserve">Rasio </w:t>
            </w:r>
          </w:p>
        </w:tc>
      </w:tr>
    </w:tbl>
    <w:p w14:paraId="6F8BC877" w14:textId="77777777" w:rsidR="0032278D" w:rsidRDefault="004C2EF1">
      <w:pPr>
        <w:spacing w:after="129" w:line="259" w:lineRule="auto"/>
        <w:ind w:left="0" w:firstLine="0"/>
        <w:jc w:val="left"/>
      </w:pPr>
      <w:r>
        <w:t xml:space="preserve"> </w:t>
      </w:r>
      <w:r>
        <w:tab/>
        <w:t xml:space="preserve"> </w:t>
      </w:r>
    </w:p>
    <w:p w14:paraId="449B1618" w14:textId="77777777" w:rsidR="00FB3B84" w:rsidRDefault="00FB3B84">
      <w:pPr>
        <w:spacing w:after="129" w:line="259" w:lineRule="auto"/>
        <w:ind w:left="0" w:firstLine="0"/>
        <w:jc w:val="left"/>
      </w:pPr>
    </w:p>
    <w:p w14:paraId="225A1173" w14:textId="77777777" w:rsidR="00CB003D" w:rsidRDefault="00CB003D">
      <w:pPr>
        <w:spacing w:after="129" w:line="259" w:lineRule="auto"/>
        <w:ind w:left="0" w:firstLine="0"/>
        <w:jc w:val="left"/>
      </w:pPr>
    </w:p>
    <w:p w14:paraId="39284650" w14:textId="77777777" w:rsidR="005F2AC9" w:rsidRDefault="005F2AC9">
      <w:pPr>
        <w:spacing w:after="129" w:line="259" w:lineRule="auto"/>
        <w:ind w:left="0" w:firstLine="0"/>
        <w:jc w:val="left"/>
      </w:pPr>
    </w:p>
    <w:p w14:paraId="745C4071" w14:textId="77777777" w:rsidR="00CB003D" w:rsidRDefault="00CB003D">
      <w:pPr>
        <w:spacing w:after="129" w:line="259" w:lineRule="auto"/>
        <w:ind w:left="0" w:firstLine="0"/>
        <w:jc w:val="left"/>
      </w:pPr>
    </w:p>
    <w:p w14:paraId="0CAB6E03" w14:textId="77777777" w:rsidR="00FB3B84" w:rsidRDefault="00FB3B84">
      <w:pPr>
        <w:spacing w:after="129" w:line="259" w:lineRule="auto"/>
        <w:ind w:left="0" w:firstLine="0"/>
        <w:jc w:val="left"/>
      </w:pPr>
    </w:p>
    <w:p w14:paraId="6AFF338B" w14:textId="1FC4F6D7" w:rsidR="005E1507" w:rsidRPr="00684280" w:rsidRDefault="004C2EF1" w:rsidP="00FB3B84">
      <w:pPr>
        <w:numPr>
          <w:ilvl w:val="0"/>
          <w:numId w:val="22"/>
        </w:numPr>
        <w:spacing w:after="160" w:line="259" w:lineRule="auto"/>
        <w:ind w:left="567" w:hanging="567"/>
        <w:jc w:val="left"/>
        <w:rPr>
          <w:b/>
          <w:bCs/>
        </w:rPr>
      </w:pPr>
      <w:r>
        <w:lastRenderedPageBreak/>
        <w:tab/>
      </w:r>
      <w:r w:rsidR="005E1507" w:rsidRPr="00684280">
        <w:rPr>
          <w:b/>
          <w:bCs/>
        </w:rPr>
        <w:t>Metode Analisis Data</w:t>
      </w:r>
    </w:p>
    <w:p w14:paraId="5B6951E2" w14:textId="77777777" w:rsidR="005E1507" w:rsidRPr="00684280" w:rsidRDefault="005E1507" w:rsidP="005E1507">
      <w:r w:rsidRPr="00684280">
        <w:t>Metode analisis data adalah tahapan dari proses penelitian dimana data-data yang telah dikumpulkan akan dilakukan proses analisis untuk menjawab permasalahan penelitian. Menurut Sugiyono, analisis data merupakan proses mencari dan menyusun secara sistematis data yang diperoleh dari hasil wawancara, catatan lapangan dan dokumentasi, dengan cara mengorganisasikan data ke dalam kategori, menjabarkan ke dalam unit-unit, melakukan sintesa, menyusun ke dalam pola, memilih mana yang penting dan yang akan dipelajari, dan membuat kesimpulan sehingga mudah dipahami oleh diri sendiri maupun orang lain.</w:t>
      </w:r>
    </w:p>
    <w:p w14:paraId="727724A3" w14:textId="77777777" w:rsidR="005E1507" w:rsidRPr="00684280" w:rsidRDefault="005E1507" w:rsidP="005E1507">
      <w:r w:rsidRPr="00684280">
        <w:t xml:space="preserve">Adapun teknik analisis data yang digunakan dalam penelitian ini adalah sebagai berikut. </w:t>
      </w:r>
    </w:p>
    <w:p w14:paraId="5FC583BD" w14:textId="77777777" w:rsidR="005E1507" w:rsidRPr="00684280" w:rsidRDefault="005E1507" w:rsidP="005E1507">
      <w:pPr>
        <w:numPr>
          <w:ilvl w:val="0"/>
          <w:numId w:val="23"/>
        </w:numPr>
        <w:spacing w:after="160" w:line="259" w:lineRule="auto"/>
        <w:jc w:val="left"/>
        <w:rPr>
          <w:b/>
          <w:bCs/>
        </w:rPr>
      </w:pPr>
      <w:r w:rsidRPr="00684280">
        <w:rPr>
          <w:b/>
          <w:bCs/>
        </w:rPr>
        <w:t xml:space="preserve">Analisis Statistik Deskriptif  </w:t>
      </w:r>
    </w:p>
    <w:p w14:paraId="375BD3AF" w14:textId="77777777" w:rsidR="005E1507" w:rsidRPr="00684280" w:rsidRDefault="005E1507" w:rsidP="005E1507">
      <w:r w:rsidRPr="00684280">
        <w:t>Dalam penelitian ini, statistika deskriptif dilakukan untuk menjawab identifikasi masalah penelitian pertama dan kedua yang telah ditetapkan. Menurut Sugiyono, statistika deskriptif adalah statistik yang digunakan untuk menganalisis data dengan cara mendeskripsikan atau menggambarkan data yang terkumpul sebagaimana adanya tanpa bermaksud membuat kesimpulan yang berlaku untuk umum.</w:t>
      </w:r>
    </w:p>
    <w:p w14:paraId="58D4BB3C" w14:textId="77777777" w:rsidR="005E1507" w:rsidRPr="00684280" w:rsidRDefault="005E1507" w:rsidP="005E1507">
      <w:r w:rsidRPr="00684280">
        <w:t xml:space="preserve">Teknik analisis deskriptif digunakan untuk manganalisis gambaran variabel. Secara khusus, analisis data deskriptif yang digunakan adalah dengan menghitung ukuran pemusatan dan penyebaran data yang telah diperoleh, dan kemudian disajikan dalam bentuk tabel dan grafik. </w:t>
      </w:r>
    </w:p>
    <w:p w14:paraId="741FE4C1" w14:textId="77777777" w:rsidR="005E1507" w:rsidRPr="00684280" w:rsidRDefault="005E1507" w:rsidP="005E1507">
      <w:pPr>
        <w:numPr>
          <w:ilvl w:val="0"/>
          <w:numId w:val="23"/>
        </w:numPr>
        <w:spacing w:after="160" w:line="259" w:lineRule="auto"/>
        <w:jc w:val="left"/>
        <w:rPr>
          <w:b/>
          <w:bCs/>
        </w:rPr>
      </w:pPr>
      <w:r w:rsidRPr="00684280">
        <w:rPr>
          <w:b/>
          <w:bCs/>
        </w:rPr>
        <w:t xml:space="preserve">Analisis Inferensial </w:t>
      </w:r>
    </w:p>
    <w:p w14:paraId="0697B8E7" w14:textId="77777777" w:rsidR="005E1507" w:rsidRPr="00684280" w:rsidRDefault="005E1507" w:rsidP="005E1507">
      <w:r w:rsidRPr="00684280">
        <w:t xml:space="preserve">Analisis Inferensial merupakan teknik yang digunakan untuk menarik kesimpulan dan menggeneralisasikannya ke populasi, sementara data yang digunakan untuk membuat kesimpulan menggunakan sampel dari populasi. Menurut Sugiyono, statistik inferensial adalah teknik statistik yang digunakan untuk menganalisis data sampel dan hasilnya diberlakukan untuk populasi. </w:t>
      </w:r>
    </w:p>
    <w:p w14:paraId="059D21E8" w14:textId="77777777" w:rsidR="005E1507" w:rsidRPr="00684280" w:rsidRDefault="005E1507" w:rsidP="005E1507">
      <w:r w:rsidRPr="00684280">
        <w:lastRenderedPageBreak/>
        <w:t xml:space="preserve">Berdasarkan bentuk data yang tersedia, berupa data sekunder </w:t>
      </w:r>
      <w:r w:rsidRPr="00684280">
        <w:rPr>
          <w:i/>
          <w:iCs/>
        </w:rPr>
        <w:t>time series</w:t>
      </w:r>
      <w:r w:rsidRPr="00684280">
        <w:t xml:space="preserve">, maka metode yang digunakan yaitu metode analisis inferensial melalui pendekatan panel VAR atau VECM dengan menggunakan </w:t>
      </w:r>
      <w:r w:rsidRPr="00684280">
        <w:rPr>
          <w:i/>
          <w:iCs/>
        </w:rPr>
        <w:t>softwere</w:t>
      </w:r>
      <w:r w:rsidRPr="00684280">
        <w:t xml:space="preserve"> Eviews12. Adapun variabel yang digunakan dalam penelitian ini adalah Nilai Perusahaan (PBV), </w:t>
      </w:r>
      <w:r w:rsidRPr="00684280">
        <w:rPr>
          <w:i/>
          <w:iCs/>
        </w:rPr>
        <w:t>Return on Equity</w:t>
      </w:r>
      <w:r w:rsidRPr="00684280">
        <w:t xml:space="preserve">, </w:t>
      </w:r>
      <w:r w:rsidRPr="00684280">
        <w:rPr>
          <w:i/>
          <w:iCs/>
        </w:rPr>
        <w:t>Debt to Equity Ratio</w:t>
      </w:r>
      <w:r w:rsidRPr="00684280">
        <w:t xml:space="preserve">, dan </w:t>
      </w:r>
      <w:r w:rsidRPr="00684280">
        <w:rPr>
          <w:i/>
          <w:iCs/>
        </w:rPr>
        <w:t>Current Ratio</w:t>
      </w:r>
      <w:r w:rsidRPr="00684280">
        <w:t xml:space="preserve">. </w:t>
      </w:r>
    </w:p>
    <w:p w14:paraId="782A664B" w14:textId="77777777" w:rsidR="005E1507" w:rsidRPr="00684280" w:rsidRDefault="005E1507" w:rsidP="005E1507">
      <w:r w:rsidRPr="00684280">
        <w:t xml:space="preserve">Metode dalam penelitian ini menggunakan VAR dalam model yang telah terrestriksi atau lebih di dikenal dengan </w:t>
      </w:r>
      <w:r w:rsidRPr="00684280">
        <w:rPr>
          <w:i/>
        </w:rPr>
        <w:t>Vector Error Correction</w:t>
      </w:r>
      <w:r w:rsidRPr="00684280">
        <w:t xml:space="preserve"> </w:t>
      </w:r>
      <w:r w:rsidRPr="00684280">
        <w:rPr>
          <w:i/>
          <w:iCs/>
        </w:rPr>
        <w:t>Model</w:t>
      </w:r>
      <w:r w:rsidRPr="00684280">
        <w:t xml:space="preserve"> (VECM). Restriksi tambahan harus diberikan karena keberadaan bentuk data yang tidak stasioner pada tingkat level dan data terkointegrasi. VECM kemudian memanfaatkan informasi restriksi kointegrasi tersebut ke dalam spesifikaisnya. VECM sering disebut sebagai VAR bagi </w:t>
      </w:r>
      <w:r w:rsidRPr="00684280">
        <w:rPr>
          <w:i/>
          <w:iCs/>
        </w:rPr>
        <w:t>series</w:t>
      </w:r>
      <w:r w:rsidRPr="00684280">
        <w:t xml:space="preserve"> non stasioner yang memiliki hubungan kointegrasi. </w:t>
      </w:r>
    </w:p>
    <w:p w14:paraId="0DA3411D" w14:textId="77777777" w:rsidR="005E1507" w:rsidRPr="00684280" w:rsidRDefault="005E1507" w:rsidP="005E1507">
      <w:r w:rsidRPr="00684280">
        <w:t xml:space="preserve">VECM merestriksi hubungan jangka panjang variabel endogen agar konvergen ke dalam hubungan kointegrasinya, namun tetap membiarkan keadaan dinamisasi jangka pendek. Istilah kointegrasi juga dikenal sebagai </w:t>
      </w:r>
      <w:r w:rsidRPr="00684280">
        <w:rPr>
          <w:i/>
          <w:iCs/>
        </w:rPr>
        <w:t>error</w:t>
      </w:r>
      <w:r w:rsidRPr="00684280">
        <w:t xml:space="preserve"> karena adanya deviasi terhadap keseimbangan jangka panjang dikoreksi secara bertahap melalui </w:t>
      </w:r>
      <w:r w:rsidRPr="00684280">
        <w:rPr>
          <w:i/>
          <w:iCs/>
        </w:rPr>
        <w:t>series</w:t>
      </w:r>
      <w:r w:rsidRPr="00684280">
        <w:t xml:space="preserve"> parsial penyesuaian jangka pendek, persamaan matematis standar VECM yang didapat dari model VAR adalah sebagai berikut: </w:t>
      </w:r>
    </w:p>
    <w:p w14:paraId="4B059E5F" w14:textId="77777777" w:rsidR="005E1507" w:rsidRPr="00684280" w:rsidRDefault="005E1507" w:rsidP="005E1507">
      <w:pPr>
        <w:rPr>
          <w:i/>
        </w:rPr>
      </w:pPr>
      <w:r w:rsidRPr="00684280">
        <w:rPr>
          <w:noProof/>
          <w:lang w:val="en-US" w:eastAsia="ko-KR"/>
        </w:rPr>
        <w:drawing>
          <wp:inline distT="0" distB="0" distL="0" distR="0" wp14:anchorId="76126ED3" wp14:editId="3C327A8E">
            <wp:extent cx="3286125" cy="304800"/>
            <wp:effectExtent l="0" t="0" r="9525" b="0"/>
            <wp:docPr id="54309092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6125" cy="304800"/>
                    </a:xfrm>
                    <a:prstGeom prst="rect">
                      <a:avLst/>
                    </a:prstGeom>
                    <a:noFill/>
                    <a:ln>
                      <a:noFill/>
                    </a:ln>
                  </pic:spPr>
                </pic:pic>
              </a:graphicData>
            </a:graphic>
          </wp:inline>
        </w:drawing>
      </w:r>
      <w:r w:rsidRPr="00684280">
        <w:rPr>
          <w:i/>
        </w:rPr>
        <w:t xml:space="preserve"> </w:t>
      </w:r>
    </w:p>
    <w:p w14:paraId="31997C21" w14:textId="77777777" w:rsidR="005E1507" w:rsidRPr="00684280" w:rsidRDefault="005E1507" w:rsidP="005E1507">
      <w:r w:rsidRPr="00684280">
        <w:t xml:space="preserve">П dan Γ adalah fungsi dari Ai, matriks П dapat didekomposisi ke dalam 2 matriks berdimensi (n x r) α dan β: П = </w:t>
      </w:r>
      <w:proofErr w:type="gramStart"/>
      <w:r w:rsidRPr="00684280">
        <w:t>αβT ,</w:t>
      </w:r>
      <w:proofErr w:type="gramEnd"/>
      <w:r w:rsidRPr="00684280">
        <w:t xml:space="preserve"> dimana α disebut matriks penyesuaian dan β sebagai </w:t>
      </w:r>
      <w:r w:rsidRPr="00684280">
        <w:rPr>
          <w:i/>
          <w:iCs/>
        </w:rPr>
        <w:t>vector</w:t>
      </w:r>
      <w:r w:rsidRPr="00684280">
        <w:t xml:space="preserve"> kointegrasi dan r adalah </w:t>
      </w:r>
      <w:r w:rsidRPr="00684280">
        <w:rPr>
          <w:i/>
          <w:iCs/>
        </w:rPr>
        <w:t>rank</w:t>
      </w:r>
      <w:r w:rsidRPr="00684280">
        <w:t xml:space="preserve"> kointegrasi. Hal ini dapat diuji dengan menggunakan uji akar unit. Saat tidak bias ditemukan akar unit maka metode ekonometrik tradisional dapat diterapkan. </w:t>
      </w:r>
    </w:p>
    <w:p w14:paraId="683BBAC1" w14:textId="77777777" w:rsidR="005E1507" w:rsidRPr="00684280" w:rsidRDefault="005E1507" w:rsidP="005E1507">
      <w:r w:rsidRPr="00684280">
        <w:t xml:space="preserve">Model yang digunakan dalam penelitian ini diadaptasi dari model yang digunakan oleh Faizal Amir tahun 2016. Variabel yang digunakan untuk menganalisis pengaruh ROE, DER, dan CR terhadap Nilai Perusahaan </w:t>
      </w:r>
      <w:r w:rsidRPr="00684280">
        <w:lastRenderedPageBreak/>
        <w:t>Energi yang terdaftar dalam Bursa Efek Indonesia atau IDX. Adapun model yang terbentuk adalah sebagai berikut:</w:t>
      </w:r>
    </w:p>
    <w:p w14:paraId="567863DD" w14:textId="77777777" w:rsidR="005E1507" w:rsidRPr="00684280" w:rsidRDefault="005E1507" w:rsidP="005E1507">
      <w:r w:rsidRPr="00684280">
        <w:rPr>
          <w:noProof/>
          <w:lang w:val="en-US" w:eastAsia="ko-KR"/>
        </w:rPr>
        <w:drawing>
          <wp:inline distT="0" distB="0" distL="0" distR="0" wp14:anchorId="7794749F" wp14:editId="154AEC34">
            <wp:extent cx="4724400" cy="666750"/>
            <wp:effectExtent l="0" t="0" r="0" b="0"/>
            <wp:docPr id="115822852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666750"/>
                    </a:xfrm>
                    <a:prstGeom prst="rect">
                      <a:avLst/>
                    </a:prstGeom>
                    <a:noFill/>
                    <a:ln>
                      <a:noFill/>
                    </a:ln>
                  </pic:spPr>
                </pic:pic>
              </a:graphicData>
            </a:graphic>
          </wp:inline>
        </w:drawing>
      </w:r>
      <w:r w:rsidRPr="00684280">
        <w:t xml:space="preserve"> </w:t>
      </w:r>
    </w:p>
    <w:p w14:paraId="639C08BF" w14:textId="77777777" w:rsidR="005E1507" w:rsidRPr="00684280" w:rsidRDefault="005E1507" w:rsidP="005E1507">
      <w:r w:rsidRPr="00684280">
        <w:t xml:space="preserve">Dimana: </w:t>
      </w:r>
    </w:p>
    <w:p w14:paraId="74088411" w14:textId="77777777" w:rsidR="005E1507" w:rsidRPr="00684280" w:rsidRDefault="005E1507" w:rsidP="005E1507">
      <w:r w:rsidRPr="00684280">
        <w:rPr>
          <w:noProof/>
          <w:lang w:val="en-US" w:eastAsia="ko-KR"/>
        </w:rPr>
        <w:drawing>
          <wp:inline distT="0" distB="0" distL="0" distR="0" wp14:anchorId="765444DA" wp14:editId="19E267B8">
            <wp:extent cx="942975" cy="171450"/>
            <wp:effectExtent l="0" t="0" r="9525" b="0"/>
            <wp:docPr id="197331932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2975" cy="171450"/>
                    </a:xfrm>
                    <a:prstGeom prst="rect">
                      <a:avLst/>
                    </a:prstGeom>
                    <a:noFill/>
                    <a:ln>
                      <a:noFill/>
                    </a:ln>
                  </pic:spPr>
                </pic:pic>
              </a:graphicData>
            </a:graphic>
          </wp:inline>
        </w:drawing>
      </w:r>
      <w:r w:rsidRPr="00684280">
        <w:t xml:space="preserve"> </w:t>
      </w:r>
      <w:r w:rsidRPr="00684280">
        <w:tab/>
        <w:t>= Intersep</w:t>
      </w:r>
    </w:p>
    <w:p w14:paraId="05BF639C" w14:textId="77777777" w:rsidR="005E1507" w:rsidRPr="00684280" w:rsidRDefault="005E1507" w:rsidP="005E1507">
      <w:r w:rsidRPr="00684280">
        <w:rPr>
          <w:noProof/>
          <w:lang w:val="en-US" w:eastAsia="ko-KR"/>
        </w:rPr>
        <w:drawing>
          <wp:inline distT="0" distB="0" distL="0" distR="0" wp14:anchorId="1DB1AF86" wp14:editId="44A76B91">
            <wp:extent cx="1285875" cy="171450"/>
            <wp:effectExtent l="0" t="0" r="9525" b="0"/>
            <wp:docPr id="72752799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5875" cy="171450"/>
                    </a:xfrm>
                    <a:prstGeom prst="rect">
                      <a:avLst/>
                    </a:prstGeom>
                    <a:noFill/>
                    <a:ln>
                      <a:noFill/>
                    </a:ln>
                  </pic:spPr>
                </pic:pic>
              </a:graphicData>
            </a:graphic>
          </wp:inline>
        </w:drawing>
      </w:r>
      <w:r w:rsidRPr="00684280">
        <w:t xml:space="preserve"> </w:t>
      </w:r>
      <w:r w:rsidRPr="00684280">
        <w:tab/>
        <w:t>= Koefisien variabel</w:t>
      </w:r>
    </w:p>
    <w:p w14:paraId="1A5D0CA6" w14:textId="77777777" w:rsidR="005E1507" w:rsidRPr="00684280" w:rsidRDefault="005E1507" w:rsidP="005E1507">
      <w:r w:rsidRPr="00684280">
        <w:rPr>
          <w:noProof/>
          <w:lang w:val="en-US" w:eastAsia="ko-KR"/>
        </w:rPr>
        <w:drawing>
          <wp:inline distT="0" distB="0" distL="0" distR="0" wp14:anchorId="65D662E1" wp14:editId="6C9C3D55">
            <wp:extent cx="1162050" cy="171450"/>
            <wp:effectExtent l="0" t="0" r="0" b="0"/>
            <wp:docPr id="1960229917"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62050" cy="171450"/>
                    </a:xfrm>
                    <a:prstGeom prst="rect">
                      <a:avLst/>
                    </a:prstGeom>
                    <a:noFill/>
                    <a:ln>
                      <a:noFill/>
                    </a:ln>
                  </pic:spPr>
                </pic:pic>
              </a:graphicData>
            </a:graphic>
          </wp:inline>
        </w:drawing>
      </w:r>
      <w:r w:rsidRPr="00684280">
        <w:t xml:space="preserve"> </w:t>
      </w:r>
      <w:r w:rsidRPr="00684280">
        <w:tab/>
        <w:t>= PBV perusahaan i pada tahun t</w:t>
      </w:r>
    </w:p>
    <w:p w14:paraId="7EBAFFE3" w14:textId="77777777" w:rsidR="005E1507" w:rsidRPr="00684280" w:rsidRDefault="005E1507" w:rsidP="005E1507">
      <w:r w:rsidRPr="00684280">
        <w:rPr>
          <w:noProof/>
          <w:lang w:val="en-US" w:eastAsia="ko-KR"/>
        </w:rPr>
        <w:drawing>
          <wp:inline distT="0" distB="0" distL="0" distR="0" wp14:anchorId="40E9DFCA" wp14:editId="673B103D">
            <wp:extent cx="1162050" cy="171450"/>
            <wp:effectExtent l="0" t="0" r="0" b="0"/>
            <wp:docPr id="751483298"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2050" cy="171450"/>
                    </a:xfrm>
                    <a:prstGeom prst="rect">
                      <a:avLst/>
                    </a:prstGeom>
                    <a:noFill/>
                    <a:ln>
                      <a:noFill/>
                    </a:ln>
                  </pic:spPr>
                </pic:pic>
              </a:graphicData>
            </a:graphic>
          </wp:inline>
        </w:drawing>
      </w:r>
      <w:r w:rsidRPr="00684280">
        <w:t xml:space="preserve"> </w:t>
      </w:r>
      <w:r w:rsidRPr="00684280">
        <w:tab/>
        <w:t xml:space="preserve">= </w:t>
      </w:r>
      <w:r w:rsidRPr="00684280">
        <w:rPr>
          <w:i/>
        </w:rPr>
        <w:t xml:space="preserve">Return on Equity </w:t>
      </w:r>
      <w:r w:rsidRPr="00684280">
        <w:t>perusahaan i pada tahun t (persen)</w:t>
      </w:r>
    </w:p>
    <w:p w14:paraId="66F7A185" w14:textId="77777777" w:rsidR="005E1507" w:rsidRPr="00684280" w:rsidRDefault="005E1507" w:rsidP="005E1507">
      <w:r w:rsidRPr="00684280">
        <w:rPr>
          <w:noProof/>
          <w:lang w:val="en-US" w:eastAsia="ko-KR"/>
        </w:rPr>
        <w:drawing>
          <wp:inline distT="0" distB="0" distL="0" distR="0" wp14:anchorId="5FEAD56A" wp14:editId="4F0A3ADE">
            <wp:extent cx="1162050" cy="171450"/>
            <wp:effectExtent l="0" t="0" r="0" b="0"/>
            <wp:docPr id="945197751"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2050" cy="171450"/>
                    </a:xfrm>
                    <a:prstGeom prst="rect">
                      <a:avLst/>
                    </a:prstGeom>
                    <a:noFill/>
                    <a:ln>
                      <a:noFill/>
                    </a:ln>
                  </pic:spPr>
                </pic:pic>
              </a:graphicData>
            </a:graphic>
          </wp:inline>
        </w:drawing>
      </w:r>
      <w:r w:rsidRPr="00684280">
        <w:t xml:space="preserve"> </w:t>
      </w:r>
      <w:r w:rsidRPr="00684280">
        <w:tab/>
        <w:t xml:space="preserve">= </w:t>
      </w:r>
      <w:r w:rsidRPr="00684280">
        <w:rPr>
          <w:i/>
        </w:rPr>
        <w:t xml:space="preserve">Debt to Equity Ratio </w:t>
      </w:r>
      <w:r w:rsidRPr="00684280">
        <w:t>perusahaan i pada tahun t (persen)</w:t>
      </w:r>
    </w:p>
    <w:p w14:paraId="44FC6779" w14:textId="77777777" w:rsidR="005E1507" w:rsidRPr="00684280" w:rsidRDefault="005E1507" w:rsidP="005E1507">
      <w:r w:rsidRPr="00684280">
        <w:rPr>
          <w:noProof/>
          <w:lang w:val="en-US" w:eastAsia="ko-KR"/>
        </w:rPr>
        <w:drawing>
          <wp:inline distT="0" distB="0" distL="0" distR="0" wp14:anchorId="56813E0C" wp14:editId="373645AD">
            <wp:extent cx="1057275" cy="171450"/>
            <wp:effectExtent l="0" t="0" r="9525" b="0"/>
            <wp:docPr id="1903378268"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57275" cy="171450"/>
                    </a:xfrm>
                    <a:prstGeom prst="rect">
                      <a:avLst/>
                    </a:prstGeom>
                    <a:noFill/>
                    <a:ln>
                      <a:noFill/>
                    </a:ln>
                  </pic:spPr>
                </pic:pic>
              </a:graphicData>
            </a:graphic>
          </wp:inline>
        </w:drawing>
      </w:r>
      <w:r w:rsidRPr="00684280">
        <w:t xml:space="preserve"> </w:t>
      </w:r>
      <w:r w:rsidRPr="00684280">
        <w:tab/>
        <w:t xml:space="preserve">= </w:t>
      </w:r>
      <w:r w:rsidRPr="00684280">
        <w:rPr>
          <w:i/>
        </w:rPr>
        <w:t xml:space="preserve">Current Ratio </w:t>
      </w:r>
      <w:r w:rsidRPr="00684280">
        <w:t>perusahaan i pada tahun t (persen)</w:t>
      </w:r>
    </w:p>
    <w:p w14:paraId="221A65F9" w14:textId="77777777" w:rsidR="005E1507" w:rsidRPr="00684280" w:rsidRDefault="005E1507" w:rsidP="005E1507">
      <w:r w:rsidRPr="00684280">
        <w:rPr>
          <w:noProof/>
          <w:lang w:val="en-US" w:eastAsia="ko-KR"/>
        </w:rPr>
        <w:drawing>
          <wp:inline distT="0" distB="0" distL="0" distR="0" wp14:anchorId="381BC63B" wp14:editId="1C908ABF">
            <wp:extent cx="1200150" cy="171450"/>
            <wp:effectExtent l="0" t="0" r="0" b="0"/>
            <wp:docPr id="1199322003"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00150" cy="171450"/>
                    </a:xfrm>
                    <a:prstGeom prst="rect">
                      <a:avLst/>
                    </a:prstGeom>
                    <a:noFill/>
                    <a:ln>
                      <a:noFill/>
                    </a:ln>
                  </pic:spPr>
                </pic:pic>
              </a:graphicData>
            </a:graphic>
          </wp:inline>
        </w:drawing>
      </w:r>
      <w:r w:rsidRPr="00684280">
        <w:t xml:space="preserve"> </w:t>
      </w:r>
      <w:r w:rsidRPr="00684280">
        <w:tab/>
        <w:t xml:space="preserve">= </w:t>
      </w:r>
      <w:r w:rsidRPr="00684280">
        <w:rPr>
          <w:i/>
          <w:iCs/>
        </w:rPr>
        <w:t>Error term</w:t>
      </w:r>
    </w:p>
    <w:p w14:paraId="69C6D334" w14:textId="77777777" w:rsidR="005E1507" w:rsidRPr="00684280" w:rsidRDefault="005E1507" w:rsidP="005E1507">
      <w:r w:rsidRPr="00684280">
        <w:t>T</w:t>
      </w:r>
      <w:r w:rsidRPr="00684280">
        <w:tab/>
      </w:r>
      <w:r w:rsidRPr="00684280">
        <w:tab/>
        <w:t>= tahun 2016-2022</w:t>
      </w:r>
    </w:p>
    <w:p w14:paraId="0BA15240" w14:textId="77777777" w:rsidR="005E1507" w:rsidRPr="00684280" w:rsidRDefault="005E1507" w:rsidP="005E1507">
      <w:r w:rsidRPr="00684280">
        <w:t xml:space="preserve">i </w:t>
      </w:r>
      <w:r w:rsidRPr="00684280">
        <w:tab/>
      </w:r>
      <w:r w:rsidRPr="00684280">
        <w:tab/>
        <w:t>= Perusahaan Energi</w:t>
      </w:r>
    </w:p>
    <w:p w14:paraId="46DD2B5B" w14:textId="77777777" w:rsidR="005E1507" w:rsidRPr="00684280" w:rsidRDefault="005E1507" w:rsidP="005E1507">
      <w:r w:rsidRPr="00684280">
        <w:t xml:space="preserve">Tahapan-tahapan yang dilakukan dalam melakukan pengujian pada model fungsi Nilai Perusahaan untuk melihat hubungan antar variabel Nilai Perusahaan, ROE, DER, dan CR. Pengujian awal dilakukan dengan menggunakan uji akar unit dengan menggunakan uji </w:t>
      </w:r>
      <w:r w:rsidRPr="00684280">
        <w:rPr>
          <w:i/>
          <w:iCs/>
        </w:rPr>
        <w:t>Augmented Dickey-Fuller</w:t>
      </w:r>
      <w:r w:rsidRPr="00684280">
        <w:t xml:space="preserve"> (ADF). jika data hasil analisis menunjukkan data adalah stasioner pada tingkat level, apabila data pada tingkat level tidak stasioner, tetapi stasioner pada tingkat differensiasi yang sama, maka harus dilanjutkan dengan uji kointegrasi menggunakan metode Johansen. Hal ini dilakukan untuk mengetahui apakah data tersebut mempunyai hubungan dalam jangka panjang atau tidak. </w:t>
      </w:r>
    </w:p>
    <w:p w14:paraId="2DD50E30" w14:textId="77777777" w:rsidR="005E1507" w:rsidRPr="00684280" w:rsidRDefault="005E1507" w:rsidP="005E1507">
      <w:r w:rsidRPr="00684280">
        <w:t xml:space="preserve">Pada kasus data yang stasioner pada tahap differensiasi namun terdapat kointegrasi antar variabel maka dapat dibentuk model VAR dengan data diferensiasi (VAR </w:t>
      </w:r>
      <w:r w:rsidRPr="00684280">
        <w:rPr>
          <w:i/>
          <w:iCs/>
        </w:rPr>
        <w:t>in difference</w:t>
      </w:r>
      <w:r w:rsidRPr="00684280">
        <w:t xml:space="preserve">). Namun jika terdapat kointegrasi maka </w:t>
      </w:r>
      <w:r w:rsidRPr="00684280">
        <w:lastRenderedPageBreak/>
        <w:t xml:space="preserve">bentuk </w:t>
      </w:r>
      <w:r w:rsidRPr="00684280">
        <w:rPr>
          <w:i/>
          <w:iCs/>
        </w:rPr>
        <w:t>Vector Error correction</w:t>
      </w:r>
      <w:r w:rsidRPr="00684280">
        <w:t xml:space="preserve"> Model (VECM) yang tepat untuk melanjutkan penelitian. VECM merupakan model VAR terestriksi (</w:t>
      </w:r>
      <w:r w:rsidRPr="00684280">
        <w:rPr>
          <w:i/>
          <w:iCs/>
        </w:rPr>
        <w:t>restricted</w:t>
      </w:r>
      <w:r w:rsidRPr="00684280">
        <w:t xml:space="preserve"> VAR) mengingat adanya kointegrasi yang menunjukkan hubungan jangka panjang antar variabel dalam model VAR.</w:t>
      </w:r>
    </w:p>
    <w:p w14:paraId="618E0FE4" w14:textId="77777777" w:rsidR="005E1507" w:rsidRPr="00684280" w:rsidRDefault="005E1507" w:rsidP="005E1507">
      <w:r w:rsidRPr="00684280">
        <w:t>Dalam model VECM merestriksi hubungan jangka panjang antar variabel agar konvergen ke dalam hubungan kointegrasi, namun tetap membiarkan perubahan yang dinamis dalam jangka pendek. Pemahaman kointegrasi ini dikenal sebagai koreksi kesalahan (</w:t>
      </w:r>
      <w:r w:rsidRPr="00684280">
        <w:rPr>
          <w:i/>
          <w:iCs/>
        </w:rPr>
        <w:t>error correction</w:t>
      </w:r>
      <w:r w:rsidRPr="00684280">
        <w:t>) karena jika terjadi deviasi terhadap keseimbangan jangka panjang akan dikoreksi melalui penyesuaian parsial jangka pendek secara bertahap. Adapun tahapan yang digunakan dalam melakukan analisis dengan pendekatan panel VAR atau panel VECM adalah sebagai berikut:</w:t>
      </w:r>
    </w:p>
    <w:p w14:paraId="22049078" w14:textId="77777777" w:rsidR="005E1507" w:rsidRPr="00684280" w:rsidRDefault="005E1507" w:rsidP="005E1507">
      <w:pPr>
        <w:numPr>
          <w:ilvl w:val="0"/>
          <w:numId w:val="24"/>
        </w:numPr>
        <w:spacing w:after="160" w:line="259" w:lineRule="auto"/>
        <w:jc w:val="left"/>
        <w:rPr>
          <w:b/>
          <w:bCs/>
        </w:rPr>
      </w:pPr>
      <w:r w:rsidRPr="00684280">
        <w:rPr>
          <w:b/>
          <w:bCs/>
        </w:rPr>
        <w:t>Uji Stationeritas</w:t>
      </w:r>
    </w:p>
    <w:p w14:paraId="242721FD" w14:textId="77777777" w:rsidR="005E1507" w:rsidRPr="00684280" w:rsidRDefault="005E1507" w:rsidP="005E1507">
      <w:r w:rsidRPr="00684280">
        <w:t xml:space="preserve">Salah satu konsep penting yang harus diingat dalam analisa dengan menggunakan data </w:t>
      </w:r>
      <w:r w:rsidRPr="00684280">
        <w:rPr>
          <w:i/>
          <w:iCs/>
        </w:rPr>
        <w:t>time series</w:t>
      </w:r>
      <w:r w:rsidRPr="00684280">
        <w:t xml:space="preserve"> adalah kondisi data yang stasioner atau tidak stasioner. Pengertian data yang stasioner adalah data yang memiliki kecenderungan untuk mendekati nilai rata-ratanya dan befluktuasi di sekitar rataratanya. Jika estimasi dilakukan dengan menggunakan data yang tidak stasioner, maka akan memberikan hasil regresi yang palsu/lancung (</w:t>
      </w:r>
      <w:r w:rsidRPr="00684280">
        <w:rPr>
          <w:i/>
          <w:iCs/>
        </w:rPr>
        <w:t>spurious regression</w:t>
      </w:r>
      <w:r w:rsidRPr="00684280">
        <w:t>) (Gujarati, 2003). Bila regresi lancung diinterpretasikan maka hasil analisisnya akan salah dan dapat berakibat salahnya keputusan yang diambil sehingga kebijakan yang dibuat pun akan salah.</w:t>
      </w:r>
    </w:p>
    <w:p w14:paraId="0C4FAAF3" w14:textId="77777777" w:rsidR="005E1507" w:rsidRPr="00684280" w:rsidRDefault="005E1507" w:rsidP="005E1507">
      <w:r w:rsidRPr="00684280">
        <w:t xml:space="preserve">Berdasarkan uraian di atas, maka </w:t>
      </w:r>
      <w:r w:rsidRPr="00684280">
        <w:rPr>
          <w:i/>
          <w:iCs/>
        </w:rPr>
        <w:t>Dickey</w:t>
      </w:r>
      <w:r w:rsidRPr="00684280">
        <w:t xml:space="preserve"> dan </w:t>
      </w:r>
      <w:r w:rsidRPr="00684280">
        <w:rPr>
          <w:i/>
          <w:iCs/>
        </w:rPr>
        <w:t xml:space="preserve">Fuller </w:t>
      </w:r>
      <w:r w:rsidRPr="00684280">
        <w:t>mengenalkan suatu uji formal untuk menstasionerkan data yang dikenalkan dengan “</w:t>
      </w:r>
      <w:r w:rsidRPr="00684280">
        <w:rPr>
          <w:i/>
          <w:iCs/>
        </w:rPr>
        <w:t>Unit Root Test</w:t>
      </w:r>
      <w:r w:rsidRPr="00684280">
        <w:t xml:space="preserve">” atau uji akar unit. Untuk memudahkan pengertian mengenai </w:t>
      </w:r>
      <w:r w:rsidRPr="00684280">
        <w:rPr>
          <w:i/>
          <w:iCs/>
        </w:rPr>
        <w:t>unit root</w:t>
      </w:r>
      <w:r w:rsidRPr="00684280">
        <w:t xml:space="preserve">. Perhatikan model </w:t>
      </w:r>
      <w:proofErr w:type="gramStart"/>
      <w:r w:rsidRPr="00684280">
        <w:t>berikut :</w:t>
      </w:r>
      <w:proofErr w:type="gramEnd"/>
    </w:p>
    <w:p w14:paraId="675DDD0E" w14:textId="77777777" w:rsidR="005E1507" w:rsidRPr="00684280" w:rsidRDefault="005E1507" w:rsidP="005E1507">
      <w:pPr>
        <w:rPr>
          <w:i/>
        </w:rPr>
      </w:pPr>
      <w:r w:rsidRPr="00684280">
        <w:rPr>
          <w:noProof/>
          <w:lang w:val="en-US" w:eastAsia="ko-KR"/>
        </w:rPr>
        <w:drawing>
          <wp:inline distT="0" distB="0" distL="0" distR="0" wp14:anchorId="70277589" wp14:editId="34D4F2CB">
            <wp:extent cx="2247900" cy="171450"/>
            <wp:effectExtent l="0" t="0" r="0" b="0"/>
            <wp:docPr id="24849604"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7900" cy="171450"/>
                    </a:xfrm>
                    <a:prstGeom prst="rect">
                      <a:avLst/>
                    </a:prstGeom>
                    <a:noFill/>
                    <a:ln>
                      <a:noFill/>
                    </a:ln>
                  </pic:spPr>
                </pic:pic>
              </a:graphicData>
            </a:graphic>
          </wp:inline>
        </w:drawing>
      </w:r>
      <w:r w:rsidRPr="00684280">
        <w:rPr>
          <w:i/>
        </w:rPr>
        <w:t xml:space="preserve"> </w:t>
      </w:r>
    </w:p>
    <w:p w14:paraId="16F64572" w14:textId="77777777" w:rsidR="005E1507" w:rsidRPr="00684280" w:rsidRDefault="005E1507" w:rsidP="005E1507">
      <w:pPr>
        <w:rPr>
          <w:iCs/>
        </w:rPr>
      </w:pPr>
      <w:r w:rsidRPr="00684280">
        <w:rPr>
          <w:iCs/>
        </w:rPr>
        <w:t xml:space="preserve">Bila persamaan di atas dikurangi </w:t>
      </w:r>
      <w:r w:rsidRPr="00684280">
        <w:rPr>
          <w:noProof/>
          <w:lang w:val="en-US" w:eastAsia="ko-KR"/>
        </w:rPr>
        <w:drawing>
          <wp:inline distT="0" distB="0" distL="0" distR="0" wp14:anchorId="6873307B" wp14:editId="2617DD9D">
            <wp:extent cx="1876425" cy="171450"/>
            <wp:effectExtent l="0" t="0" r="9525" b="0"/>
            <wp:docPr id="154319155"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76425" cy="171450"/>
                    </a:xfrm>
                    <a:prstGeom prst="rect">
                      <a:avLst/>
                    </a:prstGeom>
                    <a:noFill/>
                    <a:ln>
                      <a:noFill/>
                    </a:ln>
                  </pic:spPr>
                </pic:pic>
              </a:graphicData>
            </a:graphic>
          </wp:inline>
        </w:drawing>
      </w:r>
      <w:r w:rsidRPr="00684280">
        <w:rPr>
          <w:iCs/>
        </w:rPr>
        <w:t xml:space="preserve"> pada sisi kanan dan kiri, maka akan </w:t>
      </w:r>
      <w:proofErr w:type="gramStart"/>
      <w:r w:rsidRPr="00684280">
        <w:rPr>
          <w:iCs/>
        </w:rPr>
        <w:t>diperoleh :</w:t>
      </w:r>
      <w:proofErr w:type="gramEnd"/>
    </w:p>
    <w:p w14:paraId="00D2D459" w14:textId="77777777" w:rsidR="005E1507" w:rsidRPr="00684280" w:rsidRDefault="005E1507" w:rsidP="005E1507">
      <w:r w:rsidRPr="00684280">
        <w:rPr>
          <w:noProof/>
          <w:lang w:val="en-US" w:eastAsia="ko-KR"/>
        </w:rPr>
        <w:drawing>
          <wp:inline distT="0" distB="0" distL="0" distR="0" wp14:anchorId="7C9D9E55" wp14:editId="45D01BF7">
            <wp:extent cx="3171825" cy="171450"/>
            <wp:effectExtent l="0" t="0" r="9525" b="0"/>
            <wp:docPr id="29801484"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1825" cy="171450"/>
                    </a:xfrm>
                    <a:prstGeom prst="rect">
                      <a:avLst/>
                    </a:prstGeom>
                    <a:noFill/>
                    <a:ln>
                      <a:noFill/>
                    </a:ln>
                  </pic:spPr>
                </pic:pic>
              </a:graphicData>
            </a:graphic>
          </wp:inline>
        </w:drawing>
      </w:r>
      <w:r w:rsidRPr="00684280">
        <w:t xml:space="preserve"> </w:t>
      </w:r>
    </w:p>
    <w:p w14:paraId="33291B12" w14:textId="77777777" w:rsidR="005E1507" w:rsidRPr="00684280" w:rsidRDefault="005E1507" w:rsidP="005E1507">
      <w:r w:rsidRPr="00684280">
        <w:rPr>
          <w:noProof/>
          <w:lang w:val="en-US" w:eastAsia="ko-KR"/>
        </w:rPr>
        <w:drawing>
          <wp:inline distT="0" distB="0" distL="0" distR="0" wp14:anchorId="5BCD9A96" wp14:editId="79B04DBF">
            <wp:extent cx="2667000" cy="171450"/>
            <wp:effectExtent l="0" t="0" r="0" b="0"/>
            <wp:docPr id="125806606"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0" cy="171450"/>
                    </a:xfrm>
                    <a:prstGeom prst="rect">
                      <a:avLst/>
                    </a:prstGeom>
                    <a:noFill/>
                    <a:ln>
                      <a:noFill/>
                    </a:ln>
                  </pic:spPr>
                </pic:pic>
              </a:graphicData>
            </a:graphic>
          </wp:inline>
        </w:drawing>
      </w:r>
      <w:r w:rsidRPr="00684280">
        <w:t xml:space="preserve"> </w:t>
      </w:r>
    </w:p>
    <w:p w14:paraId="4B0058FB" w14:textId="77777777" w:rsidR="005E1507" w:rsidRPr="00684280" w:rsidRDefault="005E1507" w:rsidP="005E1507">
      <w:r w:rsidRPr="00684280">
        <w:lastRenderedPageBreak/>
        <w:t xml:space="preserve">Berdasarkan persamaan diatas maka dapat dibuat hipotesis sebagai </w:t>
      </w:r>
      <w:proofErr w:type="gramStart"/>
      <w:r w:rsidRPr="00684280">
        <w:t>berikut :</w:t>
      </w:r>
      <w:proofErr w:type="gramEnd"/>
    </w:p>
    <w:p w14:paraId="6762798C" w14:textId="77777777" w:rsidR="005E1507" w:rsidRPr="00684280" w:rsidRDefault="005E1507" w:rsidP="005E1507">
      <w:pPr>
        <w:numPr>
          <w:ilvl w:val="0"/>
          <w:numId w:val="25"/>
        </w:numPr>
        <w:spacing w:after="160" w:line="259" w:lineRule="auto"/>
        <w:jc w:val="left"/>
        <w:rPr>
          <w:b/>
          <w:bCs/>
        </w:rPr>
      </w:pPr>
      <w:r w:rsidRPr="00684280">
        <w:rPr>
          <w:b/>
          <w:bCs/>
        </w:rPr>
        <w:t xml:space="preserve">Hipotesis </w:t>
      </w:r>
    </w:p>
    <w:p w14:paraId="47DDE8A5" w14:textId="77777777" w:rsidR="005E1507" w:rsidRPr="00684280" w:rsidRDefault="005E1507" w:rsidP="005E1507">
      <w:pPr>
        <w:rPr>
          <w:iCs/>
        </w:rPr>
      </w:pPr>
      <w:r w:rsidRPr="00684280">
        <w:rPr>
          <w:noProof/>
          <w:lang w:val="en-US" w:eastAsia="ko-KR"/>
        </w:rPr>
        <w:drawing>
          <wp:inline distT="0" distB="0" distL="0" distR="0" wp14:anchorId="7BA38FBF" wp14:editId="4CCE79DD">
            <wp:extent cx="4219575" cy="171450"/>
            <wp:effectExtent l="0" t="0" r="9525" b="0"/>
            <wp:docPr id="1386442524"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19575" cy="171450"/>
                    </a:xfrm>
                    <a:prstGeom prst="rect">
                      <a:avLst/>
                    </a:prstGeom>
                    <a:noFill/>
                    <a:ln>
                      <a:noFill/>
                    </a:ln>
                  </pic:spPr>
                </pic:pic>
              </a:graphicData>
            </a:graphic>
          </wp:inline>
        </w:drawing>
      </w:r>
      <w:r w:rsidRPr="00684280">
        <w:rPr>
          <w:iCs/>
        </w:rPr>
        <w:t xml:space="preserve"> </w:t>
      </w:r>
    </w:p>
    <w:p w14:paraId="2732D44A" w14:textId="77777777" w:rsidR="005E1507" w:rsidRPr="00684280" w:rsidRDefault="005E1507" w:rsidP="005E1507">
      <w:pPr>
        <w:rPr>
          <w:i/>
        </w:rPr>
      </w:pPr>
      <w:r w:rsidRPr="00684280">
        <w:rPr>
          <w:noProof/>
          <w:lang w:val="en-US" w:eastAsia="ko-KR"/>
        </w:rPr>
        <w:drawing>
          <wp:inline distT="0" distB="0" distL="0" distR="0" wp14:anchorId="2825E748" wp14:editId="51268062">
            <wp:extent cx="4000500" cy="171450"/>
            <wp:effectExtent l="0" t="0" r="0" b="0"/>
            <wp:docPr id="1243577540"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00500" cy="171450"/>
                    </a:xfrm>
                    <a:prstGeom prst="rect">
                      <a:avLst/>
                    </a:prstGeom>
                    <a:noFill/>
                    <a:ln>
                      <a:noFill/>
                    </a:ln>
                  </pic:spPr>
                </pic:pic>
              </a:graphicData>
            </a:graphic>
          </wp:inline>
        </w:drawing>
      </w:r>
      <w:r w:rsidRPr="00684280">
        <w:rPr>
          <w:i/>
        </w:rPr>
        <w:t xml:space="preserve"> </w:t>
      </w:r>
    </w:p>
    <w:p w14:paraId="6406E642" w14:textId="77777777" w:rsidR="005E1507" w:rsidRPr="00684280" w:rsidRDefault="005E1507" w:rsidP="005E1507">
      <w:pPr>
        <w:numPr>
          <w:ilvl w:val="0"/>
          <w:numId w:val="25"/>
        </w:numPr>
        <w:spacing w:after="160" w:line="259" w:lineRule="auto"/>
        <w:jc w:val="left"/>
        <w:rPr>
          <w:b/>
          <w:bCs/>
        </w:rPr>
      </w:pPr>
      <w:r w:rsidRPr="00684280">
        <w:rPr>
          <w:b/>
          <w:bCs/>
        </w:rPr>
        <w:t>Statistik Uji</w:t>
      </w:r>
    </w:p>
    <w:p w14:paraId="77BC67D6" w14:textId="77777777" w:rsidR="005E1507" w:rsidRPr="00684280" w:rsidRDefault="005E1507" w:rsidP="005E1507">
      <w:r w:rsidRPr="00684280">
        <w:rPr>
          <w:noProof/>
          <w:lang w:val="en-US" w:eastAsia="ko-KR"/>
        </w:rPr>
        <w:drawing>
          <wp:inline distT="0" distB="0" distL="0" distR="0" wp14:anchorId="4D181787" wp14:editId="304B6D69">
            <wp:extent cx="2066925" cy="400050"/>
            <wp:effectExtent l="0" t="0" r="9525" b="0"/>
            <wp:docPr id="1025431222"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66925" cy="400050"/>
                    </a:xfrm>
                    <a:prstGeom prst="rect">
                      <a:avLst/>
                    </a:prstGeom>
                    <a:noFill/>
                    <a:ln>
                      <a:noFill/>
                    </a:ln>
                  </pic:spPr>
                </pic:pic>
              </a:graphicData>
            </a:graphic>
          </wp:inline>
        </w:drawing>
      </w:r>
      <w:r w:rsidRPr="00684280">
        <w:t xml:space="preserve"> </w:t>
      </w:r>
    </w:p>
    <w:p w14:paraId="11E8723C" w14:textId="77777777" w:rsidR="005E1507" w:rsidRPr="00684280" w:rsidRDefault="005E1507" w:rsidP="005E1507">
      <w:pPr>
        <w:numPr>
          <w:ilvl w:val="0"/>
          <w:numId w:val="25"/>
        </w:numPr>
        <w:spacing w:after="160" w:line="259" w:lineRule="auto"/>
        <w:jc w:val="left"/>
        <w:rPr>
          <w:b/>
          <w:bCs/>
        </w:rPr>
      </w:pPr>
      <w:r w:rsidRPr="00684280">
        <w:rPr>
          <w:b/>
          <w:bCs/>
        </w:rPr>
        <w:t>Kriteria</w:t>
      </w:r>
    </w:p>
    <w:p w14:paraId="1D731415" w14:textId="77777777" w:rsidR="005E1507" w:rsidRPr="00684280" w:rsidRDefault="005E1507" w:rsidP="005E1507">
      <w:r w:rsidRPr="00684280">
        <w:t xml:space="preserve">Jika nilai dari stastistik ADF </w:t>
      </w:r>
      <w:r w:rsidRPr="00684280">
        <w:rPr>
          <w:i/>
          <w:iCs/>
        </w:rPr>
        <w:t>Test</w:t>
      </w:r>
      <w:r w:rsidRPr="00684280">
        <w:t xml:space="preserve"> (</w:t>
      </w:r>
      <w:r w:rsidRPr="00684280">
        <w:rPr>
          <w:noProof/>
          <w:lang w:val="en-US" w:eastAsia="ko-KR"/>
        </w:rPr>
        <w:drawing>
          <wp:inline distT="0" distB="0" distL="0" distR="0" wp14:anchorId="58B1270A" wp14:editId="1F3398EE">
            <wp:extent cx="1847850" cy="171450"/>
            <wp:effectExtent l="0" t="0" r="0" b="0"/>
            <wp:docPr id="1622417850"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47850" cy="171450"/>
                    </a:xfrm>
                    <a:prstGeom prst="rect">
                      <a:avLst/>
                    </a:prstGeom>
                    <a:noFill/>
                    <a:ln>
                      <a:noFill/>
                    </a:ln>
                  </pic:spPr>
                </pic:pic>
              </a:graphicData>
            </a:graphic>
          </wp:inline>
        </w:drawing>
      </w:r>
      <w:r w:rsidRPr="00684280">
        <w:t xml:space="preserve">) kurang dari nilai kritis tabel MacKinnon dengan </w:t>
      </w:r>
      <w:r w:rsidRPr="00684280">
        <w:rPr>
          <w:noProof/>
          <w:lang w:val="en-US" w:eastAsia="ko-KR"/>
        </w:rPr>
        <w:drawing>
          <wp:inline distT="0" distB="0" distL="0" distR="0" wp14:anchorId="197EA453" wp14:editId="2A72D108">
            <wp:extent cx="2571750" cy="171450"/>
            <wp:effectExtent l="0" t="0" r="0" b="0"/>
            <wp:docPr id="151718397"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71750" cy="171450"/>
                    </a:xfrm>
                    <a:prstGeom prst="rect">
                      <a:avLst/>
                    </a:prstGeom>
                    <a:noFill/>
                    <a:ln>
                      <a:noFill/>
                    </a:ln>
                  </pic:spPr>
                </pic:pic>
              </a:graphicData>
            </a:graphic>
          </wp:inline>
        </w:drawing>
      </w:r>
      <w:r w:rsidRPr="00684280">
        <w:t xml:space="preserve">, n adalah banyaknya pengamatan dan k adalah banyaknya parameter yang digunakan, maka </w:t>
      </w:r>
      <w:r w:rsidRPr="00684280">
        <w:rPr>
          <w:noProof/>
          <w:lang w:val="en-US" w:eastAsia="ko-KR"/>
        </w:rPr>
        <w:drawing>
          <wp:inline distT="0" distB="0" distL="0" distR="0" wp14:anchorId="11C9E152" wp14:editId="08D5D039">
            <wp:extent cx="1981200" cy="171450"/>
            <wp:effectExtent l="0" t="0" r="0" b="0"/>
            <wp:docPr id="1777028860"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81200" cy="171450"/>
                    </a:xfrm>
                    <a:prstGeom prst="rect">
                      <a:avLst/>
                    </a:prstGeom>
                    <a:noFill/>
                    <a:ln>
                      <a:noFill/>
                    </a:ln>
                  </pic:spPr>
                </pic:pic>
              </a:graphicData>
            </a:graphic>
          </wp:inline>
        </w:drawing>
      </w:r>
      <w:r w:rsidRPr="00684280">
        <w:t xml:space="preserve"> diterima atau dapat dikatakan bahwa runtun waktu tidak stasioner. Sebaliknya, jika nilai ADF </w:t>
      </w:r>
      <w:r w:rsidRPr="00684280">
        <w:rPr>
          <w:i/>
          <w:iCs/>
        </w:rPr>
        <w:t>Test</w:t>
      </w:r>
      <w:r w:rsidRPr="00684280">
        <w:t xml:space="preserve"> lebih dari nilai kritis tabel </w:t>
      </w:r>
      <w:r w:rsidRPr="00684280">
        <w:rPr>
          <w:i/>
          <w:iCs/>
        </w:rPr>
        <w:t>MacKinnon</w:t>
      </w:r>
      <w:r w:rsidRPr="00684280">
        <w:t xml:space="preserve">, maka </w:t>
      </w:r>
      <w:r w:rsidRPr="00684280">
        <w:rPr>
          <w:noProof/>
          <w:lang w:val="en-US" w:eastAsia="ko-KR"/>
        </w:rPr>
        <w:drawing>
          <wp:inline distT="0" distB="0" distL="0" distR="0" wp14:anchorId="0DA1CE7C" wp14:editId="137B323B">
            <wp:extent cx="1981200" cy="171450"/>
            <wp:effectExtent l="0" t="0" r="0" b="0"/>
            <wp:docPr id="474219543"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81200" cy="171450"/>
                    </a:xfrm>
                    <a:prstGeom prst="rect">
                      <a:avLst/>
                    </a:prstGeom>
                    <a:noFill/>
                    <a:ln>
                      <a:noFill/>
                    </a:ln>
                  </pic:spPr>
                </pic:pic>
              </a:graphicData>
            </a:graphic>
          </wp:inline>
        </w:drawing>
      </w:r>
      <w:r w:rsidRPr="00684280">
        <w:t xml:space="preserve">ditolak atau dapat dikatakan bahwa runtun waktu stasioner. Secara umum apabila suatu data memerlukan diferensiasi sampai ke </w:t>
      </w:r>
      <w:r w:rsidRPr="00684280">
        <w:rPr>
          <w:noProof/>
          <w:lang w:val="en-US" w:eastAsia="ko-KR"/>
        </w:rPr>
        <w:drawing>
          <wp:inline distT="0" distB="0" distL="0" distR="0" wp14:anchorId="7842CA56" wp14:editId="35593B55">
            <wp:extent cx="1866900" cy="171450"/>
            <wp:effectExtent l="0" t="0" r="0" b="0"/>
            <wp:docPr id="523039693"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66900" cy="171450"/>
                    </a:xfrm>
                    <a:prstGeom prst="rect">
                      <a:avLst/>
                    </a:prstGeom>
                    <a:noFill/>
                    <a:ln>
                      <a:noFill/>
                    </a:ln>
                  </pic:spPr>
                </pic:pic>
              </a:graphicData>
            </a:graphic>
          </wp:inline>
        </w:drawing>
      </w:r>
      <w:r w:rsidRPr="00684280">
        <w:t xml:space="preserve"> supaya stasioner, maka dapat dinyatakan sebagai I(</w:t>
      </w:r>
      <w:r w:rsidRPr="00684280">
        <w:rPr>
          <w:i/>
          <w:iCs/>
        </w:rPr>
        <w:t>d</w:t>
      </w:r>
      <w:r w:rsidRPr="00684280">
        <w:t>).</w:t>
      </w:r>
    </w:p>
    <w:p w14:paraId="62D62A84" w14:textId="77777777" w:rsidR="005E1507" w:rsidRPr="00684280" w:rsidRDefault="005E1507" w:rsidP="005E1507">
      <w:pPr>
        <w:numPr>
          <w:ilvl w:val="0"/>
          <w:numId w:val="24"/>
        </w:numPr>
        <w:spacing w:after="160" w:line="259" w:lineRule="auto"/>
        <w:jc w:val="left"/>
        <w:rPr>
          <w:b/>
          <w:bCs/>
        </w:rPr>
      </w:pPr>
      <w:r w:rsidRPr="00684280">
        <w:rPr>
          <w:b/>
          <w:bCs/>
        </w:rPr>
        <w:t xml:space="preserve">Uji Lag Optimum </w:t>
      </w:r>
    </w:p>
    <w:p w14:paraId="4D29EF55" w14:textId="77777777" w:rsidR="005E1507" w:rsidRPr="00684280" w:rsidRDefault="005E1507" w:rsidP="005E1507">
      <w:r w:rsidRPr="00684280">
        <w:t xml:space="preserve">Penentuan </w:t>
      </w:r>
      <w:r w:rsidRPr="00684280">
        <w:rPr>
          <w:i/>
          <w:iCs/>
        </w:rPr>
        <w:t>lag</w:t>
      </w:r>
      <w:r w:rsidRPr="00684280">
        <w:t xml:space="preserve"> optimal ini sangat penting dalam model VECM. Dalam memilih panjang </w:t>
      </w:r>
      <w:r w:rsidRPr="00684280">
        <w:rPr>
          <w:i/>
          <w:iCs/>
        </w:rPr>
        <w:t>lag</w:t>
      </w:r>
      <w:r w:rsidRPr="00684280">
        <w:t xml:space="preserve"> variabel-variabel yang masuk ke dalam model VECM, diinginkan panjang </w:t>
      </w:r>
      <w:r w:rsidRPr="00684280">
        <w:rPr>
          <w:i/>
          <w:iCs/>
        </w:rPr>
        <w:t>lag</w:t>
      </w:r>
      <w:r w:rsidRPr="00684280">
        <w:t xml:space="preserve"> yang cukup sehingga dapat dinamika sistem yang akan dimodelkan. Jika </w:t>
      </w:r>
      <w:r w:rsidRPr="00684280">
        <w:rPr>
          <w:i/>
          <w:iCs/>
        </w:rPr>
        <w:t>lag</w:t>
      </w:r>
      <w:r w:rsidRPr="00684280">
        <w:t xml:space="preserve"> terlalu panjang akan mengakibatkan lebih banyak parameter yang harus di duga sehingga dapat mengurangi kemampuan untuk menolak </w:t>
      </w:r>
      <w:r w:rsidRPr="00684280">
        <w:rPr>
          <w:noProof/>
          <w:lang w:val="en-US" w:eastAsia="ko-KR"/>
        </w:rPr>
        <w:drawing>
          <wp:inline distT="0" distB="0" distL="0" distR="0" wp14:anchorId="3B45E98C" wp14:editId="041D6625">
            <wp:extent cx="1771650" cy="171450"/>
            <wp:effectExtent l="0" t="0" r="0" b="0"/>
            <wp:docPr id="135520313"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71650" cy="171450"/>
                    </a:xfrm>
                    <a:prstGeom prst="rect">
                      <a:avLst/>
                    </a:prstGeom>
                    <a:noFill/>
                    <a:ln>
                      <a:noFill/>
                    </a:ln>
                  </pic:spPr>
                </pic:pic>
              </a:graphicData>
            </a:graphic>
          </wp:inline>
        </w:drawing>
      </w:r>
      <w:r w:rsidRPr="00684280">
        <w:t xml:space="preserve"> karena tambahan parameter yang terlalu banyak akan mengurangi </w:t>
      </w:r>
      <w:r w:rsidRPr="00684280">
        <w:rPr>
          <w:i/>
          <w:iCs/>
        </w:rPr>
        <w:t>degrees of freedom</w:t>
      </w:r>
      <w:r w:rsidRPr="00684280">
        <w:t xml:space="preserve"> (derajat kebebasan). </w:t>
      </w:r>
    </w:p>
    <w:p w14:paraId="5CCF6080" w14:textId="77777777" w:rsidR="005E1507" w:rsidRPr="00684280" w:rsidRDefault="005E1507" w:rsidP="005E1507">
      <w:r w:rsidRPr="00684280">
        <w:t xml:space="preserve">Penentuan panjang </w:t>
      </w:r>
      <w:r w:rsidRPr="00684280">
        <w:rPr>
          <w:i/>
        </w:rPr>
        <w:t>lag</w:t>
      </w:r>
      <w:r w:rsidRPr="00684280">
        <w:t xml:space="preserve"> yang optimal dapat memanfaatkan beberapa informasi yaitu dengan menggunakan </w:t>
      </w:r>
      <w:r w:rsidRPr="00684280">
        <w:rPr>
          <w:i/>
          <w:iCs/>
        </w:rPr>
        <w:t xml:space="preserve">Akaike Information Criterion </w:t>
      </w:r>
      <w:r w:rsidRPr="00684280">
        <w:t xml:space="preserve">(AIC) dan </w:t>
      </w:r>
      <w:r w:rsidRPr="00684280">
        <w:rPr>
          <w:i/>
          <w:iCs/>
        </w:rPr>
        <w:t>Schwarz Criterion</w:t>
      </w:r>
      <w:r w:rsidRPr="00684280">
        <w:t xml:space="preserve"> (SC), dengan rumus sebagai berikut:</w:t>
      </w:r>
    </w:p>
    <w:p w14:paraId="1AB5F96D" w14:textId="77777777" w:rsidR="005E1507" w:rsidRPr="00684280" w:rsidRDefault="005E1507" w:rsidP="005E1507">
      <w:pPr>
        <w:rPr>
          <w:iCs/>
        </w:rPr>
      </w:pPr>
      <w:r w:rsidRPr="00684280">
        <w:rPr>
          <w:noProof/>
          <w:lang w:val="en-US" w:eastAsia="ko-KR"/>
        </w:rPr>
        <w:lastRenderedPageBreak/>
        <w:drawing>
          <wp:inline distT="0" distB="0" distL="0" distR="0" wp14:anchorId="76E45B73" wp14:editId="31954BF4">
            <wp:extent cx="3095625" cy="295275"/>
            <wp:effectExtent l="0" t="0" r="9525" b="9525"/>
            <wp:docPr id="1368180830"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95625" cy="295275"/>
                    </a:xfrm>
                    <a:prstGeom prst="rect">
                      <a:avLst/>
                    </a:prstGeom>
                    <a:noFill/>
                    <a:ln>
                      <a:noFill/>
                    </a:ln>
                  </pic:spPr>
                </pic:pic>
              </a:graphicData>
            </a:graphic>
          </wp:inline>
        </w:drawing>
      </w:r>
      <w:r w:rsidRPr="00684280">
        <w:rPr>
          <w:i/>
        </w:rPr>
        <w:t xml:space="preserve">  </w:t>
      </w:r>
      <w:r w:rsidRPr="00684280">
        <w:rPr>
          <w:iCs/>
        </w:rPr>
        <w:t xml:space="preserve"> </w:t>
      </w:r>
    </w:p>
    <w:p w14:paraId="522E85CA" w14:textId="77777777" w:rsidR="005E1507" w:rsidRPr="00684280" w:rsidRDefault="005E1507" w:rsidP="005E1507">
      <w:pPr>
        <w:rPr>
          <w:iCs/>
        </w:rPr>
      </w:pPr>
      <w:r w:rsidRPr="00684280">
        <w:rPr>
          <w:noProof/>
          <w:lang w:val="en-US" w:eastAsia="ko-KR"/>
        </w:rPr>
        <w:drawing>
          <wp:inline distT="0" distB="0" distL="0" distR="0" wp14:anchorId="478FAF2D" wp14:editId="6E401B86">
            <wp:extent cx="3152775" cy="419100"/>
            <wp:effectExtent l="0" t="0" r="9525" b="0"/>
            <wp:docPr id="598284806"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52775" cy="419100"/>
                    </a:xfrm>
                    <a:prstGeom prst="rect">
                      <a:avLst/>
                    </a:prstGeom>
                    <a:noFill/>
                    <a:ln>
                      <a:noFill/>
                    </a:ln>
                  </pic:spPr>
                </pic:pic>
              </a:graphicData>
            </a:graphic>
          </wp:inline>
        </w:drawing>
      </w:r>
      <w:r w:rsidRPr="00684280">
        <w:rPr>
          <w:iCs/>
        </w:rPr>
        <w:t xml:space="preserve"> </w:t>
      </w:r>
    </w:p>
    <w:p w14:paraId="5DCF8341" w14:textId="77777777" w:rsidR="005E1507" w:rsidRPr="00684280" w:rsidRDefault="005E1507" w:rsidP="005E1507">
      <w:r w:rsidRPr="00684280">
        <w:t xml:space="preserve"> </w:t>
      </w:r>
    </w:p>
    <w:p w14:paraId="7CEB2B87" w14:textId="77777777" w:rsidR="005E1507" w:rsidRPr="00684280" w:rsidRDefault="005E1507" w:rsidP="005E1507">
      <w:proofErr w:type="gramStart"/>
      <w:r w:rsidRPr="00684280">
        <w:t>Keterangan :</w:t>
      </w:r>
      <w:proofErr w:type="gramEnd"/>
    </w:p>
    <w:p w14:paraId="64F1CEDB" w14:textId="77777777" w:rsidR="005E1507" w:rsidRPr="00684280" w:rsidRDefault="005E1507" w:rsidP="005E1507">
      <w:pPr>
        <w:rPr>
          <w:iCs/>
        </w:rPr>
      </w:pPr>
      <w:r w:rsidRPr="00684280">
        <w:rPr>
          <w:noProof/>
          <w:lang w:val="en-US" w:eastAsia="ko-KR"/>
        </w:rPr>
        <w:drawing>
          <wp:inline distT="0" distB="0" distL="0" distR="0" wp14:anchorId="2C6CDD24" wp14:editId="676C727C">
            <wp:extent cx="1752600" cy="180975"/>
            <wp:effectExtent l="0" t="0" r="0" b="9525"/>
            <wp:docPr id="1332912688"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52600" cy="180975"/>
                    </a:xfrm>
                    <a:prstGeom prst="rect">
                      <a:avLst/>
                    </a:prstGeom>
                    <a:noFill/>
                    <a:ln>
                      <a:noFill/>
                    </a:ln>
                  </pic:spPr>
                </pic:pic>
              </a:graphicData>
            </a:graphic>
          </wp:inline>
        </w:drawing>
      </w:r>
      <w:r w:rsidRPr="00684280">
        <w:rPr>
          <w:iCs/>
        </w:rPr>
        <w:t xml:space="preserve">  : jumlah dari residual kuadrat</w:t>
      </w:r>
    </w:p>
    <w:p w14:paraId="2B99884B" w14:textId="77777777" w:rsidR="005E1507" w:rsidRPr="00684280" w:rsidRDefault="005E1507" w:rsidP="005E1507">
      <w:pPr>
        <w:rPr>
          <w:iCs/>
        </w:rPr>
      </w:pPr>
      <w:r w:rsidRPr="00684280">
        <w:rPr>
          <w:noProof/>
          <w:lang w:val="en-US" w:eastAsia="ko-KR"/>
        </w:rPr>
        <w:drawing>
          <wp:inline distT="0" distB="0" distL="0" distR="0" wp14:anchorId="4670F908" wp14:editId="770E76A7">
            <wp:extent cx="1924050" cy="171450"/>
            <wp:effectExtent l="0" t="0" r="0" b="0"/>
            <wp:docPr id="147013869"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24050" cy="171450"/>
                    </a:xfrm>
                    <a:prstGeom prst="rect">
                      <a:avLst/>
                    </a:prstGeom>
                    <a:noFill/>
                    <a:ln>
                      <a:noFill/>
                    </a:ln>
                  </pic:spPr>
                </pic:pic>
              </a:graphicData>
            </a:graphic>
          </wp:inline>
        </w:drawing>
      </w:r>
      <w:r w:rsidRPr="00684280">
        <w:rPr>
          <w:iCs/>
        </w:rPr>
        <w:t>jumlah variabel bebas</w:t>
      </w:r>
    </w:p>
    <w:p w14:paraId="3C0E6BD4" w14:textId="77777777" w:rsidR="005E1507" w:rsidRPr="00684280" w:rsidRDefault="005E1507" w:rsidP="005E1507">
      <w:pPr>
        <w:rPr>
          <w:iCs/>
        </w:rPr>
      </w:pPr>
      <w:r w:rsidRPr="00684280">
        <w:rPr>
          <w:noProof/>
          <w:lang w:val="en-US" w:eastAsia="ko-KR"/>
        </w:rPr>
        <w:drawing>
          <wp:inline distT="0" distB="0" distL="0" distR="0" wp14:anchorId="00EAE134" wp14:editId="4DCE372B">
            <wp:extent cx="1828800" cy="171450"/>
            <wp:effectExtent l="0" t="0" r="0" b="0"/>
            <wp:docPr id="950415822"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28800" cy="171450"/>
                    </a:xfrm>
                    <a:prstGeom prst="rect">
                      <a:avLst/>
                    </a:prstGeom>
                    <a:noFill/>
                    <a:ln>
                      <a:noFill/>
                    </a:ln>
                  </pic:spPr>
                </pic:pic>
              </a:graphicData>
            </a:graphic>
          </wp:inline>
        </w:drawing>
      </w:r>
      <w:r w:rsidRPr="00684280">
        <w:rPr>
          <w:iCs/>
        </w:rPr>
        <w:t xml:space="preserve">jumlah observasi  </w:t>
      </w:r>
    </w:p>
    <w:p w14:paraId="104B81E7" w14:textId="77777777" w:rsidR="005E1507" w:rsidRPr="00684280" w:rsidRDefault="005E1507" w:rsidP="005E1507">
      <w:pPr>
        <w:rPr>
          <w:b/>
          <w:bCs/>
        </w:rPr>
      </w:pPr>
      <w:r w:rsidRPr="00684280">
        <w:t xml:space="preserve">Pada penelitian ini, kriteria yang mempunyai nilai AIC paling kecil merupakan </w:t>
      </w:r>
      <w:r w:rsidRPr="00684280">
        <w:rPr>
          <w:i/>
        </w:rPr>
        <w:t>lag</w:t>
      </w:r>
      <w:r w:rsidRPr="00684280">
        <w:t xml:space="preserve"> yang digunakan.</w:t>
      </w:r>
    </w:p>
    <w:p w14:paraId="3BC3453F" w14:textId="77777777" w:rsidR="005E1507" w:rsidRPr="00684280" w:rsidRDefault="005E1507" w:rsidP="005E1507">
      <w:pPr>
        <w:numPr>
          <w:ilvl w:val="0"/>
          <w:numId w:val="24"/>
        </w:numPr>
        <w:spacing w:after="160" w:line="259" w:lineRule="auto"/>
        <w:jc w:val="left"/>
        <w:rPr>
          <w:b/>
          <w:bCs/>
        </w:rPr>
      </w:pPr>
      <w:r w:rsidRPr="00684280">
        <w:rPr>
          <w:b/>
          <w:bCs/>
        </w:rPr>
        <w:t>Uji Stabilitas VAR/VECM</w:t>
      </w:r>
    </w:p>
    <w:p w14:paraId="4D4462EB" w14:textId="77777777" w:rsidR="005E1507" w:rsidRPr="00684280" w:rsidRDefault="005E1507" w:rsidP="005E1507">
      <w:r w:rsidRPr="00684280">
        <w:t>Stabilitas VAR perlu diuji terlebih dahulu sebelum melakukan analisis lebih jauh, karena jika hasil estimasi VAR yang akan dikombinasikan dengan model koreksi kesalahan tidak stabil, maka Impulse Response Function dan Variance Decomposition menjadi tidak valid.</w:t>
      </w:r>
    </w:p>
    <w:p w14:paraId="5393B3D3" w14:textId="77777777" w:rsidR="005E1507" w:rsidRPr="00684280" w:rsidRDefault="005E1507" w:rsidP="005E1507">
      <w:pPr>
        <w:numPr>
          <w:ilvl w:val="0"/>
          <w:numId w:val="24"/>
        </w:numPr>
        <w:spacing w:after="160" w:line="259" w:lineRule="auto"/>
        <w:jc w:val="left"/>
        <w:rPr>
          <w:b/>
          <w:bCs/>
        </w:rPr>
      </w:pPr>
      <w:r w:rsidRPr="00684280">
        <w:rPr>
          <w:b/>
          <w:bCs/>
        </w:rPr>
        <w:t xml:space="preserve">Uji Kointegrasi </w:t>
      </w:r>
    </w:p>
    <w:p w14:paraId="6466996A" w14:textId="77777777" w:rsidR="005E1507" w:rsidRPr="00684280" w:rsidRDefault="005E1507" w:rsidP="005E1507">
      <w:r w:rsidRPr="00684280">
        <w:t xml:space="preserve">Sebelum melakukan pemodelan VECM harus dilakukan uji kointegrasi. Konsep kointegrasi pada dasarnya untuk melihat keseimbangan jangka panjang di antara variabel – variabel yang diobservasi. Persamaan jangka panjang dapat didefinisikan sebagai </w:t>
      </w:r>
      <w:proofErr w:type="gramStart"/>
      <w:r w:rsidRPr="00684280">
        <w:t>berikut :</w:t>
      </w:r>
      <w:proofErr w:type="gramEnd"/>
      <w:r w:rsidRPr="00684280">
        <w:t xml:space="preserve"> </w:t>
      </w:r>
    </w:p>
    <w:p w14:paraId="4F1869B3" w14:textId="77777777" w:rsidR="005E1507" w:rsidRPr="00684280" w:rsidRDefault="005E1507" w:rsidP="005E1507">
      <w:r w:rsidRPr="00684280">
        <w:rPr>
          <w:noProof/>
          <w:lang w:val="en-US" w:eastAsia="ko-KR"/>
        </w:rPr>
        <w:drawing>
          <wp:inline distT="0" distB="0" distL="0" distR="0" wp14:anchorId="7B275E0F" wp14:editId="30507144">
            <wp:extent cx="4838700" cy="171450"/>
            <wp:effectExtent l="0" t="0" r="0" b="0"/>
            <wp:docPr id="670939996"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38700" cy="171450"/>
                    </a:xfrm>
                    <a:prstGeom prst="rect">
                      <a:avLst/>
                    </a:prstGeom>
                    <a:noFill/>
                    <a:ln>
                      <a:noFill/>
                    </a:ln>
                  </pic:spPr>
                </pic:pic>
              </a:graphicData>
            </a:graphic>
          </wp:inline>
        </w:drawing>
      </w:r>
      <w:r w:rsidRPr="00684280">
        <w:t xml:space="preserve"> </w:t>
      </w:r>
    </w:p>
    <w:p w14:paraId="769BCAF8" w14:textId="77777777" w:rsidR="005E1507" w:rsidRPr="00684280" w:rsidRDefault="005E1507" w:rsidP="005E1507">
      <w:proofErr w:type="gramStart"/>
      <w:r w:rsidRPr="00684280">
        <w:t>Dimana :</w:t>
      </w:r>
      <w:proofErr w:type="gramEnd"/>
    </w:p>
    <w:p w14:paraId="51C68F38" w14:textId="77777777" w:rsidR="005E1507" w:rsidRPr="00684280" w:rsidRDefault="005E1507" w:rsidP="005E1507">
      <w:r w:rsidRPr="00684280">
        <w:rPr>
          <w:noProof/>
          <w:lang w:val="en-US" w:eastAsia="ko-KR"/>
        </w:rPr>
        <w:drawing>
          <wp:inline distT="0" distB="0" distL="0" distR="0" wp14:anchorId="19161572" wp14:editId="7F4184C9">
            <wp:extent cx="1800225" cy="171450"/>
            <wp:effectExtent l="0" t="0" r="9525" b="0"/>
            <wp:docPr id="309159307"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00225" cy="171450"/>
                    </a:xfrm>
                    <a:prstGeom prst="rect">
                      <a:avLst/>
                    </a:prstGeom>
                    <a:noFill/>
                    <a:ln>
                      <a:noFill/>
                    </a:ln>
                  </pic:spPr>
                </pic:pic>
              </a:graphicData>
            </a:graphic>
          </wp:inline>
        </w:drawing>
      </w:r>
      <w:r w:rsidRPr="00684280">
        <w:t xml:space="preserve">variabel dependen </w:t>
      </w:r>
    </w:p>
    <w:p w14:paraId="49712C63" w14:textId="77777777" w:rsidR="005E1507" w:rsidRPr="00684280" w:rsidRDefault="005E1507" w:rsidP="005E1507">
      <w:r w:rsidRPr="00684280">
        <w:rPr>
          <w:noProof/>
          <w:lang w:val="en-US" w:eastAsia="ko-KR"/>
        </w:rPr>
        <w:drawing>
          <wp:inline distT="0" distB="0" distL="0" distR="0" wp14:anchorId="0F901313" wp14:editId="253883B7">
            <wp:extent cx="1800225" cy="171450"/>
            <wp:effectExtent l="0" t="0" r="9525" b="0"/>
            <wp:docPr id="1630519887"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0225" cy="171450"/>
                    </a:xfrm>
                    <a:prstGeom prst="rect">
                      <a:avLst/>
                    </a:prstGeom>
                    <a:noFill/>
                    <a:ln>
                      <a:noFill/>
                    </a:ln>
                  </pic:spPr>
                </pic:pic>
              </a:graphicData>
            </a:graphic>
          </wp:inline>
        </w:drawing>
      </w:r>
      <w:r w:rsidRPr="00684280">
        <w:t>variabel independen</w:t>
      </w:r>
    </w:p>
    <w:p w14:paraId="15C0B207" w14:textId="77777777" w:rsidR="005E1507" w:rsidRPr="00684280" w:rsidRDefault="005E1507" w:rsidP="005E1507">
      <w:r w:rsidRPr="00684280">
        <w:rPr>
          <w:noProof/>
          <w:lang w:val="en-US" w:eastAsia="ko-KR"/>
        </w:rPr>
        <w:drawing>
          <wp:inline distT="0" distB="0" distL="0" distR="0" wp14:anchorId="0421C5B9" wp14:editId="1EAAED33">
            <wp:extent cx="1800225" cy="171450"/>
            <wp:effectExtent l="0" t="0" r="9525" b="0"/>
            <wp:docPr id="1324731029"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00225" cy="171450"/>
                    </a:xfrm>
                    <a:prstGeom prst="rect">
                      <a:avLst/>
                    </a:prstGeom>
                    <a:noFill/>
                    <a:ln>
                      <a:noFill/>
                    </a:ln>
                  </pic:spPr>
                </pic:pic>
              </a:graphicData>
            </a:graphic>
          </wp:inline>
        </w:drawing>
      </w:r>
      <w:r w:rsidRPr="00684280">
        <w:t>konstanta</w:t>
      </w:r>
    </w:p>
    <w:p w14:paraId="1C7A64C7" w14:textId="77777777" w:rsidR="005E1507" w:rsidRPr="00684280" w:rsidRDefault="005E1507" w:rsidP="005E1507">
      <w:r w:rsidRPr="00684280">
        <w:rPr>
          <w:noProof/>
          <w:lang w:val="en-US" w:eastAsia="ko-KR"/>
        </w:rPr>
        <w:drawing>
          <wp:inline distT="0" distB="0" distL="0" distR="0" wp14:anchorId="1E5A90B3" wp14:editId="136DEE55">
            <wp:extent cx="1800225" cy="171450"/>
            <wp:effectExtent l="0" t="0" r="9525" b="0"/>
            <wp:docPr id="1760154554"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00225" cy="171450"/>
                    </a:xfrm>
                    <a:prstGeom prst="rect">
                      <a:avLst/>
                    </a:prstGeom>
                    <a:noFill/>
                    <a:ln>
                      <a:noFill/>
                    </a:ln>
                  </pic:spPr>
                </pic:pic>
              </a:graphicData>
            </a:graphic>
          </wp:inline>
        </w:drawing>
      </w:r>
      <w:r w:rsidRPr="00684280">
        <w:t>koefisien variabel independent</w:t>
      </w:r>
    </w:p>
    <w:p w14:paraId="1E78DC8B" w14:textId="77777777" w:rsidR="005E1507" w:rsidRPr="00684280" w:rsidRDefault="005E1507" w:rsidP="005E1507">
      <w:r w:rsidRPr="00684280">
        <w:rPr>
          <w:noProof/>
          <w:lang w:val="en-US" w:eastAsia="ko-KR"/>
        </w:rPr>
        <w:drawing>
          <wp:inline distT="0" distB="0" distL="0" distR="0" wp14:anchorId="7B5CFB68" wp14:editId="3925BE64">
            <wp:extent cx="1771650" cy="171450"/>
            <wp:effectExtent l="0" t="0" r="0" b="0"/>
            <wp:docPr id="305276761"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71650" cy="171450"/>
                    </a:xfrm>
                    <a:prstGeom prst="rect">
                      <a:avLst/>
                    </a:prstGeom>
                    <a:noFill/>
                    <a:ln>
                      <a:noFill/>
                    </a:ln>
                  </pic:spPr>
                </pic:pic>
              </a:graphicData>
            </a:graphic>
          </wp:inline>
        </w:drawing>
      </w:r>
      <w:r w:rsidRPr="00684280">
        <w:t xml:space="preserve">residual </w:t>
      </w:r>
      <w:r w:rsidRPr="00684280">
        <w:tab/>
      </w:r>
    </w:p>
    <w:p w14:paraId="1DB18775" w14:textId="77777777" w:rsidR="005E1507" w:rsidRPr="00684280" w:rsidRDefault="005E1507" w:rsidP="005E1507">
      <w:r w:rsidRPr="00684280">
        <w:t xml:space="preserve">Kointegrasi merupakan kombinasi hubungan linear dari variabel-variabel yang nonstasioner, dimana semua variabel tersebut harus terintegrasi pada </w:t>
      </w:r>
      <w:r w:rsidRPr="00684280">
        <w:lastRenderedPageBreak/>
        <w:t xml:space="preserve">orde atau derajat yang sama. Apabila tidak ada hubungan kointegrasi maka analisis dilakukan dengan metode VAR </w:t>
      </w:r>
      <w:r w:rsidRPr="00684280">
        <w:rPr>
          <w:i/>
          <w:iCs/>
        </w:rPr>
        <w:t>difference</w:t>
      </w:r>
      <w:r w:rsidRPr="00684280">
        <w:t xml:space="preserve"> (VAR dengan semua variabel stasioner pada tingkat </w:t>
      </w:r>
      <w:r w:rsidRPr="00684280">
        <w:rPr>
          <w:i/>
          <w:iCs/>
        </w:rPr>
        <w:t>difference</w:t>
      </w:r>
      <w:r w:rsidRPr="00684280">
        <w:t>), dan apabila memiliki hubungan kointegrasi maka analisis VECM dapat dilakukan.</w:t>
      </w:r>
    </w:p>
    <w:p w14:paraId="3EA64781" w14:textId="77777777" w:rsidR="005E1507" w:rsidRPr="00684280" w:rsidRDefault="005E1507" w:rsidP="005E1507">
      <w:r w:rsidRPr="00684280">
        <w:t xml:space="preserve">Pengujian adanya kointegrasi dapat dilakukan dengan menggunakan uji </w:t>
      </w:r>
      <w:r w:rsidRPr="00684280">
        <w:rPr>
          <w:i/>
          <w:iCs/>
        </w:rPr>
        <w:t>Engle-Granger</w:t>
      </w:r>
      <w:r w:rsidRPr="00684280">
        <w:t xml:space="preserve"> atau uji Johansen. </w:t>
      </w:r>
    </w:p>
    <w:p w14:paraId="0C11FBF4" w14:textId="77777777" w:rsidR="005E1507" w:rsidRPr="00684280" w:rsidRDefault="005E1507" w:rsidP="005E1507">
      <w:pPr>
        <w:numPr>
          <w:ilvl w:val="0"/>
          <w:numId w:val="26"/>
        </w:numPr>
        <w:spacing w:after="160" w:line="259" w:lineRule="auto"/>
        <w:jc w:val="left"/>
        <w:rPr>
          <w:b/>
          <w:bCs/>
        </w:rPr>
      </w:pPr>
      <w:r w:rsidRPr="00684280">
        <w:rPr>
          <w:b/>
          <w:bCs/>
        </w:rPr>
        <w:t xml:space="preserve">Uji </w:t>
      </w:r>
      <w:r w:rsidRPr="00684280">
        <w:rPr>
          <w:b/>
          <w:bCs/>
          <w:i/>
          <w:iCs/>
        </w:rPr>
        <w:t>Engle-Granger</w:t>
      </w:r>
      <w:r w:rsidRPr="00684280">
        <w:rPr>
          <w:b/>
          <w:bCs/>
        </w:rPr>
        <w:t xml:space="preserve"> untuk Pengujian Kointegrasi</w:t>
      </w:r>
    </w:p>
    <w:p w14:paraId="28FB7C2F" w14:textId="77777777" w:rsidR="005E1507" w:rsidRPr="00684280" w:rsidRDefault="005E1507" w:rsidP="005E1507">
      <w:commentRangeStart w:id="41"/>
      <w:r w:rsidRPr="00684280">
        <w:t xml:space="preserve">Berikut langkah-langkah uji </w:t>
      </w:r>
      <w:r w:rsidRPr="00684280">
        <w:rPr>
          <w:i/>
          <w:iCs/>
        </w:rPr>
        <w:t>Engle-Granger</w:t>
      </w:r>
      <w:r w:rsidRPr="00684280">
        <w:t xml:space="preserve"> secara </w:t>
      </w:r>
      <w:proofErr w:type="gramStart"/>
      <w:r w:rsidRPr="00684280">
        <w:t>singkat  sebagai</w:t>
      </w:r>
      <w:proofErr w:type="gramEnd"/>
      <w:r w:rsidRPr="00684280">
        <w:t xml:space="preserve"> berikut : </w:t>
      </w:r>
    </w:p>
    <w:p w14:paraId="52D7E7EC" w14:textId="77777777" w:rsidR="005E1507" w:rsidRPr="00684280" w:rsidRDefault="005E1507" w:rsidP="005E1507">
      <w:pPr>
        <w:numPr>
          <w:ilvl w:val="0"/>
          <w:numId w:val="27"/>
        </w:numPr>
        <w:spacing w:after="160" w:line="259" w:lineRule="auto"/>
        <w:jc w:val="left"/>
      </w:pPr>
      <w:r w:rsidRPr="00684280">
        <w:t xml:space="preserve">Ujilah adanya </w:t>
      </w:r>
      <w:r w:rsidRPr="00684280">
        <w:rPr>
          <w:i/>
          <w:iCs/>
        </w:rPr>
        <w:t>unit root</w:t>
      </w:r>
      <w:r w:rsidRPr="00684280">
        <w:t xml:space="preserve"> dalam variabel dalam </w:t>
      </w:r>
      <w:r w:rsidRPr="00684280">
        <w:rPr>
          <w:noProof/>
          <w:lang w:val="en-US" w:eastAsia="ko-KR"/>
        </w:rPr>
        <w:drawing>
          <wp:inline distT="0" distB="0" distL="0" distR="0" wp14:anchorId="7805D4AC" wp14:editId="12BCBC3B">
            <wp:extent cx="1571625" cy="171450"/>
            <wp:effectExtent l="0" t="0" r="9525" b="0"/>
            <wp:docPr id="891432871"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71625" cy="171450"/>
                    </a:xfrm>
                    <a:prstGeom prst="rect">
                      <a:avLst/>
                    </a:prstGeom>
                    <a:noFill/>
                    <a:ln>
                      <a:noFill/>
                    </a:ln>
                  </pic:spPr>
                </pic:pic>
              </a:graphicData>
            </a:graphic>
          </wp:inline>
        </w:drawing>
      </w:r>
      <w:r w:rsidRPr="00684280">
        <w:t xml:space="preserve"> dan </w:t>
      </w:r>
      <w:r w:rsidRPr="00684280">
        <w:rPr>
          <w:noProof/>
          <w:lang w:val="en-US" w:eastAsia="ko-KR"/>
        </w:rPr>
        <w:drawing>
          <wp:inline distT="0" distB="0" distL="0" distR="0" wp14:anchorId="6D8DCCB7" wp14:editId="73F38BE7">
            <wp:extent cx="1581150" cy="171450"/>
            <wp:effectExtent l="0" t="0" r="0" b="0"/>
            <wp:docPr id="808687378"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81150" cy="171450"/>
                    </a:xfrm>
                    <a:prstGeom prst="rect">
                      <a:avLst/>
                    </a:prstGeom>
                    <a:noFill/>
                    <a:ln>
                      <a:noFill/>
                    </a:ln>
                  </pic:spPr>
                </pic:pic>
              </a:graphicData>
            </a:graphic>
          </wp:inline>
        </w:drawing>
      </w:r>
      <w:r w:rsidRPr="00684280">
        <w:t xml:space="preserve"> (misal dengan menggunakan uji </w:t>
      </w:r>
      <w:r w:rsidRPr="00684280">
        <w:rPr>
          <w:i/>
          <w:iCs/>
        </w:rPr>
        <w:t>Augmented Dickey-Fuller</w:t>
      </w:r>
      <w:r w:rsidRPr="00684280">
        <w:t xml:space="preserve"> atau ADF). Orde unit root ini harus sama dan bernilai d. Jika hipotesis adanya </w:t>
      </w:r>
      <w:r w:rsidRPr="00684280">
        <w:rPr>
          <w:i/>
          <w:iCs/>
        </w:rPr>
        <w:t>unit root</w:t>
      </w:r>
      <w:r w:rsidRPr="00684280">
        <w:t xml:space="preserve"> ditolak, maka hipotesis adanya kointegrasi antar variabel akan ditolak.</w:t>
      </w:r>
    </w:p>
    <w:p w14:paraId="3FE92233" w14:textId="77777777" w:rsidR="005E1507" w:rsidRPr="00684280" w:rsidRDefault="005E1507" w:rsidP="005E1507">
      <w:pPr>
        <w:numPr>
          <w:ilvl w:val="0"/>
          <w:numId w:val="27"/>
        </w:numPr>
        <w:spacing w:after="160" w:line="259" w:lineRule="auto"/>
        <w:jc w:val="left"/>
      </w:pPr>
      <w:r w:rsidRPr="00684280">
        <w:t xml:space="preserve">Selanjutnya, estimasi </w:t>
      </w:r>
      <w:proofErr w:type="gramStart"/>
      <w:r w:rsidRPr="00684280">
        <w:t>persamaan  regressi</w:t>
      </w:r>
      <w:proofErr w:type="gramEnd"/>
      <w:r w:rsidRPr="00684280">
        <w:t xml:space="preserve"> antara </w:t>
      </w:r>
      <w:r w:rsidRPr="00684280">
        <w:rPr>
          <w:noProof/>
          <w:lang w:val="en-US" w:eastAsia="ko-KR"/>
        </w:rPr>
        <w:drawing>
          <wp:inline distT="0" distB="0" distL="0" distR="0" wp14:anchorId="614B0DD5" wp14:editId="175E9A65">
            <wp:extent cx="1571625" cy="171450"/>
            <wp:effectExtent l="0" t="0" r="9525" b="0"/>
            <wp:docPr id="504374268"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71625" cy="171450"/>
                    </a:xfrm>
                    <a:prstGeom prst="rect">
                      <a:avLst/>
                    </a:prstGeom>
                    <a:noFill/>
                    <a:ln>
                      <a:noFill/>
                    </a:ln>
                  </pic:spPr>
                </pic:pic>
              </a:graphicData>
            </a:graphic>
          </wp:inline>
        </w:drawing>
      </w:r>
      <w:r w:rsidRPr="00684280">
        <w:t xml:space="preserve"> dan </w:t>
      </w:r>
      <w:r w:rsidRPr="00684280">
        <w:rPr>
          <w:noProof/>
          <w:lang w:val="en-US" w:eastAsia="ko-KR"/>
        </w:rPr>
        <w:drawing>
          <wp:inline distT="0" distB="0" distL="0" distR="0" wp14:anchorId="2355CB64" wp14:editId="2D6885BC">
            <wp:extent cx="2571750" cy="171450"/>
            <wp:effectExtent l="0" t="0" r="0" b="0"/>
            <wp:docPr id="193589672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71750" cy="171450"/>
                    </a:xfrm>
                    <a:prstGeom prst="rect">
                      <a:avLst/>
                    </a:prstGeom>
                    <a:noFill/>
                    <a:ln>
                      <a:noFill/>
                    </a:ln>
                  </pic:spPr>
                </pic:pic>
              </a:graphicData>
            </a:graphic>
          </wp:inline>
        </w:drawing>
      </w:r>
      <w:r w:rsidRPr="00684280">
        <w:t xml:space="preserve"> dan simpan residual dari regresi ini (namakan saja residual ini sebagai  </w:t>
      </w:r>
      <w:r w:rsidRPr="00684280">
        <w:rPr>
          <w:noProof/>
          <w:lang w:val="en-US" w:eastAsia="ko-KR"/>
        </w:rPr>
        <w:drawing>
          <wp:inline distT="0" distB="0" distL="0" distR="0" wp14:anchorId="1DDF3EF0" wp14:editId="187E3529">
            <wp:extent cx="1562100" cy="171450"/>
            <wp:effectExtent l="0" t="0" r="0" b="0"/>
            <wp:docPr id="1668165696"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62100" cy="171450"/>
                    </a:xfrm>
                    <a:prstGeom prst="rect">
                      <a:avLst/>
                    </a:prstGeom>
                    <a:noFill/>
                    <a:ln>
                      <a:noFill/>
                    </a:ln>
                  </pic:spPr>
                </pic:pic>
              </a:graphicData>
            </a:graphic>
          </wp:inline>
        </w:drawing>
      </w:r>
      <w:r w:rsidRPr="00684280">
        <w:t>).</w:t>
      </w:r>
    </w:p>
    <w:p w14:paraId="6DD1D3B8" w14:textId="77777777" w:rsidR="005E1507" w:rsidRPr="00684280" w:rsidRDefault="005E1507" w:rsidP="005E1507">
      <w:pPr>
        <w:numPr>
          <w:ilvl w:val="0"/>
          <w:numId w:val="27"/>
        </w:numPr>
        <w:spacing w:after="160" w:line="259" w:lineRule="auto"/>
        <w:jc w:val="left"/>
      </w:pPr>
      <w:r w:rsidRPr="00684280">
        <w:t xml:space="preserve">Lakukan uji </w:t>
      </w:r>
      <w:r w:rsidRPr="00684280">
        <w:rPr>
          <w:i/>
          <w:iCs/>
        </w:rPr>
        <w:t>unit root</w:t>
      </w:r>
      <w:r w:rsidRPr="00684280">
        <w:t xml:space="preserve"> terhadap residual </w:t>
      </w:r>
      <w:r w:rsidRPr="00684280">
        <w:rPr>
          <w:noProof/>
          <w:lang w:val="en-US" w:eastAsia="ko-KR"/>
        </w:rPr>
        <w:drawing>
          <wp:inline distT="0" distB="0" distL="0" distR="0" wp14:anchorId="3CCA33AC" wp14:editId="342D15CB">
            <wp:extent cx="1562100" cy="171450"/>
            <wp:effectExtent l="0" t="0" r="0" b="0"/>
            <wp:docPr id="1058738003"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62100" cy="171450"/>
                    </a:xfrm>
                    <a:prstGeom prst="rect">
                      <a:avLst/>
                    </a:prstGeom>
                    <a:noFill/>
                    <a:ln>
                      <a:noFill/>
                    </a:ln>
                  </pic:spPr>
                </pic:pic>
              </a:graphicData>
            </a:graphic>
          </wp:inline>
        </w:drawing>
      </w:r>
      <w:r w:rsidRPr="00684280">
        <w:t xml:space="preserve"> yang diperoleh pada Langkah 2. Jika hipotesis adanya </w:t>
      </w:r>
      <w:r w:rsidRPr="00684280">
        <w:rPr>
          <w:i/>
          <w:iCs/>
        </w:rPr>
        <w:t>unit root</w:t>
      </w:r>
      <w:r w:rsidRPr="00684280">
        <w:t xml:space="preserve"> ditolak, maka disimpulkan bahwa </w:t>
      </w:r>
      <w:r w:rsidRPr="00684280">
        <w:rPr>
          <w:noProof/>
          <w:lang w:val="en-US" w:eastAsia="ko-KR"/>
        </w:rPr>
        <w:drawing>
          <wp:inline distT="0" distB="0" distL="0" distR="0" wp14:anchorId="40A9CB16" wp14:editId="4CE0E9A0">
            <wp:extent cx="2047875" cy="171450"/>
            <wp:effectExtent l="0" t="0" r="9525" b="0"/>
            <wp:docPr id="1982244587"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47875" cy="171450"/>
                    </a:xfrm>
                    <a:prstGeom prst="rect">
                      <a:avLst/>
                    </a:prstGeom>
                    <a:noFill/>
                    <a:ln>
                      <a:noFill/>
                    </a:ln>
                  </pic:spPr>
                </pic:pic>
              </a:graphicData>
            </a:graphic>
          </wp:inline>
        </w:drawing>
      </w:r>
      <w:r w:rsidRPr="00684280">
        <w:t xml:space="preserve"> berkointegrasi (atau secara umum </w:t>
      </w:r>
      <w:r w:rsidRPr="00684280">
        <w:rPr>
          <w:noProof/>
          <w:lang w:val="en-US" w:eastAsia="ko-KR"/>
        </w:rPr>
        <w:drawing>
          <wp:inline distT="0" distB="0" distL="0" distR="0" wp14:anchorId="6B6F88C6" wp14:editId="30DEF21E">
            <wp:extent cx="1571625" cy="171450"/>
            <wp:effectExtent l="0" t="0" r="9525" b="0"/>
            <wp:docPr id="1378587037"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71625" cy="171450"/>
                    </a:xfrm>
                    <a:prstGeom prst="rect">
                      <a:avLst/>
                    </a:prstGeom>
                    <a:noFill/>
                    <a:ln>
                      <a:noFill/>
                    </a:ln>
                  </pic:spPr>
                </pic:pic>
              </a:graphicData>
            </a:graphic>
          </wp:inline>
        </w:drawing>
      </w:r>
      <w:r w:rsidRPr="00684280">
        <w:t xml:space="preserve"> dan </w:t>
      </w:r>
      <w:r w:rsidRPr="00684280">
        <w:rPr>
          <w:noProof/>
          <w:lang w:val="en-US" w:eastAsia="ko-KR"/>
        </w:rPr>
        <w:drawing>
          <wp:inline distT="0" distB="0" distL="0" distR="0" wp14:anchorId="73FB28CF" wp14:editId="05598B15">
            <wp:extent cx="2543175" cy="171450"/>
            <wp:effectExtent l="0" t="0" r="9525" b="0"/>
            <wp:docPr id="1302653233"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43175" cy="171450"/>
                    </a:xfrm>
                    <a:prstGeom prst="rect">
                      <a:avLst/>
                    </a:prstGeom>
                    <a:noFill/>
                    <a:ln>
                      <a:noFill/>
                    </a:ln>
                  </pic:spPr>
                </pic:pic>
              </a:graphicData>
            </a:graphic>
          </wp:inline>
        </w:drawing>
      </w:r>
      <w:r w:rsidRPr="00684280">
        <w:t xml:space="preserve"> berkointegrasi). Penting dicatat bahwa dalam pengujian </w:t>
      </w:r>
      <w:r w:rsidRPr="00684280">
        <w:rPr>
          <w:i/>
          <w:iCs/>
        </w:rPr>
        <w:t>unit root</w:t>
      </w:r>
      <w:r w:rsidRPr="00684280">
        <w:t xml:space="preserve"> terhadap residual, jangan memasukkan komponen </w:t>
      </w:r>
      <w:r w:rsidRPr="00684280">
        <w:rPr>
          <w:i/>
          <w:iCs/>
        </w:rPr>
        <w:t>trend</w:t>
      </w:r>
      <w:r w:rsidRPr="00684280">
        <w:t xml:space="preserve"> ke dalam statistik uji.</w:t>
      </w:r>
      <w:commentRangeEnd w:id="41"/>
      <w:r w:rsidR="00E40FE7">
        <w:rPr>
          <w:rStyle w:val="CommentReference"/>
        </w:rPr>
        <w:commentReference w:id="41"/>
      </w:r>
    </w:p>
    <w:p w14:paraId="25B427D7" w14:textId="77777777" w:rsidR="005E1507" w:rsidRPr="00684280" w:rsidRDefault="005E1507" w:rsidP="005E1507">
      <w:pPr>
        <w:numPr>
          <w:ilvl w:val="0"/>
          <w:numId w:val="26"/>
        </w:numPr>
        <w:spacing w:after="160" w:line="259" w:lineRule="auto"/>
        <w:jc w:val="left"/>
        <w:rPr>
          <w:b/>
          <w:bCs/>
        </w:rPr>
      </w:pPr>
      <w:r w:rsidRPr="00684280">
        <w:rPr>
          <w:b/>
          <w:bCs/>
        </w:rPr>
        <w:t xml:space="preserve">Uji Johansen untuk Pengujian Kointegrasi </w:t>
      </w:r>
    </w:p>
    <w:p w14:paraId="0B692F76" w14:textId="77777777" w:rsidR="005E1507" w:rsidRPr="00684280" w:rsidRDefault="005E1507" w:rsidP="005E1507">
      <w:r w:rsidRPr="00684280">
        <w:t xml:space="preserve">Uji kointegrasi </w:t>
      </w:r>
      <w:r w:rsidRPr="00684280">
        <w:rPr>
          <w:i/>
          <w:iCs/>
        </w:rPr>
        <w:t>Engle-Granger</w:t>
      </w:r>
      <w:r w:rsidRPr="00684280">
        <w:t xml:space="preserve"> kemudian dikembangkan oleh Johansen dan kemudian disebut dengan uji kointegrasi Johansen. Uji kointegrasi Johansen menggunakan analisis </w:t>
      </w:r>
      <w:r w:rsidRPr="00684280">
        <w:rPr>
          <w:i/>
          <w:iCs/>
        </w:rPr>
        <w:t>trace</w:t>
      </w:r>
      <w:r w:rsidRPr="00684280">
        <w:t xml:space="preserve"> statistik dan atau statistik uji nilai </w:t>
      </w:r>
      <w:r w:rsidRPr="00684280">
        <w:rPr>
          <w:i/>
          <w:iCs/>
        </w:rPr>
        <w:t xml:space="preserve">eigen </w:t>
      </w:r>
      <w:r w:rsidRPr="00684280">
        <w:t>maksimum dan nilai kritis pada tingkat kepercayaan = 5 % dengan langkah-langkah sebagai berikut:</w:t>
      </w:r>
    </w:p>
    <w:p w14:paraId="5D4E78DD" w14:textId="77777777" w:rsidR="005E1507" w:rsidRPr="00684280" w:rsidRDefault="005E1507" w:rsidP="005E1507">
      <w:pPr>
        <w:numPr>
          <w:ilvl w:val="0"/>
          <w:numId w:val="28"/>
        </w:numPr>
        <w:spacing w:after="160" w:line="259" w:lineRule="auto"/>
        <w:jc w:val="left"/>
        <w:rPr>
          <w:b/>
          <w:bCs/>
        </w:rPr>
      </w:pPr>
      <w:r w:rsidRPr="00684280">
        <w:rPr>
          <w:b/>
          <w:bCs/>
        </w:rPr>
        <w:t xml:space="preserve">Hipotesis : </w:t>
      </w:r>
    </w:p>
    <w:p w14:paraId="267F9C90" w14:textId="77777777" w:rsidR="005E1507" w:rsidRPr="00684280" w:rsidRDefault="005E1507" w:rsidP="005E1507">
      <w:pPr>
        <w:rPr>
          <w:b/>
          <w:bCs/>
        </w:rPr>
      </w:pPr>
      <w:r w:rsidRPr="00684280">
        <w:rPr>
          <w:noProof/>
          <w:lang w:val="en-US" w:eastAsia="ko-KR"/>
        </w:rPr>
        <w:drawing>
          <wp:inline distT="0" distB="0" distL="0" distR="0" wp14:anchorId="57395E19" wp14:editId="4EDBCB22">
            <wp:extent cx="1628775" cy="171450"/>
            <wp:effectExtent l="0" t="0" r="9525" b="0"/>
            <wp:docPr id="500325730"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28775" cy="171450"/>
                    </a:xfrm>
                    <a:prstGeom prst="rect">
                      <a:avLst/>
                    </a:prstGeom>
                    <a:noFill/>
                    <a:ln>
                      <a:noFill/>
                    </a:ln>
                  </pic:spPr>
                </pic:pic>
              </a:graphicData>
            </a:graphic>
          </wp:inline>
        </w:drawing>
      </w:r>
      <w:r w:rsidRPr="00684280">
        <w:rPr>
          <w:b/>
          <w:bCs/>
        </w:rPr>
        <w:t xml:space="preserve"> : </w:t>
      </w:r>
      <w:r w:rsidRPr="00684280">
        <w:t>tidak terdapat r persamaan kointegrasi</w:t>
      </w:r>
    </w:p>
    <w:p w14:paraId="08A617D5" w14:textId="77777777" w:rsidR="005E1507" w:rsidRPr="00684280" w:rsidRDefault="005E1507" w:rsidP="005E1507">
      <w:r w:rsidRPr="00684280">
        <w:rPr>
          <w:noProof/>
          <w:lang w:val="en-US" w:eastAsia="ko-KR"/>
        </w:rPr>
        <w:drawing>
          <wp:inline distT="0" distB="0" distL="0" distR="0" wp14:anchorId="610CC053" wp14:editId="413B1C59">
            <wp:extent cx="1628775" cy="171450"/>
            <wp:effectExtent l="0" t="0" r="9525" b="0"/>
            <wp:docPr id="1640959379"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28775" cy="171450"/>
                    </a:xfrm>
                    <a:prstGeom prst="rect">
                      <a:avLst/>
                    </a:prstGeom>
                    <a:noFill/>
                    <a:ln>
                      <a:noFill/>
                    </a:ln>
                  </pic:spPr>
                </pic:pic>
              </a:graphicData>
            </a:graphic>
          </wp:inline>
        </w:drawing>
      </w:r>
      <w:r w:rsidRPr="00684280">
        <w:rPr>
          <w:b/>
          <w:bCs/>
        </w:rPr>
        <w:t xml:space="preserve"> : </w:t>
      </w:r>
      <w:r w:rsidRPr="00684280">
        <w:t xml:space="preserve">terdapat r persamaan kointegrasi </w:t>
      </w:r>
    </w:p>
    <w:p w14:paraId="66ECFFD9" w14:textId="77777777" w:rsidR="005E1507" w:rsidRPr="00684280" w:rsidRDefault="005E1507" w:rsidP="005E1507">
      <w:pPr>
        <w:numPr>
          <w:ilvl w:val="0"/>
          <w:numId w:val="28"/>
        </w:numPr>
        <w:spacing w:after="160" w:line="259" w:lineRule="auto"/>
        <w:jc w:val="left"/>
        <w:rPr>
          <w:b/>
          <w:bCs/>
        </w:rPr>
      </w:pPr>
      <w:r w:rsidRPr="00684280">
        <w:rPr>
          <w:b/>
          <w:bCs/>
        </w:rPr>
        <w:lastRenderedPageBreak/>
        <w:t xml:space="preserve">Statistik Uji : </w:t>
      </w:r>
    </w:p>
    <w:p w14:paraId="2D200DE3" w14:textId="77777777" w:rsidR="005E1507" w:rsidRPr="00684280" w:rsidRDefault="005E1507" w:rsidP="005E1507">
      <w:r w:rsidRPr="00684280">
        <w:t xml:space="preserve">Statistik uji </w:t>
      </w:r>
      <w:proofErr w:type="gramStart"/>
      <w:r w:rsidRPr="00684280">
        <w:rPr>
          <w:i/>
          <w:iCs/>
        </w:rPr>
        <w:t xml:space="preserve">trace </w:t>
      </w:r>
      <w:r w:rsidRPr="00684280">
        <w:t>:</w:t>
      </w:r>
      <w:proofErr w:type="gramEnd"/>
      <w:r w:rsidRPr="00684280">
        <w:t xml:space="preserve"> </w:t>
      </w:r>
    </w:p>
    <w:p w14:paraId="41C18014" w14:textId="77777777" w:rsidR="005E1507" w:rsidRPr="00684280" w:rsidRDefault="005E1507" w:rsidP="005E1507">
      <w:pPr>
        <w:rPr>
          <w:i/>
        </w:rPr>
      </w:pPr>
      <w:r w:rsidRPr="00684280">
        <w:rPr>
          <w:noProof/>
          <w:lang w:val="en-US" w:eastAsia="ko-KR"/>
        </w:rPr>
        <w:drawing>
          <wp:inline distT="0" distB="0" distL="0" distR="0" wp14:anchorId="13BB6743" wp14:editId="17754285">
            <wp:extent cx="3733800" cy="190500"/>
            <wp:effectExtent l="0" t="0" r="0" b="0"/>
            <wp:docPr id="244171518"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733800" cy="190500"/>
                    </a:xfrm>
                    <a:prstGeom prst="rect">
                      <a:avLst/>
                    </a:prstGeom>
                    <a:noFill/>
                    <a:ln>
                      <a:noFill/>
                    </a:ln>
                  </pic:spPr>
                </pic:pic>
              </a:graphicData>
            </a:graphic>
          </wp:inline>
        </w:drawing>
      </w:r>
      <w:r w:rsidRPr="00684280">
        <w:rPr>
          <w:i/>
        </w:rPr>
        <w:t xml:space="preserve"> </w:t>
      </w:r>
    </w:p>
    <w:p w14:paraId="375B451A" w14:textId="77777777" w:rsidR="005E1507" w:rsidRPr="00684280" w:rsidRDefault="005E1507" w:rsidP="005E1507">
      <w:r w:rsidRPr="00684280">
        <w:t xml:space="preserve">Statistik uji nilai eigen </w:t>
      </w:r>
      <w:proofErr w:type="gramStart"/>
      <w:r w:rsidRPr="00684280">
        <w:t>maksimum :</w:t>
      </w:r>
      <w:proofErr w:type="gramEnd"/>
      <w:r w:rsidRPr="00684280">
        <w:t xml:space="preserve"> </w:t>
      </w:r>
    </w:p>
    <w:p w14:paraId="4376B503" w14:textId="77777777" w:rsidR="005E1507" w:rsidRPr="00684280" w:rsidRDefault="005E1507" w:rsidP="005E1507">
      <w:pPr>
        <w:rPr>
          <w:i/>
        </w:rPr>
      </w:pPr>
      <w:r w:rsidRPr="00684280">
        <w:rPr>
          <w:noProof/>
          <w:lang w:val="en-US" w:eastAsia="ko-KR"/>
        </w:rPr>
        <w:drawing>
          <wp:inline distT="0" distB="0" distL="0" distR="0" wp14:anchorId="08859F3E" wp14:editId="093AC679">
            <wp:extent cx="5038725" cy="352425"/>
            <wp:effectExtent l="0" t="0" r="9525" b="9525"/>
            <wp:docPr id="337431550"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038725" cy="352425"/>
                    </a:xfrm>
                    <a:prstGeom prst="rect">
                      <a:avLst/>
                    </a:prstGeom>
                    <a:noFill/>
                    <a:ln>
                      <a:noFill/>
                    </a:ln>
                  </pic:spPr>
                </pic:pic>
              </a:graphicData>
            </a:graphic>
          </wp:inline>
        </w:drawing>
      </w:r>
      <w:r w:rsidRPr="00684280">
        <w:rPr>
          <w:i/>
        </w:rPr>
        <w:t xml:space="preserve"> </w:t>
      </w:r>
    </w:p>
    <w:p w14:paraId="3C0B0144" w14:textId="77777777" w:rsidR="005E1507" w:rsidRPr="00684280" w:rsidRDefault="005E1507" w:rsidP="005E1507">
      <w:pPr>
        <w:rPr>
          <w:i/>
        </w:rPr>
      </w:pPr>
      <w:r w:rsidRPr="00684280">
        <w:rPr>
          <w:iCs/>
        </w:rPr>
        <w:t>untuk</w:t>
      </w:r>
      <w:r w:rsidRPr="00684280">
        <w:rPr>
          <w:i/>
        </w:rPr>
        <w:t xml:space="preserve">  </w:t>
      </w:r>
      <w:r w:rsidRPr="00684280">
        <w:rPr>
          <w:noProof/>
          <w:lang w:val="en-US" w:eastAsia="ko-KR"/>
        </w:rPr>
        <w:drawing>
          <wp:inline distT="0" distB="0" distL="0" distR="0" wp14:anchorId="2EDCC53C" wp14:editId="668747E4">
            <wp:extent cx="2876550" cy="171450"/>
            <wp:effectExtent l="0" t="0" r="0" b="0"/>
            <wp:docPr id="330566949"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76550" cy="171450"/>
                    </a:xfrm>
                    <a:prstGeom prst="rect">
                      <a:avLst/>
                    </a:prstGeom>
                    <a:noFill/>
                    <a:ln>
                      <a:noFill/>
                    </a:ln>
                  </pic:spPr>
                </pic:pic>
              </a:graphicData>
            </a:graphic>
          </wp:inline>
        </w:drawing>
      </w:r>
      <w:r w:rsidRPr="00684280">
        <w:rPr>
          <w:i/>
        </w:rPr>
        <w:t xml:space="preserve"> </w:t>
      </w:r>
    </w:p>
    <w:p w14:paraId="0D3C6AFE" w14:textId="77777777" w:rsidR="005E1507" w:rsidRPr="00684280" w:rsidRDefault="005E1507" w:rsidP="005E1507">
      <w:r w:rsidRPr="00684280">
        <w:rPr>
          <w:noProof/>
          <w:lang w:val="en-US" w:eastAsia="ko-KR"/>
        </w:rPr>
        <w:drawing>
          <wp:inline distT="0" distB="0" distL="0" distR="0" wp14:anchorId="6EDDDF66" wp14:editId="50D049A2">
            <wp:extent cx="1552575" cy="171450"/>
            <wp:effectExtent l="0" t="0" r="9525" b="0"/>
            <wp:docPr id="325495368"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52575" cy="171450"/>
                    </a:xfrm>
                    <a:prstGeom prst="rect">
                      <a:avLst/>
                    </a:prstGeom>
                    <a:noFill/>
                    <a:ln>
                      <a:noFill/>
                    </a:ln>
                  </pic:spPr>
                </pic:pic>
              </a:graphicData>
            </a:graphic>
          </wp:inline>
        </w:drawing>
      </w:r>
      <w:r w:rsidRPr="00684280">
        <w:t xml:space="preserve"> : </w:t>
      </w:r>
      <w:r w:rsidRPr="00684280">
        <w:rPr>
          <w:i/>
          <w:iCs/>
        </w:rPr>
        <w:t>eigen value</w:t>
      </w:r>
      <w:r w:rsidRPr="00684280">
        <w:t xml:space="preserve"> terbesar ke </w:t>
      </w:r>
      <w:r w:rsidRPr="00684280">
        <w:rPr>
          <w:noProof/>
          <w:lang w:val="en-US" w:eastAsia="ko-KR"/>
        </w:rPr>
        <w:drawing>
          <wp:inline distT="0" distB="0" distL="0" distR="0" wp14:anchorId="61A5B62C" wp14:editId="2D4AAC86">
            <wp:extent cx="1628775" cy="171450"/>
            <wp:effectExtent l="0" t="0" r="9525" b="0"/>
            <wp:docPr id="1211041108"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28775" cy="171450"/>
                    </a:xfrm>
                    <a:prstGeom prst="rect">
                      <a:avLst/>
                    </a:prstGeom>
                    <a:noFill/>
                    <a:ln>
                      <a:noFill/>
                    </a:ln>
                  </pic:spPr>
                </pic:pic>
              </a:graphicData>
            </a:graphic>
          </wp:inline>
        </w:drawing>
      </w:r>
      <w:r w:rsidRPr="00684280">
        <w:t xml:space="preserve"> dari matriks </w:t>
      </w:r>
      <w:r w:rsidRPr="00684280">
        <w:rPr>
          <w:noProof/>
          <w:lang w:val="en-US" w:eastAsia="ko-KR"/>
        </w:rPr>
        <w:drawing>
          <wp:inline distT="0" distB="0" distL="0" distR="0" wp14:anchorId="24C951CB" wp14:editId="5A53ACAA">
            <wp:extent cx="2905125" cy="171450"/>
            <wp:effectExtent l="0" t="0" r="9525" b="0"/>
            <wp:docPr id="29789750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905125" cy="171450"/>
                    </a:xfrm>
                    <a:prstGeom prst="rect">
                      <a:avLst/>
                    </a:prstGeom>
                    <a:noFill/>
                    <a:ln>
                      <a:noFill/>
                    </a:ln>
                  </pic:spPr>
                </pic:pic>
              </a:graphicData>
            </a:graphic>
          </wp:inline>
        </w:drawing>
      </w:r>
      <w:r w:rsidRPr="00684280">
        <w:t xml:space="preserve"> </w:t>
      </w:r>
    </w:p>
    <w:p w14:paraId="61E14B38" w14:textId="77777777" w:rsidR="005E1507" w:rsidRPr="00684280" w:rsidRDefault="005E1507" w:rsidP="005E1507">
      <w:r w:rsidRPr="00684280">
        <w:rPr>
          <w:noProof/>
          <w:lang w:val="en-US" w:eastAsia="ko-KR"/>
        </w:rPr>
        <w:drawing>
          <wp:inline distT="0" distB="0" distL="0" distR="0" wp14:anchorId="5713E061" wp14:editId="3093D549">
            <wp:extent cx="1524000" cy="171450"/>
            <wp:effectExtent l="0" t="0" r="0" b="0"/>
            <wp:docPr id="1298800829"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24000" cy="171450"/>
                    </a:xfrm>
                    <a:prstGeom prst="rect">
                      <a:avLst/>
                    </a:prstGeom>
                    <a:noFill/>
                    <a:ln>
                      <a:noFill/>
                    </a:ln>
                  </pic:spPr>
                </pic:pic>
              </a:graphicData>
            </a:graphic>
          </wp:inline>
        </w:drawing>
      </w:r>
      <w:r w:rsidRPr="00684280">
        <w:t xml:space="preserve"> : jumlah observasi yang teramati</w:t>
      </w:r>
    </w:p>
    <w:p w14:paraId="1B0F7EFC" w14:textId="77777777" w:rsidR="005E1507" w:rsidRPr="00684280" w:rsidRDefault="005E1507" w:rsidP="005E1507">
      <w:r w:rsidRPr="00684280">
        <w:rPr>
          <w:noProof/>
          <w:lang w:val="en-US" w:eastAsia="ko-KR"/>
        </w:rPr>
        <w:drawing>
          <wp:inline distT="0" distB="0" distL="0" distR="0" wp14:anchorId="326A2883" wp14:editId="2DA0FF02">
            <wp:extent cx="1543050" cy="171450"/>
            <wp:effectExtent l="0" t="0" r="0" b="0"/>
            <wp:docPr id="1700650698"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43050" cy="171450"/>
                    </a:xfrm>
                    <a:prstGeom prst="rect">
                      <a:avLst/>
                    </a:prstGeom>
                    <a:noFill/>
                    <a:ln>
                      <a:noFill/>
                    </a:ln>
                  </pic:spPr>
                </pic:pic>
              </a:graphicData>
            </a:graphic>
          </wp:inline>
        </w:drawing>
      </w:r>
      <w:r w:rsidRPr="00684280">
        <w:t xml:space="preserve"> : banyaknya variabel dependen</w:t>
      </w:r>
    </w:p>
    <w:p w14:paraId="3C8742A5" w14:textId="77777777" w:rsidR="005E1507" w:rsidRPr="00684280" w:rsidRDefault="005E1507" w:rsidP="005E1507">
      <w:pPr>
        <w:numPr>
          <w:ilvl w:val="0"/>
          <w:numId w:val="28"/>
        </w:numPr>
        <w:spacing w:after="160" w:line="259" w:lineRule="auto"/>
        <w:jc w:val="left"/>
        <w:rPr>
          <w:b/>
          <w:bCs/>
        </w:rPr>
      </w:pPr>
      <w:r w:rsidRPr="00684280">
        <w:rPr>
          <w:b/>
          <w:bCs/>
        </w:rPr>
        <w:t xml:space="preserve">Kriteria : </w:t>
      </w:r>
    </w:p>
    <w:p w14:paraId="2C147727" w14:textId="77777777" w:rsidR="005E1507" w:rsidRPr="00684280" w:rsidRDefault="005E1507" w:rsidP="005E1507">
      <w:r w:rsidRPr="00684280">
        <w:rPr>
          <w:noProof/>
          <w:lang w:val="en-US" w:eastAsia="ko-KR"/>
        </w:rPr>
        <w:drawing>
          <wp:inline distT="0" distB="0" distL="0" distR="0" wp14:anchorId="1463CC44" wp14:editId="53A00CB1">
            <wp:extent cx="1609725" cy="171450"/>
            <wp:effectExtent l="0" t="0" r="9525" b="0"/>
            <wp:docPr id="369466847"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609725" cy="171450"/>
                    </a:xfrm>
                    <a:prstGeom prst="rect">
                      <a:avLst/>
                    </a:prstGeom>
                    <a:noFill/>
                    <a:ln>
                      <a:noFill/>
                    </a:ln>
                  </pic:spPr>
                </pic:pic>
              </a:graphicData>
            </a:graphic>
          </wp:inline>
        </w:drawing>
      </w:r>
      <w:r w:rsidRPr="00684280">
        <w:t xml:space="preserve"> ditolak jika statistik uji </w:t>
      </w:r>
      <w:r w:rsidRPr="00684280">
        <w:rPr>
          <w:i/>
          <w:iCs/>
        </w:rPr>
        <w:t>trace</w:t>
      </w:r>
      <w:r w:rsidRPr="00684280">
        <w:t xml:space="preserve"> dan atau nilai </w:t>
      </w:r>
      <w:r w:rsidRPr="00684280">
        <w:rPr>
          <w:i/>
          <w:iCs/>
        </w:rPr>
        <w:t xml:space="preserve">eigen </w:t>
      </w:r>
      <w:r w:rsidRPr="00684280">
        <w:t xml:space="preserve">maksimum lebih besar dari nilai kritis pada saat </w:t>
      </w:r>
      <w:r w:rsidRPr="00684280">
        <w:rPr>
          <w:noProof/>
          <w:lang w:val="en-US" w:eastAsia="ko-KR"/>
        </w:rPr>
        <w:drawing>
          <wp:inline distT="0" distB="0" distL="0" distR="0" wp14:anchorId="3E13C0C9" wp14:editId="16D7BABC">
            <wp:extent cx="1943100" cy="171450"/>
            <wp:effectExtent l="0" t="0" r="0" b="0"/>
            <wp:docPr id="1142690859"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43100" cy="171450"/>
                    </a:xfrm>
                    <a:prstGeom prst="rect">
                      <a:avLst/>
                    </a:prstGeom>
                    <a:noFill/>
                    <a:ln>
                      <a:noFill/>
                    </a:ln>
                  </pic:spPr>
                </pic:pic>
              </a:graphicData>
            </a:graphic>
          </wp:inline>
        </w:drawing>
      </w:r>
      <w:r w:rsidRPr="00684280">
        <w:t xml:space="preserve"> atau </w:t>
      </w:r>
      <w:r w:rsidRPr="00684280">
        <w:rPr>
          <w:noProof/>
          <w:lang w:val="en-US" w:eastAsia="ko-KR"/>
        </w:rPr>
        <w:drawing>
          <wp:inline distT="0" distB="0" distL="0" distR="0" wp14:anchorId="6D237E5C" wp14:editId="05B374E1">
            <wp:extent cx="1933575" cy="171450"/>
            <wp:effectExtent l="0" t="0" r="9525" b="0"/>
            <wp:docPr id="1777557097"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933575" cy="171450"/>
                    </a:xfrm>
                    <a:prstGeom prst="rect">
                      <a:avLst/>
                    </a:prstGeom>
                    <a:noFill/>
                    <a:ln>
                      <a:noFill/>
                    </a:ln>
                  </pic:spPr>
                </pic:pic>
              </a:graphicData>
            </a:graphic>
          </wp:inline>
        </w:drawing>
      </w:r>
      <w:r w:rsidRPr="00684280">
        <w:t xml:space="preserve"> lebih kecil dari nilai signifikansi </w:t>
      </w:r>
      <w:r w:rsidRPr="00684280">
        <w:rPr>
          <w:noProof/>
          <w:lang w:val="en-US" w:eastAsia="ko-KR"/>
        </w:rPr>
        <w:drawing>
          <wp:inline distT="0" distB="0" distL="0" distR="0" wp14:anchorId="50978D1E" wp14:editId="610D8646">
            <wp:extent cx="1943100" cy="171450"/>
            <wp:effectExtent l="0" t="0" r="0" b="0"/>
            <wp:docPr id="821130856"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43100" cy="171450"/>
                    </a:xfrm>
                    <a:prstGeom prst="rect">
                      <a:avLst/>
                    </a:prstGeom>
                    <a:noFill/>
                    <a:ln>
                      <a:noFill/>
                    </a:ln>
                  </pic:spPr>
                </pic:pic>
              </a:graphicData>
            </a:graphic>
          </wp:inline>
        </w:drawing>
      </w:r>
      <w:r w:rsidRPr="00684280">
        <w:t>.</w:t>
      </w:r>
    </w:p>
    <w:p w14:paraId="282BEA63" w14:textId="77777777" w:rsidR="005E1507" w:rsidRPr="00684280" w:rsidRDefault="005E1507" w:rsidP="005E1507">
      <w:pPr>
        <w:numPr>
          <w:ilvl w:val="0"/>
          <w:numId w:val="24"/>
        </w:numPr>
        <w:spacing w:after="160" w:line="259" w:lineRule="auto"/>
        <w:jc w:val="left"/>
        <w:rPr>
          <w:b/>
          <w:bCs/>
        </w:rPr>
      </w:pPr>
      <w:r w:rsidRPr="00684280">
        <w:rPr>
          <w:b/>
          <w:bCs/>
        </w:rPr>
        <w:t>Analisis Kausalitas (</w:t>
      </w:r>
      <w:commentRangeStart w:id="42"/>
      <w:r w:rsidRPr="00684280">
        <w:rPr>
          <w:b/>
          <w:bCs/>
        </w:rPr>
        <w:t>Granger Causality</w:t>
      </w:r>
      <w:commentRangeEnd w:id="42"/>
      <w:r w:rsidR="00E40FE7">
        <w:rPr>
          <w:rStyle w:val="CommentReference"/>
        </w:rPr>
        <w:commentReference w:id="42"/>
      </w:r>
      <w:r w:rsidRPr="00684280">
        <w:rPr>
          <w:b/>
          <w:bCs/>
        </w:rPr>
        <w:t xml:space="preserve">) </w:t>
      </w:r>
    </w:p>
    <w:p w14:paraId="37CB9BED" w14:textId="77777777" w:rsidR="005E1507" w:rsidRPr="00684280" w:rsidRDefault="005E1507" w:rsidP="005E1507">
      <w:r w:rsidRPr="00684280">
        <w:t xml:space="preserve">Pada analisa data ekonomi dengan menggunakan metode ekonometri seringkali ditemukan kondisi adanya ketergantungan antara satu variabel dengan satu atau beberapa variabel yang lain dalam model persamaan yang digunakan. Atau dapat dikatakan bahwa adanya kemungkinan hubungan kausallitas antar variabel dalam model. Permasalahan inilah yang melandasi perlunya pengujian hubungan kausalitas antar variabel dalam model, yang disebut sebagai </w:t>
      </w:r>
      <w:r w:rsidRPr="00684280">
        <w:rPr>
          <w:i/>
        </w:rPr>
        <w:t>granger</w:t>
      </w:r>
      <w:r w:rsidRPr="00684280">
        <w:t xml:space="preserve"> c</w:t>
      </w:r>
      <w:r w:rsidRPr="00684280">
        <w:rPr>
          <w:i/>
          <w:iCs/>
        </w:rPr>
        <w:t>ausality test</w:t>
      </w:r>
      <w:r w:rsidRPr="00684280">
        <w:t xml:space="preserve">. Misalkan ada dua variabel, yakni X dan Y, pertanyaan yang sering muncul adalah apakah variabel X yang menyebabkan Y, ataukah sebaliknya Y yang menyebabkan X. Untuk menjawab permasalahan ini maka dilakukan </w:t>
      </w:r>
      <w:r w:rsidRPr="00684280">
        <w:rPr>
          <w:i/>
        </w:rPr>
        <w:t>granger</w:t>
      </w:r>
      <w:r w:rsidRPr="00684280">
        <w:t xml:space="preserve"> causality test untuk melihat hubungan antara kedua variabel tersebut berdasarkan data </w:t>
      </w:r>
      <w:r w:rsidRPr="00684280">
        <w:rPr>
          <w:i/>
          <w:iCs/>
        </w:rPr>
        <w:t xml:space="preserve">time </w:t>
      </w:r>
      <w:r w:rsidRPr="00684280">
        <w:rPr>
          <w:i/>
          <w:iCs/>
        </w:rPr>
        <w:lastRenderedPageBreak/>
        <w:t>series</w:t>
      </w:r>
      <w:r w:rsidRPr="00684280">
        <w:t xml:space="preserve"> dalam estimasi model. Dengan menggunakan tes ini maka hasil estimasi akan menunjukkan kemungkinan-kemungkinan, </w:t>
      </w:r>
      <w:proofErr w:type="gramStart"/>
      <w:r w:rsidRPr="00684280">
        <w:t>yakni :</w:t>
      </w:r>
      <w:proofErr w:type="gramEnd"/>
    </w:p>
    <w:p w14:paraId="1929A346" w14:textId="77777777" w:rsidR="005E1507" w:rsidRPr="00684280" w:rsidRDefault="005E1507" w:rsidP="005E1507">
      <w:pPr>
        <w:numPr>
          <w:ilvl w:val="0"/>
          <w:numId w:val="29"/>
        </w:numPr>
        <w:spacing w:after="160" w:line="259" w:lineRule="auto"/>
        <w:jc w:val="left"/>
        <w:rPr>
          <w:i/>
        </w:rPr>
      </w:pPr>
      <w:r w:rsidRPr="00684280">
        <w:t xml:space="preserve">Hubungan kausalitas satu arah dari  </w:t>
      </w:r>
      <w:r w:rsidRPr="00684280">
        <w:rPr>
          <w:noProof/>
          <w:lang w:val="en-US" w:eastAsia="ko-KR"/>
        </w:rPr>
        <w:drawing>
          <wp:inline distT="0" distB="0" distL="0" distR="0" wp14:anchorId="5EE5051E" wp14:editId="13023A00">
            <wp:extent cx="1123950" cy="171450"/>
            <wp:effectExtent l="0" t="0" r="0" b="0"/>
            <wp:docPr id="200344134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123950" cy="171450"/>
                    </a:xfrm>
                    <a:prstGeom prst="rect">
                      <a:avLst/>
                    </a:prstGeom>
                    <a:noFill/>
                    <a:ln>
                      <a:noFill/>
                    </a:ln>
                  </pic:spPr>
                </pic:pic>
              </a:graphicData>
            </a:graphic>
          </wp:inline>
        </w:drawing>
      </w:r>
      <w:r w:rsidRPr="00684280">
        <w:t xml:space="preserve"> ke </w:t>
      </w:r>
      <w:r w:rsidRPr="00684280">
        <w:rPr>
          <w:noProof/>
          <w:lang w:val="en-US" w:eastAsia="ko-KR"/>
        </w:rPr>
        <w:drawing>
          <wp:inline distT="0" distB="0" distL="0" distR="0" wp14:anchorId="5777CD44" wp14:editId="2A0A9D8B">
            <wp:extent cx="1162050" cy="171450"/>
            <wp:effectExtent l="0" t="0" r="0" b="0"/>
            <wp:docPr id="554883318"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62050" cy="171450"/>
                    </a:xfrm>
                    <a:prstGeom prst="rect">
                      <a:avLst/>
                    </a:prstGeom>
                    <a:noFill/>
                    <a:ln>
                      <a:noFill/>
                    </a:ln>
                  </pic:spPr>
                </pic:pic>
              </a:graphicData>
            </a:graphic>
          </wp:inline>
        </w:drawing>
      </w:r>
      <w:r w:rsidRPr="00684280">
        <w:t xml:space="preserve"> yang disebut sebagai </w:t>
      </w:r>
      <w:r w:rsidRPr="00684280">
        <w:rPr>
          <w:i/>
          <w:iCs/>
        </w:rPr>
        <w:t xml:space="preserve">unidirectional causality from </w:t>
      </w:r>
      <w:r w:rsidRPr="00684280">
        <w:rPr>
          <w:noProof/>
          <w:lang w:val="en-US" w:eastAsia="ko-KR"/>
        </w:rPr>
        <w:drawing>
          <wp:inline distT="0" distB="0" distL="0" distR="0" wp14:anchorId="744AB04A" wp14:editId="7059FC11">
            <wp:extent cx="1123950" cy="171450"/>
            <wp:effectExtent l="0" t="0" r="0" b="0"/>
            <wp:docPr id="272536619"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123950" cy="171450"/>
                    </a:xfrm>
                    <a:prstGeom prst="rect">
                      <a:avLst/>
                    </a:prstGeom>
                    <a:noFill/>
                    <a:ln>
                      <a:noFill/>
                    </a:ln>
                  </pic:spPr>
                </pic:pic>
              </a:graphicData>
            </a:graphic>
          </wp:inline>
        </w:drawing>
      </w:r>
      <w:r w:rsidRPr="00684280">
        <w:rPr>
          <w:i/>
          <w:iCs/>
        </w:rPr>
        <w:t xml:space="preserve"> to </w:t>
      </w:r>
      <w:r w:rsidRPr="00684280">
        <w:rPr>
          <w:noProof/>
          <w:lang w:val="en-US" w:eastAsia="ko-KR"/>
        </w:rPr>
        <w:drawing>
          <wp:inline distT="0" distB="0" distL="0" distR="0" wp14:anchorId="47281BAD" wp14:editId="68BA8D4B">
            <wp:extent cx="1162050" cy="171450"/>
            <wp:effectExtent l="0" t="0" r="0" b="0"/>
            <wp:docPr id="1385460255"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162050" cy="171450"/>
                    </a:xfrm>
                    <a:prstGeom prst="rect">
                      <a:avLst/>
                    </a:prstGeom>
                    <a:noFill/>
                    <a:ln>
                      <a:noFill/>
                    </a:ln>
                  </pic:spPr>
                </pic:pic>
              </a:graphicData>
            </a:graphic>
          </wp:inline>
        </w:drawing>
      </w:r>
      <w:r w:rsidRPr="00684280">
        <w:rPr>
          <w:i/>
        </w:rPr>
        <w:t xml:space="preserve"> </w:t>
      </w:r>
    </w:p>
    <w:p w14:paraId="6D69758A" w14:textId="77777777" w:rsidR="005E1507" w:rsidRPr="00684280" w:rsidRDefault="005E1507" w:rsidP="005E1507">
      <w:pPr>
        <w:numPr>
          <w:ilvl w:val="0"/>
          <w:numId w:val="29"/>
        </w:numPr>
        <w:spacing w:after="160" w:line="259" w:lineRule="auto"/>
        <w:jc w:val="left"/>
        <w:rPr>
          <w:i/>
        </w:rPr>
      </w:pPr>
      <w:r w:rsidRPr="00684280">
        <w:t xml:space="preserve">Hubungan kausalitas satu arah dari </w:t>
      </w:r>
      <w:r w:rsidRPr="00684280">
        <w:rPr>
          <w:noProof/>
          <w:lang w:val="en-US" w:eastAsia="ko-KR"/>
        </w:rPr>
        <w:drawing>
          <wp:inline distT="0" distB="0" distL="0" distR="0" wp14:anchorId="57CB6118" wp14:editId="3058B04F">
            <wp:extent cx="1133475" cy="171450"/>
            <wp:effectExtent l="0" t="0" r="9525" b="0"/>
            <wp:docPr id="1234940401"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133475" cy="171450"/>
                    </a:xfrm>
                    <a:prstGeom prst="rect">
                      <a:avLst/>
                    </a:prstGeom>
                    <a:noFill/>
                    <a:ln>
                      <a:noFill/>
                    </a:ln>
                  </pic:spPr>
                </pic:pic>
              </a:graphicData>
            </a:graphic>
          </wp:inline>
        </w:drawing>
      </w:r>
      <w:r w:rsidRPr="00684280">
        <w:t xml:space="preserve"> ke </w:t>
      </w:r>
      <w:r w:rsidRPr="00684280">
        <w:rPr>
          <w:noProof/>
          <w:lang w:val="en-US" w:eastAsia="ko-KR"/>
        </w:rPr>
        <w:drawing>
          <wp:inline distT="0" distB="0" distL="0" distR="0" wp14:anchorId="55709154" wp14:editId="5A841A0E">
            <wp:extent cx="1123950" cy="171450"/>
            <wp:effectExtent l="0" t="0" r="0" b="0"/>
            <wp:docPr id="247405657"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123950" cy="171450"/>
                    </a:xfrm>
                    <a:prstGeom prst="rect">
                      <a:avLst/>
                    </a:prstGeom>
                    <a:noFill/>
                    <a:ln>
                      <a:noFill/>
                    </a:ln>
                  </pic:spPr>
                </pic:pic>
              </a:graphicData>
            </a:graphic>
          </wp:inline>
        </w:drawing>
      </w:r>
      <w:r w:rsidRPr="00684280">
        <w:t xml:space="preserve"> yang disebut sebagai </w:t>
      </w:r>
      <w:r w:rsidRPr="00684280">
        <w:rPr>
          <w:i/>
          <w:iCs/>
        </w:rPr>
        <w:t xml:space="preserve">unidirectional causality from </w:t>
      </w:r>
      <w:r w:rsidRPr="00684280">
        <w:rPr>
          <w:noProof/>
          <w:lang w:val="en-US" w:eastAsia="ko-KR"/>
        </w:rPr>
        <w:drawing>
          <wp:inline distT="0" distB="0" distL="0" distR="0" wp14:anchorId="18E8836C" wp14:editId="2B069523">
            <wp:extent cx="1133475" cy="171450"/>
            <wp:effectExtent l="0" t="0" r="9525" b="0"/>
            <wp:docPr id="948572299"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133475" cy="171450"/>
                    </a:xfrm>
                    <a:prstGeom prst="rect">
                      <a:avLst/>
                    </a:prstGeom>
                    <a:noFill/>
                    <a:ln>
                      <a:noFill/>
                    </a:ln>
                  </pic:spPr>
                </pic:pic>
              </a:graphicData>
            </a:graphic>
          </wp:inline>
        </w:drawing>
      </w:r>
      <w:r w:rsidRPr="00684280">
        <w:t xml:space="preserve"> </w:t>
      </w:r>
      <w:r w:rsidRPr="00684280">
        <w:rPr>
          <w:i/>
          <w:iCs/>
        </w:rPr>
        <w:t>to</w:t>
      </w:r>
      <w:r w:rsidRPr="00684280">
        <w:t xml:space="preserve"> </w:t>
      </w:r>
      <w:r w:rsidRPr="00684280">
        <w:rPr>
          <w:noProof/>
          <w:lang w:val="en-US" w:eastAsia="ko-KR"/>
        </w:rPr>
        <w:drawing>
          <wp:inline distT="0" distB="0" distL="0" distR="0" wp14:anchorId="36941D75" wp14:editId="6B3ADEC1">
            <wp:extent cx="1152525" cy="171450"/>
            <wp:effectExtent l="0" t="0" r="9525" b="0"/>
            <wp:docPr id="457726439"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152525" cy="171450"/>
                    </a:xfrm>
                    <a:prstGeom prst="rect">
                      <a:avLst/>
                    </a:prstGeom>
                    <a:noFill/>
                    <a:ln>
                      <a:noFill/>
                    </a:ln>
                  </pic:spPr>
                </pic:pic>
              </a:graphicData>
            </a:graphic>
          </wp:inline>
        </w:drawing>
      </w:r>
      <w:r w:rsidRPr="00684280">
        <w:rPr>
          <w:i/>
        </w:rPr>
        <w:t xml:space="preserve"> </w:t>
      </w:r>
    </w:p>
    <w:p w14:paraId="01CF296B" w14:textId="77777777" w:rsidR="005E1507" w:rsidRPr="00684280" w:rsidRDefault="005E1507" w:rsidP="005E1507">
      <w:pPr>
        <w:numPr>
          <w:ilvl w:val="0"/>
          <w:numId w:val="29"/>
        </w:numPr>
        <w:spacing w:after="160" w:line="259" w:lineRule="auto"/>
        <w:jc w:val="left"/>
        <w:rPr>
          <w:iCs/>
        </w:rPr>
      </w:pPr>
      <w:r w:rsidRPr="00684280">
        <w:rPr>
          <w:iCs/>
        </w:rPr>
        <w:t>Kausalitas dua arah atau saling mempengaruhi (</w:t>
      </w:r>
      <w:r w:rsidRPr="00684280">
        <w:rPr>
          <w:i/>
        </w:rPr>
        <w:t>bidirectional causallity</w:t>
      </w:r>
      <w:r w:rsidRPr="00684280">
        <w:rPr>
          <w:iCs/>
        </w:rPr>
        <w:t>).</w:t>
      </w:r>
    </w:p>
    <w:p w14:paraId="0374B223" w14:textId="77777777" w:rsidR="005E1507" w:rsidRPr="00684280" w:rsidRDefault="005E1507" w:rsidP="005E1507">
      <w:pPr>
        <w:numPr>
          <w:ilvl w:val="0"/>
          <w:numId w:val="29"/>
        </w:numPr>
        <w:spacing w:after="160" w:line="259" w:lineRule="auto"/>
        <w:jc w:val="left"/>
        <w:rPr>
          <w:iCs/>
        </w:rPr>
      </w:pPr>
      <w:r w:rsidRPr="00684280">
        <w:rPr>
          <w:iCs/>
        </w:rPr>
        <w:t>Tidak terdapat hubungan saling ketergantungan (</w:t>
      </w:r>
      <w:r w:rsidRPr="00684280">
        <w:rPr>
          <w:i/>
        </w:rPr>
        <w:t>no causality</w:t>
      </w:r>
      <w:r w:rsidRPr="00684280">
        <w:rPr>
          <w:iCs/>
        </w:rPr>
        <w:t>).</w:t>
      </w:r>
    </w:p>
    <w:p w14:paraId="2EE2880A" w14:textId="77777777" w:rsidR="005E1507" w:rsidRPr="00684280" w:rsidRDefault="005E1507" w:rsidP="005E1507">
      <w:pPr>
        <w:rPr>
          <w:iCs/>
        </w:rPr>
      </w:pPr>
      <w:r w:rsidRPr="00684280">
        <w:rPr>
          <w:iCs/>
        </w:rPr>
        <w:t xml:space="preserve">Untuk menguji pola kausalitas </w:t>
      </w:r>
      <w:r w:rsidRPr="00684280">
        <w:rPr>
          <w:i/>
          <w:iCs/>
        </w:rPr>
        <w:t>granger</w:t>
      </w:r>
      <w:r w:rsidRPr="00684280">
        <w:rPr>
          <w:iCs/>
        </w:rPr>
        <w:t xml:space="preserve"> dapat dilakukan dengan melakukan uji F, dimana langkah-langkah hipotesis yang digunakan adalah:</w:t>
      </w:r>
    </w:p>
    <w:p w14:paraId="4389AF41" w14:textId="77777777" w:rsidR="005E1507" w:rsidRPr="00684280" w:rsidRDefault="005E1507" w:rsidP="005E1507">
      <w:pPr>
        <w:numPr>
          <w:ilvl w:val="0"/>
          <w:numId w:val="30"/>
        </w:numPr>
        <w:spacing w:after="160" w:line="259" w:lineRule="auto"/>
        <w:jc w:val="left"/>
        <w:rPr>
          <w:b/>
          <w:bCs/>
          <w:iCs/>
        </w:rPr>
      </w:pPr>
      <w:r w:rsidRPr="00684280">
        <w:rPr>
          <w:b/>
          <w:bCs/>
          <w:iCs/>
        </w:rPr>
        <w:t xml:space="preserve">Hipotesis : </w:t>
      </w:r>
    </w:p>
    <w:p w14:paraId="14153415" w14:textId="77777777" w:rsidR="005E1507" w:rsidRPr="00684280" w:rsidRDefault="005E1507" w:rsidP="005E1507">
      <w:pPr>
        <w:rPr>
          <w:iCs/>
        </w:rPr>
      </w:pPr>
      <w:r w:rsidRPr="00684280">
        <w:rPr>
          <w:noProof/>
          <w:lang w:val="en-US" w:eastAsia="ko-KR"/>
        </w:rPr>
        <w:drawing>
          <wp:inline distT="0" distB="0" distL="0" distR="0" wp14:anchorId="4C80765E" wp14:editId="7749CF7C">
            <wp:extent cx="1390650" cy="171450"/>
            <wp:effectExtent l="0" t="0" r="0" b="0"/>
            <wp:docPr id="1335447372"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390650" cy="171450"/>
                    </a:xfrm>
                    <a:prstGeom prst="rect">
                      <a:avLst/>
                    </a:prstGeom>
                    <a:noFill/>
                    <a:ln>
                      <a:noFill/>
                    </a:ln>
                  </pic:spPr>
                </pic:pic>
              </a:graphicData>
            </a:graphic>
          </wp:inline>
        </w:drawing>
      </w:r>
      <w:r w:rsidRPr="00684280">
        <w:rPr>
          <w:iCs/>
        </w:rPr>
        <w:t xml:space="preserve"> : tidak terdapat hubungan kasalitas diantara variabel</w:t>
      </w:r>
    </w:p>
    <w:p w14:paraId="0C7BD529" w14:textId="77777777" w:rsidR="005E1507" w:rsidRPr="00684280" w:rsidRDefault="005E1507" w:rsidP="005E1507">
      <w:pPr>
        <w:rPr>
          <w:iCs/>
        </w:rPr>
      </w:pPr>
      <w:r w:rsidRPr="00684280">
        <w:rPr>
          <w:noProof/>
          <w:lang w:val="en-US" w:eastAsia="ko-KR"/>
        </w:rPr>
        <w:drawing>
          <wp:inline distT="0" distB="0" distL="0" distR="0" wp14:anchorId="65A9B1FE" wp14:editId="3A1E577B">
            <wp:extent cx="1390650" cy="171450"/>
            <wp:effectExtent l="0" t="0" r="0" b="0"/>
            <wp:docPr id="882196099"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90650" cy="171450"/>
                    </a:xfrm>
                    <a:prstGeom prst="rect">
                      <a:avLst/>
                    </a:prstGeom>
                    <a:noFill/>
                    <a:ln>
                      <a:noFill/>
                    </a:ln>
                  </pic:spPr>
                </pic:pic>
              </a:graphicData>
            </a:graphic>
          </wp:inline>
        </w:drawing>
      </w:r>
      <w:r w:rsidRPr="00684280">
        <w:rPr>
          <w:iCs/>
        </w:rPr>
        <w:t xml:space="preserve"> : terdapat hubungan kausalitas diantara variabel</w:t>
      </w:r>
    </w:p>
    <w:p w14:paraId="05AD3CF9" w14:textId="77777777" w:rsidR="005E1507" w:rsidRPr="00684280" w:rsidRDefault="005E1507" w:rsidP="005E1507">
      <w:pPr>
        <w:rPr>
          <w:iCs/>
        </w:rPr>
      </w:pPr>
      <w:r w:rsidRPr="00684280">
        <w:rPr>
          <w:iCs/>
        </w:rPr>
        <w:t xml:space="preserve">Jika </w:t>
      </w:r>
      <w:r w:rsidRPr="00684280">
        <w:rPr>
          <w:noProof/>
          <w:lang w:val="en-US" w:eastAsia="ko-KR"/>
        </w:rPr>
        <w:drawing>
          <wp:inline distT="0" distB="0" distL="0" distR="0" wp14:anchorId="390EED57" wp14:editId="0CB3EC6A">
            <wp:extent cx="1390650" cy="171450"/>
            <wp:effectExtent l="0" t="0" r="0" b="0"/>
            <wp:docPr id="1064432118"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390650" cy="171450"/>
                    </a:xfrm>
                    <a:prstGeom prst="rect">
                      <a:avLst/>
                    </a:prstGeom>
                    <a:noFill/>
                    <a:ln>
                      <a:noFill/>
                    </a:ln>
                  </pic:spPr>
                </pic:pic>
              </a:graphicData>
            </a:graphic>
          </wp:inline>
        </w:drawing>
      </w:r>
      <w:r w:rsidRPr="00684280">
        <w:rPr>
          <w:iCs/>
        </w:rPr>
        <w:t xml:space="preserve"> diterima berarti semua koefisien regresi bernilai 0, sehingga hipotesis dapat juga ditulis </w:t>
      </w:r>
      <w:proofErr w:type="gramStart"/>
      <w:r w:rsidRPr="00684280">
        <w:rPr>
          <w:iCs/>
        </w:rPr>
        <w:t>dengan :</w:t>
      </w:r>
      <w:proofErr w:type="gramEnd"/>
    </w:p>
    <w:p w14:paraId="6208BCF9" w14:textId="77777777" w:rsidR="005E1507" w:rsidRPr="00684280" w:rsidRDefault="005E1507" w:rsidP="005E1507">
      <w:pPr>
        <w:rPr>
          <w:iCs/>
        </w:rPr>
      </w:pPr>
      <w:r w:rsidRPr="00684280">
        <w:rPr>
          <w:noProof/>
          <w:lang w:val="en-US" w:eastAsia="ko-KR"/>
        </w:rPr>
        <w:drawing>
          <wp:inline distT="0" distB="0" distL="0" distR="0" wp14:anchorId="6D814EC2" wp14:editId="14B767C8">
            <wp:extent cx="3181350" cy="171450"/>
            <wp:effectExtent l="0" t="0" r="0" b="0"/>
            <wp:docPr id="1325201958"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181350" cy="171450"/>
                    </a:xfrm>
                    <a:prstGeom prst="rect">
                      <a:avLst/>
                    </a:prstGeom>
                    <a:noFill/>
                    <a:ln>
                      <a:noFill/>
                    </a:ln>
                  </pic:spPr>
                </pic:pic>
              </a:graphicData>
            </a:graphic>
          </wp:inline>
        </w:drawing>
      </w:r>
      <w:r w:rsidRPr="00684280">
        <w:rPr>
          <w:iCs/>
        </w:rPr>
        <w:t xml:space="preserve"> </w:t>
      </w:r>
    </w:p>
    <w:p w14:paraId="04469638" w14:textId="77777777" w:rsidR="005E1507" w:rsidRPr="00684280" w:rsidRDefault="005E1507" w:rsidP="005E1507">
      <w:pPr>
        <w:rPr>
          <w:iCs/>
        </w:rPr>
      </w:pPr>
      <w:r w:rsidRPr="00684280">
        <w:rPr>
          <w:noProof/>
          <w:lang w:val="en-US" w:eastAsia="ko-KR"/>
        </w:rPr>
        <w:drawing>
          <wp:inline distT="0" distB="0" distL="0" distR="0" wp14:anchorId="5B152E82" wp14:editId="56A61CAC">
            <wp:extent cx="1390650" cy="171450"/>
            <wp:effectExtent l="0" t="0" r="0" b="0"/>
            <wp:docPr id="583701919"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90650" cy="171450"/>
                    </a:xfrm>
                    <a:prstGeom prst="rect">
                      <a:avLst/>
                    </a:prstGeom>
                    <a:noFill/>
                    <a:ln>
                      <a:noFill/>
                    </a:ln>
                  </pic:spPr>
                </pic:pic>
              </a:graphicData>
            </a:graphic>
          </wp:inline>
        </w:drawing>
      </w:r>
      <w:r w:rsidRPr="00684280">
        <w:rPr>
          <w:iCs/>
        </w:rPr>
        <w:t xml:space="preserve"> = paling sedikit terdapat satu tanda tidak berlaku </w:t>
      </w:r>
      <w:r w:rsidRPr="00684280">
        <w:rPr>
          <w:noProof/>
          <w:lang w:val="en-US" w:eastAsia="ko-KR"/>
        </w:rPr>
        <w:drawing>
          <wp:inline distT="0" distB="0" distL="0" distR="0" wp14:anchorId="3DA6DE75" wp14:editId="45B0FE87">
            <wp:extent cx="1457325" cy="171450"/>
            <wp:effectExtent l="0" t="0" r="9525" b="0"/>
            <wp:docPr id="816796042"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457325" cy="171450"/>
                    </a:xfrm>
                    <a:prstGeom prst="rect">
                      <a:avLst/>
                    </a:prstGeom>
                    <a:noFill/>
                    <a:ln>
                      <a:noFill/>
                    </a:ln>
                  </pic:spPr>
                </pic:pic>
              </a:graphicData>
            </a:graphic>
          </wp:inline>
        </w:drawing>
      </w:r>
      <w:r w:rsidRPr="00684280">
        <w:rPr>
          <w:iCs/>
        </w:rPr>
        <w:t>.</w:t>
      </w:r>
    </w:p>
    <w:p w14:paraId="22FD9C31" w14:textId="77777777" w:rsidR="005E1507" w:rsidRPr="00684280" w:rsidRDefault="005E1507" w:rsidP="005E1507">
      <w:pPr>
        <w:numPr>
          <w:ilvl w:val="0"/>
          <w:numId w:val="30"/>
        </w:numPr>
        <w:spacing w:after="160" w:line="259" w:lineRule="auto"/>
        <w:jc w:val="left"/>
        <w:rPr>
          <w:b/>
          <w:bCs/>
          <w:iCs/>
        </w:rPr>
      </w:pPr>
      <w:r w:rsidRPr="00684280">
        <w:rPr>
          <w:b/>
          <w:bCs/>
          <w:iCs/>
        </w:rPr>
        <w:t>Statistik uji :</w:t>
      </w:r>
    </w:p>
    <w:p w14:paraId="765DBFF7" w14:textId="77777777" w:rsidR="005E1507" w:rsidRPr="00684280" w:rsidRDefault="005E1507" w:rsidP="005E1507">
      <w:pPr>
        <w:rPr>
          <w:iCs/>
        </w:rPr>
      </w:pPr>
      <w:r w:rsidRPr="00684280">
        <w:rPr>
          <w:noProof/>
          <w:lang w:val="en-US" w:eastAsia="ko-KR"/>
        </w:rPr>
        <w:drawing>
          <wp:inline distT="0" distB="0" distL="0" distR="0" wp14:anchorId="32215A95" wp14:editId="449CE24A">
            <wp:extent cx="2914650" cy="333375"/>
            <wp:effectExtent l="0" t="0" r="0" b="9525"/>
            <wp:docPr id="1220989825"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914650" cy="333375"/>
                    </a:xfrm>
                    <a:prstGeom prst="rect">
                      <a:avLst/>
                    </a:prstGeom>
                    <a:noFill/>
                    <a:ln>
                      <a:noFill/>
                    </a:ln>
                  </pic:spPr>
                </pic:pic>
              </a:graphicData>
            </a:graphic>
          </wp:inline>
        </w:drawing>
      </w:r>
      <w:r w:rsidRPr="00684280">
        <w:rPr>
          <w:iCs/>
        </w:rPr>
        <w:t xml:space="preserve">   </w:t>
      </w:r>
      <w:r w:rsidRPr="00684280">
        <w:rPr>
          <w:iCs/>
        </w:rPr>
        <w:tab/>
      </w:r>
      <w:r w:rsidRPr="00684280">
        <w:rPr>
          <w:iCs/>
        </w:rPr>
        <w:tab/>
      </w:r>
      <w:r w:rsidRPr="00684280">
        <w:rPr>
          <w:iCs/>
        </w:rPr>
        <w:tab/>
      </w:r>
      <w:r w:rsidRPr="00684280">
        <w:rPr>
          <w:iCs/>
        </w:rPr>
        <w:tab/>
      </w:r>
    </w:p>
    <w:p w14:paraId="059A6178" w14:textId="77777777" w:rsidR="005E1507" w:rsidRPr="00684280" w:rsidRDefault="005E1507" w:rsidP="005E1507">
      <w:pPr>
        <w:rPr>
          <w:iCs/>
        </w:rPr>
      </w:pPr>
      <w:r w:rsidRPr="00684280">
        <w:rPr>
          <w:iCs/>
        </w:rPr>
        <w:t>Keterangan:</w:t>
      </w:r>
    </w:p>
    <w:p w14:paraId="0E99DA17" w14:textId="77777777" w:rsidR="005E1507" w:rsidRPr="00684280" w:rsidRDefault="005E1507" w:rsidP="005E1507">
      <w:pPr>
        <w:rPr>
          <w:iCs/>
        </w:rPr>
      </w:pPr>
      <w:r w:rsidRPr="00684280">
        <w:rPr>
          <w:noProof/>
          <w:lang w:val="en-US" w:eastAsia="ko-KR"/>
        </w:rPr>
        <w:drawing>
          <wp:inline distT="0" distB="0" distL="0" distR="0" wp14:anchorId="51A21AC1" wp14:editId="52E95134">
            <wp:extent cx="1771650" cy="190500"/>
            <wp:effectExtent l="0" t="0" r="0" b="0"/>
            <wp:docPr id="318646834"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71650" cy="190500"/>
                    </a:xfrm>
                    <a:prstGeom prst="rect">
                      <a:avLst/>
                    </a:prstGeom>
                    <a:noFill/>
                    <a:ln>
                      <a:noFill/>
                    </a:ln>
                  </pic:spPr>
                </pic:pic>
              </a:graphicData>
            </a:graphic>
          </wp:inline>
        </w:drawing>
      </w:r>
      <w:r w:rsidRPr="00684280">
        <w:rPr>
          <w:iCs/>
        </w:rPr>
        <w:t xml:space="preserve"> : </w:t>
      </w:r>
      <w:r w:rsidRPr="00684280">
        <w:rPr>
          <w:i/>
        </w:rPr>
        <w:t>sum of squares</w:t>
      </w:r>
      <w:r w:rsidRPr="00684280">
        <w:rPr>
          <w:iCs/>
        </w:rPr>
        <w:t xml:space="preserve"> diperoleh dari regresi yang dilakukan terhadap Y dengan melibatkan </w:t>
      </w:r>
      <w:r w:rsidRPr="00684280">
        <w:rPr>
          <w:i/>
          <w:iCs/>
        </w:rPr>
        <w:t>lag</w:t>
      </w:r>
      <w:r w:rsidRPr="00684280">
        <w:rPr>
          <w:iCs/>
        </w:rPr>
        <w:t xml:space="preserve"> variabel X seperti berikut.</w:t>
      </w:r>
    </w:p>
    <w:p w14:paraId="3F505F40" w14:textId="77777777" w:rsidR="005E1507" w:rsidRPr="00684280" w:rsidRDefault="005E1507" w:rsidP="005E1507">
      <w:pPr>
        <w:rPr>
          <w:iCs/>
        </w:rPr>
      </w:pPr>
      <w:r w:rsidRPr="00684280">
        <w:rPr>
          <w:noProof/>
          <w:lang w:val="en-US" w:eastAsia="ko-KR"/>
        </w:rPr>
        <w:drawing>
          <wp:inline distT="0" distB="0" distL="0" distR="0" wp14:anchorId="5BDD11BA" wp14:editId="4AFE049B">
            <wp:extent cx="3067050" cy="171450"/>
            <wp:effectExtent l="0" t="0" r="0" b="0"/>
            <wp:docPr id="1870925287"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67050" cy="171450"/>
                    </a:xfrm>
                    <a:prstGeom prst="rect">
                      <a:avLst/>
                    </a:prstGeom>
                    <a:noFill/>
                    <a:ln>
                      <a:noFill/>
                    </a:ln>
                  </pic:spPr>
                </pic:pic>
              </a:graphicData>
            </a:graphic>
          </wp:inline>
        </w:drawing>
      </w:r>
      <w:r w:rsidRPr="00684280">
        <w:rPr>
          <w:iCs/>
        </w:rPr>
        <w:t xml:space="preserve"> </w:t>
      </w:r>
    </w:p>
    <w:p w14:paraId="0962EB40" w14:textId="77777777" w:rsidR="005E1507" w:rsidRPr="00684280" w:rsidRDefault="005E1507" w:rsidP="005E1507">
      <w:pPr>
        <w:rPr>
          <w:iCs/>
        </w:rPr>
      </w:pPr>
      <w:r w:rsidRPr="00684280">
        <w:rPr>
          <w:noProof/>
          <w:lang w:val="en-US" w:eastAsia="ko-KR"/>
        </w:rPr>
        <w:drawing>
          <wp:inline distT="0" distB="0" distL="0" distR="0" wp14:anchorId="0E0387B4" wp14:editId="3879AC41">
            <wp:extent cx="1895475" cy="171450"/>
            <wp:effectExtent l="0" t="0" r="9525" b="0"/>
            <wp:docPr id="401867860"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895475" cy="171450"/>
                    </a:xfrm>
                    <a:prstGeom prst="rect">
                      <a:avLst/>
                    </a:prstGeom>
                    <a:noFill/>
                    <a:ln>
                      <a:noFill/>
                    </a:ln>
                  </pic:spPr>
                </pic:pic>
              </a:graphicData>
            </a:graphic>
          </wp:inline>
        </w:drawing>
      </w:r>
      <w:r w:rsidRPr="00684280">
        <w:rPr>
          <w:iCs/>
        </w:rPr>
        <w:t xml:space="preserve"> : </w:t>
      </w:r>
      <w:r w:rsidRPr="00684280">
        <w:rPr>
          <w:i/>
        </w:rPr>
        <w:t>sum of squares</w:t>
      </w:r>
      <w:r w:rsidRPr="00684280">
        <w:rPr>
          <w:iCs/>
        </w:rPr>
        <w:t xml:space="preserve"> diperoleh dari regresi yang dilakukan terhadap Y tanpa melibatkan </w:t>
      </w:r>
      <w:r w:rsidRPr="00684280">
        <w:rPr>
          <w:i/>
          <w:iCs/>
        </w:rPr>
        <w:t>lag</w:t>
      </w:r>
      <w:r w:rsidRPr="00684280">
        <w:rPr>
          <w:iCs/>
        </w:rPr>
        <w:t xml:space="preserve"> variabel X seperti berikut.</w:t>
      </w:r>
    </w:p>
    <w:p w14:paraId="32E7B74A" w14:textId="77777777" w:rsidR="005E1507" w:rsidRPr="00684280" w:rsidRDefault="005E1507" w:rsidP="005E1507">
      <w:pPr>
        <w:rPr>
          <w:iCs/>
        </w:rPr>
      </w:pPr>
      <w:r w:rsidRPr="00684280">
        <w:rPr>
          <w:noProof/>
          <w:lang w:val="en-US" w:eastAsia="ko-KR"/>
        </w:rPr>
        <w:drawing>
          <wp:inline distT="0" distB="0" distL="0" distR="0" wp14:anchorId="2ED2055E" wp14:editId="4A24B320">
            <wp:extent cx="2400300" cy="171450"/>
            <wp:effectExtent l="0" t="0" r="0" b="0"/>
            <wp:docPr id="1140153265"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400300" cy="171450"/>
                    </a:xfrm>
                    <a:prstGeom prst="rect">
                      <a:avLst/>
                    </a:prstGeom>
                    <a:noFill/>
                    <a:ln>
                      <a:noFill/>
                    </a:ln>
                  </pic:spPr>
                </pic:pic>
              </a:graphicData>
            </a:graphic>
          </wp:inline>
        </w:drawing>
      </w:r>
      <w:r w:rsidRPr="00684280">
        <w:rPr>
          <w:iCs/>
        </w:rPr>
        <w:t xml:space="preserve"> </w:t>
      </w:r>
    </w:p>
    <w:p w14:paraId="7E6F5ED5" w14:textId="77777777" w:rsidR="005E1507" w:rsidRPr="00684280" w:rsidRDefault="005E1507" w:rsidP="005E1507">
      <w:pPr>
        <w:rPr>
          <w:iCs/>
        </w:rPr>
      </w:pPr>
      <w:r w:rsidRPr="00684280">
        <w:rPr>
          <w:iCs/>
        </w:rPr>
        <w:lastRenderedPageBreak/>
        <w:t xml:space="preserve">N </w:t>
      </w:r>
      <w:r w:rsidRPr="00684280">
        <w:rPr>
          <w:iCs/>
        </w:rPr>
        <w:tab/>
      </w:r>
      <w:r w:rsidRPr="00684280">
        <w:rPr>
          <w:iCs/>
        </w:rPr>
        <w:tab/>
        <w:t>: banyaknya pengamatan</w:t>
      </w:r>
    </w:p>
    <w:p w14:paraId="11960020" w14:textId="77777777" w:rsidR="005E1507" w:rsidRPr="00684280" w:rsidRDefault="005E1507" w:rsidP="005E1507">
      <w:pPr>
        <w:rPr>
          <w:iCs/>
        </w:rPr>
      </w:pPr>
      <w:r w:rsidRPr="00684280">
        <w:rPr>
          <w:iCs/>
        </w:rPr>
        <w:t xml:space="preserve">K </w:t>
      </w:r>
      <w:r w:rsidRPr="00684280">
        <w:rPr>
          <w:iCs/>
        </w:rPr>
        <w:tab/>
      </w:r>
      <w:r w:rsidRPr="00684280">
        <w:rPr>
          <w:iCs/>
        </w:rPr>
        <w:tab/>
        <w:t>: banyaknya parameter model penuh</w:t>
      </w:r>
    </w:p>
    <w:p w14:paraId="428F9115" w14:textId="77777777" w:rsidR="005E1507" w:rsidRPr="00684280" w:rsidRDefault="005E1507" w:rsidP="005E1507">
      <w:pPr>
        <w:rPr>
          <w:iCs/>
        </w:rPr>
      </w:pPr>
      <w:r w:rsidRPr="00684280">
        <w:rPr>
          <w:iCs/>
        </w:rPr>
        <w:t xml:space="preserve">q </w:t>
      </w:r>
      <w:r w:rsidRPr="00684280">
        <w:rPr>
          <w:iCs/>
        </w:rPr>
        <w:tab/>
      </w:r>
      <w:r w:rsidRPr="00684280">
        <w:rPr>
          <w:iCs/>
        </w:rPr>
        <w:tab/>
        <w:t>: banyaknya parameter model terbatas</w:t>
      </w:r>
    </w:p>
    <w:p w14:paraId="18BDBB15" w14:textId="77777777" w:rsidR="005E1507" w:rsidRPr="00684280" w:rsidRDefault="005E1507" w:rsidP="005E1507">
      <w:pPr>
        <w:numPr>
          <w:ilvl w:val="0"/>
          <w:numId w:val="30"/>
        </w:numPr>
        <w:spacing w:after="160" w:line="259" w:lineRule="auto"/>
        <w:jc w:val="left"/>
        <w:rPr>
          <w:b/>
          <w:bCs/>
          <w:iCs/>
        </w:rPr>
      </w:pPr>
      <w:r w:rsidRPr="00684280">
        <w:rPr>
          <w:b/>
          <w:bCs/>
          <w:iCs/>
        </w:rPr>
        <w:t xml:space="preserve">Kriteria : </w:t>
      </w:r>
    </w:p>
    <w:p w14:paraId="41BED00C" w14:textId="77777777" w:rsidR="005E1507" w:rsidRPr="00684280" w:rsidRDefault="005E1507" w:rsidP="005E1507">
      <w:pPr>
        <w:rPr>
          <w:iCs/>
        </w:rPr>
      </w:pPr>
      <w:r w:rsidRPr="00684280">
        <w:rPr>
          <w:noProof/>
          <w:lang w:val="en-US" w:eastAsia="ko-KR"/>
        </w:rPr>
        <w:drawing>
          <wp:inline distT="0" distB="0" distL="0" distR="0" wp14:anchorId="7CF8B381" wp14:editId="6C0B56BE">
            <wp:extent cx="1819275" cy="171450"/>
            <wp:effectExtent l="0" t="0" r="9525" b="0"/>
            <wp:docPr id="203019862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819275" cy="171450"/>
                    </a:xfrm>
                    <a:prstGeom prst="rect">
                      <a:avLst/>
                    </a:prstGeom>
                    <a:noFill/>
                    <a:ln>
                      <a:noFill/>
                    </a:ln>
                  </pic:spPr>
                </pic:pic>
              </a:graphicData>
            </a:graphic>
          </wp:inline>
        </w:drawing>
      </w:r>
      <w:r w:rsidRPr="00684280">
        <w:rPr>
          <w:iCs/>
        </w:rPr>
        <w:t xml:space="preserve"> ditolak apabila nilai </w:t>
      </w:r>
      <w:r w:rsidRPr="00684280">
        <w:rPr>
          <w:noProof/>
          <w:lang w:val="en-US" w:eastAsia="ko-KR"/>
        </w:rPr>
        <w:drawing>
          <wp:inline distT="0" distB="0" distL="0" distR="0" wp14:anchorId="0A0BB309" wp14:editId="7DE0050E">
            <wp:extent cx="2619375" cy="200025"/>
            <wp:effectExtent l="0" t="0" r="9525" b="9525"/>
            <wp:docPr id="55339015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619375" cy="200025"/>
                    </a:xfrm>
                    <a:prstGeom prst="rect">
                      <a:avLst/>
                    </a:prstGeom>
                    <a:noFill/>
                    <a:ln>
                      <a:noFill/>
                    </a:ln>
                  </pic:spPr>
                </pic:pic>
              </a:graphicData>
            </a:graphic>
          </wp:inline>
        </w:drawing>
      </w:r>
      <w:r w:rsidRPr="00684280">
        <w:rPr>
          <w:iCs/>
        </w:rPr>
        <w:t xml:space="preserve"> pada taraf signifikansi </w:t>
      </w:r>
      <w:r w:rsidRPr="00684280">
        <w:rPr>
          <w:noProof/>
          <w:lang w:val="en-US" w:eastAsia="ko-KR"/>
        </w:rPr>
        <w:drawing>
          <wp:inline distT="0" distB="0" distL="0" distR="0" wp14:anchorId="162EF169" wp14:editId="21EFFE6C">
            <wp:extent cx="2162175" cy="171450"/>
            <wp:effectExtent l="0" t="0" r="9525" b="0"/>
            <wp:docPr id="1694230714"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162175" cy="171450"/>
                    </a:xfrm>
                    <a:prstGeom prst="rect">
                      <a:avLst/>
                    </a:prstGeom>
                    <a:noFill/>
                    <a:ln>
                      <a:noFill/>
                    </a:ln>
                  </pic:spPr>
                </pic:pic>
              </a:graphicData>
            </a:graphic>
          </wp:inline>
        </w:drawing>
      </w:r>
      <w:r w:rsidRPr="00684280">
        <w:rPr>
          <w:iCs/>
        </w:rPr>
        <w:t xml:space="preserve">, atau nilai probabilitas </w:t>
      </w:r>
      <w:r w:rsidRPr="00684280">
        <w:rPr>
          <w:noProof/>
          <w:lang w:val="en-US" w:eastAsia="ko-KR"/>
        </w:rPr>
        <w:drawing>
          <wp:inline distT="0" distB="0" distL="0" distR="0" wp14:anchorId="0F002E55" wp14:editId="14FE3618">
            <wp:extent cx="2381250" cy="171450"/>
            <wp:effectExtent l="0" t="0" r="0" b="0"/>
            <wp:docPr id="1884084451"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381250" cy="171450"/>
                    </a:xfrm>
                    <a:prstGeom prst="rect">
                      <a:avLst/>
                    </a:prstGeom>
                    <a:noFill/>
                    <a:ln>
                      <a:noFill/>
                    </a:ln>
                  </pic:spPr>
                </pic:pic>
              </a:graphicData>
            </a:graphic>
          </wp:inline>
        </w:drawing>
      </w:r>
      <w:r w:rsidRPr="00684280">
        <w:rPr>
          <w:iCs/>
        </w:rPr>
        <w:t xml:space="preserve"> Bila </w:t>
      </w:r>
      <w:r w:rsidRPr="00684280">
        <w:rPr>
          <w:noProof/>
          <w:lang w:val="en-US" w:eastAsia="ko-KR"/>
        </w:rPr>
        <w:drawing>
          <wp:inline distT="0" distB="0" distL="0" distR="0" wp14:anchorId="776DE792" wp14:editId="4E59B65D">
            <wp:extent cx="1819275" cy="171450"/>
            <wp:effectExtent l="0" t="0" r="9525" b="0"/>
            <wp:docPr id="1047208773"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819275" cy="171450"/>
                    </a:xfrm>
                    <a:prstGeom prst="rect">
                      <a:avLst/>
                    </a:prstGeom>
                    <a:noFill/>
                    <a:ln>
                      <a:noFill/>
                    </a:ln>
                  </pic:spPr>
                </pic:pic>
              </a:graphicData>
            </a:graphic>
          </wp:inline>
        </w:drawing>
      </w:r>
      <w:r w:rsidRPr="00684280">
        <w:rPr>
          <w:iCs/>
        </w:rPr>
        <w:t xml:space="preserve"> ditolak, berarti X mempengaruhi Y dengan kata lain, terdapat hubungan kausalitas antar variabel. Dengan cara yang sama juga dapat dilakukan untuk melihat apakah Y mempunyai pengaruh terhadap X. </w:t>
      </w:r>
    </w:p>
    <w:p w14:paraId="504037C5" w14:textId="77777777" w:rsidR="005E1507" w:rsidRPr="00684280" w:rsidRDefault="005E1507" w:rsidP="005E1507">
      <w:pPr>
        <w:rPr>
          <w:iCs/>
        </w:rPr>
      </w:pPr>
      <w:r w:rsidRPr="00684280">
        <w:rPr>
          <w:iCs/>
        </w:rPr>
        <w:t xml:space="preserve">Oleh karena cara perhitungan manualnya cukup rumit, sehingga penulis menggunakan bantuan program siap pakai yaitu </w:t>
      </w:r>
      <w:r w:rsidRPr="00684280">
        <w:rPr>
          <w:i/>
        </w:rPr>
        <w:t xml:space="preserve">software </w:t>
      </w:r>
      <w:r w:rsidRPr="00684280">
        <w:rPr>
          <w:iCs/>
        </w:rPr>
        <w:t>EViews12</w:t>
      </w:r>
      <w:r w:rsidRPr="00684280">
        <w:rPr>
          <w:i/>
        </w:rPr>
        <w:t>.</w:t>
      </w:r>
    </w:p>
    <w:p w14:paraId="4AA8717C" w14:textId="77777777" w:rsidR="005E1507" w:rsidRPr="00684280" w:rsidRDefault="005E1507" w:rsidP="005E1507">
      <w:pPr>
        <w:numPr>
          <w:ilvl w:val="0"/>
          <w:numId w:val="24"/>
        </w:numPr>
        <w:spacing w:after="160" w:line="259" w:lineRule="auto"/>
        <w:jc w:val="left"/>
        <w:rPr>
          <w:b/>
          <w:bCs/>
        </w:rPr>
      </w:pPr>
      <w:r w:rsidRPr="00684280">
        <w:rPr>
          <w:b/>
          <w:bCs/>
        </w:rPr>
        <w:t xml:space="preserve">Pemodelan </w:t>
      </w:r>
      <w:r w:rsidRPr="00684280">
        <w:rPr>
          <w:b/>
          <w:bCs/>
          <w:i/>
        </w:rPr>
        <w:t>Vector Autoregression</w:t>
      </w:r>
    </w:p>
    <w:p w14:paraId="3B16719F" w14:textId="77777777" w:rsidR="005E1507" w:rsidRPr="00684280" w:rsidRDefault="005E1507" w:rsidP="005E1507">
      <w:r w:rsidRPr="00684280">
        <w:rPr>
          <w:i/>
          <w:iCs/>
        </w:rPr>
        <w:t>Vector Error Correction Model</w:t>
      </w:r>
      <w:r w:rsidRPr="00684280">
        <w:t xml:space="preserve"> (VECM) adalah pengembangan model VAR untuk runtun waktu yang tidak stasioner dan memiliki satu atau lebih hubungan kointegrasi. Perilaku dinamis dari VECM dapat dilihat melalui respon dari setiap variabel dependen terhadap guncangan/</w:t>
      </w:r>
      <w:r w:rsidRPr="00684280">
        <w:rPr>
          <w:i/>
          <w:iCs/>
        </w:rPr>
        <w:t>shock</w:t>
      </w:r>
      <w:r w:rsidRPr="00684280">
        <w:t xml:space="preserve"> pada variabel tersebut maupun terhadap variabel dependen lainnya. Ada dua cara untuk dapat melihat karakteristik model VECM, yaitu melalui </w:t>
      </w:r>
      <w:r w:rsidRPr="00684280">
        <w:rPr>
          <w:i/>
          <w:iCs/>
        </w:rPr>
        <w:t>impulse response function</w:t>
      </w:r>
      <w:r w:rsidRPr="00684280">
        <w:t xml:space="preserve"> dan </w:t>
      </w:r>
      <w:r w:rsidRPr="00684280">
        <w:rPr>
          <w:i/>
          <w:iCs/>
        </w:rPr>
        <w:t>variance decomposition</w:t>
      </w:r>
      <w:r w:rsidRPr="00684280">
        <w:t xml:space="preserve">. </w:t>
      </w:r>
    </w:p>
    <w:p w14:paraId="6711B6DA" w14:textId="77777777" w:rsidR="005E1507" w:rsidRPr="00684280" w:rsidRDefault="005E1507" w:rsidP="005E1507">
      <w:r w:rsidRPr="00684280">
        <w:t xml:space="preserve">Model VECM memiliki satu persamaan untuk setiap variabel (sebagai variabel dependen). VECM mempunyai ciri khas dengan dimasukkannya unsur </w:t>
      </w:r>
      <w:r w:rsidRPr="00684280">
        <w:rPr>
          <w:i/>
          <w:iCs/>
        </w:rPr>
        <w:t>Error Correction Term</w:t>
      </w:r>
      <w:r w:rsidRPr="00684280">
        <w:t xml:space="preserve"> (ECT) dalam model.</w:t>
      </w:r>
    </w:p>
    <w:p w14:paraId="2DA0BE16" w14:textId="77777777" w:rsidR="005E1507" w:rsidRPr="00684280" w:rsidRDefault="005E1507" w:rsidP="005E1507">
      <w:r w:rsidRPr="00684280">
        <w:t xml:space="preserve">Bentuk umum VECM dengan panjang </w:t>
      </w:r>
      <w:r w:rsidRPr="00684280">
        <w:rPr>
          <w:noProof/>
          <w:lang w:val="en-US" w:eastAsia="ko-KR"/>
        </w:rPr>
        <w:drawing>
          <wp:inline distT="0" distB="0" distL="0" distR="0" wp14:anchorId="62B5DE08" wp14:editId="7613C759">
            <wp:extent cx="2152650" cy="171450"/>
            <wp:effectExtent l="0" t="0" r="0" b="0"/>
            <wp:docPr id="668305134"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152650" cy="171450"/>
                    </a:xfrm>
                    <a:prstGeom prst="rect">
                      <a:avLst/>
                    </a:prstGeom>
                    <a:noFill/>
                    <a:ln>
                      <a:noFill/>
                    </a:ln>
                  </pic:spPr>
                </pic:pic>
              </a:graphicData>
            </a:graphic>
          </wp:inline>
        </w:drawing>
      </w:r>
      <w:r w:rsidRPr="00684280">
        <w:t xml:space="preserve"> adalah sebagai berikut: </w:t>
      </w:r>
    </w:p>
    <w:p w14:paraId="0AA91342" w14:textId="77777777" w:rsidR="005E1507" w:rsidRPr="00684280" w:rsidRDefault="005E1507" w:rsidP="005E1507">
      <w:r w:rsidRPr="00684280">
        <w:rPr>
          <w:noProof/>
          <w:lang w:val="en-US" w:eastAsia="ko-KR"/>
        </w:rPr>
        <w:drawing>
          <wp:inline distT="0" distB="0" distL="0" distR="0" wp14:anchorId="6FD3977E" wp14:editId="2367A7D9">
            <wp:extent cx="4648200" cy="190500"/>
            <wp:effectExtent l="0" t="0" r="0" b="0"/>
            <wp:docPr id="1369251145"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648200" cy="190500"/>
                    </a:xfrm>
                    <a:prstGeom prst="rect">
                      <a:avLst/>
                    </a:prstGeom>
                    <a:noFill/>
                    <a:ln>
                      <a:noFill/>
                    </a:ln>
                  </pic:spPr>
                </pic:pic>
              </a:graphicData>
            </a:graphic>
          </wp:inline>
        </w:drawing>
      </w:r>
      <w:r w:rsidRPr="00684280">
        <w:t xml:space="preserve"> </w:t>
      </w:r>
    </w:p>
    <w:p w14:paraId="13548679" w14:textId="77777777" w:rsidR="005E1507" w:rsidRPr="00684280" w:rsidRDefault="005E1507" w:rsidP="005E1507">
      <w:r w:rsidRPr="00684280">
        <w:rPr>
          <w:noProof/>
          <w:lang w:val="en-US" w:eastAsia="ko-KR"/>
        </w:rPr>
        <w:drawing>
          <wp:inline distT="0" distB="0" distL="0" distR="0" wp14:anchorId="5A9EF909" wp14:editId="1FC4B9DE">
            <wp:extent cx="3333750" cy="171450"/>
            <wp:effectExtent l="0" t="0" r="0" b="0"/>
            <wp:docPr id="960009663"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333750" cy="171450"/>
                    </a:xfrm>
                    <a:prstGeom prst="rect">
                      <a:avLst/>
                    </a:prstGeom>
                    <a:noFill/>
                    <a:ln>
                      <a:noFill/>
                    </a:ln>
                  </pic:spPr>
                </pic:pic>
              </a:graphicData>
            </a:graphic>
          </wp:inline>
        </w:drawing>
      </w:r>
      <w:r w:rsidRPr="00684280">
        <w:t xml:space="preserve"> </w:t>
      </w:r>
      <w:bookmarkStart w:id="43" w:name="_GoBack"/>
      <w:bookmarkEnd w:id="43"/>
    </w:p>
    <w:p w14:paraId="2CB78BFA" w14:textId="77777777" w:rsidR="005E1507" w:rsidRPr="00684280" w:rsidRDefault="005E1507" w:rsidP="005E1507">
      <w:proofErr w:type="gramStart"/>
      <w:r w:rsidRPr="00684280">
        <w:t>keterangan :</w:t>
      </w:r>
      <w:proofErr w:type="gramEnd"/>
    </w:p>
    <w:p w14:paraId="1881BC41" w14:textId="77777777" w:rsidR="005E1507" w:rsidRPr="00684280" w:rsidRDefault="005E1507" w:rsidP="005E1507">
      <w:r w:rsidRPr="00684280">
        <w:rPr>
          <w:noProof/>
          <w:lang w:val="en-US" w:eastAsia="ko-KR"/>
        </w:rPr>
        <w:drawing>
          <wp:inline distT="0" distB="0" distL="0" distR="0" wp14:anchorId="591B4D31" wp14:editId="076D3EF3">
            <wp:extent cx="1200150" cy="171450"/>
            <wp:effectExtent l="0" t="0" r="0" b="0"/>
            <wp:docPr id="697757110"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200150" cy="171450"/>
                    </a:xfrm>
                    <a:prstGeom prst="rect">
                      <a:avLst/>
                    </a:prstGeom>
                    <a:noFill/>
                    <a:ln>
                      <a:noFill/>
                    </a:ln>
                  </pic:spPr>
                </pic:pic>
              </a:graphicData>
            </a:graphic>
          </wp:inline>
        </w:drawing>
      </w:r>
      <w:r w:rsidRPr="00684280">
        <w:t xml:space="preserve"> </w:t>
      </w:r>
      <w:r w:rsidRPr="00684280">
        <w:tab/>
        <w:t>: vektor turunan pertama variabel dependen</w:t>
      </w:r>
    </w:p>
    <w:p w14:paraId="441FD990" w14:textId="77777777" w:rsidR="005E1507" w:rsidRPr="00684280" w:rsidRDefault="005E1507" w:rsidP="005E1507">
      <w:r w:rsidRPr="00684280">
        <w:rPr>
          <w:noProof/>
          <w:lang w:val="en-US" w:eastAsia="ko-KR"/>
        </w:rPr>
        <w:lastRenderedPageBreak/>
        <w:drawing>
          <wp:inline distT="0" distB="0" distL="0" distR="0" wp14:anchorId="0514A435" wp14:editId="03EC3403">
            <wp:extent cx="1343025" cy="171450"/>
            <wp:effectExtent l="0" t="0" r="9525" b="0"/>
            <wp:docPr id="2101764262"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343025" cy="171450"/>
                    </a:xfrm>
                    <a:prstGeom prst="rect">
                      <a:avLst/>
                    </a:prstGeom>
                    <a:noFill/>
                    <a:ln>
                      <a:noFill/>
                    </a:ln>
                  </pic:spPr>
                </pic:pic>
              </a:graphicData>
            </a:graphic>
          </wp:inline>
        </w:drawing>
      </w:r>
      <w:r w:rsidRPr="00684280">
        <w:t xml:space="preserve"> : vektor turunan pertama variabel dependen dengan </w:t>
      </w:r>
      <w:r w:rsidRPr="00684280">
        <w:rPr>
          <w:i/>
        </w:rPr>
        <w:t>lag</w:t>
      </w:r>
      <w:r w:rsidRPr="00684280">
        <w:t xml:space="preserve"> ke-1</w:t>
      </w:r>
    </w:p>
    <w:p w14:paraId="14EA3BE3" w14:textId="77777777" w:rsidR="005E1507" w:rsidRPr="00684280" w:rsidRDefault="005E1507" w:rsidP="005E1507">
      <w:r w:rsidRPr="00684280">
        <w:rPr>
          <w:noProof/>
          <w:lang w:val="en-US" w:eastAsia="ko-KR"/>
        </w:rPr>
        <w:drawing>
          <wp:inline distT="0" distB="0" distL="0" distR="0" wp14:anchorId="179417C1" wp14:editId="27601797">
            <wp:extent cx="1247775" cy="171450"/>
            <wp:effectExtent l="0" t="0" r="9525" b="0"/>
            <wp:docPr id="1131396712"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47775" cy="171450"/>
                    </a:xfrm>
                    <a:prstGeom prst="rect">
                      <a:avLst/>
                    </a:prstGeom>
                    <a:noFill/>
                    <a:ln>
                      <a:noFill/>
                    </a:ln>
                  </pic:spPr>
                </pic:pic>
              </a:graphicData>
            </a:graphic>
          </wp:inline>
        </w:drawing>
      </w:r>
      <w:r w:rsidRPr="00684280">
        <w:t xml:space="preserve"> </w:t>
      </w:r>
      <w:r w:rsidRPr="00684280">
        <w:tab/>
        <w:t xml:space="preserve">: </w:t>
      </w:r>
      <w:r w:rsidRPr="00684280">
        <w:rPr>
          <w:i/>
          <w:iCs/>
        </w:rPr>
        <w:t>error</w:t>
      </w:r>
      <w:r w:rsidRPr="00684280">
        <w:t xml:space="preserve"> yang diperoleh dari persamaan regresi antara Y dan X pada </w:t>
      </w:r>
      <w:r w:rsidRPr="00684280">
        <w:rPr>
          <w:i/>
        </w:rPr>
        <w:t>lag</w:t>
      </w:r>
      <w:r w:rsidRPr="00684280">
        <w:t xml:space="preserve"> ke-1 dan disebut juga ECT (</w:t>
      </w:r>
      <w:r w:rsidRPr="00684280">
        <w:rPr>
          <w:i/>
          <w:iCs/>
        </w:rPr>
        <w:t>Error Correction Term</w:t>
      </w:r>
      <w:r w:rsidRPr="00684280">
        <w:t>)</w:t>
      </w:r>
    </w:p>
    <w:p w14:paraId="79082D62" w14:textId="77777777" w:rsidR="005E1507" w:rsidRPr="00684280" w:rsidRDefault="005E1507" w:rsidP="005E1507">
      <w:r w:rsidRPr="00684280">
        <w:rPr>
          <w:noProof/>
          <w:lang w:val="en-US" w:eastAsia="ko-KR"/>
        </w:rPr>
        <w:drawing>
          <wp:inline distT="0" distB="0" distL="0" distR="0" wp14:anchorId="2C75B27B" wp14:editId="3A4CDC1F">
            <wp:extent cx="1095375" cy="171450"/>
            <wp:effectExtent l="0" t="0" r="9525" b="0"/>
            <wp:docPr id="240855970"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095375" cy="171450"/>
                    </a:xfrm>
                    <a:prstGeom prst="rect">
                      <a:avLst/>
                    </a:prstGeom>
                    <a:noFill/>
                    <a:ln>
                      <a:noFill/>
                    </a:ln>
                  </pic:spPr>
                </pic:pic>
              </a:graphicData>
            </a:graphic>
          </wp:inline>
        </w:drawing>
      </w:r>
      <w:r w:rsidRPr="00684280">
        <w:t xml:space="preserve"> </w:t>
      </w:r>
      <w:r w:rsidRPr="00684280">
        <w:tab/>
        <w:t>: vektor residual</w:t>
      </w:r>
    </w:p>
    <w:p w14:paraId="49C1F21A" w14:textId="77777777" w:rsidR="005E1507" w:rsidRPr="00684280" w:rsidRDefault="005E1507" w:rsidP="005E1507">
      <w:r w:rsidRPr="00684280">
        <w:rPr>
          <w:noProof/>
          <w:lang w:val="en-US" w:eastAsia="ko-KR"/>
        </w:rPr>
        <w:drawing>
          <wp:inline distT="0" distB="0" distL="0" distR="0" wp14:anchorId="31A55705" wp14:editId="2F0838C7">
            <wp:extent cx="1066800" cy="171450"/>
            <wp:effectExtent l="0" t="0" r="0" b="0"/>
            <wp:docPr id="328183346"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66800" cy="171450"/>
                    </a:xfrm>
                    <a:prstGeom prst="rect">
                      <a:avLst/>
                    </a:prstGeom>
                    <a:noFill/>
                    <a:ln>
                      <a:noFill/>
                    </a:ln>
                  </pic:spPr>
                </pic:pic>
              </a:graphicData>
            </a:graphic>
          </wp:inline>
        </w:drawing>
      </w:r>
      <w:r w:rsidRPr="00684280">
        <w:t xml:space="preserve"> </w:t>
      </w:r>
      <w:r w:rsidRPr="00684280">
        <w:tab/>
        <w:t>: matriks koefisien kointegrasi</w:t>
      </w:r>
    </w:p>
    <w:p w14:paraId="30719FB2" w14:textId="77777777" w:rsidR="005E1507" w:rsidRPr="00684280" w:rsidRDefault="005E1507" w:rsidP="005E1507">
      <w:r w:rsidRPr="00684280">
        <w:rPr>
          <w:noProof/>
          <w:lang w:val="en-US" w:eastAsia="ko-KR"/>
        </w:rPr>
        <w:drawing>
          <wp:inline distT="0" distB="0" distL="0" distR="0" wp14:anchorId="6976FB97" wp14:editId="149EACC5">
            <wp:extent cx="1133475" cy="171450"/>
            <wp:effectExtent l="0" t="0" r="9525" b="0"/>
            <wp:docPr id="1278432071"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133475" cy="171450"/>
                    </a:xfrm>
                    <a:prstGeom prst="rect">
                      <a:avLst/>
                    </a:prstGeom>
                    <a:noFill/>
                    <a:ln>
                      <a:noFill/>
                    </a:ln>
                  </pic:spPr>
                </pic:pic>
              </a:graphicData>
            </a:graphic>
          </wp:inline>
        </w:drawing>
      </w:r>
      <w:r w:rsidRPr="00684280">
        <w:t xml:space="preserve"> </w:t>
      </w:r>
      <w:r w:rsidRPr="00684280">
        <w:tab/>
        <w:t xml:space="preserve">: matriks koefisien variabel dependen ke </w:t>
      </w:r>
      <w:r w:rsidRPr="00684280">
        <w:rPr>
          <w:noProof/>
          <w:lang w:val="en-US" w:eastAsia="ko-KR"/>
        </w:rPr>
        <w:drawing>
          <wp:inline distT="0" distB="0" distL="0" distR="0" wp14:anchorId="2656BE09" wp14:editId="68C52926">
            <wp:extent cx="1143000" cy="171450"/>
            <wp:effectExtent l="0" t="0" r="0" b="0"/>
            <wp:docPr id="1973280783"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143000" cy="171450"/>
                    </a:xfrm>
                    <a:prstGeom prst="rect">
                      <a:avLst/>
                    </a:prstGeom>
                    <a:noFill/>
                    <a:ln>
                      <a:noFill/>
                    </a:ln>
                  </pic:spPr>
                </pic:pic>
              </a:graphicData>
            </a:graphic>
          </wp:inline>
        </w:drawing>
      </w:r>
      <w:r w:rsidRPr="00684280">
        <w:t xml:space="preserve">, dimana </w:t>
      </w:r>
      <w:r w:rsidRPr="00684280">
        <w:rPr>
          <w:noProof/>
          <w:lang w:val="en-US" w:eastAsia="ko-KR"/>
        </w:rPr>
        <w:drawing>
          <wp:inline distT="0" distB="0" distL="0" distR="0" wp14:anchorId="6EC87463" wp14:editId="1B25F526">
            <wp:extent cx="1847850" cy="171450"/>
            <wp:effectExtent l="0" t="0" r="0" b="0"/>
            <wp:docPr id="490788196"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847850" cy="171450"/>
                    </a:xfrm>
                    <a:prstGeom prst="rect">
                      <a:avLst/>
                    </a:prstGeom>
                    <a:noFill/>
                    <a:ln>
                      <a:noFill/>
                    </a:ln>
                  </pic:spPr>
                </pic:pic>
              </a:graphicData>
            </a:graphic>
          </wp:inline>
        </w:drawing>
      </w:r>
      <w:r w:rsidRPr="00684280">
        <w:t xml:space="preserve"> </w:t>
      </w:r>
    </w:p>
    <w:p w14:paraId="120837C0" w14:textId="77777777" w:rsidR="005E1507" w:rsidRPr="00684280" w:rsidRDefault="005E1507" w:rsidP="005E1507">
      <w:r w:rsidRPr="00684280">
        <w:t xml:space="preserve">Setelah mendapatkan model VECM yang terbaik, maka dilakukan peramalan dengan model terbaik tersebut. Dalam peramalan dengan menggunakan model terbaik tetap saja masih memiliki </w:t>
      </w:r>
      <w:r w:rsidRPr="00684280">
        <w:rPr>
          <w:i/>
          <w:iCs/>
        </w:rPr>
        <w:t>error</w:t>
      </w:r>
      <w:r w:rsidRPr="00684280">
        <w:t xml:space="preserve"> pada hasil peramalan tersebut. Oleh karena itu, setelah mendapatkan hasil peramalan perlu dilakukan evaluasi peramalan. Ada beberapa metode evaluasi peramalan yaitu Mean </w:t>
      </w:r>
      <w:r w:rsidRPr="00684280">
        <w:rPr>
          <w:i/>
          <w:iCs/>
        </w:rPr>
        <w:t xml:space="preserve">Square Error (MSE), Mean Absolute Deviation (MAD), The Mean Absolute Persentage Error (MAPE), </w:t>
      </w:r>
      <w:r w:rsidRPr="00684280">
        <w:t>dan</w:t>
      </w:r>
      <w:r w:rsidRPr="00684280">
        <w:rPr>
          <w:i/>
          <w:iCs/>
        </w:rPr>
        <w:t xml:space="preserve"> The Mean Percentage Error (MPE).</w:t>
      </w:r>
      <w:r w:rsidRPr="00684280">
        <w:t xml:space="preserve"> Untuk skripsi ini menggunakan evaluasi peramalan MAPE dengan menggunakan rumus sebagai </w:t>
      </w:r>
      <w:proofErr w:type="gramStart"/>
      <w:r w:rsidRPr="00684280">
        <w:t>berikut :</w:t>
      </w:r>
      <w:proofErr w:type="gramEnd"/>
      <w:r w:rsidRPr="00684280">
        <w:t xml:space="preserve"> </w:t>
      </w:r>
    </w:p>
    <w:p w14:paraId="604F6A2F" w14:textId="77777777" w:rsidR="005E1507" w:rsidRPr="00684280" w:rsidRDefault="005E1507" w:rsidP="005E1507">
      <w:r w:rsidRPr="00684280">
        <w:rPr>
          <w:noProof/>
          <w:lang w:val="en-US" w:eastAsia="ko-KR"/>
        </w:rPr>
        <w:drawing>
          <wp:inline distT="0" distB="0" distL="0" distR="0" wp14:anchorId="1A3A7DF6" wp14:editId="50FF00F6">
            <wp:extent cx="3371850" cy="304800"/>
            <wp:effectExtent l="0" t="0" r="0" b="0"/>
            <wp:docPr id="1863132107"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371850" cy="304800"/>
                    </a:xfrm>
                    <a:prstGeom prst="rect">
                      <a:avLst/>
                    </a:prstGeom>
                    <a:noFill/>
                    <a:ln>
                      <a:noFill/>
                    </a:ln>
                  </pic:spPr>
                </pic:pic>
              </a:graphicData>
            </a:graphic>
          </wp:inline>
        </w:drawing>
      </w:r>
      <w:r w:rsidRPr="00684280">
        <w:t xml:space="preserve"> </w:t>
      </w:r>
    </w:p>
    <w:p w14:paraId="61A97812" w14:textId="77777777" w:rsidR="005E1507" w:rsidRPr="00684280" w:rsidRDefault="005E1507" w:rsidP="005E1507">
      <w:proofErr w:type="gramStart"/>
      <w:r w:rsidRPr="00684280">
        <w:t>Keterangan :</w:t>
      </w:r>
      <w:proofErr w:type="gramEnd"/>
      <w:r w:rsidRPr="00684280">
        <w:t xml:space="preserve"> </w:t>
      </w:r>
    </w:p>
    <w:p w14:paraId="3D703311" w14:textId="77777777" w:rsidR="005E1507" w:rsidRPr="00684280" w:rsidRDefault="005E1507" w:rsidP="005E1507">
      <w:r w:rsidRPr="00684280">
        <w:rPr>
          <w:noProof/>
          <w:lang w:val="en-US" w:eastAsia="ko-KR"/>
        </w:rPr>
        <w:drawing>
          <wp:inline distT="0" distB="0" distL="0" distR="0" wp14:anchorId="61D4B8DA" wp14:editId="38C47B15">
            <wp:extent cx="1123950" cy="171450"/>
            <wp:effectExtent l="0" t="0" r="0" b="0"/>
            <wp:docPr id="1626229397"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123950" cy="171450"/>
                    </a:xfrm>
                    <a:prstGeom prst="rect">
                      <a:avLst/>
                    </a:prstGeom>
                    <a:noFill/>
                    <a:ln>
                      <a:noFill/>
                    </a:ln>
                  </pic:spPr>
                </pic:pic>
              </a:graphicData>
            </a:graphic>
          </wp:inline>
        </w:drawing>
      </w:r>
      <w:r w:rsidRPr="00684280">
        <w:tab/>
        <w:t>= nilai actual</w:t>
      </w:r>
    </w:p>
    <w:p w14:paraId="1463D591" w14:textId="77777777" w:rsidR="005E1507" w:rsidRPr="00684280" w:rsidRDefault="005E1507" w:rsidP="005E1507">
      <w:r w:rsidRPr="00684280">
        <w:rPr>
          <w:noProof/>
          <w:lang w:val="en-US" w:eastAsia="ko-KR"/>
        </w:rPr>
        <w:drawing>
          <wp:inline distT="0" distB="0" distL="0" distR="0" wp14:anchorId="64B2A014" wp14:editId="33B41C19">
            <wp:extent cx="1123950" cy="190500"/>
            <wp:effectExtent l="0" t="0" r="0" b="0"/>
            <wp:docPr id="1654537818"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123950" cy="190500"/>
                    </a:xfrm>
                    <a:prstGeom prst="rect">
                      <a:avLst/>
                    </a:prstGeom>
                    <a:noFill/>
                    <a:ln>
                      <a:noFill/>
                    </a:ln>
                  </pic:spPr>
                </pic:pic>
              </a:graphicData>
            </a:graphic>
          </wp:inline>
        </w:drawing>
      </w:r>
      <w:r w:rsidRPr="00684280">
        <w:tab/>
        <w:t>= nilai ramalan</w:t>
      </w:r>
    </w:p>
    <w:p w14:paraId="5504CC9A" w14:textId="77777777" w:rsidR="005E1507" w:rsidRPr="00684280" w:rsidRDefault="005E1507" w:rsidP="005E1507">
      <w:r w:rsidRPr="00684280">
        <w:rPr>
          <w:noProof/>
          <w:lang w:val="en-US" w:eastAsia="ko-KR"/>
        </w:rPr>
        <w:drawing>
          <wp:inline distT="0" distB="0" distL="0" distR="0" wp14:anchorId="1FA6B616" wp14:editId="59A43D03">
            <wp:extent cx="1095375" cy="171450"/>
            <wp:effectExtent l="0" t="0" r="9525" b="0"/>
            <wp:docPr id="647888412"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095375" cy="171450"/>
                    </a:xfrm>
                    <a:prstGeom prst="rect">
                      <a:avLst/>
                    </a:prstGeom>
                    <a:noFill/>
                    <a:ln>
                      <a:noFill/>
                    </a:ln>
                  </pic:spPr>
                </pic:pic>
              </a:graphicData>
            </a:graphic>
          </wp:inline>
        </w:drawing>
      </w:r>
      <w:r w:rsidRPr="00684280">
        <w:tab/>
        <w:t xml:space="preserve">= banyak data </w:t>
      </w:r>
    </w:p>
    <w:p w14:paraId="342A213D" w14:textId="77777777" w:rsidR="005E1507" w:rsidRPr="00684280" w:rsidRDefault="005E1507" w:rsidP="005E1507">
      <w:r w:rsidRPr="00684280">
        <w:t xml:space="preserve"> </w:t>
      </w:r>
    </w:p>
    <w:p w14:paraId="4F49ED36" w14:textId="77777777" w:rsidR="005E1507" w:rsidRPr="00684280" w:rsidRDefault="005E1507" w:rsidP="005E1507">
      <w:pPr>
        <w:numPr>
          <w:ilvl w:val="0"/>
          <w:numId w:val="24"/>
        </w:numPr>
        <w:spacing w:after="160" w:line="259" w:lineRule="auto"/>
        <w:jc w:val="left"/>
        <w:rPr>
          <w:b/>
          <w:bCs/>
        </w:rPr>
      </w:pPr>
      <w:r w:rsidRPr="00684280">
        <w:rPr>
          <w:b/>
          <w:bCs/>
        </w:rPr>
        <w:t>Impulse Response Function (IRF)</w:t>
      </w:r>
    </w:p>
    <w:p w14:paraId="621E1877" w14:textId="77777777" w:rsidR="005E1507" w:rsidRPr="00684280" w:rsidRDefault="005E1507" w:rsidP="005E1507">
      <w:r w:rsidRPr="00684280">
        <w:t xml:space="preserve">Koefisien pada persamaan VECM sulit untuk diinterpretasikan sehingga </w:t>
      </w:r>
      <w:r w:rsidRPr="00684280">
        <w:rPr>
          <w:i/>
          <w:iCs/>
        </w:rPr>
        <w:t>impulse respon</w:t>
      </w:r>
      <w:r w:rsidRPr="00684280">
        <w:t xml:space="preserve"> digunakan untuk dapat menginterpretasikan persamaan model VECM. </w:t>
      </w:r>
      <w:r w:rsidRPr="00684280">
        <w:rPr>
          <w:i/>
          <w:iCs/>
        </w:rPr>
        <w:t>Fungsi impulse respon</w:t>
      </w:r>
      <w:r w:rsidRPr="00684280">
        <w:t xml:space="preserve"> menggambarkan tingkat laju dari </w:t>
      </w:r>
      <w:r w:rsidRPr="00684280">
        <w:rPr>
          <w:i/>
          <w:iCs/>
        </w:rPr>
        <w:t>shock</w:t>
      </w:r>
      <w:r w:rsidRPr="00684280">
        <w:t xml:space="preserve"> variabel yang satu terhadap variabel lainnya pada suatu rentang waktu tertentu, sehingga dapat dilihat lamanya pengaruh dari </w:t>
      </w:r>
      <w:r w:rsidRPr="00684280">
        <w:rPr>
          <w:i/>
          <w:iCs/>
        </w:rPr>
        <w:t>shock</w:t>
      </w:r>
      <w:r w:rsidRPr="00684280">
        <w:t xml:space="preserve"> suatu variabel </w:t>
      </w:r>
      <w:r w:rsidRPr="00684280">
        <w:lastRenderedPageBreak/>
        <w:t>terhadap variabel yang lain sampai pengaruhnya hilang atau kembali ke titik keseimbangan.</w:t>
      </w:r>
    </w:p>
    <w:p w14:paraId="379D83FE" w14:textId="77777777" w:rsidR="005E1507" w:rsidRPr="00684280" w:rsidRDefault="005E1507" w:rsidP="005E1507">
      <w:pPr>
        <w:numPr>
          <w:ilvl w:val="0"/>
          <w:numId w:val="24"/>
        </w:numPr>
        <w:spacing w:after="160" w:line="259" w:lineRule="auto"/>
        <w:jc w:val="left"/>
        <w:rPr>
          <w:b/>
          <w:bCs/>
        </w:rPr>
      </w:pPr>
      <w:r w:rsidRPr="00684280">
        <w:rPr>
          <w:b/>
          <w:bCs/>
          <w:i/>
        </w:rPr>
        <w:t>Variance Decomposition</w:t>
      </w:r>
      <w:r w:rsidRPr="00684280">
        <w:rPr>
          <w:b/>
          <w:bCs/>
        </w:rPr>
        <w:t xml:space="preserve"> (VD) </w:t>
      </w:r>
    </w:p>
    <w:p w14:paraId="30DD7D4B" w14:textId="77777777" w:rsidR="005E1507" w:rsidRPr="00684280" w:rsidRDefault="005E1507" w:rsidP="005E1507">
      <w:r w:rsidRPr="00684280">
        <w:rPr>
          <w:i/>
          <w:iCs/>
        </w:rPr>
        <w:t>Variance decomposition</w:t>
      </w:r>
      <w:r w:rsidRPr="00684280">
        <w:t xml:space="preserve"> atau disebut juga </w:t>
      </w:r>
      <w:r w:rsidRPr="00684280">
        <w:rPr>
          <w:i/>
          <w:iCs/>
        </w:rPr>
        <w:t>forecast error variance decomposition</w:t>
      </w:r>
      <w:r w:rsidRPr="00684280">
        <w:t xml:space="preserve"> merupakan perangkat pada model VECM untuk mengukur perkiraan varians </w:t>
      </w:r>
      <w:r w:rsidRPr="00684280">
        <w:rPr>
          <w:i/>
          <w:iCs/>
        </w:rPr>
        <w:t>error</w:t>
      </w:r>
      <w:r w:rsidRPr="00684280">
        <w:t xml:space="preserve"> suatu variabel yaitu seberapa besar kemampuan satu variabel dalam memberikan penjelasan pada variabel lainnya atau pada variabel itu sendiri. Dengan menggunakan metode VECM, dapat dilihat proporsi dampak perubahan pada suatu variabel jika mengalami </w:t>
      </w:r>
      <w:r w:rsidRPr="00684280">
        <w:rPr>
          <w:i/>
          <w:iCs/>
        </w:rPr>
        <w:t xml:space="preserve">shock </w:t>
      </w:r>
      <w:r w:rsidRPr="00684280">
        <w:t xml:space="preserve">atau perubahan terhadap variabel itu sendiri dalam suatu periode. Dapat disimpulkan, dengan menganalisa hasil </w:t>
      </w:r>
      <w:r w:rsidRPr="00684280">
        <w:rPr>
          <w:i/>
          <w:iCs/>
        </w:rPr>
        <w:t>variance decomposition</w:t>
      </w:r>
      <w:r w:rsidRPr="00684280">
        <w:t xml:space="preserve"> maka dapat diukur perkiraan varians </w:t>
      </w:r>
      <w:r w:rsidRPr="00684280">
        <w:rPr>
          <w:i/>
          <w:iCs/>
        </w:rPr>
        <w:t>error</w:t>
      </w:r>
      <w:r w:rsidRPr="00684280">
        <w:t xml:space="preserve"> suatu variabel, yaitu seberapa besar perbedaan antara sebelum dan sesudah terjadi </w:t>
      </w:r>
      <w:r w:rsidRPr="00684280">
        <w:rPr>
          <w:i/>
          <w:iCs/>
        </w:rPr>
        <w:t>shock</w:t>
      </w:r>
      <w:r w:rsidRPr="00684280">
        <w:t>, baik yang berasal dari variabel itu sendiri maupun dari variabel lain.</w:t>
      </w:r>
    </w:p>
    <w:p w14:paraId="3C1C6DCE" w14:textId="77777777" w:rsidR="005E1507" w:rsidRDefault="005E1507" w:rsidP="005E1507"/>
    <w:p w14:paraId="7F46879C" w14:textId="29AD3D39" w:rsidR="0032278D" w:rsidRDefault="0032278D" w:rsidP="005E1507">
      <w:pPr>
        <w:pStyle w:val="Heading2"/>
        <w:tabs>
          <w:tab w:val="center" w:pos="1624"/>
        </w:tabs>
        <w:ind w:left="-15" w:right="0" w:firstLine="0"/>
        <w:jc w:val="left"/>
      </w:pPr>
    </w:p>
    <w:sectPr w:rsidR="0032278D">
      <w:pgSz w:w="11909" w:h="16838"/>
      <w:pgMar w:top="2268" w:right="1695" w:bottom="1711" w:left="2267"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CT" w:date="2025-07-09T15:35:00Z" w:initials="I">
    <w:p w14:paraId="458871B2" w14:textId="3F3E6D27" w:rsidR="0086262A" w:rsidRDefault="0086262A">
      <w:pPr>
        <w:pStyle w:val="CommentText"/>
      </w:pPr>
      <w:r>
        <w:rPr>
          <w:rStyle w:val="CommentReference"/>
        </w:rPr>
        <w:annotationRef/>
      </w:r>
      <w:r>
        <w:t>Italic</w:t>
      </w:r>
    </w:p>
  </w:comment>
  <w:comment w:id="1" w:author="ICT" w:date="2025-07-09T15:35:00Z" w:initials="I">
    <w:p w14:paraId="521FBEE2" w14:textId="16BF15A4" w:rsidR="0086262A" w:rsidRDefault="0086262A">
      <w:pPr>
        <w:pStyle w:val="CommentText"/>
      </w:pPr>
      <w:r>
        <w:rPr>
          <w:rStyle w:val="CommentReference"/>
        </w:rPr>
        <w:annotationRef/>
      </w:r>
      <w:r>
        <w:t>Italic</w:t>
      </w:r>
    </w:p>
  </w:comment>
  <w:comment w:id="2" w:author="ICT" w:date="2025-07-09T15:35:00Z" w:initials="I">
    <w:p w14:paraId="3BADE1E9" w14:textId="2B962AD5" w:rsidR="0086262A" w:rsidRDefault="0086262A">
      <w:pPr>
        <w:pStyle w:val="CommentText"/>
      </w:pPr>
      <w:r>
        <w:rPr>
          <w:rStyle w:val="CommentReference"/>
        </w:rPr>
        <w:annotationRef/>
      </w:r>
      <w:r>
        <w:t>Italic</w:t>
      </w:r>
    </w:p>
  </w:comment>
  <w:comment w:id="3" w:author="ICT" w:date="2025-07-09T15:36:00Z" w:initials="I">
    <w:p w14:paraId="3AF6033F" w14:textId="16FA84F3" w:rsidR="0086262A" w:rsidRDefault="0086262A">
      <w:pPr>
        <w:pStyle w:val="CommentText"/>
      </w:pPr>
      <w:r>
        <w:rPr>
          <w:rStyle w:val="CommentReference"/>
        </w:rPr>
        <w:annotationRef/>
      </w:r>
      <w:proofErr w:type="gramStart"/>
      <w:r>
        <w:t>typo</w:t>
      </w:r>
      <w:proofErr w:type="gramEnd"/>
    </w:p>
  </w:comment>
  <w:comment w:id="4" w:author="ICT" w:date="2025-07-09T15:36:00Z" w:initials="I">
    <w:p w14:paraId="23CB24DD" w14:textId="38837487" w:rsidR="0086262A" w:rsidRDefault="0086262A">
      <w:pPr>
        <w:pStyle w:val="CommentText"/>
      </w:pPr>
      <w:r>
        <w:rPr>
          <w:rStyle w:val="CommentReference"/>
        </w:rPr>
        <w:annotationRef/>
      </w:r>
      <w:r>
        <w:t>Italic</w:t>
      </w:r>
    </w:p>
  </w:comment>
  <w:comment w:id="5" w:author="ICT" w:date="2025-07-09T15:36:00Z" w:initials="I">
    <w:p w14:paraId="261A4014" w14:textId="516FC5D2" w:rsidR="0086262A" w:rsidRDefault="0086262A">
      <w:pPr>
        <w:pStyle w:val="CommentText"/>
      </w:pPr>
      <w:r>
        <w:rPr>
          <w:rStyle w:val="CommentReference"/>
        </w:rPr>
        <w:annotationRef/>
      </w:r>
      <w:r>
        <w:t>Italic</w:t>
      </w:r>
    </w:p>
  </w:comment>
  <w:comment w:id="6" w:author="ICT" w:date="2025-07-09T15:36:00Z" w:initials="I">
    <w:p w14:paraId="4804FB7B" w14:textId="175DAD41" w:rsidR="0086262A" w:rsidRDefault="0086262A">
      <w:pPr>
        <w:pStyle w:val="CommentText"/>
      </w:pPr>
      <w:r>
        <w:rPr>
          <w:rStyle w:val="CommentReference"/>
        </w:rPr>
        <w:annotationRef/>
      </w:r>
      <w:r>
        <w:t>Italic</w:t>
      </w:r>
    </w:p>
  </w:comment>
  <w:comment w:id="7" w:author="ICT" w:date="2025-07-09T15:37:00Z" w:initials="I">
    <w:p w14:paraId="7FCC4524" w14:textId="4F61DF85" w:rsidR="0086262A" w:rsidRDefault="0086262A">
      <w:pPr>
        <w:pStyle w:val="CommentText"/>
      </w:pPr>
      <w:r>
        <w:rPr>
          <w:rStyle w:val="CommentReference"/>
        </w:rPr>
        <w:annotationRef/>
      </w:r>
      <w:r>
        <w:t>Italic</w:t>
      </w:r>
    </w:p>
  </w:comment>
  <w:comment w:id="8" w:author="ICT" w:date="2025-07-09T15:37:00Z" w:initials="I">
    <w:p w14:paraId="78C8D4F8" w14:textId="3258C708" w:rsidR="0086262A" w:rsidRDefault="0086262A">
      <w:pPr>
        <w:pStyle w:val="CommentText"/>
      </w:pPr>
      <w:r>
        <w:rPr>
          <w:rStyle w:val="CommentReference"/>
        </w:rPr>
        <w:annotationRef/>
      </w:r>
      <w:r>
        <w:t>Italic</w:t>
      </w:r>
    </w:p>
  </w:comment>
  <w:comment w:id="9" w:author="ICT" w:date="2025-07-09T15:37:00Z" w:initials="I">
    <w:p w14:paraId="12D85DD1" w14:textId="7141F5FB" w:rsidR="0086262A" w:rsidRDefault="0086262A">
      <w:pPr>
        <w:pStyle w:val="CommentText"/>
      </w:pPr>
      <w:r>
        <w:rPr>
          <w:rStyle w:val="CommentReference"/>
        </w:rPr>
        <w:annotationRef/>
      </w:r>
      <w:r>
        <w:t>Italic</w:t>
      </w:r>
    </w:p>
  </w:comment>
  <w:comment w:id="10" w:author="ICT" w:date="2025-07-09T15:37:00Z" w:initials="I">
    <w:p w14:paraId="0A868AC2" w14:textId="3B45801F" w:rsidR="0086262A" w:rsidRDefault="0086262A">
      <w:pPr>
        <w:pStyle w:val="CommentText"/>
      </w:pPr>
      <w:r>
        <w:rPr>
          <w:rStyle w:val="CommentReference"/>
        </w:rPr>
        <w:annotationRef/>
      </w:r>
      <w:proofErr w:type="gramStart"/>
      <w:r>
        <w:t>typo</w:t>
      </w:r>
      <w:proofErr w:type="gramEnd"/>
    </w:p>
  </w:comment>
  <w:comment w:id="11" w:author="ICT" w:date="2025-07-09T15:37:00Z" w:initials="I">
    <w:p w14:paraId="7451004C" w14:textId="308FA88A" w:rsidR="0086262A" w:rsidRDefault="0086262A">
      <w:pPr>
        <w:pStyle w:val="CommentText"/>
      </w:pPr>
      <w:r>
        <w:rPr>
          <w:rStyle w:val="CommentReference"/>
        </w:rPr>
        <w:annotationRef/>
      </w:r>
      <w:r>
        <w:t>Italic</w:t>
      </w:r>
    </w:p>
  </w:comment>
  <w:comment w:id="12" w:author="ICT" w:date="2025-07-09T15:38:00Z" w:initials="I">
    <w:p w14:paraId="48CF1441" w14:textId="74A72A99" w:rsidR="0086262A" w:rsidRDefault="0086262A">
      <w:pPr>
        <w:pStyle w:val="CommentText"/>
      </w:pPr>
      <w:r>
        <w:rPr>
          <w:rStyle w:val="CommentReference"/>
        </w:rPr>
        <w:annotationRef/>
      </w:r>
      <w:proofErr w:type="gramStart"/>
      <w:r>
        <w:t>tambahkan</w:t>
      </w:r>
      <w:proofErr w:type="gramEnd"/>
      <w:r>
        <w:t xml:space="preserve"> 2 pengertian menurut ahli dan simpulakan dengan kalimat sendiri</w:t>
      </w:r>
    </w:p>
  </w:comment>
  <w:comment w:id="13" w:author="ICT" w:date="2025-07-09T15:38:00Z" w:initials="I">
    <w:p w14:paraId="12418A5B" w14:textId="0BBF6695" w:rsidR="0086262A" w:rsidRDefault="0086262A">
      <w:pPr>
        <w:pStyle w:val="CommentText"/>
      </w:pPr>
      <w:r>
        <w:rPr>
          <w:rStyle w:val="CommentReference"/>
        </w:rPr>
        <w:annotationRef/>
      </w:r>
      <w:r>
        <w:t>Italic</w:t>
      </w:r>
    </w:p>
  </w:comment>
  <w:comment w:id="14" w:author="ICT" w:date="2025-07-09T15:39:00Z" w:initials="I">
    <w:p w14:paraId="03DCFA8C" w14:textId="058F79AB" w:rsidR="0086262A" w:rsidRDefault="0086262A">
      <w:pPr>
        <w:pStyle w:val="CommentText"/>
      </w:pPr>
      <w:r>
        <w:rPr>
          <w:rStyle w:val="CommentReference"/>
        </w:rPr>
        <w:annotationRef/>
      </w:r>
      <w:proofErr w:type="gramStart"/>
      <w:r>
        <w:t>tambahkan</w:t>
      </w:r>
      <w:proofErr w:type="gramEnd"/>
      <w:r>
        <w:t xml:space="preserve"> 4 pengertian menurut ahli dan simpulakan dengan kalimat sendiri</w:t>
      </w:r>
    </w:p>
  </w:comment>
  <w:comment w:id="15" w:author="ICT" w:date="2025-07-09T15:39:00Z" w:initials="I">
    <w:p w14:paraId="4C1A152F" w14:textId="13FD9F82" w:rsidR="0086262A" w:rsidRDefault="0086262A">
      <w:pPr>
        <w:pStyle w:val="CommentText"/>
      </w:pPr>
      <w:r>
        <w:rPr>
          <w:rStyle w:val="CommentReference"/>
        </w:rPr>
        <w:annotationRef/>
      </w:r>
      <w:r>
        <w:t>Italic</w:t>
      </w:r>
    </w:p>
  </w:comment>
  <w:comment w:id="16" w:author="ICT" w:date="2025-07-09T15:40:00Z" w:initials="I">
    <w:p w14:paraId="6C3B5063" w14:textId="383CA0AA" w:rsidR="0086262A" w:rsidRDefault="0086262A">
      <w:pPr>
        <w:pStyle w:val="CommentText"/>
      </w:pPr>
      <w:r>
        <w:rPr>
          <w:rStyle w:val="CommentReference"/>
        </w:rPr>
        <w:annotationRef/>
      </w:r>
      <w:proofErr w:type="gramStart"/>
      <w:r>
        <w:t>italic</w:t>
      </w:r>
      <w:proofErr w:type="gramEnd"/>
    </w:p>
  </w:comment>
  <w:comment w:id="17" w:author="ICT" w:date="2025-07-09T15:40:00Z" w:initials="I">
    <w:p w14:paraId="08EC593A" w14:textId="0428AB7E" w:rsidR="0086262A" w:rsidRDefault="0086262A">
      <w:pPr>
        <w:pStyle w:val="CommentText"/>
      </w:pPr>
      <w:r>
        <w:rPr>
          <w:rStyle w:val="CommentReference"/>
        </w:rPr>
        <w:annotationRef/>
      </w:r>
      <w:proofErr w:type="gramStart"/>
      <w:r>
        <w:t>italic</w:t>
      </w:r>
      <w:proofErr w:type="gramEnd"/>
    </w:p>
  </w:comment>
  <w:comment w:id="18" w:author="ICT" w:date="2025-07-09T15:41:00Z" w:initials="I">
    <w:p w14:paraId="56643731" w14:textId="746EB11D" w:rsidR="0086262A" w:rsidRDefault="0086262A">
      <w:pPr>
        <w:pStyle w:val="CommentText"/>
      </w:pPr>
      <w:r>
        <w:rPr>
          <w:rStyle w:val="CommentReference"/>
        </w:rPr>
        <w:annotationRef/>
      </w:r>
      <w:proofErr w:type="gramStart"/>
      <w:r>
        <w:t>tambahkan</w:t>
      </w:r>
      <w:proofErr w:type="gramEnd"/>
      <w:r>
        <w:t xml:space="preserve"> 4 pengertian menurut ahli dan simpulakan dengan kalimat sendiri</w:t>
      </w:r>
    </w:p>
  </w:comment>
  <w:comment w:id="19" w:author="ICT" w:date="2025-07-09T15:40:00Z" w:initials="I">
    <w:p w14:paraId="2747BE4B" w14:textId="11CFC07A" w:rsidR="0086262A" w:rsidRDefault="0086262A">
      <w:pPr>
        <w:pStyle w:val="CommentText"/>
      </w:pPr>
      <w:r>
        <w:rPr>
          <w:rStyle w:val="CommentReference"/>
        </w:rPr>
        <w:annotationRef/>
      </w:r>
      <w:proofErr w:type="gramStart"/>
      <w:r>
        <w:t>italic</w:t>
      </w:r>
      <w:proofErr w:type="gramEnd"/>
    </w:p>
  </w:comment>
  <w:comment w:id="20" w:author="ICT" w:date="2025-07-09T15:40:00Z" w:initials="I">
    <w:p w14:paraId="6A17BC05" w14:textId="0C23D9B9" w:rsidR="0086262A" w:rsidRDefault="0086262A">
      <w:pPr>
        <w:pStyle w:val="CommentText"/>
      </w:pPr>
      <w:r>
        <w:rPr>
          <w:rStyle w:val="CommentReference"/>
        </w:rPr>
        <w:annotationRef/>
      </w:r>
      <w:proofErr w:type="gramStart"/>
      <w:r>
        <w:t>italic</w:t>
      </w:r>
      <w:proofErr w:type="gramEnd"/>
    </w:p>
  </w:comment>
  <w:comment w:id="21" w:author="ICT" w:date="2025-07-09T15:41:00Z" w:initials="I">
    <w:p w14:paraId="558D8CB6" w14:textId="0E8FEFA9" w:rsidR="0086262A" w:rsidRDefault="0086262A">
      <w:pPr>
        <w:pStyle w:val="CommentText"/>
      </w:pPr>
      <w:r>
        <w:rPr>
          <w:rStyle w:val="CommentReference"/>
        </w:rPr>
        <w:annotationRef/>
      </w:r>
      <w:proofErr w:type="gramStart"/>
      <w:r>
        <w:t>italic</w:t>
      </w:r>
      <w:proofErr w:type="gramEnd"/>
    </w:p>
  </w:comment>
  <w:comment w:id="22" w:author="ICT" w:date="2025-07-09T15:41:00Z" w:initials="I">
    <w:p w14:paraId="42E9E675" w14:textId="4BE0BD98" w:rsidR="0086262A" w:rsidRDefault="0086262A">
      <w:pPr>
        <w:pStyle w:val="CommentText"/>
      </w:pPr>
      <w:r>
        <w:rPr>
          <w:rStyle w:val="CommentReference"/>
        </w:rPr>
        <w:annotationRef/>
      </w:r>
      <w:proofErr w:type="gramStart"/>
      <w:r>
        <w:t>italic</w:t>
      </w:r>
      <w:proofErr w:type="gramEnd"/>
    </w:p>
  </w:comment>
  <w:comment w:id="23" w:author="ICT" w:date="2025-07-09T15:41:00Z" w:initials="I">
    <w:p w14:paraId="07D65706" w14:textId="438854BC" w:rsidR="0086262A" w:rsidRDefault="0086262A">
      <w:pPr>
        <w:pStyle w:val="CommentText"/>
      </w:pPr>
      <w:r>
        <w:rPr>
          <w:rStyle w:val="CommentReference"/>
        </w:rPr>
        <w:annotationRef/>
      </w:r>
      <w:proofErr w:type="gramStart"/>
      <w:r>
        <w:t>italic</w:t>
      </w:r>
      <w:proofErr w:type="gramEnd"/>
    </w:p>
  </w:comment>
  <w:comment w:id="24" w:author="ICT" w:date="2025-07-09T15:41:00Z" w:initials="I">
    <w:p w14:paraId="602798F8" w14:textId="0F6EBFB5" w:rsidR="0086262A" w:rsidRDefault="0086262A">
      <w:pPr>
        <w:pStyle w:val="CommentText"/>
      </w:pPr>
      <w:r>
        <w:rPr>
          <w:rStyle w:val="CommentReference"/>
        </w:rPr>
        <w:annotationRef/>
      </w:r>
      <w:proofErr w:type="gramStart"/>
      <w:r>
        <w:t>italic</w:t>
      </w:r>
      <w:proofErr w:type="gramEnd"/>
    </w:p>
  </w:comment>
  <w:comment w:id="25" w:author="ICT" w:date="2025-07-09T15:42:00Z" w:initials="I">
    <w:p w14:paraId="26BD4E6F" w14:textId="314A4AE2" w:rsidR="0086262A" w:rsidRDefault="0086262A">
      <w:pPr>
        <w:pStyle w:val="CommentText"/>
      </w:pPr>
      <w:r>
        <w:rPr>
          <w:rStyle w:val="CommentReference"/>
        </w:rPr>
        <w:annotationRef/>
      </w:r>
      <w:proofErr w:type="gramStart"/>
      <w:r>
        <w:t>italic</w:t>
      </w:r>
      <w:proofErr w:type="gramEnd"/>
    </w:p>
  </w:comment>
  <w:comment w:id="26" w:author="ICT" w:date="2025-07-09T15:42:00Z" w:initials="I">
    <w:p w14:paraId="0A279440" w14:textId="5E7AE868" w:rsidR="0086262A" w:rsidRDefault="0086262A">
      <w:pPr>
        <w:pStyle w:val="CommentText"/>
      </w:pPr>
      <w:r>
        <w:rPr>
          <w:rStyle w:val="CommentReference"/>
        </w:rPr>
        <w:annotationRef/>
      </w:r>
      <w:proofErr w:type="gramStart"/>
      <w:r>
        <w:t>italic</w:t>
      </w:r>
      <w:proofErr w:type="gramEnd"/>
    </w:p>
  </w:comment>
  <w:comment w:id="27" w:author="ICT" w:date="2025-07-09T15:42:00Z" w:initials="I">
    <w:p w14:paraId="2C32B5E6" w14:textId="2D84983B" w:rsidR="0086262A" w:rsidRDefault="0086262A">
      <w:pPr>
        <w:pStyle w:val="CommentText"/>
      </w:pPr>
      <w:r>
        <w:rPr>
          <w:rStyle w:val="CommentReference"/>
        </w:rPr>
        <w:annotationRef/>
      </w:r>
      <w:proofErr w:type="gramStart"/>
      <w:r>
        <w:t>tambahkan</w:t>
      </w:r>
      <w:proofErr w:type="gramEnd"/>
      <w:r>
        <w:t xml:space="preserve"> kalimat pengantar, jgn lgsg tabel begini</w:t>
      </w:r>
    </w:p>
  </w:comment>
  <w:comment w:id="28" w:author="ICT" w:date="2025-07-09T15:43:00Z" w:initials="I">
    <w:p w14:paraId="52D0D50B" w14:textId="330AB45B" w:rsidR="0086262A" w:rsidRDefault="0086262A">
      <w:pPr>
        <w:pStyle w:val="CommentText"/>
      </w:pPr>
      <w:r>
        <w:rPr>
          <w:rStyle w:val="CommentReference"/>
        </w:rPr>
        <w:annotationRef/>
      </w:r>
      <w:proofErr w:type="gramStart"/>
      <w:r>
        <w:t>italic</w:t>
      </w:r>
      <w:proofErr w:type="gramEnd"/>
    </w:p>
  </w:comment>
  <w:comment w:id="29" w:author="ICT" w:date="2025-07-09T15:43:00Z" w:initials="I">
    <w:p w14:paraId="3CB5E339" w14:textId="6BCCC211" w:rsidR="0086262A" w:rsidRDefault="0086262A">
      <w:pPr>
        <w:pStyle w:val="CommentText"/>
      </w:pPr>
      <w:r>
        <w:rPr>
          <w:rStyle w:val="CommentReference"/>
        </w:rPr>
        <w:annotationRef/>
      </w:r>
      <w:proofErr w:type="gramStart"/>
      <w:r>
        <w:t>italic</w:t>
      </w:r>
      <w:proofErr w:type="gramEnd"/>
    </w:p>
  </w:comment>
  <w:comment w:id="30" w:author="ICT" w:date="2025-07-09T15:43:00Z" w:initials="I">
    <w:p w14:paraId="293E0661" w14:textId="55988D62" w:rsidR="0086262A" w:rsidRDefault="0086262A">
      <w:pPr>
        <w:pStyle w:val="CommentText"/>
      </w:pPr>
      <w:r>
        <w:rPr>
          <w:rStyle w:val="CommentReference"/>
        </w:rPr>
        <w:annotationRef/>
      </w:r>
      <w:proofErr w:type="gramStart"/>
      <w:r>
        <w:t>ini</w:t>
      </w:r>
      <w:proofErr w:type="gramEnd"/>
      <w:r>
        <w:t xml:space="preserve"> dilengkapi aja</w:t>
      </w:r>
    </w:p>
  </w:comment>
  <w:comment w:id="31" w:author="ICT" w:date="2025-07-09T15:44:00Z" w:initials="I">
    <w:p w14:paraId="5874DB17" w14:textId="7CDBBA9F" w:rsidR="0086262A" w:rsidRDefault="0086262A">
      <w:pPr>
        <w:pStyle w:val="CommentText"/>
      </w:pPr>
      <w:r>
        <w:rPr>
          <w:rStyle w:val="CommentReference"/>
        </w:rPr>
        <w:annotationRef/>
      </w:r>
      <w:proofErr w:type="gramStart"/>
      <w:r>
        <w:t>typo</w:t>
      </w:r>
      <w:proofErr w:type="gramEnd"/>
    </w:p>
  </w:comment>
  <w:comment w:id="32" w:author="ICT" w:date="2025-07-09T15:44:00Z" w:initials="I">
    <w:p w14:paraId="14936285" w14:textId="657BCFB5" w:rsidR="0086262A" w:rsidRDefault="0086262A">
      <w:pPr>
        <w:pStyle w:val="CommentText"/>
      </w:pPr>
      <w:r>
        <w:rPr>
          <w:rStyle w:val="CommentReference"/>
        </w:rPr>
        <w:annotationRef/>
      </w:r>
      <w:proofErr w:type="gramStart"/>
      <w:r>
        <w:t>dicek</w:t>
      </w:r>
      <w:proofErr w:type="gramEnd"/>
      <w:r>
        <w:t xml:space="preserve"> lagi, dirapihkan</w:t>
      </w:r>
    </w:p>
  </w:comment>
  <w:comment w:id="33" w:author="ICT" w:date="2025-07-09T15:44:00Z" w:initials="I">
    <w:p w14:paraId="59DC31FD" w14:textId="31D59059" w:rsidR="0086262A" w:rsidRDefault="0086262A">
      <w:pPr>
        <w:pStyle w:val="CommentText"/>
      </w:pPr>
      <w:r>
        <w:rPr>
          <w:rStyle w:val="CommentReference"/>
        </w:rPr>
        <w:annotationRef/>
      </w:r>
      <w:proofErr w:type="gramStart"/>
      <w:r>
        <w:t>typo</w:t>
      </w:r>
      <w:proofErr w:type="gramEnd"/>
    </w:p>
  </w:comment>
  <w:comment w:id="34" w:author="ICT" w:date="2025-07-09T15:45:00Z" w:initials="I">
    <w:p w14:paraId="690F693E" w14:textId="714A18E0" w:rsidR="0086262A" w:rsidRDefault="0086262A">
      <w:pPr>
        <w:pStyle w:val="CommentText"/>
      </w:pPr>
      <w:r>
        <w:rPr>
          <w:rStyle w:val="CommentReference"/>
        </w:rPr>
        <w:annotationRef/>
      </w:r>
      <w:proofErr w:type="gramStart"/>
      <w:r>
        <w:t>italic</w:t>
      </w:r>
      <w:proofErr w:type="gramEnd"/>
    </w:p>
  </w:comment>
  <w:comment w:id="35" w:author="ICT" w:date="2025-07-09T15:45:00Z" w:initials="I">
    <w:p w14:paraId="40F3A0AF" w14:textId="02F92AA1" w:rsidR="0086262A" w:rsidRDefault="0086262A">
      <w:pPr>
        <w:pStyle w:val="CommentText"/>
      </w:pPr>
      <w:r>
        <w:rPr>
          <w:rStyle w:val="CommentReference"/>
        </w:rPr>
        <w:annotationRef/>
      </w:r>
      <w:proofErr w:type="gramStart"/>
      <w:r>
        <w:t>italic</w:t>
      </w:r>
      <w:proofErr w:type="gramEnd"/>
    </w:p>
  </w:comment>
  <w:comment w:id="36" w:author="ICT" w:date="2025-07-09T15:45:00Z" w:initials="I">
    <w:p w14:paraId="56B4BF82" w14:textId="481FB86F" w:rsidR="00E40FE7" w:rsidRDefault="00E40FE7">
      <w:pPr>
        <w:pStyle w:val="CommentText"/>
      </w:pPr>
      <w:r>
        <w:rPr>
          <w:rStyle w:val="CommentReference"/>
        </w:rPr>
        <w:annotationRef/>
      </w:r>
      <w:proofErr w:type="gramStart"/>
      <w:r>
        <w:t>italic</w:t>
      </w:r>
      <w:proofErr w:type="gramEnd"/>
    </w:p>
  </w:comment>
  <w:comment w:id="37" w:author="ICT" w:date="2025-07-09T15:45:00Z" w:initials="I">
    <w:p w14:paraId="31C1B479" w14:textId="6BA93DCD" w:rsidR="00E40FE7" w:rsidRDefault="00E40FE7">
      <w:pPr>
        <w:pStyle w:val="CommentText"/>
      </w:pPr>
      <w:r>
        <w:rPr>
          <w:rStyle w:val="CommentReference"/>
        </w:rPr>
        <w:annotationRef/>
      </w:r>
      <w:proofErr w:type="gramStart"/>
      <w:r>
        <w:t>kasih</w:t>
      </w:r>
      <w:proofErr w:type="gramEnd"/>
      <w:r>
        <w:t xml:space="preserve"> nama tabel 3.?????</w:t>
      </w:r>
    </w:p>
  </w:comment>
  <w:comment w:id="38" w:author="ICT" w:date="2025-07-09T15:45:00Z" w:initials="I">
    <w:p w14:paraId="03F3596A" w14:textId="599B9832" w:rsidR="00E40FE7" w:rsidRDefault="00E40FE7">
      <w:pPr>
        <w:pStyle w:val="CommentText"/>
      </w:pPr>
      <w:r>
        <w:rPr>
          <w:rStyle w:val="CommentReference"/>
        </w:rPr>
        <w:annotationRef/>
      </w:r>
      <w:proofErr w:type="gramStart"/>
      <w:r>
        <w:t>italic</w:t>
      </w:r>
      <w:proofErr w:type="gramEnd"/>
    </w:p>
  </w:comment>
  <w:comment w:id="39" w:author="ICT" w:date="2025-07-09T15:46:00Z" w:initials="I">
    <w:p w14:paraId="412A9E9D" w14:textId="61F20356" w:rsidR="00E40FE7" w:rsidRDefault="00E40FE7">
      <w:pPr>
        <w:pStyle w:val="CommentText"/>
      </w:pPr>
      <w:r>
        <w:rPr>
          <w:rStyle w:val="CommentReference"/>
        </w:rPr>
        <w:annotationRef/>
      </w:r>
      <w:proofErr w:type="gramStart"/>
      <w:r>
        <w:t>italic</w:t>
      </w:r>
      <w:proofErr w:type="gramEnd"/>
    </w:p>
  </w:comment>
  <w:comment w:id="40" w:author="ICT" w:date="2025-07-09T15:46:00Z" w:initials="I">
    <w:p w14:paraId="1C76EB29" w14:textId="3B16F8B0" w:rsidR="00E40FE7" w:rsidRDefault="00E40FE7">
      <w:pPr>
        <w:pStyle w:val="CommentText"/>
      </w:pPr>
      <w:r>
        <w:rPr>
          <w:rStyle w:val="CommentReference"/>
        </w:rPr>
        <w:annotationRef/>
      </w:r>
      <w:proofErr w:type="gramStart"/>
      <w:r>
        <w:t>italic</w:t>
      </w:r>
      <w:proofErr w:type="gramEnd"/>
    </w:p>
  </w:comment>
  <w:comment w:id="41" w:author="ICT" w:date="2025-07-09T15:47:00Z" w:initials="I">
    <w:p w14:paraId="7B4F4676" w14:textId="116C37B5" w:rsidR="00E40FE7" w:rsidRDefault="00E40FE7">
      <w:pPr>
        <w:pStyle w:val="CommentText"/>
      </w:pPr>
      <w:r>
        <w:rPr>
          <w:rStyle w:val="CommentReference"/>
        </w:rPr>
        <w:annotationRef/>
      </w:r>
      <w:proofErr w:type="gramStart"/>
      <w:r>
        <w:t>cek</w:t>
      </w:r>
      <w:proofErr w:type="gramEnd"/>
      <w:r>
        <w:t xml:space="preserve"> lagi spasinya sudah 1,5 blm?</w:t>
      </w:r>
    </w:p>
  </w:comment>
  <w:comment w:id="42" w:author="ICT" w:date="2025-07-09T15:47:00Z" w:initials="I">
    <w:p w14:paraId="7FA1DDBC" w14:textId="3115A7A4" w:rsidR="00E40FE7" w:rsidRDefault="00E40FE7">
      <w:pPr>
        <w:pStyle w:val="CommentText"/>
      </w:pPr>
      <w:r>
        <w:rPr>
          <w:rStyle w:val="CommentReference"/>
        </w:rPr>
        <w:annotationRef/>
      </w:r>
      <w:proofErr w:type="gramStart"/>
      <w:r>
        <w:t>italic</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72D9"/>
    <w:multiLevelType w:val="hybridMultilevel"/>
    <w:tmpl w:val="9F54FFD4"/>
    <w:lvl w:ilvl="0" w:tplc="ED6CE684">
      <w:start w:val="1"/>
      <w:numFmt w:val="decimal"/>
      <w:lvlText w:val="%1."/>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0877F6">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8C3312">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E442CE">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ECDD74">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A08BCA">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10BA22">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74DB30">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2CF942">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5856C4C"/>
    <w:multiLevelType w:val="hybridMultilevel"/>
    <w:tmpl w:val="E26279BE"/>
    <w:lvl w:ilvl="0" w:tplc="0B869796">
      <w:start w:val="1"/>
      <w:numFmt w:val="decimal"/>
      <w:lvlText w:val="%1."/>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6E6AC6">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744A18">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AE3D9A">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486838">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E4277E">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64F6D8">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EC19C4">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520690">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7033F66"/>
    <w:multiLevelType w:val="hybridMultilevel"/>
    <w:tmpl w:val="FEBADCD2"/>
    <w:lvl w:ilvl="0" w:tplc="28AE0490">
      <w:start w:val="2"/>
      <w:numFmt w:val="decimal"/>
      <w:lvlText w:val="%1.5"/>
      <w:lvlJc w:val="left"/>
      <w:pPr>
        <w:ind w:left="1478"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096F0AF4"/>
    <w:multiLevelType w:val="multilevel"/>
    <w:tmpl w:val="AA40C852"/>
    <w:lvl w:ilvl="0">
      <w:start w:val="1"/>
      <w:numFmt w:val="lowerLetter"/>
      <w:lvlText w:val="%1."/>
      <w:lvlJc w:val="left"/>
      <w:pPr>
        <w:ind w:left="720" w:hanging="360"/>
      </w:pPr>
      <w:rPr>
        <w:rFonts w:ascii="Times New Roman" w:hAnsi="Times New Roman" w:cs="Times New Roman" w:hint="default"/>
        <w:i w:val="0"/>
        <w:iCs/>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4">
    <w:nsid w:val="0C4A3730"/>
    <w:multiLevelType w:val="hybridMultilevel"/>
    <w:tmpl w:val="B674286A"/>
    <w:lvl w:ilvl="0" w:tplc="B11C18B4">
      <w:start w:val="1"/>
      <w:numFmt w:val="decimal"/>
      <w:lvlText w:val="%1."/>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F09FFA">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0AD144">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28A4CA">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7A40BE">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D00F2A">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82A060">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2C42A4">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02183E">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10E433C9"/>
    <w:multiLevelType w:val="hybridMultilevel"/>
    <w:tmpl w:val="ED2C32A6"/>
    <w:lvl w:ilvl="0" w:tplc="5F42DDB2">
      <w:start w:val="1"/>
      <w:numFmt w:val="decimal"/>
      <w:lvlText w:val="%1."/>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48B0D4">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E08504">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3EDA80">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88370A">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246BB0">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ECD370">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7691E4">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FAD52E">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115518B5"/>
    <w:multiLevelType w:val="hybridMultilevel"/>
    <w:tmpl w:val="0E30A2CC"/>
    <w:lvl w:ilvl="0" w:tplc="F50ED4B6">
      <w:start w:val="1"/>
      <w:numFmt w:val="decimal"/>
      <w:lvlText w:val="%1."/>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F042AC">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2C09FC">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4CA434">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561DF4">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B09B28">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D417D2">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BE9C96">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C08E10">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125035CF"/>
    <w:multiLevelType w:val="hybridMultilevel"/>
    <w:tmpl w:val="0B9CBC1C"/>
    <w:lvl w:ilvl="0" w:tplc="2836EC66">
      <w:start w:val="1"/>
      <w:numFmt w:val="decimal"/>
      <w:lvlText w:val="%1."/>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1CE934">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1C3478">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966078">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72CE8E">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DA07BE">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E2A1F4">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AC6AA8">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22A73E">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1354327F"/>
    <w:multiLevelType w:val="hybridMultilevel"/>
    <w:tmpl w:val="EF38DA8C"/>
    <w:lvl w:ilvl="0" w:tplc="F0D49FE8">
      <w:start w:val="1"/>
      <w:numFmt w:val="decimal"/>
      <w:lvlText w:val="%1."/>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9AC75C">
      <w:start w:val="1"/>
      <w:numFmt w:val="lowerLetter"/>
      <w:lvlText w:val="%2."/>
      <w:lvlJc w:val="left"/>
      <w:pPr>
        <w:ind w:left="1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CC9E50">
      <w:start w:val="1"/>
      <w:numFmt w:val="lowerRoman"/>
      <w:lvlText w:val="%3"/>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802BE8">
      <w:start w:val="1"/>
      <w:numFmt w:val="decimal"/>
      <w:lvlText w:val="%4"/>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A62118">
      <w:start w:val="1"/>
      <w:numFmt w:val="lowerLetter"/>
      <w:lvlText w:val="%5"/>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787480">
      <w:start w:val="1"/>
      <w:numFmt w:val="lowerRoman"/>
      <w:lvlText w:val="%6"/>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6AADD0">
      <w:start w:val="1"/>
      <w:numFmt w:val="decimal"/>
      <w:lvlText w:val="%7"/>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E04722">
      <w:start w:val="1"/>
      <w:numFmt w:val="lowerLetter"/>
      <w:lvlText w:val="%8"/>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6EFC90">
      <w:start w:val="1"/>
      <w:numFmt w:val="lowerRoman"/>
      <w:lvlText w:val="%9"/>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15785273"/>
    <w:multiLevelType w:val="hybridMultilevel"/>
    <w:tmpl w:val="9E161854"/>
    <w:lvl w:ilvl="0" w:tplc="99E0CCD2">
      <w:start w:val="1"/>
      <w:numFmt w:val="decimal"/>
      <w:lvlText w:val="%1."/>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F8DB1E">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4064B8">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00656E">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B4E0F0">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B6A22E">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34A914">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B8A95E">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3AB0C6">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20922BB9"/>
    <w:multiLevelType w:val="multilevel"/>
    <w:tmpl w:val="3D3ED26C"/>
    <w:lvl w:ilvl="0">
      <w:start w:val="1"/>
      <w:numFmt w:val="decimal"/>
      <w:lvlText w:val="3.7.2.%1  "/>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1">
    <w:nsid w:val="219F1B66"/>
    <w:multiLevelType w:val="hybridMultilevel"/>
    <w:tmpl w:val="7AC2D9EA"/>
    <w:lvl w:ilvl="0" w:tplc="77CEBBC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54B046">
      <w:start w:val="1"/>
      <w:numFmt w:val="decimal"/>
      <w:lvlText w:val="%2."/>
      <w:lvlJc w:val="left"/>
      <w:pPr>
        <w:ind w:left="1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385806">
      <w:start w:val="1"/>
      <w:numFmt w:val="lowerRoman"/>
      <w:lvlText w:val="%3"/>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08A4F6">
      <w:start w:val="1"/>
      <w:numFmt w:val="decimal"/>
      <w:lvlText w:val="%4"/>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A0D3EA">
      <w:start w:val="1"/>
      <w:numFmt w:val="lowerLetter"/>
      <w:lvlText w:val="%5"/>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E8D4C6">
      <w:start w:val="1"/>
      <w:numFmt w:val="lowerRoman"/>
      <w:lvlText w:val="%6"/>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BE57D8">
      <w:start w:val="1"/>
      <w:numFmt w:val="decimal"/>
      <w:lvlText w:val="%7"/>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D26F16">
      <w:start w:val="1"/>
      <w:numFmt w:val="lowerLetter"/>
      <w:lvlText w:val="%8"/>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E231F8">
      <w:start w:val="1"/>
      <w:numFmt w:val="lowerRoman"/>
      <w:lvlText w:val="%9"/>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21F32A26"/>
    <w:multiLevelType w:val="multilevel"/>
    <w:tmpl w:val="5FBE8510"/>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3">
    <w:nsid w:val="23220AED"/>
    <w:multiLevelType w:val="hybridMultilevel"/>
    <w:tmpl w:val="D1A2BBBC"/>
    <w:lvl w:ilvl="0" w:tplc="B46892F8">
      <w:start w:val="1"/>
      <w:numFmt w:val="decimal"/>
      <w:lvlText w:val="%1."/>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DA1574">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34E91C">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14424E">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4AC39E">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240F22">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D03758">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BC8C62">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44B016">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nsid w:val="27023B5C"/>
    <w:multiLevelType w:val="hybridMultilevel"/>
    <w:tmpl w:val="D924D924"/>
    <w:lvl w:ilvl="0" w:tplc="EB70B1A8">
      <w:start w:val="1"/>
      <w:numFmt w:val="decimal"/>
      <w:lvlText w:val="%1."/>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104382">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4E859E">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68E266">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6C7D84">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F0E10E">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D22236">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DAFBA0">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AAC640">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nsid w:val="271056B5"/>
    <w:multiLevelType w:val="hybridMultilevel"/>
    <w:tmpl w:val="5C30F9CA"/>
    <w:lvl w:ilvl="0" w:tplc="57FE0C70">
      <w:start w:val="1"/>
      <w:numFmt w:val="decimal"/>
      <w:lvlText w:val="%1."/>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5A6194">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064D20">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1E276E">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12D6B4">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069404">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F49C4E">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685C9A">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00AE4C">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nsid w:val="2A7B6C0A"/>
    <w:multiLevelType w:val="hybridMultilevel"/>
    <w:tmpl w:val="32F42A64"/>
    <w:lvl w:ilvl="0" w:tplc="AFAE222A">
      <w:start w:val="1"/>
      <w:numFmt w:val="decimal"/>
      <w:lvlText w:val="%1."/>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4217B0">
      <w:start w:val="2"/>
      <w:numFmt w:val="lowerLetter"/>
      <w:lvlText w:val="%2."/>
      <w:lvlJc w:val="left"/>
      <w:pPr>
        <w:ind w:left="1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A8C970">
      <w:start w:val="1"/>
      <w:numFmt w:val="lowerRoman"/>
      <w:lvlText w:val="%3"/>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DEEBCA">
      <w:start w:val="1"/>
      <w:numFmt w:val="decimal"/>
      <w:lvlText w:val="%4"/>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326A86">
      <w:start w:val="1"/>
      <w:numFmt w:val="lowerLetter"/>
      <w:lvlText w:val="%5"/>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BC9D56">
      <w:start w:val="1"/>
      <w:numFmt w:val="lowerRoman"/>
      <w:lvlText w:val="%6"/>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96D066">
      <w:start w:val="1"/>
      <w:numFmt w:val="decimal"/>
      <w:lvlText w:val="%7"/>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721EB0">
      <w:start w:val="1"/>
      <w:numFmt w:val="lowerLetter"/>
      <w:lvlText w:val="%8"/>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E6A858">
      <w:start w:val="1"/>
      <w:numFmt w:val="lowerRoman"/>
      <w:lvlText w:val="%9"/>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nsid w:val="2AD206E6"/>
    <w:multiLevelType w:val="multilevel"/>
    <w:tmpl w:val="CFB03DA2"/>
    <w:lvl w:ilvl="0">
      <w:start w:val="1"/>
      <w:numFmt w:val="decimal"/>
      <w:lvlText w:val="3.%1  "/>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8">
    <w:nsid w:val="2D525BDC"/>
    <w:multiLevelType w:val="hybridMultilevel"/>
    <w:tmpl w:val="BBAE7368"/>
    <w:lvl w:ilvl="0" w:tplc="DA2A2308">
      <w:start w:val="1"/>
      <w:numFmt w:val="decimal"/>
      <w:lvlText w:val="%1."/>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E2DC82">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4CD860">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DA58D8">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A21C36">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7E4F9E">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2292C8">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70E04C">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EC9A46">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nsid w:val="31F9486D"/>
    <w:multiLevelType w:val="hybridMultilevel"/>
    <w:tmpl w:val="7ECCB970"/>
    <w:lvl w:ilvl="0" w:tplc="81CCE2A6">
      <w:start w:val="1"/>
      <w:numFmt w:val="decimal"/>
      <w:lvlText w:val="%1."/>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F87198">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505B5C">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CCDE8E">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8860B4">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B2BF72">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265AEE">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9E6DEE">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4A936C">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nsid w:val="33D65777"/>
    <w:multiLevelType w:val="hybridMultilevel"/>
    <w:tmpl w:val="91D4EF20"/>
    <w:lvl w:ilvl="0" w:tplc="357E7E6E">
      <w:start w:val="1"/>
      <w:numFmt w:val="decimal"/>
      <w:lvlText w:val="%1."/>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E0EF28">
      <w:start w:val="1"/>
      <w:numFmt w:val="decimal"/>
      <w:lvlText w:val="%2."/>
      <w:lvlJc w:val="left"/>
      <w:pPr>
        <w:ind w:left="1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92110C">
      <w:start w:val="1"/>
      <w:numFmt w:val="lowerRoman"/>
      <w:lvlText w:val="%3"/>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38B97A">
      <w:start w:val="1"/>
      <w:numFmt w:val="decimal"/>
      <w:lvlText w:val="%4"/>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88CA44">
      <w:start w:val="1"/>
      <w:numFmt w:val="lowerLetter"/>
      <w:lvlText w:val="%5"/>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964334">
      <w:start w:val="1"/>
      <w:numFmt w:val="lowerRoman"/>
      <w:lvlText w:val="%6"/>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3240D6">
      <w:start w:val="1"/>
      <w:numFmt w:val="decimal"/>
      <w:lvlText w:val="%7"/>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A26668">
      <w:start w:val="1"/>
      <w:numFmt w:val="lowerLetter"/>
      <w:lvlText w:val="%8"/>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36FB10">
      <w:start w:val="1"/>
      <w:numFmt w:val="lowerRoman"/>
      <w:lvlText w:val="%9"/>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nsid w:val="35775F5B"/>
    <w:multiLevelType w:val="hybridMultilevel"/>
    <w:tmpl w:val="FDC28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3A03F8"/>
    <w:multiLevelType w:val="multilevel"/>
    <w:tmpl w:val="DA1881FC"/>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23">
    <w:nsid w:val="3DCF6A5A"/>
    <w:multiLevelType w:val="hybridMultilevel"/>
    <w:tmpl w:val="7670180E"/>
    <w:lvl w:ilvl="0" w:tplc="3546285C">
      <w:start w:val="1"/>
      <w:numFmt w:val="decimal"/>
      <w:lvlText w:val="%1."/>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866E78">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569082">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FAB514">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58CDF0">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7A33DC">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D2EE80">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44A35E">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EA5B8A">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nsid w:val="3FA54F3F"/>
    <w:multiLevelType w:val="hybridMultilevel"/>
    <w:tmpl w:val="CEC6138A"/>
    <w:lvl w:ilvl="0" w:tplc="049AF6C0">
      <w:start w:val="1"/>
      <w:numFmt w:val="decimal"/>
      <w:lvlText w:val="%1."/>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EC933C">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922F4A">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520FEE">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1CF7F0">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AE427E">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3AE232">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FE8EBA">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284994">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nsid w:val="4052525B"/>
    <w:multiLevelType w:val="multilevel"/>
    <w:tmpl w:val="429E0834"/>
    <w:lvl w:ilvl="0">
      <w:start w:val="1"/>
      <w:numFmt w:val="decimal"/>
      <w:lvlText w:val="3.7.%1  "/>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26">
    <w:nsid w:val="453D73A1"/>
    <w:multiLevelType w:val="multilevel"/>
    <w:tmpl w:val="63F63AB6"/>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27">
    <w:nsid w:val="5524026E"/>
    <w:multiLevelType w:val="hybridMultilevel"/>
    <w:tmpl w:val="B6CE7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1B633A"/>
    <w:multiLevelType w:val="hybridMultilevel"/>
    <w:tmpl w:val="E910B7A2"/>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9">
    <w:nsid w:val="5FC67C91"/>
    <w:multiLevelType w:val="multilevel"/>
    <w:tmpl w:val="569C246A"/>
    <w:lvl w:ilvl="0">
      <w:start w:val="2"/>
      <w:numFmt w:val="decimal"/>
      <w:lvlText w:val="%1."/>
      <w:lvlJc w:val="left"/>
      <w:pPr>
        <w:ind w:left="360" w:hanging="360"/>
      </w:pPr>
      <w:rPr>
        <w:rFonts w:hint="default"/>
      </w:rPr>
    </w:lvl>
    <w:lvl w:ilvl="1">
      <w:start w:val="1"/>
      <w:numFmt w:val="decimal"/>
      <w:lvlText w:val="%1.%2."/>
      <w:lvlJc w:val="left"/>
      <w:pPr>
        <w:ind w:left="1838" w:hanging="360"/>
      </w:pPr>
      <w:rPr>
        <w:rFonts w:hint="default"/>
      </w:rPr>
    </w:lvl>
    <w:lvl w:ilvl="2">
      <w:start w:val="1"/>
      <w:numFmt w:val="decimal"/>
      <w:lvlText w:val="%1.%2.%3."/>
      <w:lvlJc w:val="left"/>
      <w:pPr>
        <w:ind w:left="3676" w:hanging="720"/>
      </w:pPr>
      <w:rPr>
        <w:rFonts w:hint="default"/>
      </w:rPr>
    </w:lvl>
    <w:lvl w:ilvl="3">
      <w:start w:val="1"/>
      <w:numFmt w:val="decimal"/>
      <w:lvlText w:val="%1.%2.%3.%4."/>
      <w:lvlJc w:val="left"/>
      <w:pPr>
        <w:ind w:left="5154" w:hanging="720"/>
      </w:pPr>
      <w:rPr>
        <w:rFonts w:hint="default"/>
      </w:rPr>
    </w:lvl>
    <w:lvl w:ilvl="4">
      <w:start w:val="1"/>
      <w:numFmt w:val="decimal"/>
      <w:lvlText w:val="%1.%2.%3.%4.%5."/>
      <w:lvlJc w:val="left"/>
      <w:pPr>
        <w:ind w:left="6992" w:hanging="1080"/>
      </w:pPr>
      <w:rPr>
        <w:rFonts w:hint="default"/>
      </w:rPr>
    </w:lvl>
    <w:lvl w:ilvl="5">
      <w:start w:val="1"/>
      <w:numFmt w:val="decimal"/>
      <w:lvlText w:val="%1.%2.%3.%4.%5.%6."/>
      <w:lvlJc w:val="left"/>
      <w:pPr>
        <w:ind w:left="8470" w:hanging="1080"/>
      </w:pPr>
      <w:rPr>
        <w:rFonts w:hint="default"/>
      </w:rPr>
    </w:lvl>
    <w:lvl w:ilvl="6">
      <w:start w:val="1"/>
      <w:numFmt w:val="decimal"/>
      <w:lvlText w:val="%1.%2.%3.%4.%5.%6.%7."/>
      <w:lvlJc w:val="left"/>
      <w:pPr>
        <w:ind w:left="10308" w:hanging="1440"/>
      </w:pPr>
      <w:rPr>
        <w:rFonts w:hint="default"/>
      </w:rPr>
    </w:lvl>
    <w:lvl w:ilvl="7">
      <w:start w:val="1"/>
      <w:numFmt w:val="decimal"/>
      <w:lvlText w:val="%1.%2.%3.%4.%5.%6.%7.%8."/>
      <w:lvlJc w:val="left"/>
      <w:pPr>
        <w:ind w:left="11786" w:hanging="1440"/>
      </w:pPr>
      <w:rPr>
        <w:rFonts w:hint="default"/>
      </w:rPr>
    </w:lvl>
    <w:lvl w:ilvl="8">
      <w:start w:val="1"/>
      <w:numFmt w:val="decimal"/>
      <w:lvlText w:val="%1.%2.%3.%4.%5.%6.%7.%8.%9."/>
      <w:lvlJc w:val="left"/>
      <w:pPr>
        <w:ind w:left="13624" w:hanging="1800"/>
      </w:pPr>
      <w:rPr>
        <w:rFonts w:hint="default"/>
      </w:rPr>
    </w:lvl>
  </w:abstractNum>
  <w:abstractNum w:abstractNumId="30">
    <w:nsid w:val="695369A2"/>
    <w:multiLevelType w:val="hybridMultilevel"/>
    <w:tmpl w:val="8C946A48"/>
    <w:lvl w:ilvl="0" w:tplc="A372FA64">
      <w:start w:val="1"/>
      <w:numFmt w:val="upperLetter"/>
      <w:lvlText w:val="%1."/>
      <w:lvlJc w:val="left"/>
      <w:pPr>
        <w:ind w:left="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BBCB2BC">
      <w:start w:val="1"/>
      <w:numFmt w:val="lowerLetter"/>
      <w:lvlText w:val="%2"/>
      <w:lvlJc w:val="left"/>
      <w:pPr>
        <w:ind w:left="11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44AD1D6">
      <w:start w:val="1"/>
      <w:numFmt w:val="lowerRoman"/>
      <w:lvlText w:val="%3"/>
      <w:lvlJc w:val="left"/>
      <w:pPr>
        <w:ind w:left="19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040762C">
      <w:start w:val="1"/>
      <w:numFmt w:val="decimal"/>
      <w:lvlText w:val="%4"/>
      <w:lvlJc w:val="left"/>
      <w:pPr>
        <w:ind w:left="26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33C3D8C">
      <w:start w:val="1"/>
      <w:numFmt w:val="lowerLetter"/>
      <w:lvlText w:val="%5"/>
      <w:lvlJc w:val="left"/>
      <w:pPr>
        <w:ind w:left="33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1942BD0">
      <w:start w:val="1"/>
      <w:numFmt w:val="lowerRoman"/>
      <w:lvlText w:val="%6"/>
      <w:lvlJc w:val="left"/>
      <w:pPr>
        <w:ind w:left="40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ED44EF0">
      <w:start w:val="1"/>
      <w:numFmt w:val="decimal"/>
      <w:lvlText w:val="%7"/>
      <w:lvlJc w:val="left"/>
      <w:pPr>
        <w:ind w:left="47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9064838">
      <w:start w:val="1"/>
      <w:numFmt w:val="lowerLetter"/>
      <w:lvlText w:val="%8"/>
      <w:lvlJc w:val="left"/>
      <w:pPr>
        <w:ind w:left="55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5B25C34">
      <w:start w:val="1"/>
      <w:numFmt w:val="lowerRoman"/>
      <w:lvlText w:val="%9"/>
      <w:lvlJc w:val="left"/>
      <w:pPr>
        <w:ind w:left="6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1">
    <w:nsid w:val="77F66974"/>
    <w:multiLevelType w:val="hybridMultilevel"/>
    <w:tmpl w:val="8F6800AA"/>
    <w:lvl w:ilvl="0" w:tplc="F4E6B5B4">
      <w:start w:val="1"/>
      <w:numFmt w:val="decimal"/>
      <w:lvlText w:val="%1."/>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90CEEE">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36CE2E">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C86AB0">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4246D6">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C6449A">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28A650">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7AC3E6">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9CC99E">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nsid w:val="786161FF"/>
    <w:multiLevelType w:val="hybridMultilevel"/>
    <w:tmpl w:val="6CD0C758"/>
    <w:lvl w:ilvl="0" w:tplc="FE26A642">
      <w:start w:val="1"/>
      <w:numFmt w:val="decimal"/>
      <w:lvlText w:val="%1."/>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DEC0D4">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2EC39C">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7093F2">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FA499E">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B229C6">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1ED742">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8AE982">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142318">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nsid w:val="79A5009B"/>
    <w:multiLevelType w:val="multilevel"/>
    <w:tmpl w:val="C6CE7CF8"/>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34">
    <w:nsid w:val="7B680D36"/>
    <w:multiLevelType w:val="hybridMultilevel"/>
    <w:tmpl w:val="26DC3A44"/>
    <w:lvl w:ilvl="0" w:tplc="FB8CC5CE">
      <w:start w:val="1"/>
      <w:numFmt w:val="decimal"/>
      <w:lvlText w:val="%1.5"/>
      <w:lvlJc w:val="left"/>
      <w:pPr>
        <w:ind w:left="1853" w:hanging="360"/>
      </w:pPr>
      <w:rPr>
        <w:rFonts w:hint="default"/>
      </w:rPr>
    </w:lvl>
    <w:lvl w:ilvl="1" w:tplc="38090019" w:tentative="1">
      <w:start w:val="1"/>
      <w:numFmt w:val="lowerLetter"/>
      <w:lvlText w:val="%2."/>
      <w:lvlJc w:val="left"/>
      <w:pPr>
        <w:ind w:left="2573" w:hanging="360"/>
      </w:pPr>
    </w:lvl>
    <w:lvl w:ilvl="2" w:tplc="3809001B" w:tentative="1">
      <w:start w:val="1"/>
      <w:numFmt w:val="lowerRoman"/>
      <w:lvlText w:val="%3."/>
      <w:lvlJc w:val="right"/>
      <w:pPr>
        <w:ind w:left="3293" w:hanging="180"/>
      </w:pPr>
    </w:lvl>
    <w:lvl w:ilvl="3" w:tplc="3809000F" w:tentative="1">
      <w:start w:val="1"/>
      <w:numFmt w:val="decimal"/>
      <w:lvlText w:val="%4."/>
      <w:lvlJc w:val="left"/>
      <w:pPr>
        <w:ind w:left="4013" w:hanging="360"/>
      </w:pPr>
    </w:lvl>
    <w:lvl w:ilvl="4" w:tplc="38090019" w:tentative="1">
      <w:start w:val="1"/>
      <w:numFmt w:val="lowerLetter"/>
      <w:lvlText w:val="%5."/>
      <w:lvlJc w:val="left"/>
      <w:pPr>
        <w:ind w:left="4733" w:hanging="360"/>
      </w:pPr>
    </w:lvl>
    <w:lvl w:ilvl="5" w:tplc="3809001B" w:tentative="1">
      <w:start w:val="1"/>
      <w:numFmt w:val="lowerRoman"/>
      <w:lvlText w:val="%6."/>
      <w:lvlJc w:val="right"/>
      <w:pPr>
        <w:ind w:left="5453" w:hanging="180"/>
      </w:pPr>
    </w:lvl>
    <w:lvl w:ilvl="6" w:tplc="3809000F" w:tentative="1">
      <w:start w:val="1"/>
      <w:numFmt w:val="decimal"/>
      <w:lvlText w:val="%7."/>
      <w:lvlJc w:val="left"/>
      <w:pPr>
        <w:ind w:left="6173" w:hanging="360"/>
      </w:pPr>
    </w:lvl>
    <w:lvl w:ilvl="7" w:tplc="38090019" w:tentative="1">
      <w:start w:val="1"/>
      <w:numFmt w:val="lowerLetter"/>
      <w:lvlText w:val="%8."/>
      <w:lvlJc w:val="left"/>
      <w:pPr>
        <w:ind w:left="6893" w:hanging="360"/>
      </w:pPr>
    </w:lvl>
    <w:lvl w:ilvl="8" w:tplc="3809001B" w:tentative="1">
      <w:start w:val="1"/>
      <w:numFmt w:val="lowerRoman"/>
      <w:lvlText w:val="%9."/>
      <w:lvlJc w:val="right"/>
      <w:pPr>
        <w:ind w:left="7613" w:hanging="180"/>
      </w:pPr>
    </w:lvl>
  </w:abstractNum>
  <w:abstractNum w:abstractNumId="35">
    <w:nsid w:val="7D975FD8"/>
    <w:multiLevelType w:val="multilevel"/>
    <w:tmpl w:val="3C944EB0"/>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36">
    <w:nsid w:val="7FFC3B06"/>
    <w:multiLevelType w:val="hybridMultilevel"/>
    <w:tmpl w:val="B8924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6"/>
  </w:num>
  <w:num w:numId="3">
    <w:abstractNumId w:val="13"/>
  </w:num>
  <w:num w:numId="4">
    <w:abstractNumId w:val="14"/>
  </w:num>
  <w:num w:numId="5">
    <w:abstractNumId w:val="24"/>
  </w:num>
  <w:num w:numId="6">
    <w:abstractNumId w:val="19"/>
  </w:num>
  <w:num w:numId="7">
    <w:abstractNumId w:val="5"/>
  </w:num>
  <w:num w:numId="8">
    <w:abstractNumId w:val="18"/>
  </w:num>
  <w:num w:numId="9">
    <w:abstractNumId w:val="32"/>
  </w:num>
  <w:num w:numId="10">
    <w:abstractNumId w:val="15"/>
  </w:num>
  <w:num w:numId="11">
    <w:abstractNumId w:val="6"/>
  </w:num>
  <w:num w:numId="12">
    <w:abstractNumId w:val="23"/>
  </w:num>
  <w:num w:numId="13">
    <w:abstractNumId w:val="7"/>
  </w:num>
  <w:num w:numId="14">
    <w:abstractNumId w:val="0"/>
  </w:num>
  <w:num w:numId="15">
    <w:abstractNumId w:val="31"/>
  </w:num>
  <w:num w:numId="16">
    <w:abstractNumId w:val="9"/>
  </w:num>
  <w:num w:numId="17">
    <w:abstractNumId w:val="20"/>
  </w:num>
  <w:num w:numId="18">
    <w:abstractNumId w:val="11"/>
  </w:num>
  <w:num w:numId="19">
    <w:abstractNumId w:val="8"/>
  </w:num>
  <w:num w:numId="20">
    <w:abstractNumId w:val="4"/>
  </w:num>
  <w:num w:numId="21">
    <w:abstractNumId w:val="30"/>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num>
  <w:num w:numId="32">
    <w:abstractNumId w:val="36"/>
  </w:num>
  <w:num w:numId="33">
    <w:abstractNumId w:val="21"/>
  </w:num>
  <w:num w:numId="34">
    <w:abstractNumId w:val="28"/>
  </w:num>
  <w:num w:numId="35">
    <w:abstractNumId w:val="34"/>
  </w:num>
  <w:num w:numId="36">
    <w:abstractNumId w:val="2"/>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78D"/>
    <w:rsid w:val="000E3056"/>
    <w:rsid w:val="000E37EA"/>
    <w:rsid w:val="00142A0F"/>
    <w:rsid w:val="00191178"/>
    <w:rsid w:val="001D2AE1"/>
    <w:rsid w:val="002602CB"/>
    <w:rsid w:val="0032278D"/>
    <w:rsid w:val="003F2E60"/>
    <w:rsid w:val="00435809"/>
    <w:rsid w:val="004C2EF1"/>
    <w:rsid w:val="004E1ED8"/>
    <w:rsid w:val="005131F5"/>
    <w:rsid w:val="005B209D"/>
    <w:rsid w:val="005E1507"/>
    <w:rsid w:val="005F2AC9"/>
    <w:rsid w:val="00633B0F"/>
    <w:rsid w:val="00796306"/>
    <w:rsid w:val="007B3F1A"/>
    <w:rsid w:val="007E2E34"/>
    <w:rsid w:val="0086262A"/>
    <w:rsid w:val="0087640D"/>
    <w:rsid w:val="008C2E91"/>
    <w:rsid w:val="008C4094"/>
    <w:rsid w:val="00A11BC3"/>
    <w:rsid w:val="00A50E3F"/>
    <w:rsid w:val="00B13C8A"/>
    <w:rsid w:val="00BC34F4"/>
    <w:rsid w:val="00BC4F39"/>
    <w:rsid w:val="00BD6444"/>
    <w:rsid w:val="00CA3497"/>
    <w:rsid w:val="00CB003D"/>
    <w:rsid w:val="00D17903"/>
    <w:rsid w:val="00D318BE"/>
    <w:rsid w:val="00DB4ED9"/>
    <w:rsid w:val="00DD12DF"/>
    <w:rsid w:val="00E40FE7"/>
    <w:rsid w:val="00EF7F63"/>
    <w:rsid w:val="00F269B6"/>
    <w:rsid w:val="00FB3B84"/>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90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359" w:lineRule="auto"/>
      <w:ind w:left="543"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5" w:line="250" w:lineRule="auto"/>
      <w:ind w:left="10" w:right="6" w:hanging="10"/>
      <w:jc w:val="center"/>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111" w:line="259" w:lineRule="auto"/>
      <w:ind w:left="10" w:right="6" w:hanging="10"/>
      <w:jc w:val="both"/>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111" w:line="259" w:lineRule="auto"/>
      <w:ind w:left="10" w:right="6" w:hanging="10"/>
      <w:jc w:val="both"/>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111" w:line="259" w:lineRule="auto"/>
      <w:ind w:left="10" w:right="6" w:hanging="10"/>
      <w:jc w:val="both"/>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BC4F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F39"/>
    <w:rPr>
      <w:rFonts w:ascii="Tahoma" w:eastAsia="Times New Roman" w:hAnsi="Tahoma" w:cs="Tahoma"/>
      <w:color w:val="000000"/>
      <w:sz w:val="16"/>
      <w:szCs w:val="16"/>
    </w:rPr>
  </w:style>
  <w:style w:type="paragraph" w:styleId="ListParagraph">
    <w:name w:val="List Paragraph"/>
    <w:basedOn w:val="Normal"/>
    <w:uiPriority w:val="34"/>
    <w:qFormat/>
    <w:rsid w:val="00BC4F39"/>
    <w:pPr>
      <w:ind w:left="720"/>
      <w:contextualSpacing/>
    </w:pPr>
  </w:style>
  <w:style w:type="character" w:styleId="CommentReference">
    <w:name w:val="annotation reference"/>
    <w:basedOn w:val="DefaultParagraphFont"/>
    <w:uiPriority w:val="99"/>
    <w:semiHidden/>
    <w:unhideWhenUsed/>
    <w:rsid w:val="0086262A"/>
    <w:rPr>
      <w:sz w:val="16"/>
      <w:szCs w:val="16"/>
    </w:rPr>
  </w:style>
  <w:style w:type="paragraph" w:styleId="CommentText">
    <w:name w:val="annotation text"/>
    <w:basedOn w:val="Normal"/>
    <w:link w:val="CommentTextChar"/>
    <w:uiPriority w:val="99"/>
    <w:semiHidden/>
    <w:unhideWhenUsed/>
    <w:rsid w:val="0086262A"/>
    <w:pPr>
      <w:spacing w:line="240" w:lineRule="auto"/>
    </w:pPr>
    <w:rPr>
      <w:sz w:val="20"/>
      <w:szCs w:val="20"/>
    </w:rPr>
  </w:style>
  <w:style w:type="character" w:customStyle="1" w:styleId="CommentTextChar">
    <w:name w:val="Comment Text Char"/>
    <w:basedOn w:val="DefaultParagraphFont"/>
    <w:link w:val="CommentText"/>
    <w:uiPriority w:val="99"/>
    <w:semiHidden/>
    <w:rsid w:val="0086262A"/>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86262A"/>
    <w:rPr>
      <w:b/>
      <w:bCs/>
    </w:rPr>
  </w:style>
  <w:style w:type="character" w:customStyle="1" w:styleId="CommentSubjectChar">
    <w:name w:val="Comment Subject Char"/>
    <w:basedOn w:val="CommentTextChar"/>
    <w:link w:val="CommentSubject"/>
    <w:uiPriority w:val="99"/>
    <w:semiHidden/>
    <w:rsid w:val="0086262A"/>
    <w:rPr>
      <w:rFonts w:ascii="Times New Roman" w:eastAsia="Times New Roman" w:hAnsi="Times New Roman" w:cs="Times New Roman"/>
      <w:b/>
      <w:bC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359" w:lineRule="auto"/>
      <w:ind w:left="543"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5" w:line="250" w:lineRule="auto"/>
      <w:ind w:left="10" w:right="6" w:hanging="10"/>
      <w:jc w:val="center"/>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111" w:line="259" w:lineRule="auto"/>
      <w:ind w:left="10" w:right="6" w:hanging="10"/>
      <w:jc w:val="both"/>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111" w:line="259" w:lineRule="auto"/>
      <w:ind w:left="10" w:right="6" w:hanging="10"/>
      <w:jc w:val="both"/>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111" w:line="259" w:lineRule="auto"/>
      <w:ind w:left="10" w:right="6" w:hanging="10"/>
      <w:jc w:val="both"/>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BC4F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F39"/>
    <w:rPr>
      <w:rFonts w:ascii="Tahoma" w:eastAsia="Times New Roman" w:hAnsi="Tahoma" w:cs="Tahoma"/>
      <w:color w:val="000000"/>
      <w:sz w:val="16"/>
      <w:szCs w:val="16"/>
    </w:rPr>
  </w:style>
  <w:style w:type="paragraph" w:styleId="ListParagraph">
    <w:name w:val="List Paragraph"/>
    <w:basedOn w:val="Normal"/>
    <w:uiPriority w:val="34"/>
    <w:qFormat/>
    <w:rsid w:val="00BC4F39"/>
    <w:pPr>
      <w:ind w:left="720"/>
      <w:contextualSpacing/>
    </w:pPr>
  </w:style>
  <w:style w:type="character" w:styleId="CommentReference">
    <w:name w:val="annotation reference"/>
    <w:basedOn w:val="DefaultParagraphFont"/>
    <w:uiPriority w:val="99"/>
    <w:semiHidden/>
    <w:unhideWhenUsed/>
    <w:rsid w:val="0086262A"/>
    <w:rPr>
      <w:sz w:val="16"/>
      <w:szCs w:val="16"/>
    </w:rPr>
  </w:style>
  <w:style w:type="paragraph" w:styleId="CommentText">
    <w:name w:val="annotation text"/>
    <w:basedOn w:val="Normal"/>
    <w:link w:val="CommentTextChar"/>
    <w:uiPriority w:val="99"/>
    <w:semiHidden/>
    <w:unhideWhenUsed/>
    <w:rsid w:val="0086262A"/>
    <w:pPr>
      <w:spacing w:line="240" w:lineRule="auto"/>
    </w:pPr>
    <w:rPr>
      <w:sz w:val="20"/>
      <w:szCs w:val="20"/>
    </w:rPr>
  </w:style>
  <w:style w:type="character" w:customStyle="1" w:styleId="CommentTextChar">
    <w:name w:val="Comment Text Char"/>
    <w:basedOn w:val="DefaultParagraphFont"/>
    <w:link w:val="CommentText"/>
    <w:uiPriority w:val="99"/>
    <w:semiHidden/>
    <w:rsid w:val="0086262A"/>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86262A"/>
    <w:rPr>
      <w:b/>
      <w:bCs/>
    </w:rPr>
  </w:style>
  <w:style w:type="character" w:customStyle="1" w:styleId="CommentSubjectChar">
    <w:name w:val="Comment Subject Char"/>
    <w:basedOn w:val="CommentTextChar"/>
    <w:link w:val="CommentSubject"/>
    <w:uiPriority w:val="99"/>
    <w:semiHidden/>
    <w:rsid w:val="0086262A"/>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52704">
      <w:bodyDiv w:val="1"/>
      <w:marLeft w:val="0"/>
      <w:marRight w:val="0"/>
      <w:marTop w:val="0"/>
      <w:marBottom w:val="0"/>
      <w:divBdr>
        <w:top w:val="none" w:sz="0" w:space="0" w:color="auto"/>
        <w:left w:val="none" w:sz="0" w:space="0" w:color="auto"/>
        <w:bottom w:val="none" w:sz="0" w:space="0" w:color="auto"/>
        <w:right w:val="none" w:sz="0" w:space="0" w:color="auto"/>
      </w:divBdr>
    </w:div>
    <w:div w:id="140924935">
      <w:bodyDiv w:val="1"/>
      <w:marLeft w:val="0"/>
      <w:marRight w:val="0"/>
      <w:marTop w:val="0"/>
      <w:marBottom w:val="0"/>
      <w:divBdr>
        <w:top w:val="none" w:sz="0" w:space="0" w:color="auto"/>
        <w:left w:val="none" w:sz="0" w:space="0" w:color="auto"/>
        <w:bottom w:val="none" w:sz="0" w:space="0" w:color="auto"/>
        <w:right w:val="none" w:sz="0" w:space="0" w:color="auto"/>
      </w:divBdr>
    </w:div>
    <w:div w:id="792214030">
      <w:bodyDiv w:val="1"/>
      <w:marLeft w:val="0"/>
      <w:marRight w:val="0"/>
      <w:marTop w:val="0"/>
      <w:marBottom w:val="0"/>
      <w:divBdr>
        <w:top w:val="none" w:sz="0" w:space="0" w:color="auto"/>
        <w:left w:val="none" w:sz="0" w:space="0" w:color="auto"/>
        <w:bottom w:val="none" w:sz="0" w:space="0" w:color="auto"/>
        <w:right w:val="none" w:sz="0" w:space="0" w:color="auto"/>
      </w:divBdr>
    </w:div>
    <w:div w:id="1000087912">
      <w:bodyDiv w:val="1"/>
      <w:marLeft w:val="0"/>
      <w:marRight w:val="0"/>
      <w:marTop w:val="0"/>
      <w:marBottom w:val="0"/>
      <w:divBdr>
        <w:top w:val="none" w:sz="0" w:space="0" w:color="auto"/>
        <w:left w:val="none" w:sz="0" w:space="0" w:color="auto"/>
        <w:bottom w:val="none" w:sz="0" w:space="0" w:color="auto"/>
        <w:right w:val="none" w:sz="0" w:space="0" w:color="auto"/>
      </w:divBdr>
    </w:div>
    <w:div w:id="1097170306">
      <w:bodyDiv w:val="1"/>
      <w:marLeft w:val="0"/>
      <w:marRight w:val="0"/>
      <w:marTop w:val="0"/>
      <w:marBottom w:val="0"/>
      <w:divBdr>
        <w:top w:val="none" w:sz="0" w:space="0" w:color="auto"/>
        <w:left w:val="none" w:sz="0" w:space="0" w:color="auto"/>
        <w:bottom w:val="none" w:sz="0" w:space="0" w:color="auto"/>
        <w:right w:val="none" w:sz="0" w:space="0" w:color="auto"/>
      </w:divBdr>
    </w:div>
    <w:div w:id="1640303248">
      <w:bodyDiv w:val="1"/>
      <w:marLeft w:val="0"/>
      <w:marRight w:val="0"/>
      <w:marTop w:val="0"/>
      <w:marBottom w:val="0"/>
      <w:divBdr>
        <w:top w:val="none" w:sz="0" w:space="0" w:color="auto"/>
        <w:left w:val="none" w:sz="0" w:space="0" w:color="auto"/>
        <w:bottom w:val="none" w:sz="0" w:space="0" w:color="auto"/>
        <w:right w:val="none" w:sz="0" w:space="0" w:color="auto"/>
      </w:divBdr>
    </w:div>
    <w:div w:id="1849321174">
      <w:bodyDiv w:val="1"/>
      <w:marLeft w:val="0"/>
      <w:marRight w:val="0"/>
      <w:marTop w:val="0"/>
      <w:marBottom w:val="0"/>
      <w:divBdr>
        <w:top w:val="none" w:sz="0" w:space="0" w:color="auto"/>
        <w:left w:val="none" w:sz="0" w:space="0" w:color="auto"/>
        <w:bottom w:val="none" w:sz="0" w:space="0" w:color="auto"/>
        <w:right w:val="none" w:sz="0" w:space="0" w:color="auto"/>
      </w:divBdr>
    </w:div>
    <w:div w:id="2030373404">
      <w:bodyDiv w:val="1"/>
      <w:marLeft w:val="0"/>
      <w:marRight w:val="0"/>
      <w:marTop w:val="0"/>
      <w:marBottom w:val="0"/>
      <w:divBdr>
        <w:top w:val="none" w:sz="0" w:space="0" w:color="auto"/>
        <w:left w:val="none" w:sz="0" w:space="0" w:color="auto"/>
        <w:bottom w:val="none" w:sz="0" w:space="0" w:color="auto"/>
        <w:right w:val="none" w:sz="0" w:space="0" w:color="auto"/>
      </w:divBdr>
    </w:div>
    <w:div w:id="2065521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9.jpeg"/><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image" Target="media/image35.jpeg"/><Relationship Id="rId47" Type="http://schemas.openxmlformats.org/officeDocument/2006/relationships/image" Target="media/image40.jpeg"/><Relationship Id="rId50" Type="http://schemas.openxmlformats.org/officeDocument/2006/relationships/image" Target="media/image43.jpeg"/><Relationship Id="rId55" Type="http://schemas.openxmlformats.org/officeDocument/2006/relationships/image" Target="media/image48.jpeg"/><Relationship Id="rId63" Type="http://schemas.openxmlformats.org/officeDocument/2006/relationships/image" Target="media/image56.jpeg"/><Relationship Id="rId68" Type="http://schemas.openxmlformats.org/officeDocument/2006/relationships/image" Target="media/image61.jpeg"/><Relationship Id="rId76" Type="http://schemas.openxmlformats.org/officeDocument/2006/relationships/image" Target="media/image69.jpeg"/><Relationship Id="rId84" Type="http://schemas.openxmlformats.org/officeDocument/2006/relationships/image" Target="media/image77.jpeg"/><Relationship Id="rId89" Type="http://schemas.openxmlformats.org/officeDocument/2006/relationships/image" Target="media/image82.jpeg"/><Relationship Id="rId97"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64.jpeg"/><Relationship Id="rId92" Type="http://schemas.openxmlformats.org/officeDocument/2006/relationships/image" Target="media/image85.jpeg"/><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2.jpeg"/><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jpeg"/><Relationship Id="rId53" Type="http://schemas.openxmlformats.org/officeDocument/2006/relationships/image" Target="media/image46.jpeg"/><Relationship Id="rId58" Type="http://schemas.openxmlformats.org/officeDocument/2006/relationships/image" Target="media/image51.jpeg"/><Relationship Id="rId66" Type="http://schemas.openxmlformats.org/officeDocument/2006/relationships/image" Target="media/image59.jpeg"/><Relationship Id="rId74" Type="http://schemas.openxmlformats.org/officeDocument/2006/relationships/image" Target="media/image67.jpeg"/><Relationship Id="rId79" Type="http://schemas.openxmlformats.org/officeDocument/2006/relationships/image" Target="media/image72.jpeg"/><Relationship Id="rId87" Type="http://schemas.openxmlformats.org/officeDocument/2006/relationships/image" Target="media/image80.jpeg"/><Relationship Id="rId5" Type="http://schemas.openxmlformats.org/officeDocument/2006/relationships/settings" Target="settings.xml"/><Relationship Id="rId61" Type="http://schemas.openxmlformats.org/officeDocument/2006/relationships/image" Target="media/image54.jpeg"/><Relationship Id="rId82" Type="http://schemas.openxmlformats.org/officeDocument/2006/relationships/image" Target="media/image75.jpeg"/><Relationship Id="rId90" Type="http://schemas.openxmlformats.org/officeDocument/2006/relationships/image" Target="media/image83.jpeg"/><Relationship Id="rId95" Type="http://schemas.openxmlformats.org/officeDocument/2006/relationships/image" Target="media/image88.jpeg"/><Relationship Id="rId19" Type="http://schemas.openxmlformats.org/officeDocument/2006/relationships/image" Target="media/image1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image" Target="media/image36.jpeg"/><Relationship Id="rId48" Type="http://schemas.openxmlformats.org/officeDocument/2006/relationships/image" Target="media/image41.jpeg"/><Relationship Id="rId56" Type="http://schemas.openxmlformats.org/officeDocument/2006/relationships/image" Target="media/image49.jpeg"/><Relationship Id="rId64" Type="http://schemas.openxmlformats.org/officeDocument/2006/relationships/image" Target="media/image57.jpeg"/><Relationship Id="rId69" Type="http://schemas.openxmlformats.org/officeDocument/2006/relationships/image" Target="media/image62.jpeg"/><Relationship Id="rId77" Type="http://schemas.openxmlformats.org/officeDocument/2006/relationships/image" Target="media/image70.jpeg"/><Relationship Id="rId8" Type="http://schemas.openxmlformats.org/officeDocument/2006/relationships/comments" Target="comments.xml"/><Relationship Id="rId51" Type="http://schemas.openxmlformats.org/officeDocument/2006/relationships/image" Target="media/image44.jpeg"/><Relationship Id="rId72" Type="http://schemas.openxmlformats.org/officeDocument/2006/relationships/image" Target="media/image65.jpeg"/><Relationship Id="rId80" Type="http://schemas.openxmlformats.org/officeDocument/2006/relationships/image" Target="media/image73.jpeg"/><Relationship Id="rId85" Type="http://schemas.openxmlformats.org/officeDocument/2006/relationships/image" Target="media/image78.jpeg"/><Relationship Id="rId93" Type="http://schemas.openxmlformats.org/officeDocument/2006/relationships/image" Target="media/image86.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image" Target="media/image39.jpeg"/><Relationship Id="rId59" Type="http://schemas.openxmlformats.org/officeDocument/2006/relationships/image" Target="media/image52.jpeg"/><Relationship Id="rId67" Type="http://schemas.openxmlformats.org/officeDocument/2006/relationships/image" Target="media/image60.jpeg"/><Relationship Id="rId20" Type="http://schemas.openxmlformats.org/officeDocument/2006/relationships/image" Target="media/image13.jpeg"/><Relationship Id="rId41" Type="http://schemas.openxmlformats.org/officeDocument/2006/relationships/image" Target="media/image34.jpeg"/><Relationship Id="rId54" Type="http://schemas.openxmlformats.org/officeDocument/2006/relationships/image" Target="media/image47.jpeg"/><Relationship Id="rId62" Type="http://schemas.openxmlformats.org/officeDocument/2006/relationships/image" Target="media/image55.jpeg"/><Relationship Id="rId70" Type="http://schemas.openxmlformats.org/officeDocument/2006/relationships/image" Target="media/image63.jpeg"/><Relationship Id="rId75" Type="http://schemas.openxmlformats.org/officeDocument/2006/relationships/image" Target="media/image68.jpeg"/><Relationship Id="rId83" Type="http://schemas.openxmlformats.org/officeDocument/2006/relationships/image" Target="media/image76.jpeg"/><Relationship Id="rId88" Type="http://schemas.openxmlformats.org/officeDocument/2006/relationships/image" Target="media/image81.jpeg"/><Relationship Id="rId91" Type="http://schemas.openxmlformats.org/officeDocument/2006/relationships/image" Target="media/image84.jpeg"/><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49" Type="http://schemas.openxmlformats.org/officeDocument/2006/relationships/image" Target="media/image42.jpeg"/><Relationship Id="rId57" Type="http://schemas.openxmlformats.org/officeDocument/2006/relationships/image" Target="media/image50.jpeg"/><Relationship Id="rId10" Type="http://schemas.openxmlformats.org/officeDocument/2006/relationships/image" Target="media/image3.png"/><Relationship Id="rId31" Type="http://schemas.openxmlformats.org/officeDocument/2006/relationships/image" Target="media/image24.jpeg"/><Relationship Id="rId44" Type="http://schemas.openxmlformats.org/officeDocument/2006/relationships/image" Target="media/image37.jpeg"/><Relationship Id="rId52" Type="http://schemas.openxmlformats.org/officeDocument/2006/relationships/image" Target="media/image45.jpeg"/><Relationship Id="rId60" Type="http://schemas.openxmlformats.org/officeDocument/2006/relationships/image" Target="media/image53.jpeg"/><Relationship Id="rId65" Type="http://schemas.openxmlformats.org/officeDocument/2006/relationships/image" Target="media/image58.jpeg"/><Relationship Id="rId73" Type="http://schemas.openxmlformats.org/officeDocument/2006/relationships/image" Target="media/image66.jpeg"/><Relationship Id="rId78" Type="http://schemas.openxmlformats.org/officeDocument/2006/relationships/image" Target="media/image71.jpeg"/><Relationship Id="rId81" Type="http://schemas.openxmlformats.org/officeDocument/2006/relationships/image" Target="media/image74.jpeg"/><Relationship Id="rId86" Type="http://schemas.openxmlformats.org/officeDocument/2006/relationships/image" Target="media/image79.jpeg"/><Relationship Id="rId94" Type="http://schemas.openxmlformats.org/officeDocument/2006/relationships/image" Target="media/image87.jpeg"/><Relationship Id="rId4" Type="http://schemas.microsoft.com/office/2007/relationships/stylesWithEffects" Target="stylesWithEffect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jpeg"/><Relationship Id="rId39" Type="http://schemas.openxmlformats.org/officeDocument/2006/relationships/image" Target="media/image3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486D8-C9D8-4B62-93D6-C519B22DB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54</Pages>
  <Words>12018</Words>
  <Characters>68508</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Aurora</dc:creator>
  <cp:lastModifiedBy>ICT</cp:lastModifiedBy>
  <cp:revision>3</cp:revision>
  <dcterms:created xsi:type="dcterms:W3CDTF">2025-07-08T16:26:00Z</dcterms:created>
  <dcterms:modified xsi:type="dcterms:W3CDTF">2025-07-09T08:47:00Z</dcterms:modified>
</cp:coreProperties>
</file>