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1BC292" w14:textId="05834A6C" w:rsidR="00E0124B" w:rsidRPr="00E0124B" w:rsidRDefault="00264D35" w:rsidP="00E0124B">
      <w:pPr>
        <w:pStyle w:val="Subtitle"/>
        <w:spacing w:after="360"/>
        <w:rPr>
          <w:rFonts w:ascii="Arial" w:hAnsi="Arial" w:cs="Arial"/>
          <w:sz w:val="28"/>
          <w:szCs w:val="28"/>
          <w:lang w:val="en-US"/>
        </w:rPr>
      </w:pPr>
      <w:bookmarkStart w:id="0" w:name="_Hlk33130619"/>
      <w:r w:rsidRPr="00264D35">
        <w:rPr>
          <w:rFonts w:ascii="Arial" w:hAnsi="Arial" w:cs="Arial"/>
          <w:sz w:val="28"/>
          <w:szCs w:val="28"/>
          <w:lang w:val="en-US"/>
        </w:rPr>
        <w:t>Pendampingan Penerapan Akuntansi SAK EMKM Dasar pada UMKM Peyek</w:t>
      </w:r>
      <w:r>
        <w:rPr>
          <w:rFonts w:ascii="Arial" w:hAnsi="Arial" w:cs="Arial"/>
          <w:sz w:val="28"/>
          <w:szCs w:val="28"/>
          <w:lang w:val="en-US"/>
        </w:rPr>
        <w:t xml:space="preserve"> di Desa Cijeruk</w:t>
      </w:r>
    </w:p>
    <w:p w14:paraId="7A351635" w14:textId="604646FF" w:rsidR="00E0124B" w:rsidRDefault="00264D35" w:rsidP="00747383">
      <w:pPr>
        <w:jc w:val="center"/>
        <w:rPr>
          <w:rFonts w:ascii="Cambria" w:hAnsi="Cambria"/>
          <w:b/>
          <w:bCs/>
          <w:vertAlign w:val="superscript"/>
        </w:rPr>
      </w:pPr>
      <w:r>
        <w:rPr>
          <w:rFonts w:ascii="Cambria" w:hAnsi="Cambria"/>
          <w:b/>
          <w:bCs/>
        </w:rPr>
        <w:t>Ombi Romli</w:t>
      </w:r>
      <w:r w:rsidR="00E0124B" w:rsidRPr="00E0124B">
        <w:rPr>
          <w:rFonts w:ascii="Cambria" w:hAnsi="Cambria"/>
          <w:b/>
          <w:bCs/>
          <w:vertAlign w:val="superscript"/>
        </w:rPr>
        <w:t>1</w:t>
      </w:r>
      <w:r w:rsidR="00E0124B" w:rsidRPr="00E0124B">
        <w:rPr>
          <w:rFonts w:ascii="Cambria" w:hAnsi="Cambria"/>
          <w:b/>
          <w:bCs/>
        </w:rPr>
        <w:t>, Arta Rusidarma Putra</w:t>
      </w:r>
      <w:r w:rsidR="00E0124B" w:rsidRPr="00E0124B">
        <w:rPr>
          <w:rFonts w:ascii="Cambria" w:hAnsi="Cambria"/>
          <w:b/>
          <w:bCs/>
          <w:vertAlign w:val="superscript"/>
        </w:rPr>
        <w:t>2</w:t>
      </w:r>
      <w:r w:rsidR="00E0124B" w:rsidRPr="00E0124B">
        <w:rPr>
          <w:rFonts w:ascii="Cambria" w:hAnsi="Cambria"/>
          <w:b/>
          <w:bCs/>
        </w:rPr>
        <w:t xml:space="preserve">, </w:t>
      </w:r>
      <w:r w:rsidR="00E0124B" w:rsidRPr="00264D35">
        <w:rPr>
          <w:rFonts w:ascii="Cambria" w:hAnsi="Cambria"/>
          <w:b/>
          <w:bCs/>
          <w:color w:val="FF0000"/>
        </w:rPr>
        <w:t>Heni Suriani</w:t>
      </w:r>
      <w:r w:rsidR="00E0124B" w:rsidRPr="00264D35">
        <w:rPr>
          <w:rFonts w:ascii="Cambria" w:hAnsi="Cambria"/>
          <w:b/>
          <w:bCs/>
          <w:color w:val="FF0000"/>
          <w:vertAlign w:val="superscript"/>
        </w:rPr>
        <w:t>3</w:t>
      </w:r>
      <w:r w:rsidR="00E0124B" w:rsidRPr="00264D35">
        <w:rPr>
          <w:rFonts w:ascii="Cambria" w:hAnsi="Cambria"/>
          <w:b/>
          <w:bCs/>
          <w:color w:val="FF0000"/>
        </w:rPr>
        <w:t>, Wahyu Kurniawan Saputra</w:t>
      </w:r>
      <w:r w:rsidR="00E0124B" w:rsidRPr="00264D35">
        <w:rPr>
          <w:rFonts w:ascii="Cambria" w:hAnsi="Cambria"/>
          <w:b/>
          <w:bCs/>
          <w:color w:val="FF0000"/>
          <w:vertAlign w:val="superscript"/>
        </w:rPr>
        <w:t>4</w:t>
      </w:r>
      <w:r w:rsidR="00E0124B" w:rsidRPr="00264D35">
        <w:rPr>
          <w:rFonts w:ascii="Cambria" w:hAnsi="Cambria"/>
          <w:b/>
          <w:bCs/>
          <w:color w:val="FF0000"/>
        </w:rPr>
        <w:t>, Sindy Tika Sulastri</w:t>
      </w:r>
      <w:r w:rsidR="00E0124B" w:rsidRPr="00264D35">
        <w:rPr>
          <w:rFonts w:ascii="Cambria" w:hAnsi="Cambria"/>
          <w:b/>
          <w:bCs/>
          <w:color w:val="FF0000"/>
          <w:vertAlign w:val="superscript"/>
        </w:rPr>
        <w:t>5</w:t>
      </w:r>
      <w:r w:rsidR="00E0124B" w:rsidRPr="00264D35">
        <w:rPr>
          <w:rFonts w:ascii="Cambria" w:hAnsi="Cambria"/>
          <w:b/>
          <w:bCs/>
          <w:color w:val="FF0000"/>
        </w:rPr>
        <w:t>, Nila Unjinia</w:t>
      </w:r>
      <w:r w:rsidR="00E0124B" w:rsidRPr="00264D35">
        <w:rPr>
          <w:rFonts w:ascii="Cambria" w:hAnsi="Cambria"/>
          <w:b/>
          <w:bCs/>
          <w:color w:val="FF0000"/>
          <w:vertAlign w:val="superscript"/>
        </w:rPr>
        <w:t>6</w:t>
      </w:r>
    </w:p>
    <w:p w14:paraId="500B61C0" w14:textId="77777777" w:rsidR="00E0124B" w:rsidRPr="00E0124B" w:rsidRDefault="00E0124B" w:rsidP="00E0124B">
      <w:pPr>
        <w:spacing w:line="360" w:lineRule="auto"/>
        <w:jc w:val="center"/>
        <w:rPr>
          <w:rFonts w:ascii="Cambria" w:eastAsia="Calibri" w:hAnsi="Cambria" w:cs="Times New Roman Bold"/>
          <w:b/>
          <w:bCs/>
          <w:lang w:eastAsia="zh-CN"/>
        </w:rPr>
      </w:pPr>
      <w:r w:rsidRPr="00E0124B">
        <w:rPr>
          <w:rFonts w:ascii="Cambria" w:eastAsia="Calibri" w:hAnsi="Cambria" w:cs="Times New Roman Bold"/>
          <w:b/>
          <w:bCs/>
          <w:vertAlign w:val="superscript"/>
          <w:lang w:eastAsia="zh-CN"/>
        </w:rPr>
        <w:t>1</w:t>
      </w:r>
      <w:proofErr w:type="gramStart"/>
      <w:r w:rsidRPr="00E0124B">
        <w:rPr>
          <w:rFonts w:ascii="Cambria" w:eastAsia="Calibri" w:hAnsi="Cambria" w:cs="Times New Roman Bold"/>
          <w:b/>
          <w:bCs/>
          <w:vertAlign w:val="superscript"/>
          <w:lang w:eastAsia="zh-CN"/>
        </w:rPr>
        <w:t>,2,3,4,5,6</w:t>
      </w:r>
      <w:proofErr w:type="gramEnd"/>
      <w:r w:rsidRPr="00E0124B">
        <w:rPr>
          <w:rFonts w:ascii="Cambria" w:eastAsia="Calibri" w:hAnsi="Cambria" w:cs="Times New Roman Bold"/>
          <w:b/>
          <w:bCs/>
          <w:lang w:eastAsia="zh-CN"/>
        </w:rPr>
        <w:t xml:space="preserve"> Universitas Bina Bangsa, Banten, Indonesia</w:t>
      </w:r>
    </w:p>
    <w:p w14:paraId="7A639175" w14:textId="23D88DC0" w:rsidR="003226B6" w:rsidRPr="00747383" w:rsidRDefault="00264D35" w:rsidP="00747383">
      <w:pPr>
        <w:jc w:val="center"/>
        <w:rPr>
          <w:rFonts w:ascii="Cambria" w:hAnsi="Cambria"/>
        </w:rPr>
      </w:pPr>
      <w:r w:rsidRPr="00E0124B">
        <w:rPr>
          <w:rFonts w:ascii="Cambria" w:eastAsia="Calibri" w:hAnsi="Cambria" w:cs="Times New Roman Bold"/>
          <w:b/>
          <w:bCs/>
          <w:vertAlign w:val="superscript"/>
          <w:lang w:eastAsia="zh-CN"/>
        </w:rPr>
        <w:t>1</w:t>
      </w:r>
      <w:proofErr w:type="gramStart"/>
      <w:r w:rsidRPr="00E0124B">
        <w:rPr>
          <w:rFonts w:ascii="Cambria" w:eastAsia="Calibri" w:hAnsi="Cambria" w:cs="Times New Roman Bold"/>
          <w:b/>
          <w:bCs/>
          <w:vertAlign w:val="superscript"/>
          <w:lang w:eastAsia="zh-CN"/>
        </w:rPr>
        <w:t>,2,3,4,5,6</w:t>
      </w:r>
      <w:proofErr w:type="gramEnd"/>
      <w:r w:rsidRPr="00E0124B">
        <w:rPr>
          <w:rFonts w:ascii="Cambria" w:eastAsia="Calibri" w:hAnsi="Cambria" w:cs="Times New Roman Bold"/>
          <w:b/>
          <w:bCs/>
          <w:lang w:eastAsia="zh-CN"/>
        </w:rPr>
        <w:t xml:space="preserve"> </w:t>
      </w:r>
      <w:r w:rsidR="00CD6C90" w:rsidRPr="00747383">
        <w:rPr>
          <w:rFonts w:ascii="Cambria" w:hAnsi="Cambria"/>
        </w:rPr>
        <w:t>Program Stu</w:t>
      </w:r>
      <w:r w:rsidR="00DF289A">
        <w:rPr>
          <w:rFonts w:ascii="Cambria" w:hAnsi="Cambria"/>
        </w:rPr>
        <w:t>di</w:t>
      </w:r>
      <w:r w:rsidR="00E0124B">
        <w:rPr>
          <w:rFonts w:ascii="Cambria" w:hAnsi="Cambria"/>
        </w:rPr>
        <w:t xml:space="preserve"> Manajemen</w:t>
      </w:r>
      <w:r w:rsidR="00DF289A">
        <w:rPr>
          <w:rFonts w:ascii="Cambria" w:hAnsi="Cambria"/>
        </w:rPr>
        <w:t>, Fakultas</w:t>
      </w:r>
      <w:r w:rsidR="00E0124B">
        <w:rPr>
          <w:rFonts w:ascii="Cambria" w:hAnsi="Cambria"/>
        </w:rPr>
        <w:t xml:space="preserve"> Ekonomi dan Bisnis</w:t>
      </w:r>
      <w:r w:rsidR="00CD6C90" w:rsidRPr="00747383">
        <w:rPr>
          <w:rFonts w:ascii="Cambria" w:hAnsi="Cambria"/>
        </w:rPr>
        <w:t xml:space="preserve">, </w:t>
      </w:r>
      <w:r w:rsidR="00DF289A">
        <w:rPr>
          <w:rFonts w:ascii="Cambria" w:hAnsi="Cambria"/>
        </w:rPr>
        <w:t>Universitas Bina Bangsa</w:t>
      </w:r>
    </w:p>
    <w:p w14:paraId="78D7310A" w14:textId="5537E715" w:rsidR="00E0124B" w:rsidRPr="00264D35" w:rsidRDefault="00747383" w:rsidP="00264D35">
      <w:pPr>
        <w:ind w:left="720"/>
        <w:jc w:val="center"/>
        <w:rPr>
          <w:rFonts w:ascii="Cambria" w:hAnsi="Cambria"/>
        </w:rPr>
      </w:pPr>
      <w:r w:rsidRPr="00747383">
        <w:rPr>
          <w:rFonts w:ascii="Cambria" w:hAnsi="Cambria"/>
        </w:rPr>
        <w:t>*</w:t>
      </w:r>
      <w:r w:rsidR="00904D6D" w:rsidRPr="00747383">
        <w:rPr>
          <w:rFonts w:ascii="Cambria" w:hAnsi="Cambria"/>
          <w:lang w:val="id-ID"/>
        </w:rPr>
        <w:t>e</w:t>
      </w:r>
      <w:r w:rsidR="00AA4B39" w:rsidRPr="00747383">
        <w:rPr>
          <w:rFonts w:ascii="Cambria" w:hAnsi="Cambria"/>
        </w:rPr>
        <w:t>-</w:t>
      </w:r>
      <w:r w:rsidR="00904D6D" w:rsidRPr="00747383">
        <w:rPr>
          <w:rFonts w:ascii="Cambria" w:hAnsi="Cambria"/>
          <w:lang w:val="id-ID"/>
        </w:rPr>
        <w:t>mail</w:t>
      </w:r>
      <w:r w:rsidR="00AA4B39" w:rsidRPr="00747383">
        <w:rPr>
          <w:rFonts w:ascii="Cambria" w:hAnsi="Cambria"/>
        </w:rPr>
        <w:t xml:space="preserve">: </w:t>
      </w:r>
      <w:r w:rsidR="00264D35" w:rsidRPr="00264D35">
        <w:rPr>
          <w:b/>
        </w:rPr>
        <w:t>ombiromli250282@gmail.com</w:t>
      </w:r>
      <w:hyperlink r:id="rId8" w:history="1"/>
      <w:r w:rsidR="00E0124B" w:rsidRPr="00264D35">
        <w:rPr>
          <w:b/>
          <w:bCs/>
          <w:vertAlign w:val="superscript"/>
        </w:rPr>
        <w:t>1</w:t>
      </w:r>
      <w:r w:rsidR="00E0124B" w:rsidRPr="00264D35">
        <w:rPr>
          <w:b/>
          <w:bCs/>
        </w:rPr>
        <w:t xml:space="preserve">, </w:t>
      </w:r>
      <w:hyperlink r:id="rId9" w:history="1">
        <w:r w:rsidR="00E0124B" w:rsidRPr="00264D35">
          <w:rPr>
            <w:rStyle w:val="Hyperlink"/>
            <w:b/>
            <w:bCs/>
            <w:color w:val="auto"/>
            <w:u w:val="none"/>
          </w:rPr>
          <w:t>artar.putra@gmail.com</w:t>
        </w:r>
      </w:hyperlink>
      <w:r w:rsidR="00E0124B" w:rsidRPr="00264D35">
        <w:rPr>
          <w:b/>
          <w:bCs/>
          <w:vertAlign w:val="superscript"/>
        </w:rPr>
        <w:t>2</w:t>
      </w:r>
      <w:r w:rsidR="00E0124B" w:rsidRPr="00264D35">
        <w:rPr>
          <w:b/>
          <w:bCs/>
        </w:rPr>
        <w:t xml:space="preserve">, </w:t>
      </w:r>
      <w:r w:rsidR="00E0124B" w:rsidRPr="00264D35">
        <w:rPr>
          <w:b/>
          <w:bCs/>
          <w:color w:val="FF0000"/>
        </w:rPr>
        <w:t>Heni Suriani</w:t>
      </w:r>
      <w:r w:rsidR="00E0124B" w:rsidRPr="00264D35">
        <w:rPr>
          <w:b/>
          <w:bCs/>
          <w:color w:val="FF0000"/>
          <w:vertAlign w:val="superscript"/>
        </w:rPr>
        <w:t>3</w:t>
      </w:r>
      <w:r w:rsidR="00E0124B" w:rsidRPr="00264D35">
        <w:rPr>
          <w:b/>
          <w:bCs/>
          <w:color w:val="FF0000"/>
        </w:rPr>
        <w:t>, Wahyu Kurniawan Saputra</w:t>
      </w:r>
      <w:r w:rsidR="00E0124B" w:rsidRPr="00264D35">
        <w:rPr>
          <w:b/>
          <w:bCs/>
          <w:color w:val="FF0000"/>
          <w:vertAlign w:val="superscript"/>
        </w:rPr>
        <w:t>4</w:t>
      </w:r>
      <w:r w:rsidR="00E0124B" w:rsidRPr="00264D35">
        <w:rPr>
          <w:b/>
          <w:bCs/>
          <w:color w:val="FF0000"/>
        </w:rPr>
        <w:t>, Sindy Tika Sulastri</w:t>
      </w:r>
      <w:r w:rsidR="00E0124B" w:rsidRPr="00264D35">
        <w:rPr>
          <w:b/>
          <w:bCs/>
          <w:color w:val="FF0000"/>
          <w:vertAlign w:val="superscript"/>
        </w:rPr>
        <w:t>5</w:t>
      </w:r>
      <w:r w:rsidR="00E0124B" w:rsidRPr="00264D35">
        <w:rPr>
          <w:b/>
          <w:bCs/>
          <w:color w:val="FF0000"/>
        </w:rPr>
        <w:t>, Nila Unjinia</w:t>
      </w:r>
      <w:r w:rsidR="00E0124B" w:rsidRPr="00264D35">
        <w:rPr>
          <w:b/>
          <w:bCs/>
          <w:color w:val="FF0000"/>
          <w:vertAlign w:val="superscript"/>
        </w:rPr>
        <w:t>6</w:t>
      </w:r>
    </w:p>
    <w:p w14:paraId="58D02AEA" w14:textId="4C050D2C" w:rsidR="00904D6D" w:rsidRPr="00747383" w:rsidRDefault="00904D6D" w:rsidP="00747383">
      <w:pPr>
        <w:jc w:val="center"/>
        <w:rPr>
          <w:rFonts w:ascii="Cambria" w:hAnsi="Cambria"/>
        </w:rPr>
      </w:pPr>
    </w:p>
    <w:p w14:paraId="450B4520" w14:textId="77777777" w:rsidR="00904D6D" w:rsidRPr="00747383" w:rsidRDefault="00904D6D" w:rsidP="00747383">
      <w:pPr>
        <w:jc w:val="center"/>
        <w:rPr>
          <w:rFonts w:ascii="Cambria" w:hAnsi="Cambria"/>
          <w:sz w:val="22"/>
          <w:szCs w:val="22"/>
          <w:lang w:val="en-GB"/>
        </w:rPr>
      </w:pPr>
    </w:p>
    <w:p w14:paraId="5C67A89A" w14:textId="47000E03" w:rsidR="005705B2" w:rsidRPr="006C725E" w:rsidRDefault="005705B2" w:rsidP="006C725E">
      <w:pPr>
        <w:jc w:val="center"/>
        <w:rPr>
          <w:rFonts w:ascii="Arial" w:hAnsi="Arial" w:cs="Arial"/>
          <w:b/>
        </w:rPr>
      </w:pPr>
      <w:r w:rsidRPr="00A91E9C">
        <w:rPr>
          <w:rFonts w:ascii="Arial" w:hAnsi="Arial" w:cs="Arial"/>
          <w:b/>
          <w:bCs/>
          <w:i/>
          <w:iCs/>
        </w:rPr>
        <w:t>Abstract</w:t>
      </w:r>
    </w:p>
    <w:p w14:paraId="0FBBFCD5" w14:textId="7072C7CB" w:rsidR="00F07E0A" w:rsidRPr="00A91E9C" w:rsidRDefault="00F07E0A" w:rsidP="00127D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both"/>
        <w:rPr>
          <w:rFonts w:ascii="Arial" w:hAnsi="Arial" w:cs="Arial"/>
          <w:i/>
          <w:iCs/>
        </w:rPr>
      </w:pPr>
      <w:r w:rsidRPr="00A91E9C">
        <w:rPr>
          <w:rFonts w:ascii="Arial" w:hAnsi="Arial" w:cs="Arial"/>
          <w:i/>
          <w:iCs/>
        </w:rPr>
        <w:t>.</w:t>
      </w:r>
      <w:r w:rsidR="006E416E" w:rsidRPr="006E416E">
        <w:t xml:space="preserve"> </w:t>
      </w:r>
      <w:r w:rsidR="000D0AB1" w:rsidRPr="000D0AB1">
        <w:rPr>
          <w:rFonts w:ascii="Arial" w:hAnsi="Arial" w:cs="Arial"/>
          <w:i/>
          <w:iCs/>
        </w:rPr>
        <w:t xml:space="preserve">The micro, small, and medium enterprises (MSMEs) sector plays a vital role in Indonesia's economy; however, its sustainability is frequently hindered by less </w:t>
      </w:r>
      <w:proofErr w:type="gramStart"/>
      <w:r w:rsidR="000D0AB1" w:rsidRPr="000D0AB1">
        <w:rPr>
          <w:rFonts w:ascii="Arial" w:hAnsi="Arial" w:cs="Arial"/>
          <w:i/>
          <w:iCs/>
        </w:rPr>
        <w:t>accountable</w:t>
      </w:r>
      <w:proofErr w:type="gramEnd"/>
      <w:r w:rsidR="000D0AB1" w:rsidRPr="000D0AB1">
        <w:rPr>
          <w:rFonts w:ascii="Arial" w:hAnsi="Arial" w:cs="Arial"/>
          <w:i/>
          <w:iCs/>
        </w:rPr>
        <w:t xml:space="preserve"> financial management. A similar challenge is faced by the partner business, Peyek, located in Cijeruk Village, Mekarbaru District, </w:t>
      </w:r>
      <w:proofErr w:type="gramStart"/>
      <w:r w:rsidR="000D0AB1" w:rsidRPr="000D0AB1">
        <w:rPr>
          <w:rFonts w:ascii="Arial" w:hAnsi="Arial" w:cs="Arial"/>
          <w:i/>
          <w:iCs/>
        </w:rPr>
        <w:t>Tangerang</w:t>
      </w:r>
      <w:proofErr w:type="gramEnd"/>
      <w:r w:rsidR="000D0AB1" w:rsidRPr="000D0AB1">
        <w:rPr>
          <w:rFonts w:ascii="Arial" w:hAnsi="Arial" w:cs="Arial"/>
          <w:i/>
          <w:iCs/>
        </w:rPr>
        <w:t xml:space="preserve"> Regency. This partner still relies on conventional bookkeeping models, fails to archive transaction receipts, and has not yet adopted prevailing accounting standards. This community service program was initiated to escalate the partner's business capacity through technical guidance and counseling on the implementation of the Financial Accounting Standards for Micro, Small, and Medium Entities (SAK EMKM). The activities were carried out utilizing knowledge transfer methods, daily transaction recording training, and periodic monitoring. The results of this intervention program demonstrate progressive changes, wherein the business owner has now separated personal accounts from business capital, organized invoice archives, and compiled draft financial statements based on SAK EMKM. Through this assistance, the partner's understanding of accounting has been successfully enhanced, which is expected to be consistently applied to support future business stability and growth</w:t>
      </w:r>
      <w:r w:rsidR="006E416E" w:rsidRPr="006E416E">
        <w:rPr>
          <w:rFonts w:ascii="Arial" w:hAnsi="Arial" w:cs="Arial"/>
          <w:i/>
          <w:iCs/>
        </w:rPr>
        <w:t>.</w:t>
      </w:r>
    </w:p>
    <w:p w14:paraId="39DF2589" w14:textId="77777777" w:rsidR="005705B2" w:rsidRPr="00A91E9C" w:rsidRDefault="005705B2" w:rsidP="00747383">
      <w:pPr>
        <w:rPr>
          <w:rFonts w:ascii="Arial" w:hAnsi="Arial" w:cs="Arial"/>
          <w:i/>
        </w:rPr>
      </w:pPr>
    </w:p>
    <w:p w14:paraId="7307B8D0" w14:textId="77777777" w:rsidR="000D0AB1" w:rsidRPr="000D0AB1" w:rsidRDefault="005705B2" w:rsidP="000D0AB1">
      <w:pPr>
        <w:rPr>
          <w:rFonts w:ascii="Arial" w:hAnsi="Arial" w:cs="Arial"/>
          <w:bCs/>
          <w:i/>
          <w:iCs/>
        </w:rPr>
      </w:pPr>
      <w:r w:rsidRPr="00A91E9C">
        <w:rPr>
          <w:rFonts w:ascii="Arial" w:hAnsi="Arial" w:cs="Arial"/>
          <w:b/>
          <w:i/>
          <w:iCs/>
        </w:rPr>
        <w:t>Keyword</w:t>
      </w:r>
      <w:r w:rsidR="00A11A78" w:rsidRPr="00A91E9C">
        <w:rPr>
          <w:rFonts w:ascii="Arial" w:hAnsi="Arial" w:cs="Arial"/>
          <w:b/>
          <w:i/>
          <w:iCs/>
        </w:rPr>
        <w:t>s</w:t>
      </w:r>
      <w:r w:rsidR="00A11A78" w:rsidRPr="00A91E9C">
        <w:rPr>
          <w:rFonts w:ascii="Arial" w:hAnsi="Arial" w:cs="Arial"/>
          <w:bCs/>
          <w:i/>
          <w:iCs/>
        </w:rPr>
        <w:t>:</w:t>
      </w:r>
      <w:r w:rsidR="006E416E" w:rsidRPr="006E416E">
        <w:t xml:space="preserve"> </w:t>
      </w:r>
      <w:r w:rsidR="000D0AB1" w:rsidRPr="000D0AB1">
        <w:rPr>
          <w:rFonts w:ascii="Arial" w:hAnsi="Arial" w:cs="Arial"/>
          <w:bCs/>
          <w:i/>
          <w:iCs/>
        </w:rPr>
        <w:t>Business Bookkeeping, SAK EMKM Standards, Financial Guidance, Peyek Business.</w:t>
      </w:r>
    </w:p>
    <w:p w14:paraId="338E8396" w14:textId="77777777" w:rsidR="005705B2" w:rsidRPr="00A91E9C" w:rsidRDefault="005705B2" w:rsidP="00747383">
      <w:pPr>
        <w:rPr>
          <w:rFonts w:ascii="Arial" w:hAnsi="Arial" w:cs="Arial"/>
          <w:b/>
          <w:bCs/>
          <w:i/>
          <w:iCs/>
        </w:rPr>
      </w:pPr>
    </w:p>
    <w:p w14:paraId="7D5AEB7A" w14:textId="1E65C767" w:rsidR="00595CB2" w:rsidRPr="006C725E" w:rsidRDefault="00595CB2" w:rsidP="006C725E">
      <w:pPr>
        <w:jc w:val="center"/>
        <w:rPr>
          <w:rFonts w:ascii="Arial" w:hAnsi="Arial" w:cs="Arial"/>
          <w:b/>
        </w:rPr>
      </w:pPr>
      <w:r w:rsidRPr="00A91E9C">
        <w:rPr>
          <w:rFonts w:ascii="Arial" w:hAnsi="Arial" w:cs="Arial"/>
          <w:b/>
          <w:bCs/>
          <w:i/>
          <w:iCs/>
        </w:rPr>
        <w:t>Abstrak</w:t>
      </w:r>
    </w:p>
    <w:p w14:paraId="2408AD4B" w14:textId="37EB8E9A" w:rsidR="00B16894" w:rsidRPr="00A91E9C" w:rsidRDefault="00264D35" w:rsidP="00127D83">
      <w:pPr>
        <w:ind w:firstLine="720"/>
        <w:jc w:val="both"/>
        <w:rPr>
          <w:rFonts w:ascii="Arial" w:hAnsi="Arial" w:cs="Arial"/>
          <w:i/>
          <w:shd w:val="clear" w:color="auto" w:fill="FFFFFF"/>
        </w:rPr>
      </w:pPr>
      <w:proofErr w:type="gramStart"/>
      <w:r w:rsidRPr="00264D35">
        <w:rPr>
          <w:rFonts w:ascii="Arial" w:hAnsi="Arial" w:cs="Arial"/>
          <w:i/>
          <w:iCs/>
        </w:rPr>
        <w:t>Sektor usaha mikro, kecil, dan menengah (UMKM) memegang andil besar dalam roda ekonomi di Indonesia, namun keberlanjutannya kerap terganjal oleh tata kelola keuangan yang kurang akuntabel.</w:t>
      </w:r>
      <w:proofErr w:type="gramEnd"/>
      <w:r w:rsidRPr="00264D35">
        <w:rPr>
          <w:rFonts w:ascii="Arial" w:hAnsi="Arial" w:cs="Arial"/>
          <w:i/>
          <w:iCs/>
        </w:rPr>
        <w:t xml:space="preserve"> </w:t>
      </w:r>
      <w:proofErr w:type="gramStart"/>
      <w:r w:rsidRPr="00264D35">
        <w:rPr>
          <w:rFonts w:ascii="Arial" w:hAnsi="Arial" w:cs="Arial"/>
          <w:i/>
          <w:iCs/>
        </w:rPr>
        <w:t xml:space="preserve">Persoalan serupa dialami oleh usaha mitra Peyek </w:t>
      </w:r>
      <w:r>
        <w:rPr>
          <w:rFonts w:ascii="Arial" w:hAnsi="Arial" w:cs="Arial"/>
          <w:i/>
          <w:iCs/>
        </w:rPr>
        <w:t xml:space="preserve">di </w:t>
      </w:r>
      <w:r w:rsidRPr="00264D35">
        <w:rPr>
          <w:rFonts w:ascii="Arial" w:hAnsi="Arial" w:cs="Arial"/>
          <w:i/>
          <w:iCs/>
        </w:rPr>
        <w:t xml:space="preserve">Desa </w:t>
      </w:r>
      <w:r>
        <w:rPr>
          <w:rFonts w:ascii="Arial" w:hAnsi="Arial" w:cs="Arial"/>
          <w:i/>
          <w:iCs/>
        </w:rPr>
        <w:t>Cijeruk</w:t>
      </w:r>
      <w:r w:rsidRPr="00264D35">
        <w:rPr>
          <w:rFonts w:ascii="Arial" w:hAnsi="Arial" w:cs="Arial"/>
          <w:i/>
          <w:iCs/>
        </w:rPr>
        <w:t xml:space="preserve">, Kecamatan </w:t>
      </w:r>
      <w:r>
        <w:rPr>
          <w:rFonts w:ascii="Arial" w:hAnsi="Arial" w:cs="Arial"/>
          <w:i/>
          <w:iCs/>
        </w:rPr>
        <w:t>Mekarbaru</w:t>
      </w:r>
      <w:r w:rsidRPr="00264D35">
        <w:rPr>
          <w:rFonts w:ascii="Arial" w:hAnsi="Arial" w:cs="Arial"/>
          <w:i/>
          <w:iCs/>
        </w:rPr>
        <w:t xml:space="preserve">, Kabupaten </w:t>
      </w:r>
      <w:r>
        <w:rPr>
          <w:rFonts w:ascii="Arial" w:hAnsi="Arial" w:cs="Arial"/>
          <w:i/>
          <w:iCs/>
        </w:rPr>
        <w:t>Tangerang</w:t>
      </w:r>
      <w:r w:rsidRPr="00264D35">
        <w:rPr>
          <w:rFonts w:ascii="Arial" w:hAnsi="Arial" w:cs="Arial"/>
          <w:i/>
          <w:iCs/>
        </w:rPr>
        <w:t>.</w:t>
      </w:r>
      <w:proofErr w:type="gramEnd"/>
      <w:r w:rsidRPr="00264D35">
        <w:rPr>
          <w:rFonts w:ascii="Arial" w:hAnsi="Arial" w:cs="Arial"/>
          <w:i/>
          <w:iCs/>
        </w:rPr>
        <w:t xml:space="preserve"> </w:t>
      </w:r>
      <w:proofErr w:type="gramStart"/>
      <w:r w:rsidRPr="00264D35">
        <w:rPr>
          <w:rFonts w:ascii="Arial" w:hAnsi="Arial" w:cs="Arial"/>
          <w:i/>
          <w:iCs/>
        </w:rPr>
        <w:t>Mitra tersebut masih menerapkan model pembukuan konvensional, tidak mengarsipkan bukti transaksi, dan belum mengadopsi standar akuntansi yang berlaku.</w:t>
      </w:r>
      <w:proofErr w:type="gramEnd"/>
      <w:r w:rsidRPr="00264D35">
        <w:rPr>
          <w:rFonts w:ascii="Arial" w:hAnsi="Arial" w:cs="Arial"/>
          <w:i/>
          <w:iCs/>
        </w:rPr>
        <w:t xml:space="preserve"> </w:t>
      </w:r>
      <w:proofErr w:type="gramStart"/>
      <w:r w:rsidRPr="00264D35">
        <w:rPr>
          <w:rFonts w:ascii="Arial" w:hAnsi="Arial" w:cs="Arial"/>
          <w:i/>
          <w:iCs/>
        </w:rPr>
        <w:t>Program pengabdian masyarakat ini diinisiasi untuk mengeskalasi kapasitas usaha mitra lewat bimbingan teknis serta penyuluhan implementasi Standar Akuntansi Keuangan Entitas Mikro, Kecil, dan Menengah (SAK EMKM).</w:t>
      </w:r>
      <w:proofErr w:type="gramEnd"/>
      <w:r w:rsidRPr="00264D35">
        <w:rPr>
          <w:rFonts w:ascii="Arial" w:hAnsi="Arial" w:cs="Arial"/>
          <w:i/>
          <w:iCs/>
        </w:rPr>
        <w:t xml:space="preserve"> Kegiatan dilaksanakan dengan metode transfer pengetahuan, pelatihan pencatatan harian, serta pengawalan berkala. </w:t>
      </w:r>
      <w:proofErr w:type="gramStart"/>
      <w:r w:rsidRPr="00264D35">
        <w:rPr>
          <w:rFonts w:ascii="Arial" w:hAnsi="Arial" w:cs="Arial"/>
          <w:i/>
          <w:iCs/>
        </w:rPr>
        <w:t>Hasil dari program intervensi ini memperlihatkan perubahan yang progresif, di mana pemilik usaha kini telah memisahkan rekening pribadi dari modal bisnis, menertibkan arsip nota, serta menyusun draf laporan keuangan sederhana berbasis SAK EMKM.</w:t>
      </w:r>
      <w:proofErr w:type="gramEnd"/>
      <w:r w:rsidRPr="00264D35">
        <w:rPr>
          <w:rFonts w:ascii="Arial" w:hAnsi="Arial" w:cs="Arial"/>
          <w:i/>
          <w:iCs/>
        </w:rPr>
        <w:t xml:space="preserve"> Melalui pendampingan ini, pemahaman akuntansi mitra berhasil ditingkatkan, sehingga diharapkan dapat diaplikasikan secara konsisten demi menyokong stabilitas dan kemajuan bisnis ke depan.</w:t>
      </w:r>
    </w:p>
    <w:p w14:paraId="7BECE764" w14:textId="77777777" w:rsidR="00B16894" w:rsidRPr="00A91E9C" w:rsidRDefault="00B16894" w:rsidP="00747383">
      <w:pPr>
        <w:rPr>
          <w:rFonts w:ascii="Arial" w:hAnsi="Arial" w:cs="Arial"/>
          <w:i/>
        </w:rPr>
      </w:pPr>
    </w:p>
    <w:p w14:paraId="269F50FB" w14:textId="4A7B7F73" w:rsidR="00B46098" w:rsidRPr="006E416E" w:rsidRDefault="00B16894" w:rsidP="006E416E">
      <w:pPr>
        <w:jc w:val="both"/>
        <w:rPr>
          <w:rFonts w:ascii="Arial" w:hAnsi="Arial" w:cs="Arial"/>
          <w:i/>
        </w:rPr>
        <w:sectPr w:rsidR="00B46098" w:rsidRPr="006E416E" w:rsidSect="00E6647D">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1051" w:gutter="0"/>
          <w:pgNumType w:start="1"/>
          <w:cols w:space="720"/>
          <w:docGrid w:linePitch="360"/>
        </w:sectPr>
      </w:pPr>
      <w:r w:rsidRPr="006E416E">
        <w:rPr>
          <w:rFonts w:ascii="Arial" w:hAnsi="Arial" w:cs="Arial"/>
          <w:b/>
          <w:i/>
          <w:iCs/>
        </w:rPr>
        <w:t>K</w:t>
      </w:r>
      <w:r w:rsidR="00C17A69" w:rsidRPr="006E416E">
        <w:rPr>
          <w:rFonts w:ascii="Arial" w:hAnsi="Arial" w:cs="Arial"/>
          <w:b/>
          <w:i/>
          <w:iCs/>
        </w:rPr>
        <w:t>ata kunci</w:t>
      </w:r>
      <w:r w:rsidR="00A11A78" w:rsidRPr="006E416E">
        <w:rPr>
          <w:rFonts w:ascii="Arial" w:hAnsi="Arial" w:cs="Arial"/>
          <w:i/>
        </w:rPr>
        <w:t xml:space="preserve">: </w:t>
      </w:r>
      <w:r w:rsidR="000D0AB1" w:rsidRPr="000D0AB1">
        <w:rPr>
          <w:rFonts w:ascii="Arial" w:hAnsi="Arial" w:cs="Arial"/>
          <w:i/>
        </w:rPr>
        <w:t>Pembukuan Usaha, Standar SAK EMKM, Bimbingan Keuangan, Usaha Peyek</w:t>
      </w:r>
    </w:p>
    <w:p w14:paraId="79E38324" w14:textId="77777777" w:rsidR="0032734D" w:rsidRDefault="0032734D" w:rsidP="003F23DF">
      <w:pPr>
        <w:pStyle w:val="Heading1"/>
        <w:spacing w:before="0" w:after="0"/>
      </w:pPr>
    </w:p>
    <w:p w14:paraId="48F28440" w14:textId="630E31F2" w:rsidR="00C44EA0" w:rsidRPr="0027302D" w:rsidRDefault="00747383" w:rsidP="003F23DF">
      <w:pPr>
        <w:pStyle w:val="Heading1"/>
        <w:spacing w:before="0" w:after="0"/>
      </w:pPr>
      <w:r w:rsidRPr="00747383">
        <w:t xml:space="preserve">1. </w:t>
      </w:r>
      <w:r w:rsidRPr="00AD7727">
        <w:rPr>
          <w:rFonts w:ascii="Arial" w:hAnsi="Arial" w:cs="Arial"/>
        </w:rPr>
        <w:t>PENDAHULUAN</w:t>
      </w:r>
    </w:p>
    <w:p w14:paraId="423446A5" w14:textId="0F9324CC" w:rsidR="000D0AB1" w:rsidRPr="000D0AB1" w:rsidRDefault="000D0AB1" w:rsidP="003F23DF">
      <w:pPr>
        <w:pStyle w:val="NormalWeb"/>
        <w:spacing w:before="0" w:beforeAutospacing="0" w:after="0" w:afterAutospacing="0"/>
        <w:ind w:firstLine="720"/>
        <w:jc w:val="both"/>
        <w:rPr>
          <w:rFonts w:ascii="Arial" w:hAnsi="Arial" w:cs="Arial"/>
          <w:color w:val="000000"/>
          <w:sz w:val="22"/>
          <w:szCs w:val="22"/>
        </w:rPr>
      </w:pPr>
      <w:proofErr w:type="gramStart"/>
      <w:r w:rsidRPr="000D0AB1">
        <w:rPr>
          <w:rFonts w:ascii="Arial" w:hAnsi="Arial" w:cs="Arial"/>
          <w:color w:val="000000"/>
          <w:sz w:val="22"/>
          <w:szCs w:val="22"/>
        </w:rPr>
        <w:t>Usaha Mikro, Kecil, dan Menengah (UMKM) memegang peranan krusial sebagai pilar utama perekonomian nasional di Indonesia.</w:t>
      </w:r>
      <w:proofErr w:type="gramEnd"/>
      <w:r w:rsidRPr="000D0AB1">
        <w:rPr>
          <w:rFonts w:ascii="Arial" w:hAnsi="Arial" w:cs="Arial"/>
          <w:color w:val="000000"/>
          <w:sz w:val="22"/>
          <w:szCs w:val="22"/>
        </w:rPr>
        <w:t xml:space="preserve"> </w:t>
      </w:r>
      <w:r w:rsidR="00FD5568" w:rsidRPr="00FD5568">
        <w:rPr>
          <w:rFonts w:ascii="Arial" w:hAnsi="Arial" w:cs="Arial"/>
          <w:color w:val="000000"/>
          <w:sz w:val="22"/>
          <w:szCs w:val="22"/>
        </w:rPr>
        <w:t xml:space="preserve">Berdasarkan data Badan Pusat Statistik (2021), menyebutkan jumlah UMKM mencapai 64 juta atau lebih dari 90 persen dari keseluruhan </w:t>
      </w:r>
      <w:r w:rsidR="00FD5568" w:rsidRPr="00FD5568">
        <w:rPr>
          <w:rFonts w:ascii="Arial" w:hAnsi="Arial" w:cs="Arial"/>
          <w:color w:val="000000"/>
          <w:sz w:val="22"/>
          <w:szCs w:val="22"/>
        </w:rPr>
        <w:lastRenderedPageBreak/>
        <w:t xml:space="preserve">usaha di Indonesia sampai pada Bulan September 2021. </w:t>
      </w:r>
      <w:proofErr w:type="gramStart"/>
      <w:r w:rsidR="00FD5568" w:rsidRPr="00FD5568">
        <w:rPr>
          <w:rFonts w:ascii="Arial" w:hAnsi="Arial" w:cs="Arial"/>
          <w:color w:val="000000"/>
          <w:sz w:val="22"/>
          <w:szCs w:val="22"/>
        </w:rPr>
        <w:t>Dengan banyaknya jumlah UMKM yang ada, ini dapat menjadi tanda bahwa roda perekonomian pada lini ini bergerak dengan sangat positif, dan memberi dampak pada kondisi perekonomian secara Nasional.</w:t>
      </w:r>
      <w:proofErr w:type="gramEnd"/>
      <w:r w:rsidR="00FD5568" w:rsidRPr="00FD5568">
        <w:rPr>
          <w:rFonts w:ascii="Arial" w:hAnsi="Arial" w:cs="Arial"/>
          <w:color w:val="000000"/>
          <w:sz w:val="22"/>
          <w:szCs w:val="22"/>
        </w:rPr>
        <w:t xml:space="preserve"> </w:t>
      </w:r>
      <w:proofErr w:type="gramStart"/>
      <w:r w:rsidR="00FD5568" w:rsidRPr="00FD5568">
        <w:rPr>
          <w:rFonts w:ascii="Arial" w:hAnsi="Arial" w:cs="Arial"/>
          <w:color w:val="000000"/>
          <w:sz w:val="22"/>
          <w:szCs w:val="22"/>
        </w:rPr>
        <w:t xml:space="preserve">Dari sini </w:t>
      </w:r>
      <w:r w:rsidR="00FD5568">
        <w:rPr>
          <w:rFonts w:ascii="Arial" w:hAnsi="Arial" w:cs="Arial"/>
          <w:color w:val="000000"/>
          <w:sz w:val="22"/>
          <w:szCs w:val="22"/>
        </w:rPr>
        <w:t>dapat t</w:t>
      </w:r>
      <w:r w:rsidR="00FD5568" w:rsidRPr="00FD5568">
        <w:rPr>
          <w:rFonts w:ascii="Arial" w:hAnsi="Arial" w:cs="Arial"/>
          <w:color w:val="000000"/>
          <w:sz w:val="22"/>
          <w:szCs w:val="22"/>
        </w:rPr>
        <w:t>e</w:t>
      </w:r>
      <w:r w:rsidR="00FD5568">
        <w:rPr>
          <w:rFonts w:ascii="Arial" w:hAnsi="Arial" w:cs="Arial"/>
          <w:color w:val="000000"/>
          <w:sz w:val="22"/>
          <w:szCs w:val="22"/>
        </w:rPr>
        <w:t>r</w:t>
      </w:r>
      <w:r w:rsidR="00FD5568" w:rsidRPr="00FD5568">
        <w:rPr>
          <w:rFonts w:ascii="Arial" w:hAnsi="Arial" w:cs="Arial"/>
          <w:color w:val="000000"/>
          <w:sz w:val="22"/>
          <w:szCs w:val="22"/>
        </w:rPr>
        <w:t>lihat juga bahwa UMKM nampaknya menjadi pilihan utama bagi para pelaku usaha untuk menjalankan usahanya.</w:t>
      </w:r>
      <w:proofErr w:type="gramEnd"/>
      <w:r w:rsidR="00FD5568" w:rsidRPr="00FD5568">
        <w:rPr>
          <w:rFonts w:ascii="Arial" w:hAnsi="Arial" w:cs="Arial"/>
          <w:color w:val="000000"/>
          <w:sz w:val="22"/>
          <w:szCs w:val="22"/>
        </w:rPr>
        <w:t xml:space="preserve"> Selain berperan dalam pertumbuhan ekonomi nasional dan penyerapan tenaga kerja, UMKM juga berperan dalam pendistribusian hasil-hasil pembangunan dan merupakan motor penggerak pertumbuhan aktivitas ekonomi Nasional. </w:t>
      </w:r>
      <w:proofErr w:type="gramStart"/>
      <w:r w:rsidRPr="000D0AB1">
        <w:rPr>
          <w:rFonts w:ascii="Arial" w:hAnsi="Arial" w:cs="Arial"/>
          <w:color w:val="000000"/>
          <w:sz w:val="22"/>
          <w:szCs w:val="22"/>
        </w:rPr>
        <w:t>Sektor ini tidak hanya berkontribusi besar terhadap Produk Domestik Bruto (PDB), tetapi juga menjadi penyerap tenaga kerja terbesar yang menjaga stabilitas ekonomi masyarakat bawah.</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Kendati memiliki potensi yang masif, pelaku UMKM masih dihadapkan pada berbagai hambatan klasik yang mendasar untuk dapat tumbuh dan naik kelas.</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Hambatan tersebut meliputi keterbatasan modal usaha, akses pasar yang sempit, minimnya penguasaan teknologi digital, hingga rendahnya kualitas sumber daya manusia (SDM) dalam aspek legalitas hukum dan manajemen usaha.</w:t>
      </w:r>
      <w:proofErr w:type="gramEnd"/>
    </w:p>
    <w:p w14:paraId="6A8702FA" w14:textId="77777777" w:rsidR="000D0AB1" w:rsidRPr="000D0AB1" w:rsidRDefault="000D0AB1" w:rsidP="003F23DF">
      <w:pPr>
        <w:pStyle w:val="NormalWeb"/>
        <w:spacing w:before="0" w:beforeAutospacing="0" w:after="0" w:afterAutospacing="0"/>
        <w:ind w:firstLine="720"/>
        <w:jc w:val="both"/>
        <w:rPr>
          <w:rFonts w:ascii="Arial" w:hAnsi="Arial" w:cs="Arial"/>
          <w:color w:val="000000"/>
          <w:sz w:val="22"/>
          <w:szCs w:val="22"/>
        </w:rPr>
      </w:pPr>
      <w:proofErr w:type="gramStart"/>
      <w:r w:rsidRPr="000D0AB1">
        <w:rPr>
          <w:rFonts w:ascii="Arial" w:hAnsi="Arial" w:cs="Arial"/>
          <w:color w:val="000000"/>
          <w:sz w:val="22"/>
          <w:szCs w:val="22"/>
        </w:rPr>
        <w:t>Salah satu kelemahan paling krusial bagi keberlanjutan UMKM adalah buruknya akuntabilitas dan tata kelola keuangan.</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Banyak pelaku UMKM yang belum menyadari pentingnya laporan keuangan terstandarisasi untuk mengukur kinerja bisnis dan mengajukan pembiayaan perbankan (</w:t>
      </w:r>
      <w:r w:rsidRPr="000D0AB1">
        <w:rPr>
          <w:rFonts w:ascii="Arial" w:hAnsi="Arial" w:cs="Arial"/>
          <w:i/>
          <w:iCs/>
          <w:color w:val="000000"/>
          <w:sz w:val="22"/>
          <w:szCs w:val="22"/>
        </w:rPr>
        <w:t>bankable</w:t>
      </w:r>
      <w:r w:rsidRPr="000D0AB1">
        <w:rPr>
          <w:rFonts w:ascii="Arial" w:hAnsi="Arial" w:cs="Arial"/>
          <w:color w:val="000000"/>
          <w:sz w:val="22"/>
          <w:szCs w:val="22"/>
        </w:rPr>
        <w:t>).</w:t>
      </w:r>
      <w:proofErr w:type="gramEnd"/>
      <w:r w:rsidRPr="000D0AB1">
        <w:rPr>
          <w:rFonts w:ascii="Arial" w:hAnsi="Arial" w:cs="Arial"/>
          <w:color w:val="000000"/>
          <w:sz w:val="22"/>
          <w:szCs w:val="22"/>
        </w:rPr>
        <w:t xml:space="preserve"> Ikatan Akuntan Indonesia (IAI) sebenarnya telah menerbitkan Standar Akuntansi Keuangan Entitas Mikro, Kecil, dan Menengah (SAK EMKM) sebagai regulasi akuntansi yang ringkas dan mudah diimplementasikan oleh pelaku usaha kecil. </w:t>
      </w:r>
      <w:proofErr w:type="gramStart"/>
      <w:r w:rsidRPr="000D0AB1">
        <w:rPr>
          <w:rFonts w:ascii="Arial" w:hAnsi="Arial" w:cs="Arial"/>
          <w:color w:val="000000"/>
          <w:sz w:val="22"/>
          <w:szCs w:val="22"/>
        </w:rPr>
        <w:t>Namun, tingkat literasi keuangan yang rendah menyebabkan standar ini jarang diterapkan di lapangan.</w:t>
      </w:r>
      <w:proofErr w:type="gramEnd"/>
    </w:p>
    <w:p w14:paraId="588A2542" w14:textId="0799B409" w:rsidR="000D0AB1" w:rsidRPr="000D0AB1" w:rsidRDefault="000D0AB1" w:rsidP="003F23DF">
      <w:pPr>
        <w:pStyle w:val="NormalWeb"/>
        <w:spacing w:before="0" w:beforeAutospacing="0" w:after="0" w:afterAutospacing="0"/>
        <w:ind w:firstLine="720"/>
        <w:jc w:val="both"/>
        <w:rPr>
          <w:rFonts w:ascii="Arial" w:hAnsi="Arial" w:cs="Arial"/>
          <w:color w:val="000000"/>
          <w:sz w:val="22"/>
          <w:szCs w:val="22"/>
        </w:rPr>
      </w:pPr>
      <w:proofErr w:type="gramStart"/>
      <w:r w:rsidRPr="000D0AB1">
        <w:rPr>
          <w:rFonts w:ascii="Arial" w:hAnsi="Arial" w:cs="Arial"/>
          <w:color w:val="000000"/>
          <w:sz w:val="22"/>
          <w:szCs w:val="22"/>
        </w:rPr>
        <w:t xml:space="preserve">Kondisi tersebut tecermin nyata pada salah satu unit usaha mikro di Kabupaten </w:t>
      </w:r>
      <w:r>
        <w:rPr>
          <w:rFonts w:ascii="Arial" w:hAnsi="Arial" w:cs="Arial"/>
          <w:color w:val="000000"/>
          <w:sz w:val="22"/>
          <w:szCs w:val="22"/>
        </w:rPr>
        <w:t>Tangerang, yaitu UMKM</w:t>
      </w:r>
      <w:r w:rsidRPr="000D0AB1">
        <w:rPr>
          <w:rFonts w:ascii="Arial" w:hAnsi="Arial" w:cs="Arial"/>
          <w:color w:val="000000"/>
          <w:sz w:val="22"/>
          <w:szCs w:val="22"/>
        </w:rPr>
        <w:t xml:space="preserve"> yang berlokasi di Desa </w:t>
      </w:r>
      <w:r>
        <w:rPr>
          <w:rFonts w:ascii="Arial" w:hAnsi="Arial" w:cs="Arial"/>
          <w:color w:val="000000"/>
          <w:sz w:val="22"/>
          <w:szCs w:val="22"/>
        </w:rPr>
        <w:t>Cijeruk</w:t>
      </w:r>
      <w:r w:rsidRPr="000D0AB1">
        <w:rPr>
          <w:rFonts w:ascii="Arial" w:hAnsi="Arial" w:cs="Arial"/>
          <w:color w:val="000000"/>
          <w:sz w:val="22"/>
          <w:szCs w:val="22"/>
        </w:rPr>
        <w:t xml:space="preserve">, Kecamatan </w:t>
      </w:r>
      <w:r>
        <w:rPr>
          <w:rFonts w:ascii="Arial" w:hAnsi="Arial" w:cs="Arial"/>
          <w:color w:val="000000"/>
          <w:sz w:val="22"/>
          <w:szCs w:val="22"/>
        </w:rPr>
        <w:t>Mekarbaru</w:t>
      </w:r>
      <w:r w:rsidRPr="000D0AB1">
        <w:rPr>
          <w:rFonts w:ascii="Arial" w:hAnsi="Arial" w:cs="Arial"/>
          <w:color w:val="000000"/>
          <w:sz w:val="22"/>
          <w:szCs w:val="22"/>
        </w:rPr>
        <w:t>.</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Berdasarkan hasil observasi awal, pengelolaan keuangan usaha peyek ini masih sangat tradisional dan memprihatinkan.</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Pemilik belum melakukan pemisahan antara uang operasional usaha dengan uang pribadi rumah tangga.</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Selain itu, pencatatan harian hanya bertumpu pada catatan keluar-masuk uang dan produk peyek secara acak, tanpa adanya pengumpulan bukti transaksi (seperti nota, kuitansi, atau faktur) yang valid.</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Pola pembukuan seperti ini berisiko memicu salah hitung keuntungan, kebocoran modal, serta menutup akses investasi atau bantuan perbankan karena tidak memenuhi asas transparansi finansial.</w:t>
      </w:r>
      <w:proofErr w:type="gramEnd"/>
    </w:p>
    <w:p w14:paraId="46C43928" w14:textId="4E103EE9" w:rsidR="000D0AB1" w:rsidRPr="000D0AB1" w:rsidRDefault="000D0AB1" w:rsidP="003F23DF">
      <w:pPr>
        <w:pStyle w:val="NormalWeb"/>
        <w:spacing w:before="0" w:beforeAutospacing="0" w:after="0" w:afterAutospacing="0"/>
        <w:ind w:firstLine="720"/>
        <w:jc w:val="both"/>
        <w:rPr>
          <w:rFonts w:ascii="Arial" w:hAnsi="Arial" w:cs="Arial"/>
          <w:color w:val="000000"/>
          <w:sz w:val="22"/>
          <w:szCs w:val="22"/>
        </w:rPr>
      </w:pPr>
      <w:r w:rsidRPr="000D0AB1">
        <w:rPr>
          <w:rFonts w:ascii="Arial" w:hAnsi="Arial" w:cs="Arial"/>
          <w:color w:val="000000"/>
          <w:sz w:val="22"/>
          <w:szCs w:val="22"/>
        </w:rPr>
        <w:t xml:space="preserve">Melihat urgensi permasalahan tersebut, </w:t>
      </w:r>
      <w:proofErr w:type="gramStart"/>
      <w:r w:rsidRPr="000D0AB1">
        <w:rPr>
          <w:rFonts w:ascii="Arial" w:hAnsi="Arial" w:cs="Arial"/>
          <w:color w:val="000000"/>
          <w:sz w:val="22"/>
          <w:szCs w:val="22"/>
        </w:rPr>
        <w:t>tim</w:t>
      </w:r>
      <w:proofErr w:type="gramEnd"/>
      <w:r w:rsidRPr="000D0AB1">
        <w:rPr>
          <w:rFonts w:ascii="Arial" w:hAnsi="Arial" w:cs="Arial"/>
          <w:color w:val="000000"/>
          <w:sz w:val="22"/>
          <w:szCs w:val="22"/>
        </w:rPr>
        <w:t xml:space="preserve"> pengabdian kepada masyarakat dari Fakultas Ekonomi dan</w:t>
      </w:r>
      <w:r>
        <w:rPr>
          <w:rFonts w:ascii="Arial" w:hAnsi="Arial" w:cs="Arial"/>
          <w:color w:val="000000"/>
          <w:sz w:val="22"/>
          <w:szCs w:val="22"/>
        </w:rPr>
        <w:t xml:space="preserve"> Bisnis Universitas Bina Bangsa</w:t>
      </w:r>
      <w:r w:rsidRPr="000D0AB1">
        <w:rPr>
          <w:rFonts w:ascii="Arial" w:hAnsi="Arial" w:cs="Arial"/>
          <w:color w:val="000000"/>
          <w:sz w:val="22"/>
          <w:szCs w:val="22"/>
        </w:rPr>
        <w:t xml:space="preserve"> hadir memberikan solusi konkret. </w:t>
      </w:r>
      <w:proofErr w:type="gramStart"/>
      <w:r w:rsidRPr="000D0AB1">
        <w:rPr>
          <w:rFonts w:ascii="Arial" w:hAnsi="Arial" w:cs="Arial"/>
          <w:color w:val="000000"/>
          <w:sz w:val="22"/>
          <w:szCs w:val="22"/>
        </w:rPr>
        <w:t>Program pengabdian ini dirancang untuk memberikan intervensi berupa transfer pengetahuan (</w:t>
      </w:r>
      <w:r w:rsidRPr="000D0AB1">
        <w:rPr>
          <w:rFonts w:ascii="Arial" w:hAnsi="Arial" w:cs="Arial"/>
          <w:i/>
          <w:iCs/>
          <w:color w:val="000000"/>
          <w:sz w:val="22"/>
          <w:szCs w:val="22"/>
        </w:rPr>
        <w:t>knowledge transfer</w:t>
      </w:r>
      <w:r w:rsidRPr="000D0AB1">
        <w:rPr>
          <w:rFonts w:ascii="Arial" w:hAnsi="Arial" w:cs="Arial"/>
          <w:color w:val="000000"/>
          <w:sz w:val="22"/>
          <w:szCs w:val="22"/>
        </w:rPr>
        <w:t>) dan bimbingan teknis akuntansi secara intensif.</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Dengan adanya program pendampingan ini, dihar</w:t>
      </w:r>
      <w:r>
        <w:rPr>
          <w:rFonts w:ascii="Arial" w:hAnsi="Arial" w:cs="Arial"/>
          <w:color w:val="000000"/>
          <w:sz w:val="22"/>
          <w:szCs w:val="22"/>
        </w:rPr>
        <w:t>apkan pelaku usaha Peyek</w:t>
      </w:r>
      <w:r w:rsidRPr="000D0AB1">
        <w:rPr>
          <w:rFonts w:ascii="Arial" w:hAnsi="Arial" w:cs="Arial"/>
          <w:color w:val="000000"/>
          <w:sz w:val="22"/>
          <w:szCs w:val="22"/>
        </w:rPr>
        <w:t xml:space="preserve"> mampu melakukan transformasi pembukuan tradisional menuju pencatatan terstandar berbasis SAK EMKM secara mandiri dan berkelanjutan.</w:t>
      </w:r>
      <w:proofErr w:type="gramEnd"/>
    </w:p>
    <w:p w14:paraId="4FF15F58" w14:textId="77777777" w:rsidR="0032734D" w:rsidRDefault="0032734D" w:rsidP="003F23DF">
      <w:pPr>
        <w:pStyle w:val="Heading1"/>
        <w:spacing w:before="0" w:after="0"/>
        <w:rPr>
          <w:rFonts w:ascii="Arial" w:hAnsi="Arial" w:cs="Arial"/>
        </w:rPr>
      </w:pPr>
    </w:p>
    <w:p w14:paraId="4128D3F2" w14:textId="4C6253DB" w:rsidR="00396CA7" w:rsidRPr="0027302D" w:rsidRDefault="009B76C2" w:rsidP="003F23DF">
      <w:pPr>
        <w:pStyle w:val="Heading1"/>
        <w:spacing w:before="0" w:after="0"/>
        <w:rPr>
          <w:rFonts w:ascii="Arial" w:hAnsi="Arial" w:cs="Arial"/>
        </w:rPr>
      </w:pPr>
      <w:r w:rsidRPr="00AD7727">
        <w:rPr>
          <w:rFonts w:ascii="Arial" w:hAnsi="Arial" w:cs="Arial"/>
          <w:lang w:val="id-ID"/>
        </w:rPr>
        <w:t xml:space="preserve">2. </w:t>
      </w:r>
      <w:r w:rsidR="00C44EA0" w:rsidRPr="00AD7727">
        <w:rPr>
          <w:rFonts w:ascii="Arial" w:hAnsi="Arial" w:cs="Arial"/>
        </w:rPr>
        <w:t>METODE</w:t>
      </w:r>
    </w:p>
    <w:p w14:paraId="5383675F" w14:textId="6C3274AE" w:rsidR="000D0AB1" w:rsidRPr="000D0AB1" w:rsidRDefault="000D0AB1" w:rsidP="003F23DF">
      <w:pPr>
        <w:pStyle w:val="NormalWeb"/>
        <w:spacing w:before="0" w:beforeAutospacing="0" w:after="0" w:afterAutospacing="0"/>
        <w:ind w:firstLine="720"/>
        <w:jc w:val="both"/>
        <w:rPr>
          <w:rFonts w:ascii="Arial" w:hAnsi="Arial" w:cs="Arial"/>
          <w:color w:val="000000"/>
          <w:sz w:val="22"/>
          <w:szCs w:val="22"/>
        </w:rPr>
      </w:pPr>
      <w:proofErr w:type="gramStart"/>
      <w:r w:rsidRPr="000D0AB1">
        <w:rPr>
          <w:rFonts w:ascii="Arial" w:hAnsi="Arial" w:cs="Arial"/>
          <w:color w:val="000000"/>
          <w:sz w:val="22"/>
          <w:szCs w:val="22"/>
        </w:rPr>
        <w:t>Pelaksanaan program pengabdian masyarakat ini menggunakan pendekatan interaktif-partisipatif berbasis pendampingan melekat (</w:t>
      </w:r>
      <w:r w:rsidRPr="000D0AB1">
        <w:rPr>
          <w:rFonts w:ascii="Arial" w:hAnsi="Arial" w:cs="Arial"/>
          <w:i/>
          <w:iCs/>
          <w:color w:val="000000"/>
          <w:sz w:val="22"/>
          <w:szCs w:val="22"/>
        </w:rPr>
        <w:t>action-based mentoring</w:t>
      </w:r>
      <w:r w:rsidRPr="000D0AB1">
        <w:rPr>
          <w:rFonts w:ascii="Arial" w:hAnsi="Arial" w:cs="Arial"/>
          <w:color w:val="000000"/>
          <w:sz w:val="22"/>
          <w:szCs w:val="22"/>
        </w:rPr>
        <w:t>).</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 xml:space="preserve">Kegiatan ini dirancang secara sistematis dalam jangka waktu dua bulan, mulai dari </w:t>
      </w:r>
      <w:r>
        <w:rPr>
          <w:rFonts w:ascii="Arial" w:hAnsi="Arial" w:cs="Arial"/>
          <w:color w:val="000000"/>
          <w:sz w:val="22"/>
          <w:szCs w:val="22"/>
        </w:rPr>
        <w:t>Juli</w:t>
      </w:r>
      <w:r w:rsidRPr="000D0AB1">
        <w:rPr>
          <w:rFonts w:ascii="Arial" w:hAnsi="Arial" w:cs="Arial"/>
          <w:color w:val="000000"/>
          <w:sz w:val="22"/>
          <w:szCs w:val="22"/>
        </w:rPr>
        <w:t xml:space="preserve"> hingga </w:t>
      </w:r>
      <w:r>
        <w:rPr>
          <w:rFonts w:ascii="Arial" w:hAnsi="Arial" w:cs="Arial"/>
          <w:color w:val="000000"/>
          <w:sz w:val="22"/>
          <w:szCs w:val="22"/>
        </w:rPr>
        <w:t>Agustus 2026</w:t>
      </w:r>
      <w:r w:rsidRPr="000D0AB1">
        <w:rPr>
          <w:rFonts w:ascii="Arial" w:hAnsi="Arial" w:cs="Arial"/>
          <w:color w:val="000000"/>
          <w:sz w:val="22"/>
          <w:szCs w:val="22"/>
        </w:rPr>
        <w:t>.</w:t>
      </w:r>
      <w:proofErr w:type="gramEnd"/>
      <w:r w:rsidRPr="000D0AB1">
        <w:rPr>
          <w:rFonts w:ascii="Arial" w:hAnsi="Arial" w:cs="Arial"/>
          <w:color w:val="000000"/>
          <w:sz w:val="22"/>
          <w:szCs w:val="22"/>
        </w:rPr>
        <w:t xml:space="preserve"> </w:t>
      </w:r>
      <w:proofErr w:type="gramStart"/>
      <w:r w:rsidRPr="000D0AB1">
        <w:rPr>
          <w:rFonts w:ascii="Arial" w:hAnsi="Arial" w:cs="Arial"/>
          <w:color w:val="000000"/>
          <w:sz w:val="22"/>
          <w:szCs w:val="22"/>
        </w:rPr>
        <w:t xml:space="preserve">Subjek utama pengabdian adalah pemilik dan pengelola UMKM Peyek yang berlokasi di Desa </w:t>
      </w:r>
      <w:r>
        <w:rPr>
          <w:rFonts w:ascii="Arial" w:hAnsi="Arial" w:cs="Arial"/>
          <w:color w:val="000000"/>
          <w:sz w:val="22"/>
          <w:szCs w:val="22"/>
        </w:rPr>
        <w:t>Cijeruk</w:t>
      </w:r>
      <w:r w:rsidRPr="000D0AB1">
        <w:rPr>
          <w:rFonts w:ascii="Arial" w:hAnsi="Arial" w:cs="Arial"/>
          <w:color w:val="000000"/>
          <w:sz w:val="22"/>
          <w:szCs w:val="22"/>
        </w:rPr>
        <w:t xml:space="preserve">, Kecamatan </w:t>
      </w:r>
      <w:r>
        <w:rPr>
          <w:rFonts w:ascii="Arial" w:hAnsi="Arial" w:cs="Arial"/>
          <w:color w:val="000000"/>
          <w:sz w:val="22"/>
          <w:szCs w:val="22"/>
        </w:rPr>
        <w:t>Mekarbaru</w:t>
      </w:r>
      <w:r w:rsidRPr="000D0AB1">
        <w:rPr>
          <w:rFonts w:ascii="Arial" w:hAnsi="Arial" w:cs="Arial"/>
          <w:color w:val="000000"/>
          <w:sz w:val="22"/>
          <w:szCs w:val="22"/>
        </w:rPr>
        <w:t xml:space="preserve">, Kabupaten </w:t>
      </w:r>
      <w:r>
        <w:rPr>
          <w:rFonts w:ascii="Arial" w:hAnsi="Arial" w:cs="Arial"/>
          <w:color w:val="000000"/>
          <w:sz w:val="22"/>
          <w:szCs w:val="22"/>
        </w:rPr>
        <w:t>Tangerang</w:t>
      </w:r>
      <w:r w:rsidRPr="000D0AB1">
        <w:rPr>
          <w:rFonts w:ascii="Arial" w:hAnsi="Arial" w:cs="Arial"/>
          <w:color w:val="000000"/>
          <w:sz w:val="22"/>
          <w:szCs w:val="22"/>
        </w:rPr>
        <w:t>.</w:t>
      </w:r>
      <w:proofErr w:type="gramEnd"/>
    </w:p>
    <w:p w14:paraId="7321997A" w14:textId="77777777" w:rsidR="000D0AB1" w:rsidRPr="000D0AB1" w:rsidRDefault="000D0AB1" w:rsidP="003F23DF">
      <w:pPr>
        <w:pStyle w:val="NormalWeb"/>
        <w:spacing w:before="0" w:beforeAutospacing="0" w:after="0" w:afterAutospacing="0"/>
        <w:ind w:firstLine="720"/>
        <w:jc w:val="both"/>
        <w:rPr>
          <w:rFonts w:ascii="Arial" w:hAnsi="Arial" w:cs="Arial"/>
          <w:color w:val="000000"/>
          <w:sz w:val="22"/>
          <w:szCs w:val="22"/>
        </w:rPr>
      </w:pPr>
      <w:r w:rsidRPr="000D0AB1">
        <w:rPr>
          <w:rFonts w:ascii="Arial" w:hAnsi="Arial" w:cs="Arial"/>
          <w:color w:val="000000"/>
          <w:sz w:val="22"/>
          <w:szCs w:val="22"/>
        </w:rPr>
        <w:t>Secara garis besar, tahapan pelaksanaan pengabdian dibagi menjadi 4 (empat) fase utama sebagai berikut:</w:t>
      </w:r>
    </w:p>
    <w:p w14:paraId="69C34378" w14:textId="521D7816" w:rsidR="000D0AB1" w:rsidRPr="000D0AB1" w:rsidRDefault="000D0AB1" w:rsidP="003F23DF">
      <w:pPr>
        <w:pStyle w:val="NormalWeb"/>
        <w:numPr>
          <w:ilvl w:val="0"/>
          <w:numId w:val="30"/>
        </w:numPr>
        <w:spacing w:before="0" w:beforeAutospacing="0" w:after="0" w:afterAutospacing="0"/>
        <w:jc w:val="both"/>
        <w:rPr>
          <w:rFonts w:ascii="Arial" w:hAnsi="Arial" w:cs="Arial"/>
          <w:b/>
          <w:bCs/>
          <w:color w:val="000000"/>
          <w:sz w:val="22"/>
          <w:szCs w:val="22"/>
        </w:rPr>
      </w:pPr>
      <w:r w:rsidRPr="000D0AB1">
        <w:rPr>
          <w:rFonts w:ascii="Arial" w:hAnsi="Arial" w:cs="Arial"/>
          <w:b/>
          <w:bCs/>
          <w:color w:val="000000"/>
          <w:sz w:val="22"/>
          <w:szCs w:val="22"/>
        </w:rPr>
        <w:t>Tahap Persiapan dan Sosialisasi</w:t>
      </w:r>
    </w:p>
    <w:p w14:paraId="330B474D" w14:textId="4C344FAA" w:rsidR="003F23DF" w:rsidRDefault="000D0AB1" w:rsidP="003F23DF">
      <w:pPr>
        <w:pStyle w:val="NormalWeb"/>
        <w:numPr>
          <w:ilvl w:val="0"/>
          <w:numId w:val="31"/>
        </w:numPr>
        <w:spacing w:before="0" w:beforeAutospacing="0" w:after="0" w:afterAutospacing="0"/>
        <w:jc w:val="both"/>
        <w:rPr>
          <w:rFonts w:ascii="Arial" w:hAnsi="Arial" w:cs="Arial"/>
          <w:color w:val="000000"/>
          <w:sz w:val="22"/>
          <w:szCs w:val="22"/>
        </w:rPr>
      </w:pPr>
      <w:r w:rsidRPr="000D0AB1">
        <w:rPr>
          <w:rFonts w:ascii="Arial" w:hAnsi="Arial" w:cs="Arial"/>
          <w:b/>
          <w:bCs/>
          <w:color w:val="000000"/>
          <w:sz w:val="22"/>
          <w:szCs w:val="22"/>
        </w:rPr>
        <w:lastRenderedPageBreak/>
        <w:t>Koordinasi Awal:</w:t>
      </w:r>
      <w:r w:rsidRPr="000D0AB1">
        <w:rPr>
          <w:rFonts w:ascii="Arial" w:hAnsi="Arial" w:cs="Arial"/>
          <w:color w:val="000000"/>
          <w:sz w:val="22"/>
          <w:szCs w:val="22"/>
        </w:rPr>
        <w:t xml:space="preserve"> Tim FEB </w:t>
      </w:r>
      <w:r w:rsidR="003F23DF">
        <w:rPr>
          <w:rFonts w:ascii="Arial" w:hAnsi="Arial" w:cs="Arial"/>
          <w:color w:val="000000"/>
          <w:sz w:val="22"/>
          <w:szCs w:val="22"/>
        </w:rPr>
        <w:t>Uniba</w:t>
      </w:r>
      <w:r w:rsidRPr="000D0AB1">
        <w:rPr>
          <w:rFonts w:ascii="Arial" w:hAnsi="Arial" w:cs="Arial"/>
          <w:color w:val="000000"/>
          <w:sz w:val="22"/>
          <w:szCs w:val="22"/>
        </w:rPr>
        <w:t xml:space="preserve"> melakukan kunjungan ke lokasi mitra untuk meminta perizinan sekaligus membangun kesepahaman terkait jadwal pelaksanaan kegiatan dengan pemilik usaha.</w:t>
      </w:r>
    </w:p>
    <w:p w14:paraId="3A7E7B6F" w14:textId="52BB36C1" w:rsidR="000D0AB1" w:rsidRPr="003F23DF" w:rsidRDefault="000D0AB1" w:rsidP="003F23DF">
      <w:pPr>
        <w:pStyle w:val="NormalWeb"/>
        <w:numPr>
          <w:ilvl w:val="0"/>
          <w:numId w:val="31"/>
        </w:numPr>
        <w:spacing w:before="0" w:beforeAutospacing="0" w:after="0" w:afterAutospacing="0"/>
        <w:jc w:val="both"/>
        <w:rPr>
          <w:rFonts w:ascii="Arial" w:hAnsi="Arial" w:cs="Arial"/>
          <w:color w:val="000000"/>
          <w:sz w:val="22"/>
          <w:szCs w:val="22"/>
        </w:rPr>
      </w:pPr>
      <w:r w:rsidRPr="003F23DF">
        <w:rPr>
          <w:rFonts w:ascii="Arial" w:hAnsi="Arial" w:cs="Arial"/>
          <w:b/>
          <w:bCs/>
          <w:color w:val="000000"/>
          <w:sz w:val="22"/>
          <w:szCs w:val="22"/>
        </w:rPr>
        <w:t>Analisis Kebutuhan (</w:t>
      </w:r>
      <w:r w:rsidRPr="003F23DF">
        <w:rPr>
          <w:rFonts w:ascii="Arial" w:hAnsi="Arial" w:cs="Arial"/>
          <w:b/>
          <w:bCs/>
          <w:i/>
          <w:iCs/>
          <w:color w:val="000000"/>
          <w:sz w:val="22"/>
          <w:szCs w:val="22"/>
        </w:rPr>
        <w:t>Needs Assessment</w:t>
      </w:r>
      <w:r w:rsidRPr="003F23DF">
        <w:rPr>
          <w:rFonts w:ascii="Arial" w:hAnsi="Arial" w:cs="Arial"/>
          <w:b/>
          <w:bCs/>
          <w:color w:val="000000"/>
          <w:sz w:val="22"/>
          <w:szCs w:val="22"/>
        </w:rPr>
        <w:t>):</w:t>
      </w:r>
      <w:r w:rsidRPr="003F23DF">
        <w:rPr>
          <w:rFonts w:ascii="Arial" w:hAnsi="Arial" w:cs="Arial"/>
          <w:color w:val="000000"/>
          <w:sz w:val="22"/>
          <w:szCs w:val="22"/>
        </w:rPr>
        <w:t xml:space="preserve"> Tim mewawancarai pemilik untuk meninjau secara mendalam buku catatan lama, mendeteksi kendala utama pemilik dalam mencatat, serta merumuskan format buku kas yang paling sederhana namun sesuai standar.</w:t>
      </w:r>
    </w:p>
    <w:p w14:paraId="215227A5" w14:textId="7505298A" w:rsidR="000D0AB1" w:rsidRPr="000D0AB1" w:rsidRDefault="000D0AB1" w:rsidP="003F23DF">
      <w:pPr>
        <w:pStyle w:val="NormalWeb"/>
        <w:numPr>
          <w:ilvl w:val="0"/>
          <w:numId w:val="30"/>
        </w:numPr>
        <w:spacing w:before="0" w:beforeAutospacing="0" w:after="0" w:afterAutospacing="0"/>
        <w:jc w:val="both"/>
        <w:rPr>
          <w:rFonts w:ascii="Arial" w:hAnsi="Arial" w:cs="Arial"/>
          <w:b/>
          <w:bCs/>
          <w:color w:val="000000"/>
          <w:sz w:val="22"/>
          <w:szCs w:val="22"/>
        </w:rPr>
      </w:pPr>
      <w:r w:rsidRPr="000D0AB1">
        <w:rPr>
          <w:rFonts w:ascii="Arial" w:hAnsi="Arial" w:cs="Arial"/>
          <w:b/>
          <w:bCs/>
          <w:color w:val="000000"/>
          <w:sz w:val="22"/>
          <w:szCs w:val="22"/>
        </w:rPr>
        <w:t>Tahap Penyuluhan Materi (Edukasi Teoretis)</w:t>
      </w:r>
    </w:p>
    <w:p w14:paraId="50AB030C" w14:textId="77777777" w:rsidR="003F23DF" w:rsidRDefault="000D0AB1" w:rsidP="003F23DF">
      <w:pPr>
        <w:pStyle w:val="NormalWeb"/>
        <w:numPr>
          <w:ilvl w:val="0"/>
          <w:numId w:val="32"/>
        </w:numPr>
        <w:spacing w:before="0" w:beforeAutospacing="0" w:after="0" w:afterAutospacing="0"/>
        <w:ind w:left="1440"/>
        <w:jc w:val="both"/>
        <w:rPr>
          <w:rFonts w:ascii="Arial" w:hAnsi="Arial" w:cs="Arial"/>
          <w:color w:val="000000"/>
          <w:sz w:val="22"/>
          <w:szCs w:val="22"/>
        </w:rPr>
      </w:pPr>
      <w:r w:rsidRPr="000D0AB1">
        <w:rPr>
          <w:rFonts w:ascii="Arial" w:hAnsi="Arial" w:cs="Arial"/>
          <w:color w:val="000000"/>
          <w:sz w:val="22"/>
          <w:szCs w:val="22"/>
        </w:rPr>
        <w:t>Tim menyelenggarakan sesi penyuluhan tatap muka untuk membangun kesadaran (</w:t>
      </w:r>
      <w:r w:rsidRPr="000D0AB1">
        <w:rPr>
          <w:rFonts w:ascii="Arial" w:hAnsi="Arial" w:cs="Arial"/>
          <w:i/>
          <w:iCs/>
          <w:color w:val="000000"/>
          <w:sz w:val="22"/>
          <w:szCs w:val="22"/>
        </w:rPr>
        <w:t>awareness</w:t>
      </w:r>
      <w:r w:rsidRPr="000D0AB1">
        <w:rPr>
          <w:rFonts w:ascii="Arial" w:hAnsi="Arial" w:cs="Arial"/>
          <w:color w:val="000000"/>
          <w:sz w:val="22"/>
          <w:szCs w:val="22"/>
        </w:rPr>
        <w:t>) mitra mengenai pentingnya memisahkan keuangan keluarga dengan keuangan usaha.</w:t>
      </w:r>
    </w:p>
    <w:p w14:paraId="74117A49" w14:textId="4BA0C5D1" w:rsidR="000D0AB1" w:rsidRPr="003F23DF" w:rsidRDefault="000D0AB1" w:rsidP="003F23DF">
      <w:pPr>
        <w:pStyle w:val="NormalWeb"/>
        <w:numPr>
          <w:ilvl w:val="0"/>
          <w:numId w:val="32"/>
        </w:numPr>
        <w:spacing w:before="0" w:beforeAutospacing="0" w:after="0" w:afterAutospacing="0"/>
        <w:ind w:left="1440"/>
        <w:jc w:val="both"/>
        <w:rPr>
          <w:rFonts w:ascii="Arial" w:hAnsi="Arial" w:cs="Arial"/>
          <w:color w:val="000000"/>
          <w:sz w:val="22"/>
          <w:szCs w:val="22"/>
        </w:rPr>
      </w:pPr>
      <w:r w:rsidRPr="003F23DF">
        <w:rPr>
          <w:rFonts w:ascii="Arial" w:hAnsi="Arial" w:cs="Arial"/>
          <w:color w:val="000000"/>
          <w:sz w:val="22"/>
          <w:szCs w:val="22"/>
        </w:rPr>
        <w:t>Pemberian materi dasar mengenai pengenalan SAK EMKM, pentingnya mengarsipkan bukti transaksi (nota/kuitansi), serta pengenalan struktur laporan keuangan dasar yang terdiri dari Laporan Posisi Keuangan (Neraca), Laporan Laba Rugi, dan Catatan atas Laporan Keuangan (CALK).</w:t>
      </w:r>
    </w:p>
    <w:p w14:paraId="5D8D2653" w14:textId="7DB69F75" w:rsidR="000D0AB1" w:rsidRPr="000D0AB1" w:rsidRDefault="000D0AB1" w:rsidP="003F23DF">
      <w:pPr>
        <w:pStyle w:val="NormalWeb"/>
        <w:numPr>
          <w:ilvl w:val="0"/>
          <w:numId w:val="30"/>
        </w:numPr>
        <w:spacing w:before="0" w:beforeAutospacing="0" w:after="0" w:afterAutospacing="0"/>
        <w:jc w:val="both"/>
        <w:rPr>
          <w:rFonts w:ascii="Arial" w:hAnsi="Arial" w:cs="Arial"/>
          <w:b/>
          <w:bCs/>
          <w:color w:val="000000"/>
          <w:sz w:val="22"/>
          <w:szCs w:val="22"/>
        </w:rPr>
      </w:pPr>
      <w:r w:rsidRPr="000D0AB1">
        <w:rPr>
          <w:rFonts w:ascii="Arial" w:hAnsi="Arial" w:cs="Arial"/>
          <w:b/>
          <w:bCs/>
          <w:color w:val="000000"/>
          <w:sz w:val="22"/>
          <w:szCs w:val="22"/>
        </w:rPr>
        <w:t>Tahap Pelatihan dan Bimbingan Tekis (Praktik Klinis)</w:t>
      </w:r>
    </w:p>
    <w:p w14:paraId="3A114783" w14:textId="77777777" w:rsidR="003F23DF" w:rsidRDefault="000D0AB1" w:rsidP="003F23DF">
      <w:pPr>
        <w:pStyle w:val="NormalWeb"/>
        <w:numPr>
          <w:ilvl w:val="0"/>
          <w:numId w:val="33"/>
        </w:numPr>
        <w:spacing w:before="0" w:beforeAutospacing="0" w:after="0" w:afterAutospacing="0"/>
        <w:ind w:left="1440"/>
        <w:jc w:val="both"/>
        <w:rPr>
          <w:rFonts w:ascii="Arial" w:hAnsi="Arial" w:cs="Arial"/>
          <w:color w:val="000000"/>
          <w:sz w:val="22"/>
          <w:szCs w:val="22"/>
        </w:rPr>
      </w:pPr>
      <w:r w:rsidRPr="000D0AB1">
        <w:rPr>
          <w:rFonts w:ascii="Arial" w:hAnsi="Arial" w:cs="Arial"/>
          <w:b/>
          <w:bCs/>
          <w:color w:val="000000"/>
          <w:sz w:val="22"/>
          <w:szCs w:val="22"/>
        </w:rPr>
        <w:t>Simulasi Pemisahan Aset:</w:t>
      </w:r>
      <w:r w:rsidRPr="000D0AB1">
        <w:rPr>
          <w:rFonts w:ascii="Arial" w:hAnsi="Arial" w:cs="Arial"/>
          <w:color w:val="000000"/>
          <w:sz w:val="22"/>
          <w:szCs w:val="22"/>
        </w:rPr>
        <w:t xml:space="preserve"> Tim mendampingi pemilik untuk menghitung ulang modal awal murni usaha dan memisahkannya secara fisik maupun catatan dari uang dompet pribadi.</w:t>
      </w:r>
    </w:p>
    <w:p w14:paraId="36C8C091" w14:textId="43F13DAA" w:rsidR="000D0AB1" w:rsidRPr="003F23DF" w:rsidRDefault="000D0AB1" w:rsidP="003F23DF">
      <w:pPr>
        <w:pStyle w:val="NormalWeb"/>
        <w:numPr>
          <w:ilvl w:val="0"/>
          <w:numId w:val="33"/>
        </w:numPr>
        <w:spacing w:before="0" w:beforeAutospacing="0" w:after="0" w:afterAutospacing="0"/>
        <w:ind w:left="1440"/>
        <w:jc w:val="both"/>
        <w:rPr>
          <w:rFonts w:ascii="Arial" w:hAnsi="Arial" w:cs="Arial"/>
          <w:color w:val="000000"/>
          <w:sz w:val="22"/>
          <w:szCs w:val="22"/>
        </w:rPr>
      </w:pPr>
      <w:r w:rsidRPr="003F23DF">
        <w:rPr>
          <w:rFonts w:ascii="Arial" w:hAnsi="Arial" w:cs="Arial"/>
          <w:b/>
          <w:bCs/>
          <w:color w:val="000000"/>
          <w:sz w:val="22"/>
          <w:szCs w:val="22"/>
        </w:rPr>
        <w:t>Praktik Pencatatan:</w:t>
      </w:r>
      <w:r w:rsidRPr="003F23DF">
        <w:rPr>
          <w:rFonts w:ascii="Arial" w:hAnsi="Arial" w:cs="Arial"/>
          <w:color w:val="000000"/>
          <w:sz w:val="22"/>
          <w:szCs w:val="22"/>
        </w:rPr>
        <w:t xml:space="preserve"> Pemilik dilatih secara langsung menggunakan modul dan buku kas format baru yang dirancang khusus oleh </w:t>
      </w:r>
      <w:proofErr w:type="gramStart"/>
      <w:r w:rsidRPr="003F23DF">
        <w:rPr>
          <w:rFonts w:ascii="Arial" w:hAnsi="Arial" w:cs="Arial"/>
          <w:color w:val="000000"/>
          <w:sz w:val="22"/>
          <w:szCs w:val="22"/>
        </w:rPr>
        <w:t>tim</w:t>
      </w:r>
      <w:proofErr w:type="gramEnd"/>
      <w:r w:rsidRPr="003F23DF">
        <w:rPr>
          <w:rFonts w:ascii="Arial" w:hAnsi="Arial" w:cs="Arial"/>
          <w:color w:val="000000"/>
          <w:sz w:val="22"/>
          <w:szCs w:val="22"/>
        </w:rPr>
        <w:t xml:space="preserve">. Praktik mencakup pencatatan transaksi harian berdasarkan bukti kuitansi belanja bahan </w:t>
      </w:r>
      <w:proofErr w:type="gramStart"/>
      <w:r w:rsidRPr="003F23DF">
        <w:rPr>
          <w:rFonts w:ascii="Arial" w:hAnsi="Arial" w:cs="Arial"/>
          <w:color w:val="000000"/>
          <w:sz w:val="22"/>
          <w:szCs w:val="22"/>
        </w:rPr>
        <w:t>baku</w:t>
      </w:r>
      <w:proofErr w:type="gramEnd"/>
      <w:r w:rsidRPr="003F23DF">
        <w:rPr>
          <w:rFonts w:ascii="Arial" w:hAnsi="Arial" w:cs="Arial"/>
          <w:color w:val="000000"/>
          <w:sz w:val="22"/>
          <w:szCs w:val="22"/>
        </w:rPr>
        <w:t xml:space="preserve"> (tepung, kacang, minyak) serta nota penjualan peyek.</w:t>
      </w:r>
    </w:p>
    <w:p w14:paraId="4E90545D" w14:textId="297A5CCA" w:rsidR="000D0AB1" w:rsidRPr="000D0AB1" w:rsidRDefault="000D0AB1" w:rsidP="003F23DF">
      <w:pPr>
        <w:pStyle w:val="NormalWeb"/>
        <w:numPr>
          <w:ilvl w:val="0"/>
          <w:numId w:val="30"/>
        </w:numPr>
        <w:spacing w:before="0" w:beforeAutospacing="0" w:after="0" w:afterAutospacing="0"/>
        <w:jc w:val="both"/>
        <w:rPr>
          <w:rFonts w:ascii="Arial" w:hAnsi="Arial" w:cs="Arial"/>
          <w:b/>
          <w:bCs/>
          <w:color w:val="000000"/>
          <w:sz w:val="22"/>
          <w:szCs w:val="22"/>
        </w:rPr>
      </w:pPr>
      <w:r w:rsidRPr="000D0AB1">
        <w:rPr>
          <w:rFonts w:ascii="Arial" w:hAnsi="Arial" w:cs="Arial"/>
          <w:b/>
          <w:bCs/>
          <w:color w:val="000000"/>
          <w:sz w:val="22"/>
          <w:szCs w:val="22"/>
        </w:rPr>
        <w:t>Tahap Pemantauan dan Evaluasi (Monitoring &amp; Evaluation)</w:t>
      </w:r>
    </w:p>
    <w:p w14:paraId="2F2699DA" w14:textId="7483A944" w:rsidR="003F23DF" w:rsidRDefault="000D0AB1" w:rsidP="003F23DF">
      <w:pPr>
        <w:pStyle w:val="NormalWeb"/>
        <w:numPr>
          <w:ilvl w:val="0"/>
          <w:numId w:val="34"/>
        </w:numPr>
        <w:spacing w:before="0" w:beforeAutospacing="0" w:after="0" w:afterAutospacing="0"/>
        <w:jc w:val="both"/>
        <w:rPr>
          <w:rFonts w:ascii="Arial" w:hAnsi="Arial" w:cs="Arial"/>
          <w:color w:val="000000"/>
          <w:sz w:val="22"/>
          <w:szCs w:val="22"/>
        </w:rPr>
      </w:pPr>
      <w:r w:rsidRPr="000D0AB1">
        <w:rPr>
          <w:rFonts w:ascii="Arial" w:hAnsi="Arial" w:cs="Arial"/>
          <w:color w:val="000000"/>
          <w:sz w:val="22"/>
          <w:szCs w:val="22"/>
        </w:rPr>
        <w:t>Tim melakukan kunjungan berkala (</w:t>
      </w:r>
      <w:r w:rsidRPr="000D0AB1">
        <w:rPr>
          <w:rFonts w:ascii="Arial" w:hAnsi="Arial" w:cs="Arial"/>
          <w:i/>
          <w:iCs/>
          <w:color w:val="000000"/>
          <w:sz w:val="22"/>
          <w:szCs w:val="22"/>
        </w:rPr>
        <w:t>follow-up visits</w:t>
      </w:r>
      <w:r w:rsidRPr="000D0AB1">
        <w:rPr>
          <w:rFonts w:ascii="Arial" w:hAnsi="Arial" w:cs="Arial"/>
          <w:color w:val="000000"/>
          <w:sz w:val="22"/>
          <w:szCs w:val="22"/>
        </w:rPr>
        <w:t xml:space="preserve">) seminggu sekali selama bulan </w:t>
      </w:r>
      <w:r w:rsidR="003F23DF">
        <w:rPr>
          <w:rFonts w:ascii="Arial" w:hAnsi="Arial" w:cs="Arial"/>
          <w:color w:val="000000"/>
          <w:sz w:val="22"/>
          <w:szCs w:val="22"/>
        </w:rPr>
        <w:t>Agustus</w:t>
      </w:r>
      <w:r w:rsidRPr="000D0AB1">
        <w:rPr>
          <w:rFonts w:ascii="Arial" w:hAnsi="Arial" w:cs="Arial"/>
          <w:color w:val="000000"/>
          <w:sz w:val="22"/>
          <w:szCs w:val="22"/>
        </w:rPr>
        <w:t xml:space="preserve"> 202</w:t>
      </w:r>
      <w:r w:rsidR="003F23DF">
        <w:rPr>
          <w:rFonts w:ascii="Arial" w:hAnsi="Arial" w:cs="Arial"/>
          <w:color w:val="000000"/>
          <w:sz w:val="22"/>
          <w:szCs w:val="22"/>
        </w:rPr>
        <w:t>6</w:t>
      </w:r>
      <w:r w:rsidRPr="000D0AB1">
        <w:rPr>
          <w:rFonts w:ascii="Arial" w:hAnsi="Arial" w:cs="Arial"/>
          <w:color w:val="000000"/>
          <w:sz w:val="22"/>
          <w:szCs w:val="22"/>
        </w:rPr>
        <w:t xml:space="preserve"> untuk memeriksa konsistensi pemilik dalam mencatat transaksi.</w:t>
      </w:r>
    </w:p>
    <w:p w14:paraId="597B88BB" w14:textId="76E91097" w:rsidR="000D0AB1" w:rsidRPr="003F23DF" w:rsidRDefault="000D0AB1" w:rsidP="003F23DF">
      <w:pPr>
        <w:pStyle w:val="NormalWeb"/>
        <w:numPr>
          <w:ilvl w:val="0"/>
          <w:numId w:val="34"/>
        </w:numPr>
        <w:spacing w:before="0" w:beforeAutospacing="0" w:after="0" w:afterAutospacing="0"/>
        <w:jc w:val="both"/>
        <w:rPr>
          <w:rFonts w:ascii="Arial" w:hAnsi="Arial" w:cs="Arial"/>
          <w:color w:val="000000"/>
          <w:sz w:val="22"/>
          <w:szCs w:val="22"/>
        </w:rPr>
      </w:pPr>
      <w:r w:rsidRPr="003F23DF">
        <w:rPr>
          <w:rFonts w:ascii="Arial" w:hAnsi="Arial" w:cs="Arial"/>
          <w:color w:val="000000"/>
          <w:sz w:val="22"/>
          <w:szCs w:val="22"/>
        </w:rPr>
        <w:t>Evaluasi dilakukan dengan membandingkan kualitas pencatatan keuangan sebelum intervensi (</w:t>
      </w:r>
      <w:r w:rsidRPr="003F23DF">
        <w:rPr>
          <w:rFonts w:ascii="Arial" w:hAnsi="Arial" w:cs="Arial"/>
          <w:i/>
          <w:iCs/>
          <w:color w:val="000000"/>
          <w:sz w:val="22"/>
          <w:szCs w:val="22"/>
        </w:rPr>
        <w:t>pre-test</w:t>
      </w:r>
      <w:r w:rsidRPr="003F23DF">
        <w:rPr>
          <w:rFonts w:ascii="Arial" w:hAnsi="Arial" w:cs="Arial"/>
          <w:color w:val="000000"/>
          <w:sz w:val="22"/>
          <w:szCs w:val="22"/>
        </w:rPr>
        <w:t>) dan sesudah intervensi program (</w:t>
      </w:r>
      <w:r w:rsidRPr="003F23DF">
        <w:rPr>
          <w:rFonts w:ascii="Arial" w:hAnsi="Arial" w:cs="Arial"/>
          <w:i/>
          <w:iCs/>
          <w:color w:val="000000"/>
          <w:sz w:val="22"/>
          <w:szCs w:val="22"/>
        </w:rPr>
        <w:t>post-test</w:t>
      </w:r>
      <w:r w:rsidRPr="003F23DF">
        <w:rPr>
          <w:rFonts w:ascii="Arial" w:hAnsi="Arial" w:cs="Arial"/>
          <w:color w:val="000000"/>
          <w:sz w:val="22"/>
          <w:szCs w:val="22"/>
        </w:rPr>
        <w:t>) guna mengukur tingkat pemahaman serta kemandirian akuntansi mitra.</w:t>
      </w:r>
    </w:p>
    <w:p w14:paraId="500E4EC9" w14:textId="77777777" w:rsidR="0032734D" w:rsidRDefault="0032734D" w:rsidP="003F23DF">
      <w:pPr>
        <w:pStyle w:val="Heading1"/>
        <w:spacing w:before="0" w:after="0"/>
        <w:rPr>
          <w:rFonts w:ascii="Arial" w:hAnsi="Arial" w:cs="Arial"/>
          <w:szCs w:val="22"/>
        </w:rPr>
      </w:pPr>
    </w:p>
    <w:p w14:paraId="7D55521D" w14:textId="498ECD3E" w:rsidR="00021BF8" w:rsidRPr="003F23DF" w:rsidRDefault="009B76C2" w:rsidP="003F23DF">
      <w:pPr>
        <w:pStyle w:val="Heading1"/>
        <w:spacing w:before="0" w:after="0"/>
        <w:rPr>
          <w:rFonts w:ascii="Arial" w:hAnsi="Arial" w:cs="Arial"/>
          <w:szCs w:val="22"/>
        </w:rPr>
      </w:pPr>
      <w:r w:rsidRPr="003F23DF">
        <w:rPr>
          <w:rFonts w:ascii="Arial" w:hAnsi="Arial" w:cs="Arial"/>
          <w:szCs w:val="22"/>
          <w:lang w:val="id-ID"/>
        </w:rPr>
        <w:t xml:space="preserve">3. </w:t>
      </w:r>
      <w:r w:rsidR="00021BF8" w:rsidRPr="003F23DF">
        <w:rPr>
          <w:rFonts w:ascii="Arial" w:hAnsi="Arial" w:cs="Arial"/>
          <w:szCs w:val="22"/>
        </w:rPr>
        <w:t>HASIL DAN PEMBAHASAN</w:t>
      </w:r>
    </w:p>
    <w:p w14:paraId="13225624" w14:textId="3A1C926A" w:rsidR="003F23DF" w:rsidRDefault="003F23DF" w:rsidP="003F23DF">
      <w:pPr>
        <w:ind w:firstLine="720"/>
        <w:jc w:val="both"/>
        <w:rPr>
          <w:rFonts w:ascii="Arial" w:hAnsi="Arial" w:cs="Arial"/>
          <w:sz w:val="22"/>
          <w:szCs w:val="22"/>
          <w:lang w:eastAsia="ko-KR"/>
        </w:rPr>
      </w:pPr>
      <w:proofErr w:type="gramStart"/>
      <w:r w:rsidRPr="003F23DF">
        <w:rPr>
          <w:rFonts w:ascii="Arial" w:hAnsi="Arial" w:cs="Arial"/>
          <w:sz w:val="22"/>
          <w:szCs w:val="22"/>
          <w:lang w:eastAsia="ko-KR"/>
        </w:rPr>
        <w:t>Pelaksanaan kegiatan pengabdian masyarakat yang berlangsung dari bulan Juli hingga Agustus 2026</w:t>
      </w:r>
      <w:r>
        <w:rPr>
          <w:rFonts w:ascii="Arial" w:hAnsi="Arial" w:cs="Arial"/>
          <w:sz w:val="22"/>
          <w:szCs w:val="22"/>
          <w:lang w:eastAsia="ko-KR"/>
        </w:rPr>
        <w:t xml:space="preserve"> di UMKM</w:t>
      </w:r>
      <w:r w:rsidRPr="003F23DF">
        <w:rPr>
          <w:rFonts w:ascii="Arial" w:hAnsi="Arial" w:cs="Arial"/>
          <w:sz w:val="22"/>
          <w:szCs w:val="22"/>
          <w:lang w:eastAsia="ko-KR"/>
        </w:rPr>
        <w:t xml:space="preserve"> Desa </w:t>
      </w:r>
      <w:r>
        <w:rPr>
          <w:rFonts w:ascii="Arial" w:hAnsi="Arial" w:cs="Arial"/>
          <w:sz w:val="22"/>
          <w:szCs w:val="22"/>
          <w:lang w:eastAsia="ko-KR"/>
        </w:rPr>
        <w:t>Cijeruk</w:t>
      </w:r>
      <w:r w:rsidRPr="003F23DF">
        <w:rPr>
          <w:rFonts w:ascii="Arial" w:hAnsi="Arial" w:cs="Arial"/>
          <w:sz w:val="22"/>
          <w:szCs w:val="22"/>
          <w:lang w:eastAsia="ko-KR"/>
        </w:rPr>
        <w:t>, telah menghasilkan perubahan yang signifikan pada aspek tata kelola keuangan mitra.</w:t>
      </w:r>
      <w:proofErr w:type="gramEnd"/>
      <w:r w:rsidRPr="003F23DF">
        <w:rPr>
          <w:rFonts w:ascii="Arial" w:hAnsi="Arial" w:cs="Arial"/>
          <w:sz w:val="22"/>
          <w:szCs w:val="22"/>
          <w:lang w:eastAsia="ko-KR"/>
        </w:rPr>
        <w:t xml:space="preserve"> Sebelum dilakukan intervensi oleh </w:t>
      </w:r>
      <w:proofErr w:type="gramStart"/>
      <w:r w:rsidRPr="003F23DF">
        <w:rPr>
          <w:rFonts w:ascii="Arial" w:hAnsi="Arial" w:cs="Arial"/>
          <w:sz w:val="22"/>
          <w:szCs w:val="22"/>
          <w:lang w:eastAsia="ko-KR"/>
        </w:rPr>
        <w:t>tim</w:t>
      </w:r>
      <w:proofErr w:type="gramEnd"/>
      <w:r w:rsidRPr="003F23DF">
        <w:rPr>
          <w:rFonts w:ascii="Arial" w:hAnsi="Arial" w:cs="Arial"/>
          <w:sz w:val="22"/>
          <w:szCs w:val="22"/>
          <w:lang w:eastAsia="ko-KR"/>
        </w:rPr>
        <w:t xml:space="preserve"> pengabdian FEB </w:t>
      </w:r>
      <w:r>
        <w:rPr>
          <w:rFonts w:ascii="Arial" w:hAnsi="Arial" w:cs="Arial"/>
          <w:sz w:val="22"/>
          <w:szCs w:val="22"/>
          <w:lang w:eastAsia="ko-KR"/>
        </w:rPr>
        <w:t>Uniba</w:t>
      </w:r>
      <w:r w:rsidRPr="003F23DF">
        <w:rPr>
          <w:rFonts w:ascii="Arial" w:hAnsi="Arial" w:cs="Arial"/>
          <w:sz w:val="22"/>
          <w:szCs w:val="22"/>
          <w:lang w:eastAsia="ko-KR"/>
        </w:rPr>
        <w:t xml:space="preserve">, sistem pencatatan keuangan mitra dikategorikan sangat buruk dan tidak akuntabel. </w:t>
      </w:r>
      <w:proofErr w:type="gramStart"/>
      <w:r w:rsidRPr="003F23DF">
        <w:rPr>
          <w:rFonts w:ascii="Arial" w:hAnsi="Arial" w:cs="Arial"/>
          <w:sz w:val="22"/>
          <w:szCs w:val="22"/>
          <w:lang w:eastAsia="ko-KR"/>
        </w:rPr>
        <w:t>Pemilik mengelola usaha murni mengandalkan ingatan dan pencatatan kas sederhana tanpa adanya pemisahan entitas bisnis.</w:t>
      </w:r>
      <w:proofErr w:type="gramEnd"/>
    </w:p>
    <w:p w14:paraId="4FE6812B" w14:textId="68CB9FFE" w:rsidR="0032734D" w:rsidRDefault="00B4663C" w:rsidP="003F23DF">
      <w:pPr>
        <w:ind w:firstLine="720"/>
        <w:jc w:val="both"/>
        <w:rPr>
          <w:rFonts w:ascii="Arial" w:hAnsi="Arial" w:cs="Arial"/>
          <w:sz w:val="22"/>
          <w:szCs w:val="22"/>
          <w:lang w:eastAsia="ko-KR"/>
        </w:rPr>
      </w:pPr>
      <w:r>
        <w:rPr>
          <w:rFonts w:ascii="Arial" w:hAnsi="Arial" w:cs="Arial"/>
          <w:noProof/>
          <w:sz w:val="22"/>
          <w:szCs w:val="22"/>
          <w:lang w:eastAsia="ko-KR"/>
        </w:rPr>
        <w:lastRenderedPageBreak/>
        <w:drawing>
          <wp:inline distT="0" distB="0" distL="0" distR="0" wp14:anchorId="33C5E45C" wp14:editId="43C37FD3">
            <wp:extent cx="2361837" cy="2667000"/>
            <wp:effectExtent l="0" t="0" r="635" b="0"/>
            <wp:docPr id="10" name="Picture 10" descr="C:\Users\ICT\Downloads\Sebelum Pendampin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T\Downloads\Sebelum Pendampingan.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1577" cy="2666706"/>
                    </a:xfrm>
                    <a:prstGeom prst="rect">
                      <a:avLst/>
                    </a:prstGeom>
                    <a:noFill/>
                    <a:ln>
                      <a:noFill/>
                    </a:ln>
                  </pic:spPr>
                </pic:pic>
              </a:graphicData>
            </a:graphic>
          </wp:inline>
        </w:drawing>
      </w:r>
      <w:r>
        <w:rPr>
          <w:rFonts w:ascii="Arial" w:hAnsi="Arial" w:cs="Arial"/>
          <w:noProof/>
          <w:sz w:val="22"/>
          <w:szCs w:val="22"/>
          <w:lang w:eastAsia="ko-KR"/>
        </w:rPr>
        <w:t xml:space="preserve">          </w:t>
      </w:r>
      <w:r>
        <w:rPr>
          <w:rFonts w:ascii="Arial" w:hAnsi="Arial" w:cs="Arial"/>
          <w:noProof/>
          <w:sz w:val="22"/>
          <w:szCs w:val="22"/>
          <w:lang w:eastAsia="ko-KR"/>
        </w:rPr>
        <w:drawing>
          <wp:inline distT="0" distB="0" distL="0" distR="0" wp14:anchorId="3915A4EA" wp14:editId="02646605">
            <wp:extent cx="2162088" cy="2657991"/>
            <wp:effectExtent l="0" t="0" r="0" b="0"/>
            <wp:docPr id="12" name="Picture 12" descr="C:\Users\ICT\Downloads\Sebelum Pendampinga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CT\Downloads\Sebelum Pendampingan 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2777" cy="2658838"/>
                    </a:xfrm>
                    <a:prstGeom prst="rect">
                      <a:avLst/>
                    </a:prstGeom>
                    <a:noFill/>
                    <a:ln>
                      <a:noFill/>
                    </a:ln>
                  </pic:spPr>
                </pic:pic>
              </a:graphicData>
            </a:graphic>
          </wp:inline>
        </w:drawing>
      </w:r>
    </w:p>
    <w:p w14:paraId="700C980F" w14:textId="508DFEE6" w:rsidR="0032734D" w:rsidRDefault="0032734D" w:rsidP="0032734D">
      <w:pPr>
        <w:ind w:firstLine="720"/>
        <w:jc w:val="center"/>
        <w:rPr>
          <w:rFonts w:ascii="Arial" w:hAnsi="Arial" w:cs="Arial"/>
          <w:sz w:val="22"/>
          <w:szCs w:val="22"/>
          <w:lang w:eastAsia="ko-KR"/>
        </w:rPr>
      </w:pPr>
      <w:proofErr w:type="gramStart"/>
      <w:r w:rsidRPr="0032734D">
        <w:rPr>
          <w:rFonts w:ascii="Arial" w:hAnsi="Arial" w:cs="Arial"/>
          <w:b/>
          <w:sz w:val="22"/>
          <w:szCs w:val="22"/>
          <w:lang w:eastAsia="ko-KR"/>
        </w:rPr>
        <w:t>Gambar 1.</w:t>
      </w:r>
      <w:proofErr w:type="gramEnd"/>
      <w:r>
        <w:rPr>
          <w:rFonts w:ascii="Arial" w:hAnsi="Arial" w:cs="Arial"/>
          <w:sz w:val="22"/>
          <w:szCs w:val="22"/>
          <w:lang w:eastAsia="ko-KR"/>
        </w:rPr>
        <w:t xml:space="preserve"> </w:t>
      </w:r>
      <w:r w:rsidRPr="0032734D">
        <w:rPr>
          <w:rFonts w:ascii="Arial" w:hAnsi="Arial" w:cs="Arial"/>
          <w:sz w:val="22"/>
          <w:szCs w:val="22"/>
          <w:lang w:eastAsia="ko-KR"/>
        </w:rPr>
        <w:t>PEMBUKUAN SEBELUM ADANYA PENDAMPINGAN</w:t>
      </w:r>
    </w:p>
    <w:p w14:paraId="16943808" w14:textId="77777777" w:rsidR="0032734D" w:rsidRDefault="0032734D" w:rsidP="0032734D">
      <w:pPr>
        <w:ind w:firstLine="720"/>
        <w:jc w:val="center"/>
        <w:rPr>
          <w:rFonts w:ascii="Arial" w:hAnsi="Arial" w:cs="Arial"/>
          <w:sz w:val="22"/>
          <w:szCs w:val="22"/>
          <w:lang w:eastAsia="ko-KR"/>
        </w:rPr>
      </w:pPr>
    </w:p>
    <w:p w14:paraId="7278925F" w14:textId="6DB21E37" w:rsidR="0032734D" w:rsidRDefault="00B4663C" w:rsidP="00B4663C">
      <w:pPr>
        <w:ind w:firstLine="720"/>
        <w:jc w:val="center"/>
        <w:rPr>
          <w:rFonts w:ascii="Arial" w:hAnsi="Arial" w:cs="Arial"/>
          <w:sz w:val="22"/>
          <w:szCs w:val="22"/>
          <w:lang w:eastAsia="ko-KR"/>
        </w:rPr>
      </w:pPr>
      <w:r>
        <w:rPr>
          <w:rFonts w:ascii="Arial" w:hAnsi="Arial" w:cs="Arial"/>
          <w:noProof/>
          <w:sz w:val="22"/>
          <w:szCs w:val="22"/>
          <w:lang w:eastAsia="ko-KR"/>
        </w:rPr>
        <w:drawing>
          <wp:inline distT="0" distB="0" distL="0" distR="0" wp14:anchorId="3695AC19" wp14:editId="022C671F">
            <wp:extent cx="2750820" cy="3666410"/>
            <wp:effectExtent l="0" t="0" r="0" b="0"/>
            <wp:docPr id="13" name="Picture 13" descr="C:\Users\ICT\Downloads\IMG-20260729-WA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T\Downloads\IMG-20260729-WA004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0516" cy="3666005"/>
                    </a:xfrm>
                    <a:prstGeom prst="rect">
                      <a:avLst/>
                    </a:prstGeom>
                    <a:noFill/>
                    <a:ln>
                      <a:noFill/>
                    </a:ln>
                  </pic:spPr>
                </pic:pic>
              </a:graphicData>
            </a:graphic>
          </wp:inline>
        </w:drawing>
      </w:r>
    </w:p>
    <w:p w14:paraId="4C5008B7" w14:textId="1F790790" w:rsidR="0032734D" w:rsidRDefault="0032734D" w:rsidP="0032734D">
      <w:pPr>
        <w:ind w:firstLine="720"/>
        <w:jc w:val="center"/>
        <w:rPr>
          <w:rFonts w:ascii="Arial" w:hAnsi="Arial" w:cs="Arial"/>
          <w:sz w:val="22"/>
          <w:szCs w:val="22"/>
          <w:lang w:eastAsia="ko-KR"/>
        </w:rPr>
      </w:pPr>
      <w:proofErr w:type="gramStart"/>
      <w:r w:rsidRPr="0032734D">
        <w:rPr>
          <w:rFonts w:ascii="Arial" w:hAnsi="Arial" w:cs="Arial"/>
          <w:b/>
          <w:sz w:val="22"/>
          <w:szCs w:val="22"/>
          <w:lang w:eastAsia="ko-KR"/>
        </w:rPr>
        <w:t>Gambar 2</w:t>
      </w:r>
      <w:r>
        <w:rPr>
          <w:rFonts w:ascii="Arial" w:hAnsi="Arial" w:cs="Arial"/>
          <w:sz w:val="22"/>
          <w:szCs w:val="22"/>
          <w:lang w:eastAsia="ko-KR"/>
        </w:rPr>
        <w:t>.</w:t>
      </w:r>
      <w:proofErr w:type="gramEnd"/>
      <w:r>
        <w:rPr>
          <w:rFonts w:ascii="Arial" w:hAnsi="Arial" w:cs="Arial"/>
          <w:sz w:val="22"/>
          <w:szCs w:val="22"/>
          <w:lang w:eastAsia="ko-KR"/>
        </w:rPr>
        <w:t xml:space="preserve"> </w:t>
      </w:r>
      <w:r w:rsidRPr="0032734D">
        <w:rPr>
          <w:rFonts w:ascii="Arial" w:hAnsi="Arial" w:cs="Arial"/>
          <w:sz w:val="22"/>
          <w:szCs w:val="22"/>
          <w:lang w:eastAsia="ko-KR"/>
        </w:rPr>
        <w:t>PENCATATAN KEUANGAN SETELAH PENDAMPINGAN BERUPA JURNAL UMUM</w:t>
      </w:r>
    </w:p>
    <w:p w14:paraId="0123D80A" w14:textId="77777777" w:rsidR="0032734D" w:rsidRDefault="003F23DF" w:rsidP="003F23DF">
      <w:pPr>
        <w:ind w:firstLine="720"/>
        <w:jc w:val="both"/>
        <w:rPr>
          <w:rFonts w:ascii="Arial" w:hAnsi="Arial" w:cs="Arial"/>
          <w:sz w:val="22"/>
          <w:szCs w:val="22"/>
          <w:lang w:eastAsia="ko-KR"/>
        </w:rPr>
      </w:pPr>
      <w:proofErr w:type="gramStart"/>
      <w:r w:rsidRPr="003F23DF">
        <w:rPr>
          <w:rFonts w:ascii="Arial" w:hAnsi="Arial" w:cs="Arial"/>
          <w:sz w:val="22"/>
          <w:szCs w:val="22"/>
          <w:lang w:eastAsia="ko-KR"/>
        </w:rPr>
        <w:t>Setelah melalui e</w:t>
      </w:r>
      <w:r>
        <w:rPr>
          <w:rFonts w:ascii="Arial" w:hAnsi="Arial" w:cs="Arial"/>
          <w:sz w:val="22"/>
          <w:szCs w:val="22"/>
          <w:lang w:eastAsia="ko-KR"/>
        </w:rPr>
        <w:t xml:space="preserve">mpat tahapan metode pelaksanaan </w:t>
      </w:r>
      <w:r w:rsidRPr="003F23DF">
        <w:rPr>
          <w:rFonts w:ascii="Arial" w:hAnsi="Arial" w:cs="Arial"/>
          <w:sz w:val="22"/>
          <w:szCs w:val="22"/>
          <w:lang w:eastAsia="ko-KR"/>
        </w:rPr>
        <w:t>mulai dari sosialis</w:t>
      </w:r>
      <w:r>
        <w:rPr>
          <w:rFonts w:ascii="Arial" w:hAnsi="Arial" w:cs="Arial"/>
          <w:sz w:val="22"/>
          <w:szCs w:val="22"/>
          <w:lang w:eastAsia="ko-KR"/>
        </w:rPr>
        <w:t xml:space="preserve">asi hingga pendampingan melekat, </w:t>
      </w:r>
      <w:r w:rsidRPr="003F23DF">
        <w:rPr>
          <w:rFonts w:ascii="Arial" w:hAnsi="Arial" w:cs="Arial"/>
          <w:sz w:val="22"/>
          <w:szCs w:val="22"/>
          <w:lang w:eastAsia="ko-KR"/>
        </w:rPr>
        <w:t>mitra menunjukkan keterbukaan dan komitmen yang tinggi untuk berubah.</w:t>
      </w:r>
      <w:proofErr w:type="gramEnd"/>
      <w:r w:rsidRPr="003F23DF">
        <w:rPr>
          <w:rFonts w:ascii="Arial" w:hAnsi="Arial" w:cs="Arial"/>
          <w:sz w:val="22"/>
          <w:szCs w:val="22"/>
          <w:lang w:eastAsia="ko-KR"/>
        </w:rPr>
        <w:t xml:space="preserve"> </w:t>
      </w:r>
    </w:p>
    <w:p w14:paraId="0B8B23D4" w14:textId="0B765E32" w:rsidR="0032734D" w:rsidRDefault="00B4663C" w:rsidP="003F23DF">
      <w:pPr>
        <w:ind w:firstLine="720"/>
        <w:jc w:val="both"/>
        <w:rPr>
          <w:rFonts w:ascii="Arial" w:hAnsi="Arial" w:cs="Arial"/>
          <w:sz w:val="22"/>
          <w:szCs w:val="22"/>
          <w:lang w:eastAsia="ko-KR"/>
        </w:rPr>
      </w:pPr>
      <w:r>
        <w:rPr>
          <w:rFonts w:ascii="Arial" w:hAnsi="Arial" w:cs="Arial"/>
          <w:noProof/>
          <w:sz w:val="22"/>
          <w:szCs w:val="22"/>
          <w:lang w:eastAsia="ko-KR"/>
        </w:rPr>
        <w:lastRenderedPageBreak/>
        <w:drawing>
          <wp:inline distT="0" distB="0" distL="0" distR="0" wp14:anchorId="4099C662" wp14:editId="722A423D">
            <wp:extent cx="2407920" cy="3722388"/>
            <wp:effectExtent l="0" t="0" r="0" b="0"/>
            <wp:docPr id="16" name="Picture 16" descr="C:\Users\ICT\Downloads\Buku Bes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CT\Downloads\Buku Besar.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6959" cy="3720902"/>
                    </a:xfrm>
                    <a:prstGeom prst="rect">
                      <a:avLst/>
                    </a:prstGeom>
                    <a:noFill/>
                    <a:ln>
                      <a:noFill/>
                    </a:ln>
                  </pic:spPr>
                </pic:pic>
              </a:graphicData>
            </a:graphic>
          </wp:inline>
        </w:drawing>
      </w:r>
      <w:r>
        <w:rPr>
          <w:rFonts w:ascii="Arial" w:hAnsi="Arial" w:cs="Arial"/>
          <w:sz w:val="22"/>
          <w:szCs w:val="22"/>
          <w:lang w:eastAsia="ko-KR"/>
        </w:rPr>
        <w:t xml:space="preserve"> </w:t>
      </w:r>
      <w:r>
        <w:rPr>
          <w:rFonts w:ascii="Arial" w:hAnsi="Arial" w:cs="Arial"/>
          <w:noProof/>
          <w:sz w:val="22"/>
          <w:szCs w:val="22"/>
          <w:lang w:eastAsia="ko-KR"/>
        </w:rPr>
        <w:drawing>
          <wp:inline distT="0" distB="0" distL="0" distR="0" wp14:anchorId="18421C6E" wp14:editId="4442EF2F">
            <wp:extent cx="2490583" cy="3718560"/>
            <wp:effectExtent l="0" t="0" r="5080" b="0"/>
            <wp:docPr id="17" name="Picture 17" descr="C:\Users\ICT\Downloads\Buku Besa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CT\Downloads\Buku Besar 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87546" cy="3714026"/>
                    </a:xfrm>
                    <a:prstGeom prst="rect">
                      <a:avLst/>
                    </a:prstGeom>
                    <a:noFill/>
                    <a:ln>
                      <a:noFill/>
                    </a:ln>
                  </pic:spPr>
                </pic:pic>
              </a:graphicData>
            </a:graphic>
          </wp:inline>
        </w:drawing>
      </w:r>
    </w:p>
    <w:p w14:paraId="3FB01116" w14:textId="606CDA33" w:rsidR="0032734D" w:rsidRDefault="0032734D" w:rsidP="0032734D">
      <w:pPr>
        <w:ind w:firstLine="720"/>
        <w:jc w:val="center"/>
        <w:rPr>
          <w:rFonts w:ascii="Arial" w:hAnsi="Arial" w:cs="Arial"/>
          <w:sz w:val="22"/>
          <w:szCs w:val="22"/>
          <w:lang w:eastAsia="ko-KR"/>
        </w:rPr>
      </w:pPr>
      <w:proofErr w:type="gramStart"/>
      <w:r w:rsidRPr="0032734D">
        <w:rPr>
          <w:rFonts w:ascii="Arial" w:hAnsi="Arial" w:cs="Arial"/>
          <w:b/>
          <w:sz w:val="22"/>
          <w:szCs w:val="22"/>
          <w:lang w:eastAsia="ko-KR"/>
        </w:rPr>
        <w:t>Gambar 3.</w:t>
      </w:r>
      <w:proofErr w:type="gramEnd"/>
      <w:r>
        <w:rPr>
          <w:rFonts w:ascii="Arial" w:hAnsi="Arial" w:cs="Arial"/>
          <w:sz w:val="22"/>
          <w:szCs w:val="22"/>
          <w:lang w:eastAsia="ko-KR"/>
        </w:rPr>
        <w:t xml:space="preserve"> </w:t>
      </w:r>
      <w:r w:rsidRPr="0032734D">
        <w:rPr>
          <w:rFonts w:ascii="Arial" w:hAnsi="Arial" w:cs="Arial"/>
          <w:sz w:val="22"/>
          <w:szCs w:val="22"/>
          <w:lang w:eastAsia="ko-KR"/>
        </w:rPr>
        <w:t>PEMBUKUAN KEUANGAN SETELAH PENDAMPINGAN BERUPA BUKU BESAR</w:t>
      </w:r>
    </w:p>
    <w:p w14:paraId="4AFBCA5E" w14:textId="55484404" w:rsidR="0032734D" w:rsidRDefault="0032734D" w:rsidP="0032734D">
      <w:pPr>
        <w:ind w:firstLine="720"/>
        <w:jc w:val="center"/>
        <w:rPr>
          <w:rFonts w:ascii="Arial" w:hAnsi="Arial" w:cs="Arial"/>
          <w:sz w:val="22"/>
          <w:szCs w:val="22"/>
          <w:lang w:eastAsia="ko-KR"/>
        </w:rPr>
      </w:pPr>
    </w:p>
    <w:p w14:paraId="344EFCE2" w14:textId="59F44422" w:rsidR="0032734D" w:rsidRDefault="00B4663C" w:rsidP="00B4663C">
      <w:pPr>
        <w:ind w:firstLine="720"/>
        <w:rPr>
          <w:rFonts w:ascii="Arial" w:hAnsi="Arial" w:cs="Arial"/>
          <w:sz w:val="22"/>
          <w:szCs w:val="22"/>
          <w:lang w:eastAsia="ko-KR"/>
        </w:rPr>
      </w:pPr>
      <w:r>
        <w:rPr>
          <w:rFonts w:ascii="Arial" w:hAnsi="Arial" w:cs="Arial"/>
          <w:noProof/>
          <w:sz w:val="22"/>
          <w:szCs w:val="22"/>
          <w:lang w:eastAsia="ko-KR"/>
        </w:rPr>
        <w:drawing>
          <wp:inline distT="0" distB="0" distL="0" distR="0" wp14:anchorId="7614494D" wp14:editId="0B5DBABE">
            <wp:extent cx="2263140" cy="3152557"/>
            <wp:effectExtent l="0" t="0" r="3810" b="0"/>
            <wp:docPr id="18" name="Picture 18" descr="C:\Users\ICT\Downloads\Rugi La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CT\Downloads\Rugi Laba.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62890" cy="3152209"/>
                    </a:xfrm>
                    <a:prstGeom prst="rect">
                      <a:avLst/>
                    </a:prstGeom>
                    <a:noFill/>
                    <a:ln>
                      <a:noFill/>
                    </a:ln>
                  </pic:spPr>
                </pic:pic>
              </a:graphicData>
            </a:graphic>
          </wp:inline>
        </w:drawing>
      </w:r>
      <w:r w:rsidR="00726DED">
        <w:rPr>
          <w:rFonts w:ascii="Arial" w:hAnsi="Arial" w:cs="Arial"/>
          <w:noProof/>
          <w:sz w:val="22"/>
          <w:szCs w:val="22"/>
          <w:lang w:eastAsia="ko-KR"/>
        </w:rPr>
        <w:t xml:space="preserve"> </w:t>
      </w:r>
      <w:r>
        <w:rPr>
          <w:rFonts w:ascii="Arial" w:hAnsi="Arial" w:cs="Arial"/>
          <w:noProof/>
          <w:sz w:val="22"/>
          <w:szCs w:val="22"/>
          <w:lang w:eastAsia="ko-KR"/>
        </w:rPr>
        <w:drawing>
          <wp:inline distT="0" distB="0" distL="0" distR="0" wp14:anchorId="222FFE2E" wp14:editId="01F57AC0">
            <wp:extent cx="2667000" cy="3152695"/>
            <wp:effectExtent l="0" t="0" r="0" b="0"/>
            <wp:docPr id="19" name="Picture 19" descr="C:\Users\ICT\Downloads\Rugi La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CT\Downloads\Rugi Laba.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9181" cy="3155273"/>
                    </a:xfrm>
                    <a:prstGeom prst="rect">
                      <a:avLst/>
                    </a:prstGeom>
                    <a:noFill/>
                    <a:ln>
                      <a:noFill/>
                    </a:ln>
                  </pic:spPr>
                </pic:pic>
              </a:graphicData>
            </a:graphic>
          </wp:inline>
        </w:drawing>
      </w:r>
    </w:p>
    <w:p w14:paraId="2FD79844" w14:textId="0E8DAB54" w:rsidR="0032734D" w:rsidRDefault="0032734D" w:rsidP="0032734D">
      <w:pPr>
        <w:ind w:firstLine="720"/>
        <w:jc w:val="center"/>
        <w:rPr>
          <w:rFonts w:ascii="Arial" w:hAnsi="Arial" w:cs="Arial"/>
          <w:sz w:val="22"/>
          <w:szCs w:val="22"/>
          <w:lang w:eastAsia="ko-KR"/>
        </w:rPr>
      </w:pPr>
      <w:proofErr w:type="gramStart"/>
      <w:r w:rsidRPr="0032734D">
        <w:rPr>
          <w:rFonts w:ascii="Arial" w:hAnsi="Arial" w:cs="Arial"/>
          <w:b/>
          <w:sz w:val="22"/>
          <w:szCs w:val="22"/>
          <w:lang w:eastAsia="ko-KR"/>
        </w:rPr>
        <w:t>Gambar 4.</w:t>
      </w:r>
      <w:proofErr w:type="gramEnd"/>
      <w:r>
        <w:rPr>
          <w:rFonts w:ascii="Arial" w:hAnsi="Arial" w:cs="Arial"/>
          <w:sz w:val="22"/>
          <w:szCs w:val="22"/>
          <w:lang w:eastAsia="ko-KR"/>
        </w:rPr>
        <w:t xml:space="preserve"> </w:t>
      </w:r>
      <w:r w:rsidRPr="0032734D">
        <w:rPr>
          <w:rFonts w:ascii="Arial" w:hAnsi="Arial" w:cs="Arial"/>
          <w:sz w:val="22"/>
          <w:szCs w:val="22"/>
          <w:lang w:eastAsia="ko-KR"/>
        </w:rPr>
        <w:t>LAPORAN KEUANGAN SETELAH PENDAMPINGAN BERUPA LAPORAN POSISI KEUANGAN,</w:t>
      </w:r>
      <w:r w:rsidRPr="0032734D">
        <w:t xml:space="preserve"> </w:t>
      </w:r>
      <w:r w:rsidRPr="0032734D">
        <w:rPr>
          <w:rFonts w:ascii="Arial" w:hAnsi="Arial" w:cs="Arial"/>
          <w:sz w:val="22"/>
          <w:szCs w:val="22"/>
          <w:lang w:eastAsia="ko-KR"/>
        </w:rPr>
        <w:t>LAPORAN RUGI LABA DAN LAPORAN PERUBAHAN MODAL</w:t>
      </w:r>
      <w:bookmarkStart w:id="1" w:name="_GoBack"/>
      <w:bookmarkEnd w:id="1"/>
    </w:p>
    <w:p w14:paraId="6BF278B9" w14:textId="77777777" w:rsidR="0032734D" w:rsidRDefault="0032734D" w:rsidP="003F23DF">
      <w:pPr>
        <w:ind w:firstLine="720"/>
        <w:jc w:val="both"/>
        <w:rPr>
          <w:rFonts w:ascii="Arial" w:hAnsi="Arial" w:cs="Arial"/>
          <w:sz w:val="22"/>
          <w:szCs w:val="22"/>
          <w:lang w:eastAsia="ko-KR"/>
        </w:rPr>
      </w:pPr>
    </w:p>
    <w:p w14:paraId="0F5919B7" w14:textId="57239800" w:rsidR="003F23DF" w:rsidRPr="003F23DF" w:rsidRDefault="003F23DF" w:rsidP="003F23DF">
      <w:pPr>
        <w:ind w:firstLine="720"/>
        <w:jc w:val="both"/>
        <w:rPr>
          <w:rFonts w:ascii="Arial" w:hAnsi="Arial" w:cs="Arial"/>
          <w:sz w:val="22"/>
          <w:szCs w:val="22"/>
          <w:lang w:eastAsia="ko-KR"/>
        </w:rPr>
      </w:pPr>
      <w:r w:rsidRPr="003F23DF">
        <w:rPr>
          <w:rFonts w:ascii="Arial" w:hAnsi="Arial" w:cs="Arial"/>
          <w:sz w:val="22"/>
          <w:szCs w:val="22"/>
          <w:lang w:eastAsia="ko-KR"/>
        </w:rPr>
        <w:t>Hasil konkret dari kegiatan pendampingan ini secara visual dapat dibandingkan melalui aspek-aspek krusial akuntansi pada Tabel 1 berikut:</w:t>
      </w:r>
    </w:p>
    <w:p w14:paraId="683C2AEA" w14:textId="77777777" w:rsidR="003F23DF" w:rsidRPr="003F23DF" w:rsidRDefault="003F23DF" w:rsidP="003F23DF">
      <w:pPr>
        <w:jc w:val="center"/>
        <w:rPr>
          <w:rFonts w:ascii="Arial" w:hAnsi="Arial" w:cs="Arial"/>
          <w:b/>
          <w:bCs/>
          <w:sz w:val="22"/>
          <w:szCs w:val="22"/>
          <w:lang w:eastAsia="ko-KR"/>
        </w:rPr>
      </w:pPr>
      <w:proofErr w:type="gramStart"/>
      <w:r w:rsidRPr="003F23DF">
        <w:rPr>
          <w:rFonts w:ascii="Arial" w:hAnsi="Arial" w:cs="Arial"/>
          <w:b/>
          <w:bCs/>
          <w:sz w:val="22"/>
          <w:szCs w:val="22"/>
          <w:lang w:eastAsia="ko-KR"/>
        </w:rPr>
        <w:t>Tabel 1.</w:t>
      </w:r>
      <w:proofErr w:type="gramEnd"/>
      <w:r w:rsidRPr="003F23DF">
        <w:rPr>
          <w:rFonts w:ascii="Arial" w:hAnsi="Arial" w:cs="Arial"/>
          <w:b/>
          <w:bCs/>
          <w:sz w:val="22"/>
          <w:szCs w:val="22"/>
          <w:lang w:eastAsia="ko-KR"/>
        </w:rPr>
        <w:t xml:space="preserve"> Perbandingan Sistem Pembukuan UMKM Peyek Al Rumi Sebelum dan Sesudah Pendampingan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781"/>
        <w:gridCol w:w="3352"/>
        <w:gridCol w:w="3686"/>
      </w:tblGrid>
      <w:tr w:rsidR="003F23DF" w:rsidRPr="003F23DF" w14:paraId="61FBE25B" w14:textId="77777777" w:rsidTr="003F23DF">
        <w:trPr>
          <w:tblCellSpacing w:w="15" w:type="dxa"/>
        </w:trPr>
        <w:tc>
          <w:tcPr>
            <w:tcW w:w="0" w:type="auto"/>
            <w:tcBorders>
              <w:bottom w:val="single" w:sz="4" w:space="0" w:color="DCDFE5"/>
            </w:tcBorders>
            <w:vAlign w:val="center"/>
            <w:hideMark/>
          </w:tcPr>
          <w:p w14:paraId="67473E01" w14:textId="77777777" w:rsidR="003F23DF" w:rsidRPr="003F23DF" w:rsidRDefault="003F23DF" w:rsidP="003F23DF">
            <w:pPr>
              <w:jc w:val="center"/>
              <w:rPr>
                <w:rFonts w:ascii="Arial" w:hAnsi="Arial" w:cs="Arial"/>
                <w:b/>
                <w:bCs/>
                <w:lang w:eastAsia="ko-KR"/>
              </w:rPr>
            </w:pPr>
            <w:r w:rsidRPr="003F23DF">
              <w:rPr>
                <w:rFonts w:ascii="Arial" w:hAnsi="Arial" w:cs="Arial"/>
                <w:b/>
                <w:bCs/>
                <w:lang w:eastAsia="ko-KR"/>
              </w:rPr>
              <w:t>No</w:t>
            </w:r>
          </w:p>
        </w:tc>
        <w:tc>
          <w:tcPr>
            <w:tcW w:w="0" w:type="auto"/>
            <w:tcBorders>
              <w:bottom w:val="single" w:sz="4" w:space="0" w:color="DCDFE5"/>
            </w:tcBorders>
            <w:vAlign w:val="center"/>
            <w:hideMark/>
          </w:tcPr>
          <w:p w14:paraId="332294E4" w14:textId="77777777" w:rsidR="003F23DF" w:rsidRPr="003F23DF" w:rsidRDefault="003F23DF" w:rsidP="003F23DF">
            <w:pPr>
              <w:jc w:val="center"/>
              <w:rPr>
                <w:rFonts w:ascii="Arial" w:hAnsi="Arial" w:cs="Arial"/>
                <w:b/>
                <w:bCs/>
                <w:lang w:eastAsia="ko-KR"/>
              </w:rPr>
            </w:pPr>
            <w:r w:rsidRPr="003F23DF">
              <w:rPr>
                <w:rFonts w:ascii="Arial" w:hAnsi="Arial" w:cs="Arial"/>
                <w:b/>
                <w:bCs/>
                <w:lang w:eastAsia="ko-KR"/>
              </w:rPr>
              <w:t>Aspek Keuangan / Akuntansi</w:t>
            </w:r>
          </w:p>
        </w:tc>
        <w:tc>
          <w:tcPr>
            <w:tcW w:w="0" w:type="auto"/>
            <w:tcBorders>
              <w:bottom w:val="single" w:sz="4" w:space="0" w:color="DCDFE5"/>
            </w:tcBorders>
            <w:vAlign w:val="center"/>
            <w:hideMark/>
          </w:tcPr>
          <w:p w14:paraId="50B6B137" w14:textId="77777777" w:rsidR="003F23DF" w:rsidRPr="003F23DF" w:rsidRDefault="003F23DF" w:rsidP="003F23DF">
            <w:pPr>
              <w:jc w:val="center"/>
              <w:rPr>
                <w:rFonts w:ascii="Arial" w:hAnsi="Arial" w:cs="Arial"/>
                <w:b/>
                <w:bCs/>
                <w:lang w:eastAsia="ko-KR"/>
              </w:rPr>
            </w:pPr>
            <w:r w:rsidRPr="003F23DF">
              <w:rPr>
                <w:rFonts w:ascii="Arial" w:hAnsi="Arial" w:cs="Arial"/>
                <w:b/>
                <w:bCs/>
                <w:lang w:eastAsia="ko-KR"/>
              </w:rPr>
              <w:t>Kondisi Sebelum Pendampingan (Pra-Intervensi)</w:t>
            </w:r>
          </w:p>
        </w:tc>
        <w:tc>
          <w:tcPr>
            <w:tcW w:w="0" w:type="auto"/>
            <w:tcBorders>
              <w:bottom w:val="single" w:sz="4" w:space="0" w:color="DCDFE5"/>
            </w:tcBorders>
            <w:vAlign w:val="center"/>
            <w:hideMark/>
          </w:tcPr>
          <w:p w14:paraId="0BB96247" w14:textId="77777777" w:rsidR="003F23DF" w:rsidRPr="003F23DF" w:rsidRDefault="003F23DF" w:rsidP="003F23DF">
            <w:pPr>
              <w:jc w:val="center"/>
              <w:rPr>
                <w:rFonts w:ascii="Arial" w:hAnsi="Arial" w:cs="Arial"/>
                <w:b/>
                <w:bCs/>
                <w:lang w:eastAsia="ko-KR"/>
              </w:rPr>
            </w:pPr>
            <w:r w:rsidRPr="003F23DF">
              <w:rPr>
                <w:rFonts w:ascii="Arial" w:hAnsi="Arial" w:cs="Arial"/>
                <w:b/>
                <w:bCs/>
                <w:lang w:eastAsia="ko-KR"/>
              </w:rPr>
              <w:t>Kondisi Sesudah Pendampingan (Pasca-Intervensi)</w:t>
            </w:r>
          </w:p>
        </w:tc>
      </w:tr>
      <w:tr w:rsidR="003F23DF" w:rsidRPr="003F23DF" w14:paraId="5330FB80" w14:textId="77777777" w:rsidTr="003F23DF">
        <w:trPr>
          <w:tblCellSpacing w:w="15" w:type="dxa"/>
        </w:trPr>
        <w:tc>
          <w:tcPr>
            <w:tcW w:w="0" w:type="auto"/>
            <w:tcBorders>
              <w:bottom w:val="single" w:sz="4" w:space="0" w:color="DCDFE5"/>
            </w:tcBorders>
            <w:vAlign w:val="center"/>
            <w:hideMark/>
          </w:tcPr>
          <w:p w14:paraId="1727AF7A" w14:textId="77777777" w:rsidR="003F23DF" w:rsidRPr="003F23DF" w:rsidRDefault="003F23DF" w:rsidP="003F23DF">
            <w:pPr>
              <w:rPr>
                <w:rFonts w:ascii="Arial" w:hAnsi="Arial" w:cs="Arial"/>
                <w:lang w:eastAsia="ko-KR"/>
              </w:rPr>
            </w:pPr>
            <w:r w:rsidRPr="003F23DF">
              <w:rPr>
                <w:rFonts w:ascii="Arial" w:hAnsi="Arial" w:cs="Arial"/>
                <w:b/>
                <w:bCs/>
                <w:lang w:eastAsia="ko-KR"/>
              </w:rPr>
              <w:t>1</w:t>
            </w:r>
          </w:p>
        </w:tc>
        <w:tc>
          <w:tcPr>
            <w:tcW w:w="0" w:type="auto"/>
            <w:tcBorders>
              <w:bottom w:val="single" w:sz="4" w:space="0" w:color="DCDFE5"/>
            </w:tcBorders>
            <w:vAlign w:val="center"/>
            <w:hideMark/>
          </w:tcPr>
          <w:p w14:paraId="68839CCE" w14:textId="77777777" w:rsidR="003F23DF" w:rsidRPr="003F23DF" w:rsidRDefault="003F23DF" w:rsidP="003F23DF">
            <w:pPr>
              <w:rPr>
                <w:rFonts w:ascii="Arial" w:hAnsi="Arial" w:cs="Arial"/>
                <w:lang w:eastAsia="ko-KR"/>
              </w:rPr>
            </w:pPr>
            <w:r w:rsidRPr="003F23DF">
              <w:rPr>
                <w:rFonts w:ascii="Arial" w:hAnsi="Arial" w:cs="Arial"/>
                <w:b/>
                <w:bCs/>
                <w:lang w:eastAsia="ko-KR"/>
              </w:rPr>
              <w:t>Pemisahan Entitas Keuangan</w:t>
            </w:r>
          </w:p>
        </w:tc>
        <w:tc>
          <w:tcPr>
            <w:tcW w:w="0" w:type="auto"/>
            <w:tcBorders>
              <w:bottom w:val="single" w:sz="4" w:space="0" w:color="DCDFE5"/>
            </w:tcBorders>
            <w:vAlign w:val="center"/>
            <w:hideMark/>
          </w:tcPr>
          <w:p w14:paraId="1C23819A" w14:textId="77777777" w:rsidR="003F23DF" w:rsidRPr="003F23DF" w:rsidRDefault="003F23DF" w:rsidP="003F23DF">
            <w:pPr>
              <w:rPr>
                <w:rFonts w:ascii="Arial" w:hAnsi="Arial" w:cs="Arial"/>
                <w:lang w:eastAsia="ko-KR"/>
              </w:rPr>
            </w:pPr>
            <w:r w:rsidRPr="003F23DF">
              <w:rPr>
                <w:rFonts w:ascii="Arial" w:hAnsi="Arial" w:cs="Arial"/>
                <w:lang w:eastAsia="ko-KR"/>
              </w:rPr>
              <w:t>Keuangan keluarga dan modal usaha tercampur dalam satu dompet/rekening pribadi.</w:t>
            </w:r>
          </w:p>
        </w:tc>
        <w:tc>
          <w:tcPr>
            <w:tcW w:w="0" w:type="auto"/>
            <w:tcBorders>
              <w:bottom w:val="single" w:sz="4" w:space="0" w:color="DCDFE5"/>
            </w:tcBorders>
            <w:vAlign w:val="center"/>
            <w:hideMark/>
          </w:tcPr>
          <w:p w14:paraId="192FA09A" w14:textId="77777777" w:rsidR="003F23DF" w:rsidRPr="003F23DF" w:rsidRDefault="003F23DF" w:rsidP="003F23DF">
            <w:pPr>
              <w:rPr>
                <w:rFonts w:ascii="Arial" w:hAnsi="Arial" w:cs="Arial"/>
                <w:lang w:eastAsia="ko-KR"/>
              </w:rPr>
            </w:pPr>
            <w:r w:rsidRPr="003F23DF">
              <w:rPr>
                <w:rFonts w:ascii="Arial" w:hAnsi="Arial" w:cs="Arial"/>
                <w:lang w:eastAsia="ko-KR"/>
              </w:rPr>
              <w:t>Modal usaha telah dipisahkan secara fisik dan dicatat dalam buku kas terpisah dari uang pribadi.</w:t>
            </w:r>
          </w:p>
        </w:tc>
      </w:tr>
      <w:tr w:rsidR="003F23DF" w:rsidRPr="003F23DF" w14:paraId="4E0B8EFD" w14:textId="77777777" w:rsidTr="003F23DF">
        <w:trPr>
          <w:tblCellSpacing w:w="15" w:type="dxa"/>
        </w:trPr>
        <w:tc>
          <w:tcPr>
            <w:tcW w:w="0" w:type="auto"/>
            <w:tcBorders>
              <w:bottom w:val="single" w:sz="4" w:space="0" w:color="DCDFE5"/>
            </w:tcBorders>
            <w:vAlign w:val="center"/>
            <w:hideMark/>
          </w:tcPr>
          <w:p w14:paraId="192D4940" w14:textId="77777777" w:rsidR="003F23DF" w:rsidRPr="003F23DF" w:rsidRDefault="003F23DF" w:rsidP="003F23DF">
            <w:pPr>
              <w:rPr>
                <w:rFonts w:ascii="Arial" w:hAnsi="Arial" w:cs="Arial"/>
                <w:lang w:eastAsia="ko-KR"/>
              </w:rPr>
            </w:pPr>
            <w:r w:rsidRPr="003F23DF">
              <w:rPr>
                <w:rFonts w:ascii="Arial" w:hAnsi="Arial" w:cs="Arial"/>
                <w:b/>
                <w:bCs/>
                <w:lang w:eastAsia="ko-KR"/>
              </w:rPr>
              <w:t>2</w:t>
            </w:r>
          </w:p>
        </w:tc>
        <w:tc>
          <w:tcPr>
            <w:tcW w:w="0" w:type="auto"/>
            <w:tcBorders>
              <w:bottom w:val="single" w:sz="4" w:space="0" w:color="DCDFE5"/>
            </w:tcBorders>
            <w:vAlign w:val="center"/>
            <w:hideMark/>
          </w:tcPr>
          <w:p w14:paraId="795FD75E" w14:textId="77777777" w:rsidR="003F23DF" w:rsidRPr="003F23DF" w:rsidRDefault="003F23DF" w:rsidP="003F23DF">
            <w:pPr>
              <w:rPr>
                <w:rFonts w:ascii="Arial" w:hAnsi="Arial" w:cs="Arial"/>
                <w:lang w:eastAsia="ko-KR"/>
              </w:rPr>
            </w:pPr>
            <w:r w:rsidRPr="003F23DF">
              <w:rPr>
                <w:rFonts w:ascii="Arial" w:hAnsi="Arial" w:cs="Arial"/>
                <w:b/>
                <w:bCs/>
                <w:lang w:eastAsia="ko-KR"/>
              </w:rPr>
              <w:t>Dokumentasi Transaksi</w:t>
            </w:r>
          </w:p>
        </w:tc>
        <w:tc>
          <w:tcPr>
            <w:tcW w:w="0" w:type="auto"/>
            <w:tcBorders>
              <w:bottom w:val="single" w:sz="4" w:space="0" w:color="DCDFE5"/>
            </w:tcBorders>
            <w:vAlign w:val="center"/>
            <w:hideMark/>
          </w:tcPr>
          <w:p w14:paraId="6CD6170C" w14:textId="77777777" w:rsidR="003F23DF" w:rsidRPr="003F23DF" w:rsidRDefault="003F23DF" w:rsidP="003F23DF">
            <w:pPr>
              <w:rPr>
                <w:rFonts w:ascii="Arial" w:hAnsi="Arial" w:cs="Arial"/>
                <w:lang w:eastAsia="ko-KR"/>
              </w:rPr>
            </w:pPr>
            <w:r w:rsidRPr="003F23DF">
              <w:rPr>
                <w:rFonts w:ascii="Arial" w:hAnsi="Arial" w:cs="Arial"/>
                <w:lang w:eastAsia="ko-KR"/>
              </w:rPr>
              <w:t>Bukti transaksi (nota belanja bahan baku, kuitansi penjualan) diabaikan atau langsung dibuang.</w:t>
            </w:r>
          </w:p>
        </w:tc>
        <w:tc>
          <w:tcPr>
            <w:tcW w:w="0" w:type="auto"/>
            <w:tcBorders>
              <w:bottom w:val="single" w:sz="4" w:space="0" w:color="DCDFE5"/>
            </w:tcBorders>
            <w:vAlign w:val="center"/>
            <w:hideMark/>
          </w:tcPr>
          <w:p w14:paraId="6C3F28C2" w14:textId="77777777" w:rsidR="003F23DF" w:rsidRPr="003F23DF" w:rsidRDefault="003F23DF" w:rsidP="003F23DF">
            <w:pPr>
              <w:rPr>
                <w:rFonts w:ascii="Arial" w:hAnsi="Arial" w:cs="Arial"/>
                <w:lang w:eastAsia="ko-KR"/>
              </w:rPr>
            </w:pPr>
            <w:r w:rsidRPr="003F23DF">
              <w:rPr>
                <w:rFonts w:ascii="Arial" w:hAnsi="Arial" w:cs="Arial"/>
                <w:lang w:eastAsia="ko-KR"/>
              </w:rPr>
              <w:t>Mulai mengumpulkan, mengarsipkan, dan mengurutkan nota/kuitansi berdasarkan tanggal kejadian.</w:t>
            </w:r>
          </w:p>
        </w:tc>
      </w:tr>
      <w:tr w:rsidR="003F23DF" w:rsidRPr="003F23DF" w14:paraId="5C46020E" w14:textId="77777777" w:rsidTr="003F23DF">
        <w:trPr>
          <w:tblCellSpacing w:w="15" w:type="dxa"/>
        </w:trPr>
        <w:tc>
          <w:tcPr>
            <w:tcW w:w="0" w:type="auto"/>
            <w:tcBorders>
              <w:bottom w:val="single" w:sz="4" w:space="0" w:color="DCDFE5"/>
            </w:tcBorders>
            <w:vAlign w:val="center"/>
            <w:hideMark/>
          </w:tcPr>
          <w:p w14:paraId="2C796B22" w14:textId="77777777" w:rsidR="003F23DF" w:rsidRPr="003F23DF" w:rsidRDefault="003F23DF" w:rsidP="003F23DF">
            <w:pPr>
              <w:rPr>
                <w:rFonts w:ascii="Arial" w:hAnsi="Arial" w:cs="Arial"/>
                <w:lang w:eastAsia="ko-KR"/>
              </w:rPr>
            </w:pPr>
            <w:r w:rsidRPr="003F23DF">
              <w:rPr>
                <w:rFonts w:ascii="Arial" w:hAnsi="Arial" w:cs="Arial"/>
                <w:b/>
                <w:bCs/>
                <w:lang w:eastAsia="ko-KR"/>
              </w:rPr>
              <w:t>3</w:t>
            </w:r>
          </w:p>
        </w:tc>
        <w:tc>
          <w:tcPr>
            <w:tcW w:w="0" w:type="auto"/>
            <w:tcBorders>
              <w:bottom w:val="single" w:sz="4" w:space="0" w:color="DCDFE5"/>
            </w:tcBorders>
            <w:vAlign w:val="center"/>
            <w:hideMark/>
          </w:tcPr>
          <w:p w14:paraId="490FCE6B" w14:textId="77777777" w:rsidR="003F23DF" w:rsidRPr="003F23DF" w:rsidRDefault="003F23DF" w:rsidP="003F23DF">
            <w:pPr>
              <w:rPr>
                <w:rFonts w:ascii="Arial" w:hAnsi="Arial" w:cs="Arial"/>
                <w:lang w:eastAsia="ko-KR"/>
              </w:rPr>
            </w:pPr>
            <w:r w:rsidRPr="003F23DF">
              <w:rPr>
                <w:rFonts w:ascii="Arial" w:hAnsi="Arial" w:cs="Arial"/>
                <w:b/>
                <w:bCs/>
                <w:lang w:eastAsia="ko-KR"/>
              </w:rPr>
              <w:t>Sistem Pencatatan Harian</w:t>
            </w:r>
          </w:p>
        </w:tc>
        <w:tc>
          <w:tcPr>
            <w:tcW w:w="0" w:type="auto"/>
            <w:tcBorders>
              <w:bottom w:val="single" w:sz="4" w:space="0" w:color="DCDFE5"/>
            </w:tcBorders>
            <w:vAlign w:val="center"/>
            <w:hideMark/>
          </w:tcPr>
          <w:p w14:paraId="7E6EBB41" w14:textId="77777777" w:rsidR="003F23DF" w:rsidRPr="003F23DF" w:rsidRDefault="003F23DF" w:rsidP="003F23DF">
            <w:pPr>
              <w:rPr>
                <w:rFonts w:ascii="Arial" w:hAnsi="Arial" w:cs="Arial"/>
                <w:lang w:eastAsia="ko-KR"/>
              </w:rPr>
            </w:pPr>
            <w:r w:rsidRPr="003F23DF">
              <w:rPr>
                <w:rFonts w:ascii="Arial" w:hAnsi="Arial" w:cs="Arial"/>
                <w:lang w:eastAsia="ko-KR"/>
              </w:rPr>
              <w:t>Hanya mencatat arus kas masuk dan keluar secara acak, sering kali lupa mencatat transaksi kecil.</w:t>
            </w:r>
          </w:p>
        </w:tc>
        <w:tc>
          <w:tcPr>
            <w:tcW w:w="0" w:type="auto"/>
            <w:tcBorders>
              <w:bottom w:val="single" w:sz="4" w:space="0" w:color="DCDFE5"/>
            </w:tcBorders>
            <w:vAlign w:val="center"/>
            <w:hideMark/>
          </w:tcPr>
          <w:p w14:paraId="7912AB64" w14:textId="77777777" w:rsidR="003F23DF" w:rsidRPr="003F23DF" w:rsidRDefault="003F23DF" w:rsidP="003F23DF">
            <w:pPr>
              <w:rPr>
                <w:rFonts w:ascii="Arial" w:hAnsi="Arial" w:cs="Arial"/>
                <w:lang w:eastAsia="ko-KR"/>
              </w:rPr>
            </w:pPr>
            <w:r w:rsidRPr="003F23DF">
              <w:rPr>
                <w:rFonts w:ascii="Arial" w:hAnsi="Arial" w:cs="Arial"/>
                <w:lang w:eastAsia="ko-KR"/>
              </w:rPr>
              <w:t>Menggunakan Buku Kas Harian berformat SAK EMKM (pencatatan tanggal, keterangan, debit, kredit, dan saldo).</w:t>
            </w:r>
          </w:p>
        </w:tc>
      </w:tr>
      <w:tr w:rsidR="003F23DF" w:rsidRPr="003F23DF" w14:paraId="63BB4D17" w14:textId="77777777" w:rsidTr="003F23DF">
        <w:trPr>
          <w:tblCellSpacing w:w="15" w:type="dxa"/>
        </w:trPr>
        <w:tc>
          <w:tcPr>
            <w:tcW w:w="0" w:type="auto"/>
            <w:tcBorders>
              <w:bottom w:val="single" w:sz="4" w:space="0" w:color="DCDFE5"/>
            </w:tcBorders>
            <w:vAlign w:val="center"/>
            <w:hideMark/>
          </w:tcPr>
          <w:p w14:paraId="04C9AE21" w14:textId="77777777" w:rsidR="003F23DF" w:rsidRPr="003F23DF" w:rsidRDefault="003F23DF" w:rsidP="003F23DF">
            <w:pPr>
              <w:rPr>
                <w:rFonts w:ascii="Arial" w:hAnsi="Arial" w:cs="Arial"/>
                <w:lang w:eastAsia="ko-KR"/>
              </w:rPr>
            </w:pPr>
            <w:r w:rsidRPr="003F23DF">
              <w:rPr>
                <w:rFonts w:ascii="Arial" w:hAnsi="Arial" w:cs="Arial"/>
                <w:b/>
                <w:bCs/>
                <w:lang w:eastAsia="ko-KR"/>
              </w:rPr>
              <w:t>4</w:t>
            </w:r>
          </w:p>
        </w:tc>
        <w:tc>
          <w:tcPr>
            <w:tcW w:w="0" w:type="auto"/>
            <w:tcBorders>
              <w:bottom w:val="single" w:sz="4" w:space="0" w:color="DCDFE5"/>
            </w:tcBorders>
            <w:vAlign w:val="center"/>
            <w:hideMark/>
          </w:tcPr>
          <w:p w14:paraId="4829CFB3" w14:textId="77777777" w:rsidR="003F23DF" w:rsidRPr="003F23DF" w:rsidRDefault="003F23DF" w:rsidP="003F23DF">
            <w:pPr>
              <w:rPr>
                <w:rFonts w:ascii="Arial" w:hAnsi="Arial" w:cs="Arial"/>
                <w:lang w:eastAsia="ko-KR"/>
              </w:rPr>
            </w:pPr>
            <w:r w:rsidRPr="003F23DF">
              <w:rPr>
                <w:rFonts w:ascii="Arial" w:hAnsi="Arial" w:cs="Arial"/>
                <w:b/>
                <w:bCs/>
                <w:lang w:eastAsia="ko-KR"/>
              </w:rPr>
              <w:t>Kesesuaian Standar (SAK EMKM)</w:t>
            </w:r>
          </w:p>
        </w:tc>
        <w:tc>
          <w:tcPr>
            <w:tcW w:w="0" w:type="auto"/>
            <w:tcBorders>
              <w:bottom w:val="single" w:sz="4" w:space="0" w:color="DCDFE5"/>
            </w:tcBorders>
            <w:vAlign w:val="center"/>
            <w:hideMark/>
          </w:tcPr>
          <w:p w14:paraId="0711EA36" w14:textId="77777777" w:rsidR="003F23DF" w:rsidRPr="003F23DF" w:rsidRDefault="003F23DF" w:rsidP="003F23DF">
            <w:pPr>
              <w:rPr>
                <w:rFonts w:ascii="Arial" w:hAnsi="Arial" w:cs="Arial"/>
                <w:lang w:eastAsia="ko-KR"/>
              </w:rPr>
            </w:pPr>
            <w:r w:rsidRPr="003F23DF">
              <w:rPr>
                <w:rFonts w:ascii="Arial" w:hAnsi="Arial" w:cs="Arial"/>
                <w:lang w:eastAsia="ko-KR"/>
              </w:rPr>
              <w:t>Jauh dari standar; tidak mengenal konsep aset, kewajiban, modal, pendapatan, dan beban.</w:t>
            </w:r>
          </w:p>
        </w:tc>
        <w:tc>
          <w:tcPr>
            <w:tcW w:w="0" w:type="auto"/>
            <w:tcBorders>
              <w:bottom w:val="single" w:sz="4" w:space="0" w:color="DCDFE5"/>
            </w:tcBorders>
            <w:vAlign w:val="center"/>
            <w:hideMark/>
          </w:tcPr>
          <w:p w14:paraId="5552C779" w14:textId="77777777" w:rsidR="003F23DF" w:rsidRPr="003F23DF" w:rsidRDefault="003F23DF" w:rsidP="003F23DF">
            <w:pPr>
              <w:rPr>
                <w:rFonts w:ascii="Arial" w:hAnsi="Arial" w:cs="Arial"/>
                <w:lang w:eastAsia="ko-KR"/>
              </w:rPr>
            </w:pPr>
            <w:r w:rsidRPr="003F23DF">
              <w:rPr>
                <w:rFonts w:ascii="Arial" w:hAnsi="Arial" w:cs="Arial"/>
                <w:lang w:eastAsia="ko-KR"/>
              </w:rPr>
              <w:t>Mulai mengadopsi struktur SAK EMKM dasar dengan mengelompokkan akun belanja ke dalam akun beban.</w:t>
            </w:r>
          </w:p>
        </w:tc>
      </w:tr>
      <w:tr w:rsidR="003F23DF" w:rsidRPr="003F23DF" w14:paraId="65F04401" w14:textId="77777777" w:rsidTr="003F23DF">
        <w:trPr>
          <w:tblCellSpacing w:w="15" w:type="dxa"/>
        </w:trPr>
        <w:tc>
          <w:tcPr>
            <w:tcW w:w="0" w:type="auto"/>
            <w:tcBorders>
              <w:bottom w:val="nil"/>
            </w:tcBorders>
            <w:vAlign w:val="center"/>
            <w:hideMark/>
          </w:tcPr>
          <w:p w14:paraId="238946EB" w14:textId="77777777" w:rsidR="003F23DF" w:rsidRPr="003F23DF" w:rsidRDefault="003F23DF" w:rsidP="003F23DF">
            <w:pPr>
              <w:rPr>
                <w:rFonts w:ascii="Arial" w:hAnsi="Arial" w:cs="Arial"/>
                <w:lang w:eastAsia="ko-KR"/>
              </w:rPr>
            </w:pPr>
            <w:r w:rsidRPr="003F23DF">
              <w:rPr>
                <w:rFonts w:ascii="Arial" w:hAnsi="Arial" w:cs="Arial"/>
                <w:b/>
                <w:bCs/>
                <w:lang w:eastAsia="ko-KR"/>
              </w:rPr>
              <w:t>5</w:t>
            </w:r>
          </w:p>
        </w:tc>
        <w:tc>
          <w:tcPr>
            <w:tcW w:w="0" w:type="auto"/>
            <w:tcBorders>
              <w:bottom w:val="nil"/>
            </w:tcBorders>
            <w:vAlign w:val="center"/>
            <w:hideMark/>
          </w:tcPr>
          <w:p w14:paraId="64727DDC" w14:textId="77777777" w:rsidR="003F23DF" w:rsidRPr="003F23DF" w:rsidRDefault="003F23DF" w:rsidP="003F23DF">
            <w:pPr>
              <w:rPr>
                <w:rFonts w:ascii="Arial" w:hAnsi="Arial" w:cs="Arial"/>
                <w:lang w:eastAsia="ko-KR"/>
              </w:rPr>
            </w:pPr>
            <w:r w:rsidRPr="003F23DF">
              <w:rPr>
                <w:rFonts w:ascii="Arial" w:hAnsi="Arial" w:cs="Arial"/>
                <w:b/>
                <w:bCs/>
                <w:lang w:eastAsia="ko-KR"/>
              </w:rPr>
              <w:t>Pelaporan Keuangan</w:t>
            </w:r>
          </w:p>
        </w:tc>
        <w:tc>
          <w:tcPr>
            <w:tcW w:w="0" w:type="auto"/>
            <w:tcBorders>
              <w:bottom w:val="nil"/>
            </w:tcBorders>
            <w:vAlign w:val="center"/>
            <w:hideMark/>
          </w:tcPr>
          <w:p w14:paraId="17534E9F" w14:textId="77777777" w:rsidR="003F23DF" w:rsidRPr="003F23DF" w:rsidRDefault="003F23DF" w:rsidP="003F23DF">
            <w:pPr>
              <w:rPr>
                <w:rFonts w:ascii="Arial" w:hAnsi="Arial" w:cs="Arial"/>
                <w:lang w:eastAsia="ko-KR"/>
              </w:rPr>
            </w:pPr>
            <w:r w:rsidRPr="003F23DF">
              <w:rPr>
                <w:rFonts w:ascii="Arial" w:hAnsi="Arial" w:cs="Arial"/>
                <w:lang w:eastAsia="ko-KR"/>
              </w:rPr>
              <w:t>Tidak memiliki laporan keuangan tahunan/bulanan; laba bersih hanya diperkirakan secara subjektif.</w:t>
            </w:r>
          </w:p>
        </w:tc>
        <w:tc>
          <w:tcPr>
            <w:tcW w:w="0" w:type="auto"/>
            <w:tcBorders>
              <w:bottom w:val="nil"/>
            </w:tcBorders>
            <w:vAlign w:val="center"/>
            <w:hideMark/>
          </w:tcPr>
          <w:p w14:paraId="71FBDA3D" w14:textId="77777777" w:rsidR="003F23DF" w:rsidRPr="003F23DF" w:rsidRDefault="003F23DF" w:rsidP="003F23DF">
            <w:pPr>
              <w:rPr>
                <w:rFonts w:ascii="Arial" w:hAnsi="Arial" w:cs="Arial"/>
                <w:lang w:eastAsia="ko-KR"/>
              </w:rPr>
            </w:pPr>
            <w:r w:rsidRPr="003F23DF">
              <w:rPr>
                <w:rFonts w:ascii="Arial" w:hAnsi="Arial" w:cs="Arial"/>
                <w:lang w:eastAsia="ko-KR"/>
              </w:rPr>
              <w:t>Mampu menyusun draf Laporan Laba Rugi sederhana dan Laporan Posisi Keuangan (Neraca) format dasar.</w:t>
            </w:r>
          </w:p>
        </w:tc>
      </w:tr>
    </w:tbl>
    <w:p w14:paraId="2052D6DC" w14:textId="41B82E25" w:rsidR="0027302D" w:rsidRPr="003F23DF" w:rsidRDefault="0027302D" w:rsidP="003F23DF">
      <w:pPr>
        <w:pStyle w:val="NormalWeb"/>
        <w:spacing w:before="0" w:beforeAutospacing="0" w:after="0" w:afterAutospacing="0"/>
        <w:jc w:val="both"/>
        <w:rPr>
          <w:rFonts w:ascii="Arial" w:hAnsi="Arial" w:cs="Arial"/>
          <w:color w:val="000000"/>
          <w:sz w:val="22"/>
          <w:szCs w:val="22"/>
        </w:rPr>
      </w:pPr>
    </w:p>
    <w:p w14:paraId="3A0C617C" w14:textId="77777777" w:rsidR="003F23DF" w:rsidRPr="003F23DF" w:rsidRDefault="003F23DF" w:rsidP="003F23DF">
      <w:pPr>
        <w:rPr>
          <w:rFonts w:ascii="Arial" w:hAnsi="Arial" w:cs="Arial"/>
          <w:b/>
          <w:bCs/>
          <w:sz w:val="24"/>
          <w:szCs w:val="24"/>
          <w:lang w:eastAsia="ko-KR"/>
        </w:rPr>
      </w:pPr>
      <w:r w:rsidRPr="003F23DF">
        <w:rPr>
          <w:rFonts w:ascii="Arial" w:hAnsi="Arial" w:cs="Arial"/>
          <w:b/>
          <w:bCs/>
          <w:sz w:val="24"/>
          <w:szCs w:val="24"/>
          <w:lang w:eastAsia="ko-KR"/>
        </w:rPr>
        <w:t>Pembahasan Kemajuan Mitra</w:t>
      </w:r>
    </w:p>
    <w:p w14:paraId="48C4842B" w14:textId="10E90E48" w:rsidR="003F23DF" w:rsidRDefault="003F23DF" w:rsidP="003F23DF">
      <w:pPr>
        <w:ind w:firstLine="720"/>
        <w:jc w:val="both"/>
        <w:rPr>
          <w:rFonts w:ascii="Arial" w:hAnsi="Arial" w:cs="Arial"/>
          <w:sz w:val="22"/>
          <w:szCs w:val="22"/>
          <w:lang w:eastAsia="ko-KR"/>
        </w:rPr>
      </w:pPr>
      <w:proofErr w:type="gramStart"/>
      <w:r w:rsidRPr="003F23DF">
        <w:rPr>
          <w:rFonts w:ascii="Arial" w:hAnsi="Arial" w:cs="Arial"/>
          <w:sz w:val="22"/>
          <w:szCs w:val="22"/>
          <w:lang w:eastAsia="ko-KR"/>
        </w:rPr>
        <w:t>Transformasi yang dit</w:t>
      </w:r>
      <w:r>
        <w:rPr>
          <w:rFonts w:ascii="Arial" w:hAnsi="Arial" w:cs="Arial"/>
          <w:sz w:val="22"/>
          <w:szCs w:val="22"/>
          <w:lang w:eastAsia="ko-KR"/>
        </w:rPr>
        <w:t>unjukkan oleh UMKM Peyek</w:t>
      </w:r>
      <w:r w:rsidRPr="003F23DF">
        <w:rPr>
          <w:rFonts w:ascii="Arial" w:hAnsi="Arial" w:cs="Arial"/>
          <w:sz w:val="22"/>
          <w:szCs w:val="22"/>
          <w:lang w:eastAsia="ko-KR"/>
        </w:rPr>
        <w:t xml:space="preserve"> pada Tabel 1 membuktikan bahwa model pendampingan partisipatif efektif dalam memicu perubahan perilaku pelaku usaha mikro.</w:t>
      </w:r>
      <w:proofErr w:type="gramEnd"/>
      <w:r w:rsidRPr="003F23DF">
        <w:rPr>
          <w:rFonts w:ascii="Arial" w:hAnsi="Arial" w:cs="Arial"/>
          <w:sz w:val="22"/>
          <w:szCs w:val="22"/>
          <w:lang w:eastAsia="ko-KR"/>
        </w:rPr>
        <w:t xml:space="preserve"> </w:t>
      </w:r>
      <w:proofErr w:type="gramStart"/>
      <w:r w:rsidRPr="003F23DF">
        <w:rPr>
          <w:rFonts w:ascii="Arial" w:hAnsi="Arial" w:cs="Arial"/>
          <w:sz w:val="22"/>
          <w:szCs w:val="22"/>
          <w:lang w:eastAsia="ko-KR"/>
        </w:rPr>
        <w:t xml:space="preserve">Pada awal bulan </w:t>
      </w:r>
      <w:r>
        <w:rPr>
          <w:rFonts w:ascii="Arial" w:hAnsi="Arial" w:cs="Arial"/>
          <w:sz w:val="22"/>
          <w:szCs w:val="22"/>
          <w:lang w:eastAsia="ko-KR"/>
        </w:rPr>
        <w:t>Juli</w:t>
      </w:r>
      <w:r w:rsidRPr="003F23DF">
        <w:rPr>
          <w:rFonts w:ascii="Arial" w:hAnsi="Arial" w:cs="Arial"/>
          <w:sz w:val="22"/>
          <w:szCs w:val="22"/>
          <w:lang w:eastAsia="ko-KR"/>
        </w:rPr>
        <w:t>, kendala utama yang dihadapi adalah resistensi psikologis pemilik yang menganggap akuntansi itu rumit dan membuang waktu.</w:t>
      </w:r>
      <w:proofErr w:type="gramEnd"/>
      <w:r w:rsidRPr="003F23DF">
        <w:rPr>
          <w:rFonts w:ascii="Arial" w:hAnsi="Arial" w:cs="Arial"/>
          <w:sz w:val="22"/>
          <w:szCs w:val="22"/>
          <w:lang w:eastAsia="ko-KR"/>
        </w:rPr>
        <w:t xml:space="preserve"> </w:t>
      </w:r>
      <w:proofErr w:type="gramStart"/>
      <w:r w:rsidRPr="003F23DF">
        <w:rPr>
          <w:rFonts w:ascii="Arial" w:hAnsi="Arial" w:cs="Arial"/>
          <w:sz w:val="22"/>
          <w:szCs w:val="22"/>
          <w:lang w:eastAsia="ko-KR"/>
        </w:rPr>
        <w:t>Namun, melalui pendekatan persuasif dan penyuluhan edukatif, pemilik mulai menyadari bahwa tanpa pembukuan yang jelas, mereka tidak pernah tahu keuntungan bersih murni yang dihasilkan oleh usaha peyek tersebut.</w:t>
      </w:r>
      <w:proofErr w:type="gramEnd"/>
    </w:p>
    <w:p w14:paraId="4026D93F" w14:textId="56143F69" w:rsidR="003F23DF" w:rsidRDefault="003F23DF" w:rsidP="003F23DF">
      <w:pPr>
        <w:ind w:firstLine="720"/>
        <w:jc w:val="both"/>
        <w:rPr>
          <w:rFonts w:ascii="Arial" w:hAnsi="Arial" w:cs="Arial"/>
          <w:sz w:val="22"/>
          <w:szCs w:val="22"/>
          <w:lang w:eastAsia="ko-KR"/>
        </w:rPr>
      </w:pPr>
      <w:proofErr w:type="gramStart"/>
      <w:r w:rsidRPr="003F23DF">
        <w:rPr>
          <w:rFonts w:ascii="Arial" w:hAnsi="Arial" w:cs="Arial"/>
          <w:sz w:val="22"/>
          <w:szCs w:val="22"/>
          <w:lang w:eastAsia="ko-KR"/>
        </w:rPr>
        <w:t xml:space="preserve">Memasuki bulan </w:t>
      </w:r>
      <w:r>
        <w:rPr>
          <w:rFonts w:ascii="Arial" w:hAnsi="Arial" w:cs="Arial"/>
          <w:sz w:val="22"/>
          <w:szCs w:val="22"/>
          <w:lang w:eastAsia="ko-KR"/>
        </w:rPr>
        <w:t>Agustus 2026</w:t>
      </w:r>
      <w:r w:rsidRPr="003F23DF">
        <w:rPr>
          <w:rFonts w:ascii="Arial" w:hAnsi="Arial" w:cs="Arial"/>
          <w:sz w:val="22"/>
          <w:szCs w:val="22"/>
          <w:lang w:eastAsia="ko-KR"/>
        </w:rPr>
        <w:t xml:space="preserve">, kemajuan paling krusial terlihat pada keberhasilan mitra dalam menyusun </w:t>
      </w:r>
      <w:r w:rsidRPr="003F23DF">
        <w:rPr>
          <w:rFonts w:ascii="Arial" w:hAnsi="Arial" w:cs="Arial"/>
          <w:b/>
          <w:bCs/>
          <w:sz w:val="22"/>
          <w:szCs w:val="22"/>
          <w:lang w:eastAsia="ko-KR"/>
        </w:rPr>
        <w:t>Laporan Laba Rugi Sederhana</w:t>
      </w:r>
      <w:r w:rsidRPr="003F23DF">
        <w:rPr>
          <w:rFonts w:ascii="Arial" w:hAnsi="Arial" w:cs="Arial"/>
          <w:sz w:val="22"/>
          <w:szCs w:val="22"/>
          <w:lang w:eastAsia="ko-KR"/>
        </w:rPr>
        <w:t>.</w:t>
      </w:r>
      <w:proofErr w:type="gramEnd"/>
      <w:r w:rsidRPr="003F23DF">
        <w:rPr>
          <w:rFonts w:ascii="Arial" w:hAnsi="Arial" w:cs="Arial"/>
          <w:sz w:val="22"/>
          <w:szCs w:val="22"/>
          <w:lang w:eastAsia="ko-KR"/>
        </w:rPr>
        <w:t xml:space="preserve"> </w:t>
      </w:r>
      <w:proofErr w:type="gramStart"/>
      <w:r w:rsidRPr="003F23DF">
        <w:rPr>
          <w:rFonts w:ascii="Arial" w:hAnsi="Arial" w:cs="Arial"/>
          <w:sz w:val="22"/>
          <w:szCs w:val="22"/>
          <w:lang w:eastAsia="ko-KR"/>
        </w:rPr>
        <w:t>Komponen laporan keuangan ini dibentuk dari hasil rekapitulasi Buku Kas Harian yang sudah disiplin diisi oleh pemilik.</w:t>
      </w:r>
      <w:proofErr w:type="gramEnd"/>
      <w:r w:rsidRPr="003F23DF">
        <w:rPr>
          <w:rFonts w:ascii="Arial" w:hAnsi="Arial" w:cs="Arial"/>
          <w:sz w:val="22"/>
          <w:szCs w:val="22"/>
          <w:lang w:eastAsia="ko-KR"/>
        </w:rPr>
        <w:t xml:space="preserve"> Berdasarkan format SAK EMKM yang telah disederhanakan oleh </w:t>
      </w:r>
      <w:proofErr w:type="gramStart"/>
      <w:r w:rsidRPr="003F23DF">
        <w:rPr>
          <w:rFonts w:ascii="Arial" w:hAnsi="Arial" w:cs="Arial"/>
          <w:sz w:val="22"/>
          <w:szCs w:val="22"/>
          <w:lang w:eastAsia="ko-KR"/>
        </w:rPr>
        <w:t>tim</w:t>
      </w:r>
      <w:proofErr w:type="gramEnd"/>
      <w:r w:rsidRPr="003F23DF">
        <w:rPr>
          <w:rFonts w:ascii="Arial" w:hAnsi="Arial" w:cs="Arial"/>
          <w:sz w:val="22"/>
          <w:szCs w:val="22"/>
          <w:lang w:eastAsia="ko-KR"/>
        </w:rPr>
        <w:t xml:space="preserve"> pengabdian, pemilik kini mampu mengurangkan Pendapatan Penjualan dengan Beban Bahan Baku (tepung, minyak, kacang), Beban Gas/Kayu Bakar, dan Beban Transportasi untuk melihat laba bersih murni usaha.</w:t>
      </w:r>
    </w:p>
    <w:p w14:paraId="535D921B" w14:textId="73721CA2" w:rsidR="003F23DF" w:rsidRPr="003F23DF" w:rsidRDefault="003F23DF" w:rsidP="003F23DF">
      <w:pPr>
        <w:ind w:firstLine="720"/>
        <w:jc w:val="both"/>
        <w:rPr>
          <w:rFonts w:ascii="Arial" w:hAnsi="Arial" w:cs="Arial"/>
          <w:sz w:val="22"/>
          <w:szCs w:val="22"/>
          <w:lang w:eastAsia="ko-KR"/>
        </w:rPr>
      </w:pPr>
      <w:proofErr w:type="gramStart"/>
      <w:r w:rsidRPr="003F23DF">
        <w:rPr>
          <w:rFonts w:ascii="Arial" w:hAnsi="Arial" w:cs="Arial"/>
          <w:sz w:val="22"/>
          <w:szCs w:val="22"/>
          <w:lang w:eastAsia="ko-KR"/>
        </w:rPr>
        <w:t>Meskipun laporan keuangan yang dihasilkan oleh UMKM Peyek Al Rumi saat ini masih dalam format yang cukup dasar, langkah ini merupakan fondasi vital.</w:t>
      </w:r>
      <w:proofErr w:type="gramEnd"/>
      <w:r w:rsidRPr="003F23DF">
        <w:rPr>
          <w:rFonts w:ascii="Arial" w:hAnsi="Arial" w:cs="Arial"/>
          <w:sz w:val="22"/>
          <w:szCs w:val="22"/>
          <w:lang w:eastAsia="ko-KR"/>
        </w:rPr>
        <w:t xml:space="preserve"> Dengan memiliki catatan yang rapi dan mulai tersedianya laporan keuangan yang sesuai dengan a</w:t>
      </w:r>
      <w:r w:rsidR="00FD5568">
        <w:rPr>
          <w:rFonts w:ascii="Arial" w:hAnsi="Arial" w:cs="Arial"/>
          <w:sz w:val="22"/>
          <w:szCs w:val="22"/>
          <w:lang w:eastAsia="ko-KR"/>
        </w:rPr>
        <w:t>sas SAK EMKM, UMKM Peyek di Desa Cijeruk</w:t>
      </w:r>
      <w:r w:rsidRPr="003F23DF">
        <w:rPr>
          <w:rFonts w:ascii="Arial" w:hAnsi="Arial" w:cs="Arial"/>
          <w:sz w:val="22"/>
          <w:szCs w:val="22"/>
          <w:lang w:eastAsia="ko-KR"/>
        </w:rPr>
        <w:t xml:space="preserve"> kini memiliki potensi besar untuk meningkatkan skala usahanya, mengajukan pembiayaan formal ke perbankan (</w:t>
      </w:r>
      <w:r w:rsidRPr="003F23DF">
        <w:rPr>
          <w:rFonts w:ascii="Arial" w:hAnsi="Arial" w:cs="Arial"/>
          <w:i/>
          <w:iCs/>
          <w:sz w:val="22"/>
          <w:szCs w:val="22"/>
          <w:lang w:eastAsia="ko-KR"/>
        </w:rPr>
        <w:t>bankable</w:t>
      </w:r>
      <w:r w:rsidRPr="003F23DF">
        <w:rPr>
          <w:rFonts w:ascii="Arial" w:hAnsi="Arial" w:cs="Arial"/>
          <w:sz w:val="22"/>
          <w:szCs w:val="22"/>
          <w:lang w:eastAsia="ko-KR"/>
        </w:rPr>
        <w:t>), serta meminimalkan risiko kebocoran modal di masa depan.</w:t>
      </w:r>
    </w:p>
    <w:p w14:paraId="2EB9C7F2" w14:textId="77777777" w:rsidR="003F23DF" w:rsidRDefault="003F23DF" w:rsidP="003F23DF">
      <w:pPr>
        <w:pStyle w:val="Heading1"/>
        <w:spacing w:before="0" w:after="0"/>
        <w:rPr>
          <w:rFonts w:ascii="Arial" w:hAnsi="Arial" w:cs="Arial"/>
        </w:rPr>
      </w:pPr>
    </w:p>
    <w:p w14:paraId="3E4C84B4" w14:textId="3AEA4722" w:rsidR="00271D65" w:rsidRPr="00AD7727" w:rsidRDefault="009B76C2" w:rsidP="003F23DF">
      <w:pPr>
        <w:pStyle w:val="Heading1"/>
        <w:spacing w:before="0" w:after="0"/>
        <w:rPr>
          <w:rFonts w:ascii="Arial" w:hAnsi="Arial" w:cs="Arial"/>
        </w:rPr>
      </w:pPr>
      <w:r w:rsidRPr="00AD7727">
        <w:rPr>
          <w:rFonts w:ascii="Arial" w:hAnsi="Arial" w:cs="Arial"/>
        </w:rPr>
        <w:t xml:space="preserve">4. </w:t>
      </w:r>
      <w:r w:rsidR="00271D65" w:rsidRPr="00AD7727">
        <w:rPr>
          <w:rFonts w:ascii="Arial" w:hAnsi="Arial" w:cs="Arial"/>
        </w:rPr>
        <w:t>KESIMPULAN</w:t>
      </w:r>
    </w:p>
    <w:p w14:paraId="44C9CCE1" w14:textId="6D90F1E6" w:rsidR="00FD5568" w:rsidRPr="00FD5568" w:rsidRDefault="00FD5568" w:rsidP="00FD5568">
      <w:pPr>
        <w:ind w:firstLine="720"/>
        <w:jc w:val="both"/>
        <w:rPr>
          <w:rFonts w:ascii="Arial" w:hAnsi="Arial" w:cs="Arial"/>
          <w:sz w:val="22"/>
          <w:szCs w:val="22"/>
        </w:rPr>
      </w:pPr>
      <w:r w:rsidRPr="00FD5568">
        <w:rPr>
          <w:rFonts w:ascii="Arial" w:hAnsi="Arial" w:cs="Arial"/>
          <w:sz w:val="22"/>
          <w:szCs w:val="22"/>
        </w:rPr>
        <w:t xml:space="preserve">Kegiatan pengabdian kepada masyarakat yang dilaksanakan oleh </w:t>
      </w:r>
      <w:proofErr w:type="gramStart"/>
      <w:r w:rsidRPr="00FD5568">
        <w:rPr>
          <w:rFonts w:ascii="Arial" w:hAnsi="Arial" w:cs="Arial"/>
          <w:sz w:val="22"/>
          <w:szCs w:val="22"/>
        </w:rPr>
        <w:t>tim</w:t>
      </w:r>
      <w:proofErr w:type="gramEnd"/>
      <w:r w:rsidRPr="00FD5568">
        <w:rPr>
          <w:rFonts w:ascii="Arial" w:hAnsi="Arial" w:cs="Arial"/>
          <w:sz w:val="22"/>
          <w:szCs w:val="22"/>
        </w:rPr>
        <w:t xml:space="preserve"> dosen FEB </w:t>
      </w:r>
      <w:r>
        <w:rPr>
          <w:rFonts w:ascii="Arial" w:hAnsi="Arial" w:cs="Arial"/>
          <w:sz w:val="22"/>
          <w:szCs w:val="22"/>
        </w:rPr>
        <w:t xml:space="preserve">Uniba di UMKM </w:t>
      </w:r>
      <w:r w:rsidRPr="00FD5568">
        <w:rPr>
          <w:rFonts w:ascii="Arial" w:hAnsi="Arial" w:cs="Arial"/>
          <w:sz w:val="22"/>
          <w:szCs w:val="22"/>
        </w:rPr>
        <w:t xml:space="preserve">Desa </w:t>
      </w:r>
      <w:r>
        <w:rPr>
          <w:rFonts w:ascii="Arial" w:hAnsi="Arial" w:cs="Arial"/>
          <w:sz w:val="22"/>
          <w:szCs w:val="22"/>
        </w:rPr>
        <w:t>Cijeruk</w:t>
      </w:r>
      <w:r w:rsidRPr="00FD5568">
        <w:rPr>
          <w:rFonts w:ascii="Arial" w:hAnsi="Arial" w:cs="Arial"/>
          <w:sz w:val="22"/>
          <w:szCs w:val="22"/>
        </w:rPr>
        <w:t xml:space="preserve">, telah berjalan dengan sukses dan mencapai target yang </w:t>
      </w:r>
      <w:r w:rsidRPr="00FD5568">
        <w:rPr>
          <w:rFonts w:ascii="Arial" w:hAnsi="Arial" w:cs="Arial"/>
          <w:sz w:val="22"/>
          <w:szCs w:val="22"/>
        </w:rPr>
        <w:lastRenderedPageBreak/>
        <w:t xml:space="preserve">dicanangkan. Berdasarkan seluruh rangkaian kegiatan dari </w:t>
      </w:r>
      <w:r>
        <w:rPr>
          <w:rFonts w:ascii="Arial" w:hAnsi="Arial" w:cs="Arial"/>
          <w:sz w:val="22"/>
          <w:szCs w:val="22"/>
        </w:rPr>
        <w:t>Juli</w:t>
      </w:r>
      <w:r w:rsidRPr="00FD5568">
        <w:rPr>
          <w:rFonts w:ascii="Arial" w:hAnsi="Arial" w:cs="Arial"/>
          <w:sz w:val="22"/>
          <w:szCs w:val="22"/>
        </w:rPr>
        <w:t xml:space="preserve"> hingga </w:t>
      </w:r>
      <w:r>
        <w:rPr>
          <w:rFonts w:ascii="Arial" w:hAnsi="Arial" w:cs="Arial"/>
          <w:sz w:val="22"/>
          <w:szCs w:val="22"/>
        </w:rPr>
        <w:t>Agustus</w:t>
      </w:r>
      <w:r w:rsidRPr="00FD5568">
        <w:rPr>
          <w:rFonts w:ascii="Arial" w:hAnsi="Arial" w:cs="Arial"/>
          <w:sz w:val="22"/>
          <w:szCs w:val="22"/>
        </w:rPr>
        <w:t xml:space="preserve"> 202</w:t>
      </w:r>
      <w:r>
        <w:rPr>
          <w:rFonts w:ascii="Arial" w:hAnsi="Arial" w:cs="Arial"/>
          <w:sz w:val="22"/>
          <w:szCs w:val="22"/>
        </w:rPr>
        <w:t>6</w:t>
      </w:r>
      <w:r w:rsidRPr="00FD5568">
        <w:rPr>
          <w:rFonts w:ascii="Arial" w:hAnsi="Arial" w:cs="Arial"/>
          <w:sz w:val="22"/>
          <w:szCs w:val="22"/>
        </w:rPr>
        <w:t>, dapat ditarik beberapa kesimpulan utama:</w:t>
      </w:r>
    </w:p>
    <w:p w14:paraId="0CC59BE6" w14:textId="77777777" w:rsidR="00FD5568" w:rsidRPr="00FD5568" w:rsidRDefault="00FD5568" w:rsidP="00FD5568">
      <w:pPr>
        <w:numPr>
          <w:ilvl w:val="0"/>
          <w:numId w:val="35"/>
        </w:numPr>
        <w:jc w:val="both"/>
        <w:rPr>
          <w:rFonts w:ascii="Arial" w:hAnsi="Arial" w:cs="Arial"/>
          <w:sz w:val="22"/>
          <w:szCs w:val="22"/>
        </w:rPr>
      </w:pPr>
      <w:r w:rsidRPr="00FD5568">
        <w:rPr>
          <w:rFonts w:ascii="Arial" w:hAnsi="Arial" w:cs="Arial"/>
          <w:b/>
          <w:bCs/>
          <w:sz w:val="22"/>
          <w:szCs w:val="22"/>
        </w:rPr>
        <w:t>Peningkatan Literasi Keuangan:</w:t>
      </w:r>
      <w:r w:rsidRPr="00FD5568">
        <w:rPr>
          <w:rFonts w:ascii="Arial" w:hAnsi="Arial" w:cs="Arial"/>
          <w:sz w:val="22"/>
          <w:szCs w:val="22"/>
        </w:rPr>
        <w:t xml:space="preserve"> Program intervensi berupa penyuluhan dan pendampingan melekat berhasil meruntuhkan stigma bahwa akuntansi itu rumit. Pelaku usaha kini memiliki kesadaran tinggi mengenai pentingnya akuntabilitas keuangan bagi keberlanjutan bisnis.</w:t>
      </w:r>
    </w:p>
    <w:p w14:paraId="13FA76F6" w14:textId="519733D0" w:rsidR="00FD5568" w:rsidRPr="00FD5568" w:rsidRDefault="00FD5568" w:rsidP="00FD5568">
      <w:pPr>
        <w:numPr>
          <w:ilvl w:val="0"/>
          <w:numId w:val="35"/>
        </w:numPr>
        <w:jc w:val="both"/>
        <w:rPr>
          <w:rFonts w:ascii="Arial" w:hAnsi="Arial" w:cs="Arial"/>
          <w:sz w:val="22"/>
          <w:szCs w:val="22"/>
        </w:rPr>
      </w:pPr>
      <w:r w:rsidRPr="00FD5568">
        <w:rPr>
          <w:rFonts w:ascii="Arial" w:hAnsi="Arial" w:cs="Arial"/>
          <w:b/>
          <w:bCs/>
          <w:sz w:val="22"/>
          <w:szCs w:val="22"/>
        </w:rPr>
        <w:t>Transformasi Sistem Pembukuan:</w:t>
      </w:r>
      <w:r w:rsidRPr="00FD5568">
        <w:rPr>
          <w:rFonts w:ascii="Arial" w:hAnsi="Arial" w:cs="Arial"/>
          <w:sz w:val="22"/>
          <w:szCs w:val="22"/>
        </w:rPr>
        <w:t xml:space="preserve"> Terjadi perubahan signifikan pada tata kel</w:t>
      </w:r>
      <w:r>
        <w:rPr>
          <w:rFonts w:ascii="Arial" w:hAnsi="Arial" w:cs="Arial"/>
          <w:sz w:val="22"/>
          <w:szCs w:val="22"/>
        </w:rPr>
        <w:t xml:space="preserve">ola keuangan mitra. UMKM Peyek </w:t>
      </w:r>
      <w:r w:rsidRPr="00FD5568">
        <w:rPr>
          <w:rFonts w:ascii="Arial" w:hAnsi="Arial" w:cs="Arial"/>
          <w:sz w:val="22"/>
          <w:szCs w:val="22"/>
        </w:rPr>
        <w:t>yang semula mengelola keuangan secara tradisional kini telah mampu memisahkan aset pribadi dari modal usaha, menertibkan dokumentasi bukti transaksi, dan menyusun laporan keuangan format dasar (Laporan Posisi Keuangan dan Laporan Laba Rugi) yang mengacu pada standar SAK EMKM.</w:t>
      </w:r>
    </w:p>
    <w:p w14:paraId="0AB27BE2" w14:textId="77777777" w:rsidR="00FD5568" w:rsidRPr="00FD5568" w:rsidRDefault="00FD5568" w:rsidP="0032734D">
      <w:pPr>
        <w:numPr>
          <w:ilvl w:val="0"/>
          <w:numId w:val="35"/>
        </w:numPr>
        <w:jc w:val="both"/>
        <w:rPr>
          <w:rFonts w:ascii="Arial" w:hAnsi="Arial" w:cs="Arial"/>
          <w:sz w:val="22"/>
          <w:szCs w:val="22"/>
        </w:rPr>
      </w:pPr>
      <w:r w:rsidRPr="00FD5568">
        <w:rPr>
          <w:rFonts w:ascii="Arial" w:hAnsi="Arial" w:cs="Arial"/>
          <w:b/>
          <w:bCs/>
          <w:sz w:val="22"/>
          <w:szCs w:val="22"/>
        </w:rPr>
        <w:t>Efektivitas Metode:</w:t>
      </w:r>
      <w:r w:rsidRPr="00FD5568">
        <w:rPr>
          <w:rFonts w:ascii="Arial" w:hAnsi="Arial" w:cs="Arial"/>
          <w:sz w:val="22"/>
          <w:szCs w:val="22"/>
        </w:rPr>
        <w:t xml:space="preserve"> Pendekatan </w:t>
      </w:r>
      <w:r w:rsidRPr="00FD5568">
        <w:rPr>
          <w:rFonts w:ascii="Arial" w:hAnsi="Arial" w:cs="Arial"/>
          <w:i/>
          <w:iCs/>
          <w:sz w:val="22"/>
          <w:szCs w:val="22"/>
        </w:rPr>
        <w:t>action-based mentoring</w:t>
      </w:r>
      <w:r w:rsidRPr="00FD5568">
        <w:rPr>
          <w:rFonts w:ascii="Arial" w:hAnsi="Arial" w:cs="Arial"/>
          <w:sz w:val="22"/>
          <w:szCs w:val="22"/>
        </w:rPr>
        <w:t xml:space="preserve"> (pendampingan berbasis praktik langsung) terbukti sangat efektif diterapkan pada pelaku usaha mikro dibanding metode ceramah satu arah, karena mitra dapat langsung mengontekstualisasikan teori akuntansi ke dalam transaksi riil bisnisnya sehari-hari.</w:t>
      </w:r>
    </w:p>
    <w:p w14:paraId="1BE3EDEA" w14:textId="77777777" w:rsidR="0032734D" w:rsidRDefault="0032734D" w:rsidP="0032734D">
      <w:pPr>
        <w:pStyle w:val="Heading1"/>
        <w:spacing w:before="0" w:after="0"/>
        <w:rPr>
          <w:rFonts w:ascii="Arial" w:hAnsi="Arial" w:cs="Arial"/>
        </w:rPr>
      </w:pPr>
    </w:p>
    <w:p w14:paraId="1FA2255A" w14:textId="07AC8ED3" w:rsidR="00BA2A8C" w:rsidRPr="00AD7727" w:rsidRDefault="00DE7ADC" w:rsidP="0032734D">
      <w:pPr>
        <w:pStyle w:val="Heading1"/>
        <w:spacing w:before="0" w:after="0"/>
        <w:rPr>
          <w:rFonts w:ascii="Arial" w:hAnsi="Arial" w:cs="Arial"/>
        </w:rPr>
      </w:pPr>
      <w:r w:rsidRPr="00AD7727">
        <w:rPr>
          <w:rFonts w:ascii="Arial" w:hAnsi="Arial" w:cs="Arial"/>
        </w:rPr>
        <w:t>DAFTAR PUSTAKA</w:t>
      </w:r>
      <w:r w:rsidR="005305B4" w:rsidRPr="00AD7727">
        <w:rPr>
          <w:rFonts w:ascii="Arial" w:hAnsi="Arial" w:cs="Arial"/>
        </w:rPr>
        <w:t xml:space="preserve"> </w:t>
      </w:r>
    </w:p>
    <w:p w14:paraId="0F9D3581" w14:textId="77777777" w:rsidR="00772130" w:rsidRPr="00AD7727" w:rsidRDefault="00772130" w:rsidP="0032734D">
      <w:pPr>
        <w:pStyle w:val="NormalWeb"/>
        <w:spacing w:before="0" w:beforeAutospacing="0" w:after="0" w:afterAutospacing="0"/>
        <w:ind w:right="195"/>
        <w:rPr>
          <w:rFonts w:ascii="Arial" w:hAnsi="Arial" w:cs="Arial"/>
          <w:b/>
          <w:sz w:val="22"/>
          <w:szCs w:val="22"/>
        </w:rPr>
      </w:pPr>
      <w:r w:rsidRPr="00AD7727">
        <w:rPr>
          <w:rFonts w:ascii="Arial" w:hAnsi="Arial" w:cs="Arial"/>
          <w:b/>
          <w:sz w:val="22"/>
          <w:szCs w:val="22"/>
        </w:rPr>
        <w:t>Jurnal:</w:t>
      </w:r>
    </w:p>
    <w:p w14:paraId="6BC2D271"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Handayani, S. T., Sugiaryo, &amp; Rizkasari, E. (2023).</w:t>
      </w:r>
      <w:proofErr w:type="gramEnd"/>
      <w:r w:rsidRPr="0070074F">
        <w:rPr>
          <w:rFonts w:ascii="Arial" w:hAnsi="Arial" w:cs="Arial"/>
          <w:sz w:val="22"/>
          <w:szCs w:val="22"/>
        </w:rPr>
        <w:t xml:space="preserve"> </w:t>
      </w:r>
      <w:proofErr w:type="gramStart"/>
      <w:r w:rsidRPr="0070074F">
        <w:rPr>
          <w:rFonts w:ascii="Arial" w:hAnsi="Arial" w:cs="Arial"/>
          <w:sz w:val="22"/>
          <w:szCs w:val="22"/>
        </w:rPr>
        <w:t>Pengaruh media kartu huruf terhadap keterampilan membaca permulaan peserta didik kelas 1 sekolah dasar.</w:t>
      </w:r>
      <w:proofErr w:type="gramEnd"/>
      <w:r w:rsidRPr="0070074F">
        <w:rPr>
          <w:rFonts w:ascii="Arial" w:hAnsi="Arial" w:cs="Arial"/>
          <w:sz w:val="22"/>
          <w:szCs w:val="22"/>
        </w:rPr>
        <w:t xml:space="preserve"> Jurnal Ilmiah Wahana Pendidikan, 9(24), 711–720.</w:t>
      </w:r>
    </w:p>
    <w:p w14:paraId="2C101F1B"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Hindriana, L., Andani, R. F., Aulia, A., Nurjanah, D. S., &amp; Alfaujiyah, I. S. N. (2025).</w:t>
      </w:r>
      <w:proofErr w:type="gramEnd"/>
      <w:r w:rsidRPr="0070074F">
        <w:rPr>
          <w:rFonts w:ascii="Arial" w:hAnsi="Arial" w:cs="Arial"/>
          <w:sz w:val="22"/>
          <w:szCs w:val="22"/>
        </w:rPr>
        <w:t xml:space="preserve"> Peningkatan literasi membaca pada siswa sekolah dasar melalui program Rumah Cerdas Calistung dalam program KKN Desa Buniwangi: Pengabdian. </w:t>
      </w:r>
      <w:proofErr w:type="gramStart"/>
      <w:r w:rsidRPr="0070074F">
        <w:rPr>
          <w:rFonts w:ascii="Arial" w:hAnsi="Arial" w:cs="Arial"/>
          <w:sz w:val="22"/>
          <w:szCs w:val="22"/>
        </w:rPr>
        <w:t>Jurnal Pengabdian Masyarakat dan Riset Pendidikan, 4(2), 8087–8094.</w:t>
      </w:r>
      <w:proofErr w:type="gramEnd"/>
      <w:r w:rsidRPr="0070074F">
        <w:rPr>
          <w:rFonts w:ascii="Arial" w:hAnsi="Arial" w:cs="Arial"/>
          <w:sz w:val="22"/>
          <w:szCs w:val="22"/>
        </w:rPr>
        <w:t xml:space="preserve"> </w:t>
      </w:r>
      <w:hyperlink r:id="rId23" w:history="1">
        <w:r w:rsidRPr="0070074F">
          <w:rPr>
            <w:rStyle w:val="Hyperlink"/>
            <w:rFonts w:ascii="Arial" w:hAnsi="Arial" w:cs="Arial"/>
            <w:sz w:val="22"/>
            <w:szCs w:val="22"/>
          </w:rPr>
          <w:t>https://doi.org/10.31004/jerkin.v4i2.3145</w:t>
        </w:r>
      </w:hyperlink>
    </w:p>
    <w:p w14:paraId="0186116D"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Lena, M. S., Nisa, S., Taftian, L. Y. F., &amp; Suciwanisa, R. (2023).</w:t>
      </w:r>
      <w:proofErr w:type="gramEnd"/>
      <w:r w:rsidRPr="0070074F">
        <w:rPr>
          <w:rFonts w:ascii="Arial" w:hAnsi="Arial" w:cs="Arial"/>
          <w:sz w:val="22"/>
          <w:szCs w:val="22"/>
        </w:rPr>
        <w:t xml:space="preserve"> </w:t>
      </w:r>
      <w:proofErr w:type="gramStart"/>
      <w:r w:rsidRPr="0070074F">
        <w:rPr>
          <w:rFonts w:ascii="Arial" w:hAnsi="Arial" w:cs="Arial"/>
          <w:sz w:val="22"/>
          <w:szCs w:val="22"/>
        </w:rPr>
        <w:t>Analisis kesulitan membaca pada siswa kelas tinggi sekolah dasar.</w:t>
      </w:r>
      <w:proofErr w:type="gramEnd"/>
      <w:r w:rsidRPr="0070074F">
        <w:rPr>
          <w:rFonts w:ascii="Arial" w:hAnsi="Arial" w:cs="Arial"/>
          <w:sz w:val="22"/>
          <w:szCs w:val="22"/>
        </w:rPr>
        <w:t xml:space="preserve"> BERSATU: Jurnal Pendidikan Bhinneka Tunggal Ika, 1(5), 207–214. </w:t>
      </w:r>
      <w:hyperlink r:id="rId24" w:history="1">
        <w:r w:rsidRPr="0070074F">
          <w:rPr>
            <w:rStyle w:val="Hyperlink"/>
            <w:rFonts w:ascii="Arial" w:hAnsi="Arial" w:cs="Arial"/>
            <w:sz w:val="22"/>
            <w:szCs w:val="22"/>
          </w:rPr>
          <w:t>https://doi.org/10.51903/bersatu.v1i5.358</w:t>
        </w:r>
      </w:hyperlink>
    </w:p>
    <w:p w14:paraId="0F572212"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Listyawati, A., &amp; Kaltsum, H. U. (2026).</w:t>
      </w:r>
      <w:proofErr w:type="gramEnd"/>
      <w:r w:rsidRPr="0070074F">
        <w:rPr>
          <w:rFonts w:ascii="Arial" w:hAnsi="Arial" w:cs="Arial"/>
          <w:sz w:val="22"/>
          <w:szCs w:val="22"/>
        </w:rPr>
        <w:t xml:space="preserve"> Tantangan literasi dasar: Studi tentang kesulitan membaca dan menulis siswa sekolah dasar. Publikasi Pendidikan, 16(1), 366–380.</w:t>
      </w:r>
    </w:p>
    <w:p w14:paraId="1CC2CB1C"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Rohman, Y. A., Rahman, R., &amp; Damayanti, V. S. (2022).</w:t>
      </w:r>
      <w:proofErr w:type="gramEnd"/>
      <w:r w:rsidRPr="0070074F">
        <w:rPr>
          <w:rFonts w:ascii="Arial" w:hAnsi="Arial" w:cs="Arial"/>
          <w:sz w:val="22"/>
          <w:szCs w:val="22"/>
        </w:rPr>
        <w:t xml:space="preserve"> </w:t>
      </w:r>
      <w:proofErr w:type="gramStart"/>
      <w:r w:rsidRPr="0070074F">
        <w:rPr>
          <w:rFonts w:ascii="Arial" w:hAnsi="Arial" w:cs="Arial"/>
          <w:sz w:val="22"/>
          <w:szCs w:val="22"/>
        </w:rPr>
        <w:t>Analisis kesulitan membaca permulaan pada siswa kelas satu di sekolah dasar.</w:t>
      </w:r>
      <w:proofErr w:type="gramEnd"/>
      <w:r w:rsidRPr="0070074F">
        <w:rPr>
          <w:rFonts w:ascii="Arial" w:hAnsi="Arial" w:cs="Arial"/>
          <w:sz w:val="22"/>
          <w:szCs w:val="22"/>
        </w:rPr>
        <w:t xml:space="preserve"> Jurnal Basicedu, 6(3), 5388–5396. </w:t>
      </w:r>
      <w:hyperlink r:id="rId25" w:history="1">
        <w:r w:rsidRPr="0070074F">
          <w:rPr>
            <w:rStyle w:val="Hyperlink"/>
            <w:rFonts w:ascii="Arial" w:hAnsi="Arial" w:cs="Arial"/>
            <w:sz w:val="22"/>
            <w:szCs w:val="22"/>
          </w:rPr>
          <w:t>https://doi.org/10.31004/basicedu.v6i3.2946</w:t>
        </w:r>
      </w:hyperlink>
    </w:p>
    <w:p w14:paraId="77F6A37C"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Sulfiana, dkk.</w:t>
      </w:r>
      <w:proofErr w:type="gramEnd"/>
      <w:r w:rsidRPr="0070074F">
        <w:rPr>
          <w:rFonts w:ascii="Arial" w:hAnsi="Arial" w:cs="Arial"/>
          <w:sz w:val="22"/>
          <w:szCs w:val="22"/>
        </w:rPr>
        <w:t xml:space="preserve"> </w:t>
      </w:r>
      <w:proofErr w:type="gramStart"/>
      <w:r w:rsidRPr="0070074F">
        <w:rPr>
          <w:rFonts w:ascii="Arial" w:hAnsi="Arial" w:cs="Arial"/>
          <w:sz w:val="22"/>
          <w:szCs w:val="22"/>
        </w:rPr>
        <w:t>(2023). Peningkatan kemampuan membaca permulaan siswa kelas rendah melalui metode suku kata.</w:t>
      </w:r>
      <w:proofErr w:type="gramEnd"/>
      <w:r w:rsidRPr="0070074F">
        <w:rPr>
          <w:rFonts w:ascii="Arial" w:hAnsi="Arial" w:cs="Arial"/>
          <w:sz w:val="22"/>
          <w:szCs w:val="22"/>
        </w:rPr>
        <w:t xml:space="preserve"> Jurnal Konsepsi, 12(1).</w:t>
      </w:r>
    </w:p>
    <w:p w14:paraId="4BEAB7FB" w14:textId="77777777" w:rsidR="0070074F" w:rsidRPr="0070074F" w:rsidRDefault="0070074F" w:rsidP="0070074F">
      <w:pPr>
        <w:pStyle w:val="NormalWeb"/>
        <w:spacing w:before="0" w:beforeAutospacing="0" w:after="0" w:afterAutospacing="0"/>
        <w:ind w:left="360" w:right="202" w:hanging="360"/>
        <w:jc w:val="both"/>
        <w:rPr>
          <w:rFonts w:ascii="Arial" w:hAnsi="Arial" w:cs="Arial"/>
          <w:sz w:val="22"/>
          <w:szCs w:val="22"/>
        </w:rPr>
      </w:pPr>
      <w:proofErr w:type="gramStart"/>
      <w:r w:rsidRPr="0070074F">
        <w:rPr>
          <w:rFonts w:ascii="Arial" w:hAnsi="Arial" w:cs="Arial"/>
          <w:sz w:val="22"/>
          <w:szCs w:val="22"/>
        </w:rPr>
        <w:t>Supena, A., &amp; Munajah, R. (2020).</w:t>
      </w:r>
      <w:proofErr w:type="gramEnd"/>
      <w:r w:rsidRPr="0070074F">
        <w:rPr>
          <w:rFonts w:ascii="Arial" w:hAnsi="Arial" w:cs="Arial"/>
          <w:sz w:val="22"/>
          <w:szCs w:val="22"/>
        </w:rPr>
        <w:t xml:space="preserve"> </w:t>
      </w:r>
      <w:proofErr w:type="gramStart"/>
      <w:r w:rsidRPr="0070074F">
        <w:rPr>
          <w:rFonts w:ascii="Arial" w:hAnsi="Arial" w:cs="Arial"/>
          <w:sz w:val="22"/>
          <w:szCs w:val="22"/>
        </w:rPr>
        <w:t>Analisis kesulitan belajar membaca anak berkebutuhan khusus di sekolah dasar.</w:t>
      </w:r>
      <w:proofErr w:type="gramEnd"/>
      <w:r w:rsidRPr="0070074F">
        <w:rPr>
          <w:rFonts w:ascii="Arial" w:hAnsi="Arial" w:cs="Arial"/>
          <w:sz w:val="22"/>
          <w:szCs w:val="22"/>
        </w:rPr>
        <w:t xml:space="preserve"> Jurnal Basicedu, 5(1), 10–18. </w:t>
      </w:r>
      <w:hyperlink r:id="rId26" w:history="1">
        <w:r w:rsidRPr="0070074F">
          <w:rPr>
            <w:rStyle w:val="Hyperlink"/>
            <w:rFonts w:ascii="Arial" w:hAnsi="Arial" w:cs="Arial"/>
            <w:sz w:val="22"/>
            <w:szCs w:val="22"/>
          </w:rPr>
          <w:t>https://doi.org/10.31004/basicedu.v5i1.558</w:t>
        </w:r>
      </w:hyperlink>
    </w:p>
    <w:p w14:paraId="4E3D3824" w14:textId="77777777" w:rsidR="00772130" w:rsidRPr="00AD7727" w:rsidRDefault="00772130" w:rsidP="0070074F">
      <w:pPr>
        <w:pStyle w:val="NormalWeb"/>
        <w:spacing w:before="0" w:beforeAutospacing="0" w:after="0" w:afterAutospacing="0"/>
        <w:ind w:right="195"/>
        <w:jc w:val="both"/>
        <w:rPr>
          <w:rFonts w:ascii="Arial" w:hAnsi="Arial" w:cs="Arial"/>
          <w:b/>
          <w:sz w:val="22"/>
          <w:szCs w:val="22"/>
        </w:rPr>
      </w:pPr>
      <w:r w:rsidRPr="00AD7727">
        <w:rPr>
          <w:rFonts w:ascii="Arial" w:hAnsi="Arial" w:cs="Arial"/>
          <w:b/>
          <w:sz w:val="22"/>
          <w:szCs w:val="22"/>
        </w:rPr>
        <w:t>Buku:</w:t>
      </w:r>
    </w:p>
    <w:p w14:paraId="5BFCFCE3" w14:textId="4A56E71E" w:rsidR="00515E54" w:rsidRPr="00AD7727" w:rsidRDefault="0070074F" w:rsidP="0070074F">
      <w:pPr>
        <w:pStyle w:val="NormalWeb"/>
        <w:spacing w:before="0" w:beforeAutospacing="0" w:after="0" w:afterAutospacing="0"/>
        <w:ind w:left="360" w:right="195" w:hanging="360"/>
        <w:rPr>
          <w:rFonts w:ascii="Arial" w:hAnsi="Arial" w:cs="Arial"/>
        </w:rPr>
      </w:pPr>
      <w:proofErr w:type="gramStart"/>
      <w:r w:rsidRPr="0070074F">
        <w:rPr>
          <w:rFonts w:ascii="Arial" w:hAnsi="Arial" w:cs="Arial"/>
          <w:sz w:val="22"/>
          <w:szCs w:val="22"/>
        </w:rPr>
        <w:t>OECD.</w:t>
      </w:r>
      <w:proofErr w:type="gramEnd"/>
      <w:r w:rsidRPr="0070074F">
        <w:rPr>
          <w:rFonts w:ascii="Arial" w:hAnsi="Arial" w:cs="Arial"/>
          <w:sz w:val="22"/>
          <w:szCs w:val="22"/>
        </w:rPr>
        <w:t xml:space="preserve"> (2023). PISA 2022 results (Volume I): The state of learning and equity in education. </w:t>
      </w:r>
      <w:bookmarkEnd w:id="0"/>
    </w:p>
    <w:sectPr w:rsidR="00515E54" w:rsidRPr="00AD7727" w:rsidSect="00515E54">
      <w:type w:val="continuous"/>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95B800" w14:textId="77777777" w:rsidR="00464141" w:rsidRDefault="00464141">
      <w:r>
        <w:separator/>
      </w:r>
    </w:p>
  </w:endnote>
  <w:endnote w:type="continuationSeparator" w:id="0">
    <w:p w14:paraId="594E23F8" w14:textId="77777777" w:rsidR="00464141" w:rsidRDefault="00464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charset w:val="00"/>
    <w:family w:val="roman"/>
    <w:pitch w:val="variable"/>
    <w:sig w:usb0="00002003" w:usb1="80000000" w:usb2="00000008" w:usb3="00000000" w:csb0="00000041" w:csb1="00000000"/>
  </w:font>
  <w:font w:name="Palatino">
    <w:charset w:val="00"/>
    <w:family w:val="roman"/>
    <w:pitch w:val="variable"/>
    <w:sig w:usb0="00000007" w:usb1="00000000" w:usb2="00000000" w:usb3="00000000" w:csb0="00000093" w:csb1="00000000"/>
  </w:font>
  <w:font w:name="MS Mincho">
    <w:altName w:val="ＭＳ 明朝"/>
    <w:panose1 w:val="02020609040205080304"/>
    <w:charset w:val="80"/>
    <w:family w:val="roman"/>
    <w:notTrueType/>
    <w:pitch w:val="fixed"/>
    <w:sig w:usb0="00000001" w:usb1="08070000" w:usb2="00000010" w:usb3="00000000" w:csb0="00020000" w:csb1="00000000"/>
  </w:font>
  <w:font w:name="Angsana New">
    <w:panose1 w:val="02020603050405020304"/>
    <w:charset w:val="DE"/>
    <w:family w:val="roman"/>
    <w:notTrueType/>
    <w:pitch w:val="variable"/>
    <w:sig w:usb0="01000001" w:usb1="00000000" w:usb2="00000000" w:usb3="00000000" w:csb0="00010000" w:csb1="00000000"/>
  </w:font>
  <w:font w:name="BatangChe">
    <w:panose1 w:val="02030609000101010101"/>
    <w:charset w:val="81"/>
    <w:family w:val="modern"/>
    <w:pitch w:val="fixed"/>
    <w:sig w:usb0="B00002AF" w:usb1="69D77CFB" w:usb2="00000030" w:usb3="00000000" w:csb0="0008009F" w:csb1="00000000"/>
  </w:font>
  <w:font w:name="Batang">
    <w:altName w:val="Arial Unicode MS"/>
    <w:panose1 w:val="02030600000101010101"/>
    <w:charset w:val="81"/>
    <w:family w:val="auto"/>
    <w:notTrueType/>
    <w:pitch w:val="fixed"/>
    <w:sig w:usb0="00000000"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743D5C" w14:textId="77777777" w:rsidR="00097958" w:rsidRPr="00D23B5E" w:rsidRDefault="00B47311" w:rsidP="008B04B3">
    <w:pPr>
      <w:pStyle w:val="Header"/>
      <w:tabs>
        <w:tab w:val="clear" w:pos="4320"/>
        <w:tab w:val="clear" w:pos="8640"/>
        <w:tab w:val="left" w:pos="2992"/>
      </w:tabs>
      <w:ind w:right="90"/>
      <w:rPr>
        <w:color w:val="FFFFFF"/>
        <w:sz w:val="22"/>
        <w:szCs w:val="22"/>
      </w:rPr>
    </w:pPr>
    <w:r>
      <w:rPr>
        <w:noProof/>
        <w:lang w:eastAsia="ko-KR"/>
      </w:rPr>
      <mc:AlternateContent>
        <mc:Choice Requires="wps">
          <w:drawing>
            <wp:anchor distT="4294967294" distB="4294967294" distL="114300" distR="114300" simplePos="0" relativeHeight="251658240" behindDoc="0" locked="0" layoutInCell="1" allowOverlap="1" wp14:anchorId="73A28F09" wp14:editId="3E563A7D">
              <wp:simplePos x="0" y="0"/>
              <wp:positionH relativeFrom="column">
                <wp:posOffset>-40640</wp:posOffset>
              </wp:positionH>
              <wp:positionV relativeFrom="paragraph">
                <wp:posOffset>-28576</wp:posOffset>
              </wp:positionV>
              <wp:extent cx="5462270" cy="0"/>
              <wp:effectExtent l="0" t="0" r="2413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608C260" id="Line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Q/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icFNM8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PbatCLdAAAACAEAAA8AAABkcnMvZG93bnJldi54bWxMj81Ow0AMhO9IvMPKSFyqdkP/&#10;VKXZVAjIjQsF1KubNUlE1ptmt23g6THqAU6WPaPxN9lmcK06UR8azwbuJgko4tLbhisDb6/FeAUq&#10;RGSLrWcy8EUBNvn1VYap9Wd+odM2VkpCOKRooI6xS7UOZU0Ow8R3xKJ9+N5hlLWvtO3xLOGu1dMk&#10;WWqHDcuHGjt6qKn83B6dgVC806H4HpWjZDerPE0Pj89PaMztzXC/BhVpiH9m+MUXdMiFae+PbINq&#10;DYyXc3HKnC9Aib5azKTK/nLQeab/F8h/AAAA//8DAFBLAQItABQABgAIAAAAIQC2gziS/gAAAOEB&#10;AAATAAAAAAAAAAAAAAAAAAAAAABbQ29udGVudF9UeXBlc10ueG1sUEsBAi0AFAAGAAgAAAAhADj9&#10;If/WAAAAlAEAAAsAAAAAAAAAAAAAAAAALwEAAF9yZWxzLy5yZWxzUEsBAi0AFAAGAAgAAAAhAFBd&#10;tD8TAgAAKAQAAA4AAAAAAAAAAAAAAAAALgIAAGRycy9lMm9Eb2MueG1sUEsBAi0AFAAGAAgAAAAh&#10;APbatCLdAAAACAEAAA8AAAAAAAAAAAAAAAAAbQQAAGRycy9kb3ducmV2LnhtbFBLBQYAAAAABAAE&#10;APMAAAB3BQAAAAA=&#10;"/>
          </w:pict>
        </mc:Fallback>
      </mc:AlternateContent>
    </w:r>
    <w:proofErr w:type="gramStart"/>
    <w:r w:rsidR="00FF2276" w:rsidRPr="00D23B5E">
      <w:rPr>
        <w:b/>
        <w:color w:val="FFFFFF"/>
        <w:sz w:val="22"/>
        <w:szCs w:val="22"/>
      </w:rPr>
      <w:t>IJCCS</w:t>
    </w:r>
    <w:r w:rsidR="00097958" w:rsidRPr="00D23B5E">
      <w:rPr>
        <w:b/>
        <w:color w:val="FFFFFF"/>
        <w:sz w:val="22"/>
        <w:szCs w:val="22"/>
      </w:rPr>
      <w:t xml:space="preserve"> </w:t>
    </w:r>
    <w:r w:rsidR="00097958" w:rsidRPr="00D23B5E">
      <w:rPr>
        <w:color w:val="FFFFFF"/>
        <w:sz w:val="22"/>
        <w:szCs w:val="22"/>
      </w:rPr>
      <w:t xml:space="preserve"> Vol</w:t>
    </w:r>
    <w:proofErr w:type="gramEnd"/>
    <w:r w:rsidR="00097958" w:rsidRPr="00D23B5E">
      <w:rPr>
        <w:color w:val="FFFFFF"/>
        <w:sz w:val="22"/>
        <w:szCs w:val="22"/>
      </w:rPr>
      <w:t xml:space="preserve">. </w:t>
    </w:r>
    <w:r w:rsidR="000F279B" w:rsidRPr="00D23B5E">
      <w:rPr>
        <w:color w:val="FFFFFF"/>
        <w:sz w:val="22"/>
        <w:szCs w:val="22"/>
      </w:rPr>
      <w:t>x</w:t>
    </w:r>
    <w:r w:rsidR="00097958" w:rsidRPr="00D23B5E">
      <w:rPr>
        <w:color w:val="FFFFFF"/>
        <w:sz w:val="22"/>
        <w:szCs w:val="22"/>
      </w:rPr>
      <w:t xml:space="preserve">, No. </w:t>
    </w:r>
    <w:r w:rsidR="000F279B" w:rsidRPr="00D23B5E">
      <w:rPr>
        <w:color w:val="FFFFFF"/>
        <w:sz w:val="22"/>
        <w:szCs w:val="22"/>
      </w:rPr>
      <w:t>x</w:t>
    </w:r>
    <w:r w:rsidR="00097958" w:rsidRPr="00D23B5E">
      <w:rPr>
        <w:color w:val="FFFFFF"/>
        <w:sz w:val="22"/>
        <w:szCs w:val="22"/>
      </w:rPr>
      <w:t xml:space="preserve">,  </w:t>
    </w:r>
    <w:r w:rsidR="00AD5DF9" w:rsidRPr="00D23B5E">
      <w:rPr>
        <w:color w:val="FFFFFF"/>
        <w:sz w:val="22"/>
        <w:szCs w:val="22"/>
      </w:rPr>
      <w:t>July</w:t>
    </w:r>
    <w:r w:rsidR="00855965" w:rsidRPr="00D23B5E">
      <w:rPr>
        <w:color w:val="FFFFFF"/>
        <w:sz w:val="22"/>
        <w:szCs w:val="22"/>
      </w:rPr>
      <w:t xml:space="preserve"> </w:t>
    </w:r>
    <w:r w:rsidR="00097958" w:rsidRPr="00D23B5E">
      <w:rPr>
        <w:color w:val="FFFFFF"/>
        <w:sz w:val="22"/>
        <w:szCs w:val="22"/>
      </w:rPr>
      <w:t>20</w:t>
    </w:r>
    <w:r w:rsidR="00D94A99" w:rsidRPr="00D23B5E">
      <w:rPr>
        <w:color w:val="FFFFFF"/>
        <w:sz w:val="22"/>
        <w:szCs w:val="22"/>
      </w:rPr>
      <w:t>1</w:t>
    </w:r>
    <w:r w:rsidR="000F279B" w:rsidRPr="00D23B5E">
      <w:rPr>
        <w:color w:val="FFFFFF"/>
        <w:sz w:val="22"/>
        <w:szCs w:val="22"/>
      </w:rPr>
      <w:t>x</w:t>
    </w:r>
    <w:r w:rsidR="00097958" w:rsidRPr="00D23B5E">
      <w:rPr>
        <w:color w:val="FFFFFF"/>
        <w:sz w:val="22"/>
        <w:szCs w:val="22"/>
      </w:rPr>
      <w:t xml:space="preserve"> :  </w:t>
    </w:r>
    <w:r w:rsidR="00EF1185" w:rsidRPr="00D23B5E">
      <w:rPr>
        <w:color w:val="FFFFFF"/>
        <w:sz w:val="22"/>
        <w:szCs w:val="22"/>
      </w:rPr>
      <w:t>first</w:t>
    </w:r>
    <w:r w:rsidR="000F279B" w:rsidRPr="00D23B5E">
      <w:rPr>
        <w:color w:val="FFFFFF"/>
        <w:sz w:val="22"/>
        <w:szCs w:val="22"/>
      </w:rPr>
      <w:t>_</w:t>
    </w:r>
    <w:r w:rsidR="00EF1185" w:rsidRPr="00D23B5E">
      <w:rPr>
        <w:color w:val="FFFFFF"/>
        <w:sz w:val="22"/>
        <w:szCs w:val="22"/>
      </w:rPr>
      <w:t>page</w:t>
    </w:r>
    <w:r w:rsidR="00097958" w:rsidRPr="00D23B5E">
      <w:rPr>
        <w:color w:val="FFFFFF"/>
        <w:sz w:val="22"/>
        <w:szCs w:val="22"/>
      </w:rPr>
      <w:t xml:space="preserve"> </w:t>
    </w:r>
    <w:r w:rsidR="000F279B" w:rsidRPr="00D23B5E">
      <w:rPr>
        <w:color w:val="FFFFFF"/>
        <w:sz w:val="22"/>
        <w:szCs w:val="22"/>
      </w:rPr>
      <w:t>–</w:t>
    </w:r>
    <w:r w:rsidR="00097958" w:rsidRPr="00D23B5E">
      <w:rPr>
        <w:color w:val="FFFFFF"/>
        <w:sz w:val="22"/>
        <w:szCs w:val="22"/>
      </w:rPr>
      <w:t xml:space="preserve"> </w:t>
    </w:r>
    <w:r w:rsidR="00EF1185" w:rsidRPr="00D23B5E">
      <w:rPr>
        <w:color w:val="FFFFFF"/>
        <w:sz w:val="22"/>
        <w:szCs w:val="22"/>
      </w:rPr>
      <w:t>end</w:t>
    </w:r>
    <w:r w:rsidR="000F279B" w:rsidRPr="00D23B5E">
      <w:rPr>
        <w:color w:val="FFFFFF"/>
        <w:sz w:val="22"/>
        <w:szCs w:val="22"/>
      </w:rPr>
      <w:t>_</w:t>
    </w:r>
    <w:r w:rsidR="00EF1185" w:rsidRPr="00D23B5E">
      <w:rPr>
        <w:color w:val="FFFFFF"/>
        <w:sz w:val="22"/>
        <w:szCs w:val="22"/>
      </w:rPr>
      <w:t>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91319" w14:textId="77777777" w:rsidR="00097958" w:rsidRPr="0019413F" w:rsidRDefault="00D97147" w:rsidP="00127D83">
    <w:pPr>
      <w:pStyle w:val="Footer"/>
      <w:pBdr>
        <w:top w:val="single" w:sz="4" w:space="1" w:color="auto"/>
      </w:pBdr>
      <w:tabs>
        <w:tab w:val="clear" w:pos="4320"/>
        <w:tab w:val="clear" w:pos="8640"/>
        <w:tab w:val="left" w:pos="210"/>
        <w:tab w:val="right" w:pos="9071"/>
      </w:tabs>
      <w:spacing w:before="240"/>
      <w:rPr>
        <w:rFonts w:ascii="Cambria" w:hAnsi="Cambria"/>
        <w:sz w:val="22"/>
        <w:szCs w:val="22"/>
      </w:rPr>
    </w:pPr>
    <w:r w:rsidRPr="0019413F">
      <w:rPr>
        <w:rFonts w:ascii="Cambria" w:hAnsi="Cambria"/>
        <w:sz w:val="22"/>
        <w:szCs w:val="22"/>
      </w:rPr>
      <w:t xml:space="preserve">P-ISSN </w:t>
    </w:r>
    <w:r w:rsidRPr="0019413F">
      <w:rPr>
        <w:rFonts w:ascii="Cambria" w:hAnsi="Cambria"/>
        <w:sz w:val="22"/>
        <w:szCs w:val="22"/>
        <w:shd w:val="clear" w:color="auto" w:fill="FFFFFF"/>
      </w:rPr>
      <w:t xml:space="preserve">2614-7424 | </w:t>
    </w:r>
    <w:r w:rsidRPr="0019413F">
      <w:rPr>
        <w:rFonts w:ascii="Cambria" w:hAnsi="Cambria"/>
        <w:sz w:val="22"/>
        <w:szCs w:val="22"/>
      </w:rPr>
      <w:t xml:space="preserve">E-ISSN </w:t>
    </w:r>
    <w:r w:rsidRPr="0019413F">
      <w:rPr>
        <w:rFonts w:ascii="Cambria" w:hAnsi="Cambria"/>
        <w:color w:val="000000"/>
        <w:sz w:val="22"/>
        <w:szCs w:val="22"/>
        <w:shd w:val="clear" w:color="auto" w:fill="FFFFFF"/>
      </w:rPr>
      <w:t>2614-8927</w:t>
    </w:r>
    <w:r w:rsidRPr="0019413F">
      <w:rPr>
        <w:rFonts w:ascii="Cambria" w:hAnsi="Cambria"/>
        <w:sz w:val="22"/>
        <w:szCs w:val="22"/>
      </w:rPr>
      <w:tab/>
    </w:r>
    <w:r w:rsidR="00F8741F" w:rsidRPr="0019413F">
      <w:rPr>
        <w:rFonts w:ascii="Cambria" w:hAnsi="Cambria"/>
        <w:sz w:val="22"/>
        <w:szCs w:val="22"/>
      </w:rPr>
      <w:fldChar w:fldCharType="begin"/>
    </w:r>
    <w:r w:rsidR="00F87F3F" w:rsidRPr="0019413F">
      <w:rPr>
        <w:rFonts w:ascii="Cambria" w:hAnsi="Cambria"/>
        <w:sz w:val="22"/>
        <w:szCs w:val="22"/>
      </w:rPr>
      <w:instrText xml:space="preserve"> PAGE   \* MERGEFORMAT </w:instrText>
    </w:r>
    <w:r w:rsidR="00F8741F" w:rsidRPr="0019413F">
      <w:rPr>
        <w:rFonts w:ascii="Cambria" w:hAnsi="Cambria"/>
        <w:sz w:val="22"/>
        <w:szCs w:val="22"/>
      </w:rPr>
      <w:fldChar w:fldCharType="separate"/>
    </w:r>
    <w:r w:rsidR="00726DED">
      <w:rPr>
        <w:rFonts w:ascii="Cambria" w:hAnsi="Cambria"/>
        <w:noProof/>
        <w:sz w:val="22"/>
        <w:szCs w:val="22"/>
      </w:rPr>
      <w:t>2</w:t>
    </w:r>
    <w:r w:rsidR="00F8741F" w:rsidRPr="0019413F">
      <w:rPr>
        <w:rFonts w:ascii="Cambria" w:hAnsi="Cambria"/>
        <w:noProof/>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B85FFF" w14:textId="77777777" w:rsidR="00097958" w:rsidRPr="00D23B5E" w:rsidRDefault="00FE33F0" w:rsidP="00FE33F0">
    <w:pPr>
      <w:pStyle w:val="Footer"/>
      <w:pBdr>
        <w:top w:val="single" w:sz="4" w:space="1" w:color="auto"/>
      </w:pBdr>
      <w:tabs>
        <w:tab w:val="clear" w:pos="4320"/>
      </w:tabs>
      <w:rPr>
        <w:i/>
        <w:color w:val="FFFFFF"/>
        <w:sz w:val="22"/>
        <w:szCs w:val="22"/>
      </w:rPr>
    </w:pPr>
    <w:r w:rsidRPr="00FE33F0">
      <w:rPr>
        <w:sz w:val="24"/>
        <w:szCs w:val="24"/>
      </w:rPr>
      <w:t>ISSN 1111</w:t>
    </w:r>
    <w:r>
      <w:rPr>
        <w:sz w:val="24"/>
        <w:szCs w:val="24"/>
      </w:rPr>
      <w:t xml:space="preserve">                                                         </w:t>
    </w:r>
    <w:r w:rsidRPr="00FE33F0">
      <w:rPr>
        <w:sz w:val="24"/>
        <w:szCs w:val="24"/>
      </w:rPr>
      <w:t>LPPM UNILAK</w:t>
    </w:r>
    <w:r>
      <w:rPr>
        <w:sz w:val="24"/>
        <w:szCs w:val="24"/>
      </w:rPr>
      <w:tab/>
    </w:r>
    <w:r>
      <w:rPr>
        <w:sz w:val="24"/>
        <w:szCs w:val="24"/>
      </w:rPr>
      <w:tab/>
    </w:r>
    <w:r w:rsidRPr="00D23B5E">
      <w:rPr>
        <w:i/>
        <w:color w:val="FFFFFF"/>
        <w:sz w:val="22"/>
        <w:szCs w:val="22"/>
      </w:rPr>
      <w:t xml:space="preserve"> </w:t>
    </w:r>
    <w:r w:rsidR="007473F1" w:rsidRPr="00D23B5E">
      <w:rPr>
        <w:i/>
        <w:color w:val="FFFFFF"/>
        <w:sz w:val="22"/>
        <w:szCs w:val="22"/>
      </w:rPr>
      <w:t>ly 10</w:t>
    </w:r>
    <w:r w:rsidR="0075769A" w:rsidRPr="00D23B5E">
      <w:rPr>
        <w:i/>
        <w:color w:val="FFFFFF"/>
        <w:sz w:val="22"/>
        <w:szCs w:val="22"/>
        <w:vertAlign w:val="superscript"/>
      </w:rPr>
      <w:t>th</w:t>
    </w:r>
    <w:r w:rsidR="00DD697A" w:rsidRPr="00D23B5E">
      <w:rPr>
        <w:i/>
        <w:color w:val="FFFFFF"/>
        <w:sz w:val="22"/>
        <w:szCs w:val="22"/>
      </w:rPr>
      <w:t>, 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678E67" w14:textId="77777777" w:rsidR="00464141" w:rsidRDefault="00464141">
      <w:r>
        <w:separator/>
      </w:r>
    </w:p>
  </w:footnote>
  <w:footnote w:type="continuationSeparator" w:id="0">
    <w:p w14:paraId="43EB2B9A" w14:textId="77777777" w:rsidR="00464141" w:rsidRDefault="004641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CFB6BF" w14:textId="77777777" w:rsidR="00097958" w:rsidRPr="00C52A26" w:rsidRDefault="00F8741F" w:rsidP="008B04B3">
    <w:pPr>
      <w:pStyle w:val="Header"/>
      <w:framePr w:wrap="around" w:vAnchor="text" w:hAnchor="margin" w:xAlign="outside" w:y="1"/>
      <w:rPr>
        <w:rStyle w:val="PageNumber"/>
        <w:sz w:val="22"/>
        <w:szCs w:val="22"/>
      </w:rPr>
    </w:pPr>
    <w:r w:rsidRPr="00C52A26">
      <w:rPr>
        <w:rStyle w:val="PageNumber"/>
        <w:sz w:val="22"/>
        <w:szCs w:val="22"/>
      </w:rPr>
      <w:fldChar w:fldCharType="begin"/>
    </w:r>
    <w:r w:rsidR="00097958" w:rsidRPr="00C52A26">
      <w:rPr>
        <w:rStyle w:val="PageNumber"/>
        <w:sz w:val="22"/>
        <w:szCs w:val="22"/>
      </w:rPr>
      <w:instrText xml:space="preserve">PAGE  </w:instrText>
    </w:r>
    <w:r w:rsidRPr="00C52A26">
      <w:rPr>
        <w:rStyle w:val="PageNumber"/>
        <w:sz w:val="22"/>
        <w:szCs w:val="22"/>
      </w:rPr>
      <w:fldChar w:fldCharType="separate"/>
    </w:r>
    <w:r w:rsidR="00FE33F0">
      <w:rPr>
        <w:rStyle w:val="PageNumber"/>
        <w:noProof/>
        <w:sz w:val="22"/>
        <w:szCs w:val="22"/>
      </w:rPr>
      <w:t>2</w:t>
    </w:r>
    <w:r w:rsidRPr="00C52A26">
      <w:rPr>
        <w:rStyle w:val="PageNumber"/>
        <w:sz w:val="22"/>
        <w:szCs w:val="22"/>
      </w:rPr>
      <w:fldChar w:fldCharType="end"/>
    </w:r>
  </w:p>
  <w:p w14:paraId="14A28924" w14:textId="77777777" w:rsidR="00097958" w:rsidRPr="00C52A26" w:rsidRDefault="00B47311" w:rsidP="00C46B50">
    <w:pPr>
      <w:pStyle w:val="Header"/>
      <w:tabs>
        <w:tab w:val="clear" w:pos="4320"/>
        <w:tab w:val="clear" w:pos="8640"/>
        <w:tab w:val="left" w:pos="2992"/>
        <w:tab w:val="right" w:pos="8505"/>
      </w:tabs>
      <w:ind w:firstLine="1440"/>
      <w:rPr>
        <w:sz w:val="22"/>
        <w:szCs w:val="22"/>
      </w:rPr>
    </w:pPr>
    <w:r>
      <w:rPr>
        <w:noProof/>
        <w:lang w:eastAsia="ko-KR"/>
      </w:rPr>
      <mc:AlternateContent>
        <mc:Choice Requires="wps">
          <w:drawing>
            <wp:anchor distT="4294967294" distB="4294967294" distL="114300" distR="114300" simplePos="0" relativeHeight="251657216" behindDoc="0" locked="0" layoutInCell="1" allowOverlap="1" wp14:anchorId="51730DD7" wp14:editId="45E6E2B3">
              <wp:simplePos x="0" y="0"/>
              <wp:positionH relativeFrom="column">
                <wp:posOffset>-11430</wp:posOffset>
              </wp:positionH>
              <wp:positionV relativeFrom="paragraph">
                <wp:posOffset>188594</wp:posOffset>
              </wp:positionV>
              <wp:extent cx="5462270" cy="0"/>
              <wp:effectExtent l="0" t="0" r="2413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02F764D" id="Line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pt,14.85pt" to="429.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my1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M8dKY3roSAldrZUBs9qxez1fS7Q0qvWqIOPDJ8vRhIy0JG8iYlbJwB/H3/WTOIIUevY5vO&#10;je0CJDQAnaMal7sa/OwRhcNJMc3zJxCNDr6ElEOisc5/4rpDwaiwBM4RmJy2zgcipBxCwj1Kb4SU&#10;UWypUF/h+SSfxASnpWDBGcKcPexX0qITCeMSv1gVeB7DrD4qFsFaTtj6Znsi5NWGy6UKeFAK0LlZ&#10;13n4MU/n69l6VoyKfLoeFWldjz5uVsVousmeJvWHerWqs5+BWlaUrWCMq8BumM2s+Dvtb6/kOlX3&#10;6by3IXmLHvsFZId/JB21DPJdB2Gv2WVnB41hHGPw7emEeX/cg/34wJe/AAAA//8DAFBLAwQUAAYA&#10;CAAAACEAtVOcYt0AAAAIAQAADwAAAGRycy9kb3ducmV2LnhtbEyPzU7DMBCE70i8g7VIXKrWafgL&#10;IU6FgNy4UEBct/GSRMTrNHbbwNOziAMcd2Y0822xmlyv9jSGzrOB5SIBRVx723Fj4OW5mmegQkS2&#10;2HsmA58UYFUeHxWYW3/gJ9qvY6OkhEOOBtoYh1zrULfkMCz8QCzeux8dRjnHRtsRD1Luep0myaV2&#10;2LEstDjQXUv1x3rnDITqlbbV16yeJW9njad0e//4gMacnky3N6AiTfEvDD/4gg6lMG38jm1QvYH5&#10;UsijgfT6CpT42UV2DmrzK+iy0P8fKL8BAAD//wMAUEsBAi0AFAAGAAgAAAAhALaDOJL+AAAA4QEA&#10;ABMAAAAAAAAAAAAAAAAAAAAAAFtDb250ZW50X1R5cGVzXS54bWxQSwECLQAUAAYACAAAACEAOP0h&#10;/9YAAACUAQAACwAAAAAAAAAAAAAAAAAvAQAAX3JlbHMvLnJlbHNQSwECLQAUAAYACAAAACEAqnps&#10;tRICAAAoBAAADgAAAAAAAAAAAAAAAAAuAgAAZHJzL2Uyb0RvYy54bWxQSwECLQAUAAYACAAAACEA&#10;tVOcYt0AAAAIAQAADwAAAAAAAAAAAAAAAABsBAAAZHJzL2Rvd25yZXYueG1sUEsFBgAAAAAEAAQA&#10;8wAAAHYFAAAAAA==&#10;"/>
          </w:pict>
        </mc:Fallback>
      </mc:AlternateContent>
    </w:r>
    <w:r w:rsidR="007E5812" w:rsidRPr="00C52A26">
      <w:rPr>
        <w:sz w:val="22"/>
        <w:szCs w:val="22"/>
      </w:rPr>
      <w:t xml:space="preserve">       </w:t>
    </w:r>
    <w:r w:rsidR="00097958" w:rsidRPr="00D23B5E">
      <w:rPr>
        <w:color w:val="FFFFFF"/>
        <w:sz w:val="22"/>
        <w:szCs w:val="22"/>
      </w:rPr>
      <w:sym w:font="Wingdings" w:char="F06E"/>
    </w:r>
    <w:r w:rsidR="00097958" w:rsidRPr="00C52A26">
      <w:rPr>
        <w:sz w:val="22"/>
        <w:szCs w:val="22"/>
      </w:rPr>
      <w:tab/>
      <w:t xml:space="preserve"> </w:t>
    </w:r>
    <w:r w:rsidR="00097958" w:rsidRPr="00C52A26">
      <w:rPr>
        <w:sz w:val="22"/>
        <w:szCs w:val="22"/>
      </w:rPr>
      <w:tab/>
      <w:t xml:space="preserve">       </w:t>
    </w:r>
    <w:r w:rsidR="00097958" w:rsidRPr="00D23B5E">
      <w:rPr>
        <w:color w:val="FFFFFF"/>
        <w:sz w:val="22"/>
        <w:szCs w:val="22"/>
      </w:rPr>
      <w:t xml:space="preserve">ISSN: </w:t>
    </w:r>
    <w:r w:rsidR="00FF2276" w:rsidRPr="00D23B5E">
      <w:rPr>
        <w:color w:val="FFFFFF"/>
        <w:sz w:val="22"/>
        <w:szCs w:val="22"/>
      </w:rPr>
      <w:t>1978-1520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C2B8FC" w14:textId="5683929D" w:rsidR="00E6647D" w:rsidRPr="00387618" w:rsidRDefault="00E6647D" w:rsidP="00E6647D">
    <w:pPr>
      <w:widowControl w:val="0"/>
      <w:autoSpaceDE w:val="0"/>
      <w:autoSpaceDN w:val="0"/>
      <w:spacing w:before="11"/>
      <w:ind w:left="20"/>
      <w:rPr>
        <w:noProof/>
        <w:sz w:val="22"/>
        <w:lang w:val="id" w:eastAsia="id"/>
      </w:rPr>
    </w:pPr>
    <w:r w:rsidRPr="00387618">
      <w:rPr>
        <w:noProof/>
        <w:sz w:val="22"/>
        <w:lang w:eastAsia="ko-KR"/>
      </w:rPr>
      <w:drawing>
        <wp:inline distT="0" distB="0" distL="0" distR="0" wp14:anchorId="23E0320B" wp14:editId="12DA29D5">
          <wp:extent cx="3228975" cy="762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l="9044" t="35342" r="8784" b="38876"/>
                  <a:stretch>
                    <a:fillRect/>
                  </a:stretch>
                </pic:blipFill>
                <pic:spPr bwMode="auto">
                  <a:xfrm>
                    <a:off x="0" y="0"/>
                    <a:ext cx="3228975" cy="762000"/>
                  </a:xfrm>
                  <a:prstGeom prst="rect">
                    <a:avLst/>
                  </a:prstGeom>
                  <a:noFill/>
                  <a:ln>
                    <a:noFill/>
                  </a:ln>
                </pic:spPr>
              </pic:pic>
            </a:graphicData>
          </a:graphic>
        </wp:inline>
      </w:drawing>
    </w:r>
  </w:p>
  <w:p w14:paraId="263F3A92" w14:textId="62FAE5B1" w:rsidR="00E6647D" w:rsidRPr="00387618" w:rsidRDefault="00E6647D" w:rsidP="00E6647D">
    <w:pPr>
      <w:widowControl w:val="0"/>
      <w:autoSpaceDE w:val="0"/>
      <w:autoSpaceDN w:val="0"/>
      <w:spacing w:before="11"/>
      <w:ind w:left="20" w:right="-469"/>
      <w:rPr>
        <w:noProof/>
        <w:sz w:val="22"/>
        <w:lang w:val="id" w:eastAsia="id"/>
      </w:rPr>
    </w:pPr>
    <w:r w:rsidRPr="00387618">
      <w:rPr>
        <w:noProof/>
        <w:sz w:val="22"/>
        <w:lang w:val="id" w:eastAsia="id"/>
      </w:rPr>
      <w:t xml:space="preserve">JABB, Vol. </w:t>
    </w:r>
    <w:r>
      <w:rPr>
        <w:noProof/>
        <w:sz w:val="22"/>
        <w:lang w:eastAsia="id"/>
      </w:rPr>
      <w:t>xx</w:t>
    </w:r>
    <w:r w:rsidRPr="00387618">
      <w:rPr>
        <w:noProof/>
        <w:sz w:val="22"/>
        <w:lang w:val="id" w:eastAsia="id"/>
      </w:rPr>
      <w:t xml:space="preserve">, No. </w:t>
    </w:r>
    <w:r>
      <w:rPr>
        <w:noProof/>
        <w:sz w:val="22"/>
        <w:lang w:eastAsia="id"/>
      </w:rPr>
      <w:t>xx</w:t>
    </w:r>
    <w:r w:rsidRPr="00387618">
      <w:rPr>
        <w:noProof/>
        <w:sz w:val="22"/>
        <w:lang w:val="id" w:eastAsia="id"/>
      </w:rPr>
      <w:t xml:space="preserve">, </w:t>
    </w:r>
    <w:r>
      <w:rPr>
        <w:noProof/>
        <w:sz w:val="22"/>
        <w:lang w:eastAsia="id"/>
      </w:rPr>
      <w:t>bulan</w:t>
    </w:r>
    <w:r w:rsidRPr="00387618">
      <w:rPr>
        <w:noProof/>
        <w:sz w:val="22"/>
        <w:lang w:val="id" w:eastAsia="id"/>
      </w:rPr>
      <w:t xml:space="preserve">, </w:t>
    </w:r>
    <w:r>
      <w:rPr>
        <w:noProof/>
        <w:sz w:val="22"/>
        <w:lang w:eastAsia="id"/>
      </w:rPr>
      <w:t>tahun</w:t>
    </w:r>
    <w:r w:rsidRPr="00387618">
      <w:rPr>
        <w:noProof/>
        <w:sz w:val="22"/>
        <w:lang w:val="id" w:eastAsia="id"/>
      </w:rPr>
      <w:t xml:space="preserve">  </w:t>
    </w:r>
    <w:r w:rsidRPr="00387618">
      <w:rPr>
        <w:noProof/>
        <w:sz w:val="22"/>
        <w:lang w:val="id" w:eastAsia="id"/>
      </w:rPr>
      <w:tab/>
    </w:r>
    <w:r w:rsidRPr="00387618">
      <w:rPr>
        <w:noProof/>
        <w:sz w:val="22"/>
        <w:lang w:val="id" w:eastAsia="id"/>
      </w:rPr>
      <w:tab/>
    </w:r>
    <w:r w:rsidRPr="00387618">
      <w:rPr>
        <w:noProof/>
        <w:sz w:val="22"/>
        <w:lang w:val="id" w:eastAsia="id"/>
      </w:rPr>
      <w:tab/>
    </w:r>
    <w:r w:rsidRPr="00387618">
      <w:rPr>
        <w:noProof/>
        <w:sz w:val="22"/>
        <w:lang w:val="id" w:eastAsia="id"/>
      </w:rPr>
      <w:tab/>
      <w:t>p-ISSN : 2722-936X e-ISSN: 2722-9394</w:t>
    </w:r>
  </w:p>
  <w:p w14:paraId="62B6AE28" w14:textId="64395D2C" w:rsidR="00E6647D" w:rsidRPr="00E6647D" w:rsidRDefault="00E6647D" w:rsidP="00E6647D">
    <w:pPr>
      <w:widowControl w:val="0"/>
      <w:autoSpaceDE w:val="0"/>
      <w:autoSpaceDN w:val="0"/>
      <w:spacing w:before="11"/>
      <w:ind w:left="20"/>
      <w:rPr>
        <w:noProof/>
        <w:sz w:val="22"/>
        <w:lang w:eastAsia="id"/>
      </w:rPr>
    </w:pPr>
    <w:r w:rsidRPr="00387618">
      <w:rPr>
        <w:noProof/>
        <w:sz w:val="22"/>
        <w:lang w:val="id" w:eastAsia="id"/>
      </w:rPr>
      <w:t>DOI Issue :  10.46306/jabb.v1i1</w:t>
    </w:r>
    <w:r w:rsidRPr="00387618">
      <w:rPr>
        <w:noProof/>
        <w:sz w:val="22"/>
        <w:lang w:val="id" w:eastAsia="id"/>
      </w:rPr>
      <w:tab/>
    </w:r>
    <w:r w:rsidRPr="00387618">
      <w:rPr>
        <w:noProof/>
        <w:sz w:val="22"/>
        <w:lang w:val="id" w:eastAsia="id"/>
      </w:rPr>
      <w:tab/>
    </w:r>
    <w:r w:rsidRPr="00387618">
      <w:rPr>
        <w:noProof/>
        <w:sz w:val="22"/>
        <w:lang w:val="id" w:eastAsia="id"/>
      </w:rPr>
      <w:tab/>
    </w:r>
    <w:r w:rsidRPr="00387618">
      <w:rPr>
        <w:noProof/>
        <w:sz w:val="22"/>
        <w:lang w:val="id" w:eastAsia="id"/>
      </w:rPr>
      <w:tab/>
    </w:r>
    <w:r w:rsidRPr="00387618">
      <w:rPr>
        <w:noProof/>
        <w:sz w:val="22"/>
        <w:lang w:val="id" w:eastAsia="id"/>
      </w:rPr>
      <w:tab/>
      <w:t>Doi Artikel :  10.46306/jabb.v</w:t>
    </w:r>
    <w:r>
      <w:rPr>
        <w:noProof/>
        <w:sz w:val="22"/>
        <w:lang w:eastAsia="id"/>
      </w:rPr>
      <w:t>x</w:t>
    </w:r>
    <w:r w:rsidRPr="00387618">
      <w:rPr>
        <w:noProof/>
        <w:sz w:val="22"/>
        <w:lang w:val="id" w:eastAsia="id"/>
      </w:rPr>
      <w:t>i</w:t>
    </w:r>
    <w:r>
      <w:rPr>
        <w:noProof/>
        <w:sz w:val="22"/>
        <w:lang w:eastAsia="id"/>
      </w:rPr>
      <w:t>x</w:t>
    </w:r>
    <w:r w:rsidRPr="00387618">
      <w:rPr>
        <w:noProof/>
        <w:sz w:val="22"/>
        <w:lang w:val="id" w:eastAsia="id"/>
      </w:rPr>
      <w:t>.</w:t>
    </w:r>
    <w:r>
      <w:rPr>
        <w:noProof/>
        <w:sz w:val="22"/>
        <w:lang w:eastAsia="id"/>
      </w:rPr>
      <w:t>xx</w:t>
    </w:r>
  </w:p>
  <w:p w14:paraId="15443171" w14:textId="36E15F47" w:rsidR="00E6647D" w:rsidRPr="0010168F" w:rsidRDefault="00E6647D" w:rsidP="00E6647D">
    <w:pPr>
      <w:widowControl w:val="0"/>
      <w:autoSpaceDE w:val="0"/>
      <w:autoSpaceDN w:val="0"/>
      <w:spacing w:before="11"/>
      <w:ind w:left="20"/>
      <w:rPr>
        <w:noProof/>
        <w:lang w:val="id" w:eastAsia="id"/>
      </w:rPr>
    </w:pPr>
    <w:r>
      <w:rPr>
        <w:noProof/>
        <w:lang w:eastAsia="ko-KR"/>
      </w:rPr>
      <mc:AlternateContent>
        <mc:Choice Requires="wpg">
          <w:drawing>
            <wp:anchor distT="0" distB="0" distL="114300" distR="114300" simplePos="0" relativeHeight="251661312" behindDoc="1" locked="0" layoutInCell="1" allowOverlap="1" wp14:anchorId="6C31EDE5" wp14:editId="48F9EC0C">
              <wp:simplePos x="0" y="0"/>
              <wp:positionH relativeFrom="page">
                <wp:posOffset>914400</wp:posOffset>
              </wp:positionH>
              <wp:positionV relativeFrom="page">
                <wp:posOffset>1565275</wp:posOffset>
              </wp:positionV>
              <wp:extent cx="5982335" cy="55245"/>
              <wp:effectExtent l="0" t="0" r="37465" b="190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2335" cy="55245"/>
                        <a:chOff x="1412" y="984"/>
                        <a:chExt cx="9421" cy="87"/>
                      </a:xfrm>
                    </wpg:grpSpPr>
                    <wps:wsp>
                      <wps:cNvPr id="7" name="Line 2"/>
                      <wps:cNvCnPr>
                        <a:cxnSpLocks noChangeShapeType="1"/>
                      </wps:cNvCnPr>
                      <wps:spPr bwMode="auto">
                        <a:xfrm>
                          <a:off x="1412" y="1042"/>
                          <a:ext cx="9421" cy="0"/>
                        </a:xfrm>
                        <a:prstGeom prst="line">
                          <a:avLst/>
                        </a:prstGeom>
                        <a:noFill/>
                        <a:ln w="36576">
                          <a:solidFill>
                            <a:srgbClr val="612322"/>
                          </a:solidFill>
                          <a:round/>
                          <a:headEnd/>
                          <a:tailEnd/>
                        </a:ln>
                      </wps:spPr>
                      <wps:bodyPr/>
                    </wps:wsp>
                    <wps:wsp>
                      <wps:cNvPr id="14" name="Line 3"/>
                      <wps:cNvCnPr>
                        <a:cxnSpLocks noChangeShapeType="1"/>
                      </wps:cNvCnPr>
                      <wps:spPr bwMode="auto">
                        <a:xfrm>
                          <a:off x="1412" y="992"/>
                          <a:ext cx="9421" cy="0"/>
                        </a:xfrm>
                        <a:prstGeom prst="line">
                          <a:avLst/>
                        </a:prstGeom>
                        <a:noFill/>
                        <a:ln w="9144">
                          <a:solidFill>
                            <a:srgbClr val="612322"/>
                          </a:solidFill>
                          <a:round/>
                          <a:headEnd/>
                          <a:tailEnd/>
                        </a:ln>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52875F66" id="Group 6" o:spid="_x0000_s1026" style="position:absolute;margin-left:1in;margin-top:123.25pt;width:471.05pt;height:4.35pt;z-index:-251655168;mso-position-horizontal-relative:page;mso-position-vertical-relative:page" coordorigin="1412,984" coordsize="94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cU7UgIAAKEGAAAOAAAAZHJzL2Uyb0RvYy54bWzEVU2P2jAQvVfqf7B8LyEhsCQi7IHd5UJb&#10;pN3+AOM4H6pjW7Yh8O87tgPs0kOlrbR7sWzPzJuZ9ybO4v7YcXRg2rRSFDgejTFigsqyFXWBf708&#10;fZtjZCwRJeFSsAKfmMH3y69fFr3KWSIbyUumEYAIk/eqwI21Ko8iQxvWETOSigkwVlJ3xMJR11Gp&#10;SQ/oHY+S8XgW9VKXSkvKjIHbh2DES49fVYzan1VlmEW8wFCb9av2686t0XJB8loT1bR0KIO8o4qO&#10;tAKSXqAeiCVor9u/oLqWamlkZUdUdpGsqpYy3wN0E49vullruVe+lzrva3WhCai94endsPTHYatR&#10;WxZ4hpEgHUjks6KZo6ZXdQ4ea62e1VaH/mC7kfS3AXN0a3fnOjijXf9dlgBH9lZ6ao6V7hwENI2O&#10;XoHTRQF2tIjC5TSbJ5PJFCMKtuk0SadBIdqAjC4qTuMEIzBm8/RsehyCszSJQ+T8ztkikoecvs6h&#10;LtcUjJq5smn+j83nhijmRTKOq4HNuzObm1YwlAQyvcNKBCbpUQxMIiFXDRE181AvJwWsxb4BVypg&#10;hhB3MCDDP5m9cBSPU5+Z5Gd+rxT50b8wRHKljV0z2SG3KTCHsr1q5LAxNpB5dnEiCvnUcg73JOcC&#10;9QWezKZ3Mx9hJG9LZ3VGo+vdimt0IPABzuJkkviKIPEbNxh0UXq0hpHycdhb0vKwB38u/MAFDoKK&#10;O1mettoVN2j6QeLG6Rt1J5+jbpZ9mLhZnKafr63/jOEd9F/28Ga7h/b12c/C9c+y/AMAAP//AwBQ&#10;SwMEFAAGAAgAAAAhAFCDmobhAAAADAEAAA8AAABkcnMvZG93bnJldi54bWxMj0Frg0AQhe+F/odl&#10;Ar01q1YlGNcQQttTKDQplN4mOlGJOyvuRs2/7+bUHt+bx5vv5ZtZd2KkwbaGFYTLAARxaaqWawVf&#10;x7fnFQjrkCvsDJOCG1nYFI8POWaVmfiTxoOrhS9hm6GCxrk+k9KWDWm0S9MT+9vZDBqdl0MtqwEn&#10;X647GQVBKjW27D802NOuofJyuGoF7xNO25fwddxfzrvbzzH5+N6HpNTTYt6uQTia3V8Y7vgeHQrP&#10;dDJXrqzovI5jv8UpiOI0AXFPBKs0BHHyVpJEIItc/h9R/AIAAP//AwBQSwECLQAUAAYACAAAACEA&#10;toM4kv4AAADhAQAAEwAAAAAAAAAAAAAAAAAAAAAAW0NvbnRlbnRfVHlwZXNdLnhtbFBLAQItABQA&#10;BgAIAAAAIQA4/SH/1gAAAJQBAAALAAAAAAAAAAAAAAAAAC8BAABfcmVscy8ucmVsc1BLAQItABQA&#10;BgAIAAAAIQCj4cU7UgIAAKEGAAAOAAAAAAAAAAAAAAAAAC4CAABkcnMvZTJvRG9jLnhtbFBLAQIt&#10;ABQABgAIAAAAIQBQg5qG4QAAAAwBAAAPAAAAAAAAAAAAAAAAAKwEAABkcnMvZG93bnJldi54bWxQ&#10;SwUGAAAAAAQABADzAAAAugUAAAAA&#10;">
              <v:line id="Line 2" o:spid="_x0000_s1027" style="position:absolute;visibility:visible;mso-wrap-style:square" from="1412,1042" to="10833,1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MpxAAAANoAAAAPAAAAZHJzL2Rvd25yZXYueG1sRI9Ba8JA&#10;FITvBf/D8oRepNm0h6SmrqKFFj0k0Ngf8Mi+JsHs25jdmvTfu0LB4zAz3zCrzWQ6caHBtZYVPEcx&#10;COLK6pZrBd/Hj6dXEM4ja+wsk4I/crBZzx5WmGk78hddSl+LAGGXoYLG+z6T0lUNGXSR7YmD92MH&#10;gz7IoZZ6wDHATSdf4jiRBlsOCw329N5QdSp/jYJi8YnnLnEyWR7y1C3yvBh3WqnH+bR9A+Fp8vfw&#10;f3uvFaRwuxJugFxfAQAA//8DAFBLAQItABQABgAIAAAAIQDb4fbL7gAAAIUBAAATAAAAAAAAAAAA&#10;AAAAAAAAAABbQ29udGVudF9UeXBlc10ueG1sUEsBAi0AFAAGAAgAAAAhAFr0LFu/AAAAFQEAAAsA&#10;AAAAAAAAAAAAAAAAHwEAAF9yZWxzLy5yZWxzUEsBAi0AFAAGAAgAAAAhAJe4EynEAAAA2gAAAA8A&#10;AAAAAAAAAAAAAAAABwIAAGRycy9kb3ducmV2LnhtbFBLBQYAAAAAAwADALcAAAD4AgAAAAA=&#10;" strokecolor="#612322" strokeweight="2.88pt"/>
              <v:line id="Line 3" o:spid="_x0000_s1028" style="position:absolute;visibility:visible;mso-wrap-style:square" from="1412,992" to="1083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Vx1wAAAANsAAAAPAAAAZHJzL2Rvd25yZXYueG1sRE/dasIw&#10;FL4X9g7hDLzTdEPFVaOMDmEURKx7gENzbMuak5Jk2u7pjSB4dz6+37Pe9qYVF3K+sazgbZqAIC6t&#10;brhS8HPaTZYgfEDW2FomBQN52G5eRmtMtb3ykS5FqEQMYZ+igjqELpXSlzUZ9FPbEUfubJ3BEKGr&#10;pHZ4jeGmle9JspAGG44NNXaU1VT+Fn9GAbXD3mE1z4fDx5fd5Rk22X+u1Pi1/1yBCNSHp/jh/tZx&#10;/gzuv8QD5OYGAAD//wMAUEsBAi0AFAAGAAgAAAAhANvh9svuAAAAhQEAABMAAAAAAAAAAAAAAAAA&#10;AAAAAFtDb250ZW50X1R5cGVzXS54bWxQSwECLQAUAAYACAAAACEAWvQsW78AAAAVAQAACwAAAAAA&#10;AAAAAAAAAAAfAQAAX3JlbHMvLnJlbHNQSwECLQAUAAYACAAAACEAqjVcdcAAAADbAAAADwAAAAAA&#10;AAAAAAAAAAAHAgAAZHJzL2Rvd25yZXYueG1sUEsFBgAAAAADAAMAtwAAAPQCAAAAAA==&#10;" strokecolor="#612322" strokeweight=".72pt"/>
              <w10:wrap anchorx="page" anchory="page"/>
            </v:group>
          </w:pict>
        </mc:Fallback>
      </mc:AlternateContent>
    </w:r>
  </w:p>
  <w:p w14:paraId="742967A8" w14:textId="7A7D5751" w:rsidR="00E6647D" w:rsidRPr="0010168F" w:rsidRDefault="00E6647D" w:rsidP="00E6647D">
    <w:pPr>
      <w:pStyle w:val="BodyText"/>
      <w:spacing w:line="12" w:lineRule="auto"/>
    </w:pPr>
    <w:r>
      <w:rPr>
        <w:noProof/>
        <w:lang w:val="en-US" w:eastAsia="ko-KR"/>
      </w:rPr>
      <mc:AlternateContent>
        <mc:Choice Requires="wps">
          <w:drawing>
            <wp:anchor distT="0" distB="0" distL="114300" distR="114300" simplePos="0" relativeHeight="251660288" behindDoc="1" locked="0" layoutInCell="1" allowOverlap="1" wp14:anchorId="52806CF1" wp14:editId="3665CD2F">
              <wp:simplePos x="0" y="0"/>
              <wp:positionH relativeFrom="page">
                <wp:posOffset>4103370</wp:posOffset>
              </wp:positionH>
              <wp:positionV relativeFrom="page">
                <wp:posOffset>441960</wp:posOffset>
              </wp:positionV>
              <wp:extent cx="2315210" cy="180975"/>
              <wp:effectExtent l="0" t="0" r="889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210" cy="180975"/>
                      </a:xfrm>
                      <a:prstGeom prst="rect">
                        <a:avLst/>
                      </a:prstGeom>
                      <a:noFill/>
                      <a:ln>
                        <a:noFill/>
                      </a:ln>
                    </wps:spPr>
                    <wps:txbx>
                      <w:txbxContent>
                        <w:p w14:paraId="6AEC9753" w14:textId="77777777" w:rsidR="00E6647D" w:rsidRDefault="00E6647D" w:rsidP="00E6647D">
                          <w:pPr>
                            <w:spacing w:before="11"/>
                            <w:ind w:left="20"/>
                            <w:rPr>
                              <w:lang w:val="id-ID"/>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23.1pt;margin-top:34.8pt;width:182.3pt;height:1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0KA6QEAALYDAAAOAAAAZHJzL2Uyb0RvYy54bWysU9tu1DAQfUfiHyy/s0mWFkq02aq0KkIq&#10;BanlA2YdJ7FIPGbs3WT5esbO7tLSN8SLNZnLmTNnJqvLaejFTpM3aCtZLHIptFVYG9tW8vvj7ZsL&#10;KXwAW0OPVldyr728XL9+tRpdqZfYYV9rEgxifTm6SnYhuDLLvOr0AH6BTlsONkgDBP6kNqsJRkYf&#10;+myZ5++yEal2hEp7z96bOSjXCb9ptApfm8brIPpKMreQXkrvJr7ZegVlS+A6ow404B9YDGAsNz1B&#10;3UAAsSXzAmowitBjExYKhwybxiidZuBpivyvaR46cDrNwuJ4d5LJ/z9Ydb/7RsLUlTyTwsLAK3rU&#10;UxAfcRJnUZ3R+ZKTHhynhYndvOU0qXd3qH54YfG6A9vqKyIcOw01sytiZfakdMbxEWQzfsGa28A2&#10;YAKaGhqidCyGYHTe0v60mUhFsXP5tjhfFhxSHCsu8g/vz1MLKI/Vjnz4pHEQ0agk8eYTOuzufIhs&#10;oDymxGYWb03fp+339pmDE6MnsY+EZ+ph2kwHNTZY73kOwvmY+PjZ6JB+STHyIVXS/9wCaSn6z5a1&#10;iFd3NOhobI4GWMWllQxSzOZ1mK9z68i0HSPPalu8Yr0ak0aJws4sDjz5ONKEh0OO1/f0O2X9+d3W&#10;vwEAAP//AwBQSwMEFAAGAAgAAAAhAJ8zdHfeAAAACgEAAA8AAABkcnMvZG93bnJldi54bWxMj8FO&#10;wzAMhu9IvENkJG4s6YSitTSdJgQnJERXDhzTJmujNU5psq28Pd4Jbrb86ff3l9vFj+xs5+gCKshW&#10;ApjFLhiHvYLP5vVhAywmjUaPAa2CHxthW93elLow4YK1Pe9TzygEY6EVDClNBeexG6zXcRUmi3Q7&#10;hNnrROvcczPrC4X7ka+FkNxrh/Rh0JN9Hmx33J+8gt0X1i/u+739qA+1a5pc4Js8KnV/t+yegCW7&#10;pD8YrvqkDhU5teGEJrJRgXyUa0JpyCWwKyAyQWVaBfkmA16V/H+F6hcAAP//AwBQSwECLQAUAAYA&#10;CAAAACEAtoM4kv4AAADhAQAAEwAAAAAAAAAAAAAAAAAAAAAAW0NvbnRlbnRfVHlwZXNdLnhtbFBL&#10;AQItABQABgAIAAAAIQA4/SH/1gAAAJQBAAALAAAAAAAAAAAAAAAAAC8BAABfcmVscy8ucmVsc1BL&#10;AQItABQABgAIAAAAIQDzu0KA6QEAALYDAAAOAAAAAAAAAAAAAAAAAC4CAABkcnMvZTJvRG9jLnht&#10;bFBLAQItABQABgAIAAAAIQCfM3R33gAAAAoBAAAPAAAAAAAAAAAAAAAAAEMEAABkcnMvZG93bnJl&#10;di54bWxQSwUGAAAAAAQABADzAAAATgUAAAAA&#10;" filled="f" stroked="f">
              <v:textbox inset="0,0,0,0">
                <w:txbxContent>
                  <w:p w14:paraId="6AEC9753" w14:textId="77777777" w:rsidR="00E6647D" w:rsidRDefault="00E6647D" w:rsidP="00E6647D">
                    <w:pPr>
                      <w:spacing w:before="11"/>
                      <w:ind w:left="20"/>
                      <w:rPr>
                        <w:lang w:val="id-ID"/>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094CA" w14:textId="77777777" w:rsidR="00FE33F0" w:rsidRDefault="00FE33F0" w:rsidP="00FE33F0">
    <w:pPr>
      <w:pStyle w:val="Header"/>
      <w:tabs>
        <w:tab w:val="clear" w:pos="4320"/>
        <w:tab w:val="clear" w:pos="8640"/>
      </w:tabs>
      <w:ind w:right="45"/>
      <w:rPr>
        <w:sz w:val="22"/>
        <w:szCs w:val="22"/>
      </w:rPr>
    </w:pPr>
    <w:r w:rsidRPr="00FE33F0">
      <w:rPr>
        <w:color w:val="000000"/>
        <w:sz w:val="22"/>
        <w:szCs w:val="22"/>
      </w:rPr>
      <w:t>DINAMISIA</w:t>
    </w:r>
    <w:r w:rsidR="00FF0A50"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r>
    <w:r w:rsidRPr="00FE33F0">
      <w:rPr>
        <w:color w:val="000000"/>
        <w:sz w:val="22"/>
        <w:szCs w:val="22"/>
      </w:rPr>
      <w:tab/>
      <w:t>Vol. I No. 1 Des 2017</w:t>
    </w:r>
    <w:r w:rsidR="00203BE4" w:rsidRPr="00C46B50">
      <w:rPr>
        <w:sz w:val="22"/>
        <w:szCs w:val="22"/>
      </w:rPr>
      <w:tab/>
    </w:r>
  </w:p>
  <w:p w14:paraId="0708F223" w14:textId="77777777" w:rsidR="00FE33F0" w:rsidRDefault="00FE33F0" w:rsidP="00FE33F0">
    <w:pPr>
      <w:pStyle w:val="Header"/>
      <w:pBdr>
        <w:bottom w:val="single" w:sz="4" w:space="1" w:color="auto"/>
      </w:pBdr>
      <w:tabs>
        <w:tab w:val="clear" w:pos="4320"/>
        <w:tab w:val="clear" w:pos="8640"/>
      </w:tabs>
      <w:ind w:right="45"/>
      <w:rPr>
        <w:sz w:val="22"/>
        <w:szCs w:val="22"/>
      </w:rPr>
    </w:pPr>
  </w:p>
  <w:p w14:paraId="7D3DD9CA" w14:textId="77777777" w:rsidR="00097958" w:rsidRPr="00C46B50" w:rsidRDefault="00EF1185" w:rsidP="00FE33F0">
    <w:pPr>
      <w:pStyle w:val="Header"/>
      <w:tabs>
        <w:tab w:val="clear" w:pos="4320"/>
        <w:tab w:val="clear" w:pos="8640"/>
      </w:tabs>
      <w:ind w:right="45"/>
      <w:rPr>
        <w:rStyle w:val="PageNumber"/>
        <w:sz w:val="22"/>
        <w:szCs w:val="22"/>
      </w:rPr>
    </w:pPr>
    <w:r w:rsidRPr="00C46B50">
      <w:rPr>
        <w:rStyle w:val="PageNumber"/>
        <w:sz w:val="22"/>
        <w:szCs w:val="22"/>
        <w:lang w:val="it-IT"/>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A0A1E"/>
    <w:multiLevelType w:val="hybridMultilevel"/>
    <w:tmpl w:val="B900CD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D15131B"/>
    <w:multiLevelType w:val="multilevel"/>
    <w:tmpl w:val="332E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545BCB"/>
    <w:multiLevelType w:val="multilevel"/>
    <w:tmpl w:val="6B3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5D6B3B"/>
    <w:multiLevelType w:val="hybridMultilevel"/>
    <w:tmpl w:val="F2646E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0FA6DB1"/>
    <w:multiLevelType w:val="hybridMultilevel"/>
    <w:tmpl w:val="DF7ADF52"/>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5">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79663D"/>
    <w:multiLevelType w:val="multilevel"/>
    <w:tmpl w:val="EA7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575E30"/>
    <w:multiLevelType w:val="multilevel"/>
    <w:tmpl w:val="296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AE468C"/>
    <w:multiLevelType w:val="hybridMultilevel"/>
    <w:tmpl w:val="7C5C5D5C"/>
    <w:lvl w:ilvl="0" w:tplc="04210001">
      <w:start w:val="1"/>
      <w:numFmt w:val="bullet"/>
      <w:lvlText w:val=""/>
      <w:lvlJc w:val="left"/>
      <w:pPr>
        <w:ind w:left="1713" w:hanging="360"/>
      </w:pPr>
      <w:rPr>
        <w:rFonts w:ascii="Symbol" w:hAnsi="Symbol" w:hint="default"/>
      </w:rPr>
    </w:lvl>
    <w:lvl w:ilvl="1" w:tplc="04210003">
      <w:start w:val="1"/>
      <w:numFmt w:val="bullet"/>
      <w:lvlText w:val="o"/>
      <w:lvlJc w:val="left"/>
      <w:pPr>
        <w:ind w:left="2433" w:hanging="360"/>
      </w:pPr>
      <w:rPr>
        <w:rFonts w:ascii="Courier New" w:hAnsi="Courier New" w:cs="Courier New" w:hint="default"/>
      </w:rPr>
    </w:lvl>
    <w:lvl w:ilvl="2" w:tplc="04210005">
      <w:start w:val="1"/>
      <w:numFmt w:val="bullet"/>
      <w:lvlText w:val=""/>
      <w:lvlJc w:val="left"/>
      <w:pPr>
        <w:ind w:left="3153" w:hanging="360"/>
      </w:pPr>
      <w:rPr>
        <w:rFonts w:ascii="Wingdings" w:hAnsi="Wingdings" w:hint="default"/>
      </w:rPr>
    </w:lvl>
    <w:lvl w:ilvl="3" w:tplc="04210001">
      <w:start w:val="1"/>
      <w:numFmt w:val="bullet"/>
      <w:lvlText w:val=""/>
      <w:lvlJc w:val="left"/>
      <w:pPr>
        <w:ind w:left="3873" w:hanging="360"/>
      </w:pPr>
      <w:rPr>
        <w:rFonts w:ascii="Symbol" w:hAnsi="Symbol" w:hint="default"/>
      </w:rPr>
    </w:lvl>
    <w:lvl w:ilvl="4" w:tplc="04210003">
      <w:start w:val="1"/>
      <w:numFmt w:val="bullet"/>
      <w:lvlText w:val="o"/>
      <w:lvlJc w:val="left"/>
      <w:pPr>
        <w:ind w:left="4593" w:hanging="360"/>
      </w:pPr>
      <w:rPr>
        <w:rFonts w:ascii="Courier New" w:hAnsi="Courier New" w:cs="Courier New" w:hint="default"/>
      </w:rPr>
    </w:lvl>
    <w:lvl w:ilvl="5" w:tplc="04210005">
      <w:start w:val="1"/>
      <w:numFmt w:val="bullet"/>
      <w:lvlText w:val=""/>
      <w:lvlJc w:val="left"/>
      <w:pPr>
        <w:ind w:left="5313" w:hanging="360"/>
      </w:pPr>
      <w:rPr>
        <w:rFonts w:ascii="Wingdings" w:hAnsi="Wingdings" w:hint="default"/>
      </w:rPr>
    </w:lvl>
    <w:lvl w:ilvl="6" w:tplc="04210001">
      <w:start w:val="1"/>
      <w:numFmt w:val="bullet"/>
      <w:lvlText w:val=""/>
      <w:lvlJc w:val="left"/>
      <w:pPr>
        <w:ind w:left="6033" w:hanging="360"/>
      </w:pPr>
      <w:rPr>
        <w:rFonts w:ascii="Symbol" w:hAnsi="Symbol" w:hint="default"/>
      </w:rPr>
    </w:lvl>
    <w:lvl w:ilvl="7" w:tplc="04210003">
      <w:start w:val="1"/>
      <w:numFmt w:val="bullet"/>
      <w:lvlText w:val="o"/>
      <w:lvlJc w:val="left"/>
      <w:pPr>
        <w:ind w:left="6753" w:hanging="360"/>
      </w:pPr>
      <w:rPr>
        <w:rFonts w:ascii="Courier New" w:hAnsi="Courier New" w:cs="Courier New" w:hint="default"/>
      </w:rPr>
    </w:lvl>
    <w:lvl w:ilvl="8" w:tplc="04210005">
      <w:start w:val="1"/>
      <w:numFmt w:val="bullet"/>
      <w:lvlText w:val=""/>
      <w:lvlJc w:val="left"/>
      <w:pPr>
        <w:ind w:left="7473" w:hanging="360"/>
      </w:pPr>
      <w:rPr>
        <w:rFonts w:ascii="Wingdings" w:hAnsi="Wingdings" w:hint="default"/>
      </w:rPr>
    </w:lvl>
  </w:abstractNum>
  <w:abstractNum w:abstractNumId="11">
    <w:nsid w:val="28B96BE8"/>
    <w:multiLevelType w:val="hybridMultilevel"/>
    <w:tmpl w:val="0930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8F24F57"/>
    <w:multiLevelType w:val="hybridMultilevel"/>
    <w:tmpl w:val="0BAAC7C0"/>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14">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F941BAA"/>
    <w:multiLevelType w:val="hybridMultilevel"/>
    <w:tmpl w:val="AC8AD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9">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64313D0"/>
    <w:multiLevelType w:val="hybridMultilevel"/>
    <w:tmpl w:val="9FD8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4">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25">
    <w:nsid w:val="66A2124A"/>
    <w:multiLevelType w:val="hybridMultilevel"/>
    <w:tmpl w:val="862E3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B0C6F63"/>
    <w:multiLevelType w:val="multilevel"/>
    <w:tmpl w:val="E2FE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C9851F2"/>
    <w:multiLevelType w:val="hybridMultilevel"/>
    <w:tmpl w:val="ABA0AD5A"/>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28">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9">
    <w:nsid w:val="6E6A2E07"/>
    <w:multiLevelType w:val="hybridMultilevel"/>
    <w:tmpl w:val="C2E8EBB2"/>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3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abstractNum w:abstractNumId="31">
    <w:nsid w:val="742F7408"/>
    <w:multiLevelType w:val="hybridMultilevel"/>
    <w:tmpl w:val="6C0C6A6A"/>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32">
    <w:nsid w:val="7575488D"/>
    <w:multiLevelType w:val="hybridMultilevel"/>
    <w:tmpl w:val="FE7C9F4A"/>
    <w:lvl w:ilvl="0" w:tplc="0409000D">
      <w:start w:val="1"/>
      <w:numFmt w:val="bullet"/>
      <w:lvlText w:val=""/>
      <w:lvlJc w:val="left"/>
      <w:pPr>
        <w:ind w:left="1571" w:hanging="360"/>
      </w:pPr>
      <w:rPr>
        <w:rFonts w:ascii="Wingdings" w:hAnsi="Wingdings"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33">
    <w:nsid w:val="7E6C3E88"/>
    <w:multiLevelType w:val="multilevel"/>
    <w:tmpl w:val="4C9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DADE24"/>
    <w:multiLevelType w:val="singleLevel"/>
    <w:tmpl w:val="7FDADE24"/>
    <w:lvl w:ilvl="0">
      <w:start w:val="1"/>
      <w:numFmt w:val="decimal"/>
      <w:suff w:val="space"/>
      <w:lvlText w:val="%1."/>
      <w:lvlJc w:val="left"/>
    </w:lvl>
  </w:abstractNum>
  <w:num w:numId="1">
    <w:abstractNumId w:val="23"/>
  </w:num>
  <w:num w:numId="2">
    <w:abstractNumId w:val="18"/>
  </w:num>
  <w:num w:numId="3">
    <w:abstractNumId w:val="28"/>
  </w:num>
  <w:num w:numId="4">
    <w:abstractNumId w:val="16"/>
  </w:num>
  <w:num w:numId="5">
    <w:abstractNumId w:val="21"/>
  </w:num>
  <w:num w:numId="6">
    <w:abstractNumId w:val="24"/>
  </w:num>
  <w:num w:numId="7">
    <w:abstractNumId w:val="22"/>
  </w:num>
  <w:num w:numId="8">
    <w:abstractNumId w:val="19"/>
  </w:num>
  <w:num w:numId="9">
    <w:abstractNumId w:val="15"/>
  </w:num>
  <w:num w:numId="10">
    <w:abstractNumId w:val="7"/>
  </w:num>
  <w:num w:numId="11">
    <w:abstractNumId w:val="5"/>
  </w:num>
  <w:num w:numId="12">
    <w:abstractNumId w:val="12"/>
  </w:num>
  <w:num w:numId="13">
    <w:abstractNumId w:val="8"/>
  </w:num>
  <w:num w:numId="14">
    <w:abstractNumId w:val="14"/>
  </w:num>
  <w:num w:numId="15">
    <w:abstractNumId w:val="30"/>
  </w:num>
  <w:num w:numId="16">
    <w:abstractNumId w:val="10"/>
  </w:num>
  <w:num w:numId="17">
    <w:abstractNumId w:val="4"/>
  </w:num>
  <w:num w:numId="18">
    <w:abstractNumId w:val="31"/>
  </w:num>
  <w:num w:numId="19">
    <w:abstractNumId w:val="13"/>
  </w:num>
  <w:num w:numId="20">
    <w:abstractNumId w:val="29"/>
  </w:num>
  <w:num w:numId="21">
    <w:abstractNumId w:val="32"/>
  </w:num>
  <w:num w:numId="22">
    <w:abstractNumId w:val="27"/>
  </w:num>
  <w:num w:numId="23">
    <w:abstractNumId w:val="34"/>
  </w:num>
  <w:num w:numId="24">
    <w:abstractNumId w:val="3"/>
  </w:num>
  <w:num w:numId="25">
    <w:abstractNumId w:val="1"/>
  </w:num>
  <w:num w:numId="26">
    <w:abstractNumId w:val="2"/>
  </w:num>
  <w:num w:numId="27">
    <w:abstractNumId w:val="33"/>
  </w:num>
  <w:num w:numId="28">
    <w:abstractNumId w:val="9"/>
  </w:num>
  <w:num w:numId="29">
    <w:abstractNumId w:val="6"/>
  </w:num>
  <w:num w:numId="30">
    <w:abstractNumId w:val="17"/>
  </w:num>
  <w:num w:numId="31">
    <w:abstractNumId w:val="25"/>
  </w:num>
  <w:num w:numId="32">
    <w:abstractNumId w:val="11"/>
  </w:num>
  <w:num w:numId="33">
    <w:abstractNumId w:val="0"/>
  </w:num>
  <w:num w:numId="34">
    <w:abstractNumId w:val="20"/>
  </w:num>
  <w:num w:numId="35">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AC6"/>
    <w:rsid w:val="000013CF"/>
    <w:rsid w:val="00002882"/>
    <w:rsid w:val="0000385F"/>
    <w:rsid w:val="00005EFC"/>
    <w:rsid w:val="00007744"/>
    <w:rsid w:val="000106D0"/>
    <w:rsid w:val="00012CEF"/>
    <w:rsid w:val="00013825"/>
    <w:rsid w:val="000142B3"/>
    <w:rsid w:val="00014633"/>
    <w:rsid w:val="00015F2A"/>
    <w:rsid w:val="00017858"/>
    <w:rsid w:val="00021BF8"/>
    <w:rsid w:val="000233D5"/>
    <w:rsid w:val="00027142"/>
    <w:rsid w:val="0002767D"/>
    <w:rsid w:val="000279BE"/>
    <w:rsid w:val="000300D0"/>
    <w:rsid w:val="00034C84"/>
    <w:rsid w:val="000416A3"/>
    <w:rsid w:val="000437AE"/>
    <w:rsid w:val="000474E3"/>
    <w:rsid w:val="00047710"/>
    <w:rsid w:val="00050228"/>
    <w:rsid w:val="0005061E"/>
    <w:rsid w:val="000523C5"/>
    <w:rsid w:val="00053FB7"/>
    <w:rsid w:val="0006020A"/>
    <w:rsid w:val="00060330"/>
    <w:rsid w:val="00060F5C"/>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3CC9"/>
    <w:rsid w:val="000A592D"/>
    <w:rsid w:val="000A643C"/>
    <w:rsid w:val="000A7ACA"/>
    <w:rsid w:val="000B0641"/>
    <w:rsid w:val="000B5480"/>
    <w:rsid w:val="000B682B"/>
    <w:rsid w:val="000C020C"/>
    <w:rsid w:val="000C03DA"/>
    <w:rsid w:val="000C11B6"/>
    <w:rsid w:val="000C4B17"/>
    <w:rsid w:val="000C4BBD"/>
    <w:rsid w:val="000C730A"/>
    <w:rsid w:val="000D0626"/>
    <w:rsid w:val="000D099B"/>
    <w:rsid w:val="000D0AB1"/>
    <w:rsid w:val="000D248B"/>
    <w:rsid w:val="000D50C8"/>
    <w:rsid w:val="000D6591"/>
    <w:rsid w:val="000D6BC3"/>
    <w:rsid w:val="000E0AE1"/>
    <w:rsid w:val="000E0C84"/>
    <w:rsid w:val="000E0CE9"/>
    <w:rsid w:val="000E0E3C"/>
    <w:rsid w:val="000E1C9D"/>
    <w:rsid w:val="000E28E0"/>
    <w:rsid w:val="000E4FD6"/>
    <w:rsid w:val="000E708C"/>
    <w:rsid w:val="000F279B"/>
    <w:rsid w:val="000F29E1"/>
    <w:rsid w:val="000F61E2"/>
    <w:rsid w:val="000F7ED5"/>
    <w:rsid w:val="0010046E"/>
    <w:rsid w:val="00102377"/>
    <w:rsid w:val="00102A61"/>
    <w:rsid w:val="001041EB"/>
    <w:rsid w:val="00104BF1"/>
    <w:rsid w:val="00106F02"/>
    <w:rsid w:val="001078A8"/>
    <w:rsid w:val="00107904"/>
    <w:rsid w:val="001129DE"/>
    <w:rsid w:val="00112F36"/>
    <w:rsid w:val="0011369D"/>
    <w:rsid w:val="00113CE6"/>
    <w:rsid w:val="00113F18"/>
    <w:rsid w:val="00114470"/>
    <w:rsid w:val="001172A5"/>
    <w:rsid w:val="00117326"/>
    <w:rsid w:val="00117C85"/>
    <w:rsid w:val="00121C37"/>
    <w:rsid w:val="00122833"/>
    <w:rsid w:val="00123165"/>
    <w:rsid w:val="00125C41"/>
    <w:rsid w:val="00126B1A"/>
    <w:rsid w:val="00127D83"/>
    <w:rsid w:val="00130C98"/>
    <w:rsid w:val="0013179E"/>
    <w:rsid w:val="00131A6C"/>
    <w:rsid w:val="00131E4C"/>
    <w:rsid w:val="00132FB2"/>
    <w:rsid w:val="00133B59"/>
    <w:rsid w:val="00134CC4"/>
    <w:rsid w:val="00136642"/>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6D3B"/>
    <w:rsid w:val="00187B69"/>
    <w:rsid w:val="0019050C"/>
    <w:rsid w:val="00192E8C"/>
    <w:rsid w:val="0019391D"/>
    <w:rsid w:val="0019413F"/>
    <w:rsid w:val="00194280"/>
    <w:rsid w:val="0019522C"/>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2DCC"/>
    <w:rsid w:val="002141C1"/>
    <w:rsid w:val="00215A37"/>
    <w:rsid w:val="00215A82"/>
    <w:rsid w:val="002162F1"/>
    <w:rsid w:val="00216F2A"/>
    <w:rsid w:val="00220914"/>
    <w:rsid w:val="00221D61"/>
    <w:rsid w:val="00221FB3"/>
    <w:rsid w:val="0022341C"/>
    <w:rsid w:val="00224456"/>
    <w:rsid w:val="002255E7"/>
    <w:rsid w:val="00225A62"/>
    <w:rsid w:val="00225BEA"/>
    <w:rsid w:val="00230440"/>
    <w:rsid w:val="00230AAB"/>
    <w:rsid w:val="00232081"/>
    <w:rsid w:val="00232DA1"/>
    <w:rsid w:val="00237B26"/>
    <w:rsid w:val="00240303"/>
    <w:rsid w:val="0024180A"/>
    <w:rsid w:val="0024268D"/>
    <w:rsid w:val="002446F5"/>
    <w:rsid w:val="00250442"/>
    <w:rsid w:val="00250A66"/>
    <w:rsid w:val="00254253"/>
    <w:rsid w:val="00254EC2"/>
    <w:rsid w:val="00255002"/>
    <w:rsid w:val="002550AB"/>
    <w:rsid w:val="00256322"/>
    <w:rsid w:val="002575A8"/>
    <w:rsid w:val="00260476"/>
    <w:rsid w:val="00261B88"/>
    <w:rsid w:val="0026229E"/>
    <w:rsid w:val="002622CD"/>
    <w:rsid w:val="00264D35"/>
    <w:rsid w:val="0026573D"/>
    <w:rsid w:val="00266574"/>
    <w:rsid w:val="002668F8"/>
    <w:rsid w:val="00270E78"/>
    <w:rsid w:val="00271390"/>
    <w:rsid w:val="00271AB9"/>
    <w:rsid w:val="00271D65"/>
    <w:rsid w:val="0027245E"/>
    <w:rsid w:val="0027302D"/>
    <w:rsid w:val="002743A4"/>
    <w:rsid w:val="00274BCC"/>
    <w:rsid w:val="00275406"/>
    <w:rsid w:val="002769E7"/>
    <w:rsid w:val="00281882"/>
    <w:rsid w:val="00281D99"/>
    <w:rsid w:val="002821B9"/>
    <w:rsid w:val="0028450D"/>
    <w:rsid w:val="00291EBF"/>
    <w:rsid w:val="0029573D"/>
    <w:rsid w:val="00296D8E"/>
    <w:rsid w:val="002A0772"/>
    <w:rsid w:val="002B0601"/>
    <w:rsid w:val="002B10C7"/>
    <w:rsid w:val="002B644B"/>
    <w:rsid w:val="002B6EC9"/>
    <w:rsid w:val="002B7029"/>
    <w:rsid w:val="002B7609"/>
    <w:rsid w:val="002C0665"/>
    <w:rsid w:val="002C2C92"/>
    <w:rsid w:val="002C4749"/>
    <w:rsid w:val="002C5B29"/>
    <w:rsid w:val="002C6317"/>
    <w:rsid w:val="002D07B9"/>
    <w:rsid w:val="002D0C71"/>
    <w:rsid w:val="002D0F04"/>
    <w:rsid w:val="002D31A6"/>
    <w:rsid w:val="002D4A56"/>
    <w:rsid w:val="002D797A"/>
    <w:rsid w:val="002D7D89"/>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200C9"/>
    <w:rsid w:val="003209C7"/>
    <w:rsid w:val="003226B6"/>
    <w:rsid w:val="0032306D"/>
    <w:rsid w:val="00326170"/>
    <w:rsid w:val="003262DA"/>
    <w:rsid w:val="003263E9"/>
    <w:rsid w:val="00326D35"/>
    <w:rsid w:val="0032734D"/>
    <w:rsid w:val="00331183"/>
    <w:rsid w:val="00332063"/>
    <w:rsid w:val="00332D4C"/>
    <w:rsid w:val="00333AB9"/>
    <w:rsid w:val="00333C06"/>
    <w:rsid w:val="0033459B"/>
    <w:rsid w:val="00334915"/>
    <w:rsid w:val="00335BE8"/>
    <w:rsid w:val="00337C87"/>
    <w:rsid w:val="0034265F"/>
    <w:rsid w:val="003438B5"/>
    <w:rsid w:val="00343A49"/>
    <w:rsid w:val="00346441"/>
    <w:rsid w:val="003475EC"/>
    <w:rsid w:val="00350310"/>
    <w:rsid w:val="0035076B"/>
    <w:rsid w:val="00352BEB"/>
    <w:rsid w:val="00353885"/>
    <w:rsid w:val="003556C6"/>
    <w:rsid w:val="00361EB1"/>
    <w:rsid w:val="003629D1"/>
    <w:rsid w:val="003637CE"/>
    <w:rsid w:val="003670B8"/>
    <w:rsid w:val="003715EC"/>
    <w:rsid w:val="00373753"/>
    <w:rsid w:val="00374F22"/>
    <w:rsid w:val="00376867"/>
    <w:rsid w:val="00376A96"/>
    <w:rsid w:val="003772AC"/>
    <w:rsid w:val="00381E56"/>
    <w:rsid w:val="003826FF"/>
    <w:rsid w:val="0039273C"/>
    <w:rsid w:val="00393D9D"/>
    <w:rsid w:val="00393E61"/>
    <w:rsid w:val="00395DAA"/>
    <w:rsid w:val="00396CA7"/>
    <w:rsid w:val="00396D02"/>
    <w:rsid w:val="00397D48"/>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2A5F"/>
    <w:rsid w:val="003D79CF"/>
    <w:rsid w:val="003E0207"/>
    <w:rsid w:val="003E11F6"/>
    <w:rsid w:val="003E304D"/>
    <w:rsid w:val="003E4AA5"/>
    <w:rsid w:val="003F08C2"/>
    <w:rsid w:val="003F0964"/>
    <w:rsid w:val="003F18A1"/>
    <w:rsid w:val="003F1D93"/>
    <w:rsid w:val="003F23DF"/>
    <w:rsid w:val="003F2EB6"/>
    <w:rsid w:val="003F4897"/>
    <w:rsid w:val="003F57D3"/>
    <w:rsid w:val="003F6587"/>
    <w:rsid w:val="00402C7D"/>
    <w:rsid w:val="00403A74"/>
    <w:rsid w:val="00407351"/>
    <w:rsid w:val="00407C2D"/>
    <w:rsid w:val="004106DF"/>
    <w:rsid w:val="00410EC9"/>
    <w:rsid w:val="00411A71"/>
    <w:rsid w:val="00411C0C"/>
    <w:rsid w:val="0041399A"/>
    <w:rsid w:val="00413B0E"/>
    <w:rsid w:val="00414535"/>
    <w:rsid w:val="00414925"/>
    <w:rsid w:val="00420D64"/>
    <w:rsid w:val="00424E85"/>
    <w:rsid w:val="00425BE9"/>
    <w:rsid w:val="00427072"/>
    <w:rsid w:val="00433AA3"/>
    <w:rsid w:val="0043585C"/>
    <w:rsid w:val="00441F35"/>
    <w:rsid w:val="00443205"/>
    <w:rsid w:val="004439D2"/>
    <w:rsid w:val="004503E9"/>
    <w:rsid w:val="00453463"/>
    <w:rsid w:val="004550E4"/>
    <w:rsid w:val="00460176"/>
    <w:rsid w:val="00461548"/>
    <w:rsid w:val="004637E8"/>
    <w:rsid w:val="00464141"/>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2E44"/>
    <w:rsid w:val="0049431F"/>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D5D7E"/>
    <w:rsid w:val="004D6C24"/>
    <w:rsid w:val="004D7295"/>
    <w:rsid w:val="004E0E25"/>
    <w:rsid w:val="004E140A"/>
    <w:rsid w:val="004E154B"/>
    <w:rsid w:val="004E1914"/>
    <w:rsid w:val="004E3613"/>
    <w:rsid w:val="004E3CAD"/>
    <w:rsid w:val="004E6C69"/>
    <w:rsid w:val="004E70A6"/>
    <w:rsid w:val="004F0A8C"/>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5E54"/>
    <w:rsid w:val="00516317"/>
    <w:rsid w:val="005174FF"/>
    <w:rsid w:val="00520EC3"/>
    <w:rsid w:val="0052138C"/>
    <w:rsid w:val="005213A1"/>
    <w:rsid w:val="005214F9"/>
    <w:rsid w:val="00522CCA"/>
    <w:rsid w:val="00523362"/>
    <w:rsid w:val="00523B26"/>
    <w:rsid w:val="0052442F"/>
    <w:rsid w:val="00524441"/>
    <w:rsid w:val="00526CFA"/>
    <w:rsid w:val="005305B4"/>
    <w:rsid w:val="00530CAF"/>
    <w:rsid w:val="0053172B"/>
    <w:rsid w:val="00532941"/>
    <w:rsid w:val="00535A39"/>
    <w:rsid w:val="005373E3"/>
    <w:rsid w:val="00540DCE"/>
    <w:rsid w:val="00540DD7"/>
    <w:rsid w:val="00541F86"/>
    <w:rsid w:val="00541FCB"/>
    <w:rsid w:val="0054283A"/>
    <w:rsid w:val="00545E9C"/>
    <w:rsid w:val="00547658"/>
    <w:rsid w:val="0054768C"/>
    <w:rsid w:val="00556030"/>
    <w:rsid w:val="0055649A"/>
    <w:rsid w:val="00562B2B"/>
    <w:rsid w:val="00563102"/>
    <w:rsid w:val="005657D7"/>
    <w:rsid w:val="005705B2"/>
    <w:rsid w:val="00572013"/>
    <w:rsid w:val="005723FA"/>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57C7"/>
    <w:rsid w:val="005A6B87"/>
    <w:rsid w:val="005B034E"/>
    <w:rsid w:val="005B0825"/>
    <w:rsid w:val="005B0A84"/>
    <w:rsid w:val="005B2D16"/>
    <w:rsid w:val="005B4DAF"/>
    <w:rsid w:val="005B5325"/>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42D"/>
    <w:rsid w:val="005F3D1C"/>
    <w:rsid w:val="005F534C"/>
    <w:rsid w:val="005F75F8"/>
    <w:rsid w:val="00602357"/>
    <w:rsid w:val="006044C7"/>
    <w:rsid w:val="006123B6"/>
    <w:rsid w:val="00613977"/>
    <w:rsid w:val="0061627D"/>
    <w:rsid w:val="006206C7"/>
    <w:rsid w:val="00622EC4"/>
    <w:rsid w:val="00624875"/>
    <w:rsid w:val="0062488B"/>
    <w:rsid w:val="006327F1"/>
    <w:rsid w:val="00636167"/>
    <w:rsid w:val="00644417"/>
    <w:rsid w:val="00647075"/>
    <w:rsid w:val="00652EBE"/>
    <w:rsid w:val="006549EF"/>
    <w:rsid w:val="00655C14"/>
    <w:rsid w:val="00656186"/>
    <w:rsid w:val="00656420"/>
    <w:rsid w:val="00662070"/>
    <w:rsid w:val="0066237A"/>
    <w:rsid w:val="006628A9"/>
    <w:rsid w:val="00665A9F"/>
    <w:rsid w:val="00665B37"/>
    <w:rsid w:val="006719D8"/>
    <w:rsid w:val="00673111"/>
    <w:rsid w:val="0067364F"/>
    <w:rsid w:val="00675D81"/>
    <w:rsid w:val="00676455"/>
    <w:rsid w:val="00676D0D"/>
    <w:rsid w:val="00676EB9"/>
    <w:rsid w:val="00682B00"/>
    <w:rsid w:val="00685028"/>
    <w:rsid w:val="00685AA5"/>
    <w:rsid w:val="00685FB4"/>
    <w:rsid w:val="006863DA"/>
    <w:rsid w:val="0068702E"/>
    <w:rsid w:val="00687CA7"/>
    <w:rsid w:val="00687D3A"/>
    <w:rsid w:val="006925E2"/>
    <w:rsid w:val="006932E0"/>
    <w:rsid w:val="006942E3"/>
    <w:rsid w:val="00697A36"/>
    <w:rsid w:val="006A0231"/>
    <w:rsid w:val="006A090C"/>
    <w:rsid w:val="006A1384"/>
    <w:rsid w:val="006A34DA"/>
    <w:rsid w:val="006A6AEE"/>
    <w:rsid w:val="006B0965"/>
    <w:rsid w:val="006B6754"/>
    <w:rsid w:val="006B71FD"/>
    <w:rsid w:val="006C0661"/>
    <w:rsid w:val="006C0E3B"/>
    <w:rsid w:val="006C18AF"/>
    <w:rsid w:val="006C1D12"/>
    <w:rsid w:val="006C1FB9"/>
    <w:rsid w:val="006C6571"/>
    <w:rsid w:val="006C725E"/>
    <w:rsid w:val="006D29E6"/>
    <w:rsid w:val="006D449D"/>
    <w:rsid w:val="006D5851"/>
    <w:rsid w:val="006D5DAA"/>
    <w:rsid w:val="006D60D9"/>
    <w:rsid w:val="006D6178"/>
    <w:rsid w:val="006E27F4"/>
    <w:rsid w:val="006E361D"/>
    <w:rsid w:val="006E3810"/>
    <w:rsid w:val="006E416E"/>
    <w:rsid w:val="006E44B1"/>
    <w:rsid w:val="006E492E"/>
    <w:rsid w:val="006E4C9D"/>
    <w:rsid w:val="006E5DCF"/>
    <w:rsid w:val="006E669C"/>
    <w:rsid w:val="006E69BB"/>
    <w:rsid w:val="006E786F"/>
    <w:rsid w:val="006F01C3"/>
    <w:rsid w:val="006F5B9E"/>
    <w:rsid w:val="006F7480"/>
    <w:rsid w:val="0070074F"/>
    <w:rsid w:val="0070124C"/>
    <w:rsid w:val="007017C6"/>
    <w:rsid w:val="007027BB"/>
    <w:rsid w:val="00705140"/>
    <w:rsid w:val="007066C5"/>
    <w:rsid w:val="00712FFF"/>
    <w:rsid w:val="0071339E"/>
    <w:rsid w:val="007142C8"/>
    <w:rsid w:val="00717825"/>
    <w:rsid w:val="00717A32"/>
    <w:rsid w:val="00720729"/>
    <w:rsid w:val="007212E2"/>
    <w:rsid w:val="00721626"/>
    <w:rsid w:val="00723DEB"/>
    <w:rsid w:val="00726DED"/>
    <w:rsid w:val="00731179"/>
    <w:rsid w:val="00731AEB"/>
    <w:rsid w:val="00734D11"/>
    <w:rsid w:val="00735674"/>
    <w:rsid w:val="00740C36"/>
    <w:rsid w:val="00741A8F"/>
    <w:rsid w:val="00742008"/>
    <w:rsid w:val="00743BA0"/>
    <w:rsid w:val="00747383"/>
    <w:rsid w:val="007473F1"/>
    <w:rsid w:val="00747DFD"/>
    <w:rsid w:val="00754329"/>
    <w:rsid w:val="007547A1"/>
    <w:rsid w:val="00756A93"/>
    <w:rsid w:val="0075769A"/>
    <w:rsid w:val="0076561F"/>
    <w:rsid w:val="00765DEF"/>
    <w:rsid w:val="00766E46"/>
    <w:rsid w:val="00770E6E"/>
    <w:rsid w:val="00771A7C"/>
    <w:rsid w:val="00772130"/>
    <w:rsid w:val="0077230A"/>
    <w:rsid w:val="00772725"/>
    <w:rsid w:val="00773EB7"/>
    <w:rsid w:val="007751AA"/>
    <w:rsid w:val="00777AD7"/>
    <w:rsid w:val="00781F66"/>
    <w:rsid w:val="0079451D"/>
    <w:rsid w:val="007A04C8"/>
    <w:rsid w:val="007A3102"/>
    <w:rsid w:val="007A3B30"/>
    <w:rsid w:val="007A3FC0"/>
    <w:rsid w:val="007A49BA"/>
    <w:rsid w:val="007A609F"/>
    <w:rsid w:val="007A7484"/>
    <w:rsid w:val="007B260C"/>
    <w:rsid w:val="007B57A1"/>
    <w:rsid w:val="007B7535"/>
    <w:rsid w:val="007C0D3D"/>
    <w:rsid w:val="007C2A08"/>
    <w:rsid w:val="007C60D8"/>
    <w:rsid w:val="007D0AC6"/>
    <w:rsid w:val="007D1E1C"/>
    <w:rsid w:val="007D2077"/>
    <w:rsid w:val="007D597D"/>
    <w:rsid w:val="007D687F"/>
    <w:rsid w:val="007D7A78"/>
    <w:rsid w:val="007E2D5E"/>
    <w:rsid w:val="007E41A4"/>
    <w:rsid w:val="007E5812"/>
    <w:rsid w:val="007E68A5"/>
    <w:rsid w:val="007F1EC7"/>
    <w:rsid w:val="007F36F4"/>
    <w:rsid w:val="007F3EAF"/>
    <w:rsid w:val="007F40B0"/>
    <w:rsid w:val="007F5F38"/>
    <w:rsid w:val="007F665B"/>
    <w:rsid w:val="008042C8"/>
    <w:rsid w:val="00805CFD"/>
    <w:rsid w:val="00807F15"/>
    <w:rsid w:val="0081359D"/>
    <w:rsid w:val="008136A0"/>
    <w:rsid w:val="0081371E"/>
    <w:rsid w:val="00813CDD"/>
    <w:rsid w:val="00814164"/>
    <w:rsid w:val="00815A2E"/>
    <w:rsid w:val="008168B9"/>
    <w:rsid w:val="00820B4E"/>
    <w:rsid w:val="00822488"/>
    <w:rsid w:val="00823B38"/>
    <w:rsid w:val="00823F1C"/>
    <w:rsid w:val="00824697"/>
    <w:rsid w:val="00827A30"/>
    <w:rsid w:val="008318B8"/>
    <w:rsid w:val="00831DDD"/>
    <w:rsid w:val="00832386"/>
    <w:rsid w:val="00832609"/>
    <w:rsid w:val="008332DA"/>
    <w:rsid w:val="008344C2"/>
    <w:rsid w:val="00834BAC"/>
    <w:rsid w:val="00836D01"/>
    <w:rsid w:val="00837253"/>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54E6"/>
    <w:rsid w:val="0087776F"/>
    <w:rsid w:val="0088280A"/>
    <w:rsid w:val="00883C52"/>
    <w:rsid w:val="00883EB7"/>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3B85"/>
    <w:rsid w:val="008B42E3"/>
    <w:rsid w:val="008B4E8C"/>
    <w:rsid w:val="008B60B8"/>
    <w:rsid w:val="008C12BE"/>
    <w:rsid w:val="008C1B93"/>
    <w:rsid w:val="008C22C7"/>
    <w:rsid w:val="008C38EB"/>
    <w:rsid w:val="008C414B"/>
    <w:rsid w:val="008C54EA"/>
    <w:rsid w:val="008C671C"/>
    <w:rsid w:val="008C7A2C"/>
    <w:rsid w:val="008D29B7"/>
    <w:rsid w:val="008D3BDF"/>
    <w:rsid w:val="008D7EA2"/>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314C3"/>
    <w:rsid w:val="009317FD"/>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3C84"/>
    <w:rsid w:val="009665BE"/>
    <w:rsid w:val="009665D8"/>
    <w:rsid w:val="0096665C"/>
    <w:rsid w:val="009673AB"/>
    <w:rsid w:val="00970E84"/>
    <w:rsid w:val="00970FC9"/>
    <w:rsid w:val="00971153"/>
    <w:rsid w:val="00981036"/>
    <w:rsid w:val="00981E5F"/>
    <w:rsid w:val="00983846"/>
    <w:rsid w:val="00986A9F"/>
    <w:rsid w:val="00990CC8"/>
    <w:rsid w:val="0099227E"/>
    <w:rsid w:val="009949C5"/>
    <w:rsid w:val="009A19B2"/>
    <w:rsid w:val="009A20F5"/>
    <w:rsid w:val="009A7C7E"/>
    <w:rsid w:val="009B3EC0"/>
    <w:rsid w:val="009B5FE8"/>
    <w:rsid w:val="009B62B1"/>
    <w:rsid w:val="009B76C2"/>
    <w:rsid w:val="009C080D"/>
    <w:rsid w:val="009C5293"/>
    <w:rsid w:val="009C62CE"/>
    <w:rsid w:val="009C6C7B"/>
    <w:rsid w:val="009D41DF"/>
    <w:rsid w:val="009D61CF"/>
    <w:rsid w:val="009D709E"/>
    <w:rsid w:val="009D75A3"/>
    <w:rsid w:val="009D7EB8"/>
    <w:rsid w:val="009E0249"/>
    <w:rsid w:val="009E055A"/>
    <w:rsid w:val="009E0C4E"/>
    <w:rsid w:val="009E0F0F"/>
    <w:rsid w:val="009E36AC"/>
    <w:rsid w:val="009E4FB4"/>
    <w:rsid w:val="009E5694"/>
    <w:rsid w:val="009E585B"/>
    <w:rsid w:val="009F040E"/>
    <w:rsid w:val="009F3673"/>
    <w:rsid w:val="00A02DD3"/>
    <w:rsid w:val="00A04D6C"/>
    <w:rsid w:val="00A05622"/>
    <w:rsid w:val="00A1136A"/>
    <w:rsid w:val="00A11A78"/>
    <w:rsid w:val="00A16250"/>
    <w:rsid w:val="00A17296"/>
    <w:rsid w:val="00A17D28"/>
    <w:rsid w:val="00A21621"/>
    <w:rsid w:val="00A217D3"/>
    <w:rsid w:val="00A22457"/>
    <w:rsid w:val="00A22900"/>
    <w:rsid w:val="00A302B1"/>
    <w:rsid w:val="00A31E71"/>
    <w:rsid w:val="00A3340E"/>
    <w:rsid w:val="00A40E3B"/>
    <w:rsid w:val="00A42248"/>
    <w:rsid w:val="00A426C8"/>
    <w:rsid w:val="00A42ABF"/>
    <w:rsid w:val="00A4427E"/>
    <w:rsid w:val="00A46733"/>
    <w:rsid w:val="00A46ECF"/>
    <w:rsid w:val="00A477B8"/>
    <w:rsid w:val="00A47F03"/>
    <w:rsid w:val="00A51683"/>
    <w:rsid w:val="00A51892"/>
    <w:rsid w:val="00A52037"/>
    <w:rsid w:val="00A52149"/>
    <w:rsid w:val="00A53922"/>
    <w:rsid w:val="00A5654D"/>
    <w:rsid w:val="00A5724F"/>
    <w:rsid w:val="00A6261F"/>
    <w:rsid w:val="00A648CF"/>
    <w:rsid w:val="00A65242"/>
    <w:rsid w:val="00A653A6"/>
    <w:rsid w:val="00A65646"/>
    <w:rsid w:val="00A656B3"/>
    <w:rsid w:val="00A65ECB"/>
    <w:rsid w:val="00A662A3"/>
    <w:rsid w:val="00A6697F"/>
    <w:rsid w:val="00A6703D"/>
    <w:rsid w:val="00A71C8A"/>
    <w:rsid w:val="00A71ED6"/>
    <w:rsid w:val="00A75CE7"/>
    <w:rsid w:val="00A77E76"/>
    <w:rsid w:val="00A80090"/>
    <w:rsid w:val="00A85A64"/>
    <w:rsid w:val="00A85DD9"/>
    <w:rsid w:val="00A91E9C"/>
    <w:rsid w:val="00A93118"/>
    <w:rsid w:val="00AA2D9A"/>
    <w:rsid w:val="00AA3EC5"/>
    <w:rsid w:val="00AA4B39"/>
    <w:rsid w:val="00AA512B"/>
    <w:rsid w:val="00AA608B"/>
    <w:rsid w:val="00AA77C0"/>
    <w:rsid w:val="00AB1CD7"/>
    <w:rsid w:val="00AB1F5C"/>
    <w:rsid w:val="00AB4311"/>
    <w:rsid w:val="00AB49DA"/>
    <w:rsid w:val="00AB59A7"/>
    <w:rsid w:val="00AB68F7"/>
    <w:rsid w:val="00AC077B"/>
    <w:rsid w:val="00AC0C82"/>
    <w:rsid w:val="00AC1F08"/>
    <w:rsid w:val="00AC5EAB"/>
    <w:rsid w:val="00AC60ED"/>
    <w:rsid w:val="00AC7B23"/>
    <w:rsid w:val="00AD564C"/>
    <w:rsid w:val="00AD5DF9"/>
    <w:rsid w:val="00AD7639"/>
    <w:rsid w:val="00AD7727"/>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F09"/>
    <w:rsid w:val="00B14782"/>
    <w:rsid w:val="00B14B32"/>
    <w:rsid w:val="00B14BA4"/>
    <w:rsid w:val="00B14C9C"/>
    <w:rsid w:val="00B14E05"/>
    <w:rsid w:val="00B162E1"/>
    <w:rsid w:val="00B16894"/>
    <w:rsid w:val="00B17156"/>
    <w:rsid w:val="00B17A29"/>
    <w:rsid w:val="00B17D85"/>
    <w:rsid w:val="00B21966"/>
    <w:rsid w:val="00B2363C"/>
    <w:rsid w:val="00B24173"/>
    <w:rsid w:val="00B252F9"/>
    <w:rsid w:val="00B25977"/>
    <w:rsid w:val="00B271D8"/>
    <w:rsid w:val="00B27C45"/>
    <w:rsid w:val="00B3036A"/>
    <w:rsid w:val="00B313EB"/>
    <w:rsid w:val="00B3198A"/>
    <w:rsid w:val="00B34812"/>
    <w:rsid w:val="00B357AE"/>
    <w:rsid w:val="00B37E57"/>
    <w:rsid w:val="00B42FA5"/>
    <w:rsid w:val="00B46098"/>
    <w:rsid w:val="00B4663C"/>
    <w:rsid w:val="00B47311"/>
    <w:rsid w:val="00B47C95"/>
    <w:rsid w:val="00B50886"/>
    <w:rsid w:val="00B514D3"/>
    <w:rsid w:val="00B51BC7"/>
    <w:rsid w:val="00B52134"/>
    <w:rsid w:val="00B56063"/>
    <w:rsid w:val="00B570B0"/>
    <w:rsid w:val="00B57714"/>
    <w:rsid w:val="00B61620"/>
    <w:rsid w:val="00B6383F"/>
    <w:rsid w:val="00B64061"/>
    <w:rsid w:val="00B64D29"/>
    <w:rsid w:val="00B65BB6"/>
    <w:rsid w:val="00B66690"/>
    <w:rsid w:val="00B7048C"/>
    <w:rsid w:val="00B71D8A"/>
    <w:rsid w:val="00B73F7D"/>
    <w:rsid w:val="00B743B9"/>
    <w:rsid w:val="00B768D7"/>
    <w:rsid w:val="00B778A3"/>
    <w:rsid w:val="00B809F3"/>
    <w:rsid w:val="00B80B6B"/>
    <w:rsid w:val="00B85932"/>
    <w:rsid w:val="00B87588"/>
    <w:rsid w:val="00B92474"/>
    <w:rsid w:val="00B94B26"/>
    <w:rsid w:val="00BA2419"/>
    <w:rsid w:val="00BA2A8C"/>
    <w:rsid w:val="00BA6285"/>
    <w:rsid w:val="00BB0F2F"/>
    <w:rsid w:val="00BB1426"/>
    <w:rsid w:val="00BB1C66"/>
    <w:rsid w:val="00BB4626"/>
    <w:rsid w:val="00BB47C9"/>
    <w:rsid w:val="00BB524D"/>
    <w:rsid w:val="00BB5385"/>
    <w:rsid w:val="00BB5388"/>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7F9"/>
    <w:rsid w:val="00BE3232"/>
    <w:rsid w:val="00BE520C"/>
    <w:rsid w:val="00BE7773"/>
    <w:rsid w:val="00BF16AD"/>
    <w:rsid w:val="00BF2C8B"/>
    <w:rsid w:val="00BF34A7"/>
    <w:rsid w:val="00BF3B14"/>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50166"/>
    <w:rsid w:val="00C502FF"/>
    <w:rsid w:val="00C519E3"/>
    <w:rsid w:val="00C52A26"/>
    <w:rsid w:val="00C55BED"/>
    <w:rsid w:val="00C55D03"/>
    <w:rsid w:val="00C55F3E"/>
    <w:rsid w:val="00C57311"/>
    <w:rsid w:val="00C614A9"/>
    <w:rsid w:val="00C61929"/>
    <w:rsid w:val="00C62E71"/>
    <w:rsid w:val="00C63059"/>
    <w:rsid w:val="00C631FE"/>
    <w:rsid w:val="00C63C08"/>
    <w:rsid w:val="00C66CCC"/>
    <w:rsid w:val="00C676A4"/>
    <w:rsid w:val="00C700B6"/>
    <w:rsid w:val="00C7182A"/>
    <w:rsid w:val="00C72659"/>
    <w:rsid w:val="00C72CDB"/>
    <w:rsid w:val="00C734AC"/>
    <w:rsid w:val="00C73BD7"/>
    <w:rsid w:val="00C80CAC"/>
    <w:rsid w:val="00C8516B"/>
    <w:rsid w:val="00C85B81"/>
    <w:rsid w:val="00C861E6"/>
    <w:rsid w:val="00C93F76"/>
    <w:rsid w:val="00C9655A"/>
    <w:rsid w:val="00C96FCA"/>
    <w:rsid w:val="00C9754D"/>
    <w:rsid w:val="00C975DF"/>
    <w:rsid w:val="00CA42F8"/>
    <w:rsid w:val="00CA5D84"/>
    <w:rsid w:val="00CC1960"/>
    <w:rsid w:val="00CD48FF"/>
    <w:rsid w:val="00CD6C90"/>
    <w:rsid w:val="00CE14DE"/>
    <w:rsid w:val="00CE1CF3"/>
    <w:rsid w:val="00CE4C7B"/>
    <w:rsid w:val="00CE70F3"/>
    <w:rsid w:val="00CE7659"/>
    <w:rsid w:val="00CF0E18"/>
    <w:rsid w:val="00CF29A4"/>
    <w:rsid w:val="00CF2F2E"/>
    <w:rsid w:val="00CF624D"/>
    <w:rsid w:val="00CF6E34"/>
    <w:rsid w:val="00CF7378"/>
    <w:rsid w:val="00D002EF"/>
    <w:rsid w:val="00D066D9"/>
    <w:rsid w:val="00D076EF"/>
    <w:rsid w:val="00D108C5"/>
    <w:rsid w:val="00D10D7A"/>
    <w:rsid w:val="00D1187F"/>
    <w:rsid w:val="00D11C2D"/>
    <w:rsid w:val="00D15162"/>
    <w:rsid w:val="00D1618D"/>
    <w:rsid w:val="00D167B1"/>
    <w:rsid w:val="00D16D1B"/>
    <w:rsid w:val="00D21F66"/>
    <w:rsid w:val="00D2373C"/>
    <w:rsid w:val="00D23B5E"/>
    <w:rsid w:val="00D24B66"/>
    <w:rsid w:val="00D24C22"/>
    <w:rsid w:val="00D261EC"/>
    <w:rsid w:val="00D30303"/>
    <w:rsid w:val="00D31492"/>
    <w:rsid w:val="00D3478B"/>
    <w:rsid w:val="00D35E12"/>
    <w:rsid w:val="00D413DD"/>
    <w:rsid w:val="00D4189D"/>
    <w:rsid w:val="00D424E3"/>
    <w:rsid w:val="00D42604"/>
    <w:rsid w:val="00D43436"/>
    <w:rsid w:val="00D4389A"/>
    <w:rsid w:val="00D4436A"/>
    <w:rsid w:val="00D45380"/>
    <w:rsid w:val="00D45829"/>
    <w:rsid w:val="00D45DEF"/>
    <w:rsid w:val="00D45FB7"/>
    <w:rsid w:val="00D46347"/>
    <w:rsid w:val="00D4639D"/>
    <w:rsid w:val="00D46954"/>
    <w:rsid w:val="00D51E72"/>
    <w:rsid w:val="00D54DBC"/>
    <w:rsid w:val="00D570F3"/>
    <w:rsid w:val="00D579D3"/>
    <w:rsid w:val="00D61C85"/>
    <w:rsid w:val="00D624E5"/>
    <w:rsid w:val="00D634A8"/>
    <w:rsid w:val="00D642E5"/>
    <w:rsid w:val="00D64C3D"/>
    <w:rsid w:val="00D65A1C"/>
    <w:rsid w:val="00D67099"/>
    <w:rsid w:val="00D71939"/>
    <w:rsid w:val="00D72D27"/>
    <w:rsid w:val="00D732C6"/>
    <w:rsid w:val="00D73317"/>
    <w:rsid w:val="00D743C8"/>
    <w:rsid w:val="00D743DA"/>
    <w:rsid w:val="00D744B5"/>
    <w:rsid w:val="00D745B1"/>
    <w:rsid w:val="00D753F3"/>
    <w:rsid w:val="00D7773E"/>
    <w:rsid w:val="00D9045B"/>
    <w:rsid w:val="00D90EA9"/>
    <w:rsid w:val="00D941C3"/>
    <w:rsid w:val="00D94A99"/>
    <w:rsid w:val="00D95324"/>
    <w:rsid w:val="00D97147"/>
    <w:rsid w:val="00DA0390"/>
    <w:rsid w:val="00DA1940"/>
    <w:rsid w:val="00DA3C3C"/>
    <w:rsid w:val="00DA4634"/>
    <w:rsid w:val="00DB05EC"/>
    <w:rsid w:val="00DB166E"/>
    <w:rsid w:val="00DB3D8C"/>
    <w:rsid w:val="00DB43B8"/>
    <w:rsid w:val="00DB7BD1"/>
    <w:rsid w:val="00DB7C8A"/>
    <w:rsid w:val="00DB7F63"/>
    <w:rsid w:val="00DC2DC5"/>
    <w:rsid w:val="00DD35E7"/>
    <w:rsid w:val="00DD416F"/>
    <w:rsid w:val="00DD5486"/>
    <w:rsid w:val="00DD650E"/>
    <w:rsid w:val="00DD697A"/>
    <w:rsid w:val="00DD7968"/>
    <w:rsid w:val="00DE0B7E"/>
    <w:rsid w:val="00DE1418"/>
    <w:rsid w:val="00DE2205"/>
    <w:rsid w:val="00DE421E"/>
    <w:rsid w:val="00DE5454"/>
    <w:rsid w:val="00DE7ADC"/>
    <w:rsid w:val="00DE7F41"/>
    <w:rsid w:val="00DF023B"/>
    <w:rsid w:val="00DF0F50"/>
    <w:rsid w:val="00DF2309"/>
    <w:rsid w:val="00DF289A"/>
    <w:rsid w:val="00DF28DC"/>
    <w:rsid w:val="00DF3915"/>
    <w:rsid w:val="00DF44AC"/>
    <w:rsid w:val="00DF4CE2"/>
    <w:rsid w:val="00E0124B"/>
    <w:rsid w:val="00E0168F"/>
    <w:rsid w:val="00E0169D"/>
    <w:rsid w:val="00E12071"/>
    <w:rsid w:val="00E12660"/>
    <w:rsid w:val="00E12838"/>
    <w:rsid w:val="00E15BBF"/>
    <w:rsid w:val="00E15ECD"/>
    <w:rsid w:val="00E1645E"/>
    <w:rsid w:val="00E22D12"/>
    <w:rsid w:val="00E23470"/>
    <w:rsid w:val="00E23F00"/>
    <w:rsid w:val="00E26A0F"/>
    <w:rsid w:val="00E318D4"/>
    <w:rsid w:val="00E33889"/>
    <w:rsid w:val="00E339EE"/>
    <w:rsid w:val="00E3557A"/>
    <w:rsid w:val="00E4014C"/>
    <w:rsid w:val="00E401FC"/>
    <w:rsid w:val="00E42D1B"/>
    <w:rsid w:val="00E45579"/>
    <w:rsid w:val="00E466AD"/>
    <w:rsid w:val="00E46FAB"/>
    <w:rsid w:val="00E474DC"/>
    <w:rsid w:val="00E55EA9"/>
    <w:rsid w:val="00E56307"/>
    <w:rsid w:val="00E56D55"/>
    <w:rsid w:val="00E56F52"/>
    <w:rsid w:val="00E57F76"/>
    <w:rsid w:val="00E60696"/>
    <w:rsid w:val="00E62028"/>
    <w:rsid w:val="00E6393C"/>
    <w:rsid w:val="00E6647D"/>
    <w:rsid w:val="00E67E51"/>
    <w:rsid w:val="00E76BE0"/>
    <w:rsid w:val="00E7790B"/>
    <w:rsid w:val="00E81714"/>
    <w:rsid w:val="00E830CB"/>
    <w:rsid w:val="00E90CBD"/>
    <w:rsid w:val="00E91546"/>
    <w:rsid w:val="00E91678"/>
    <w:rsid w:val="00E9206E"/>
    <w:rsid w:val="00E93438"/>
    <w:rsid w:val="00E93F64"/>
    <w:rsid w:val="00E946CE"/>
    <w:rsid w:val="00E96737"/>
    <w:rsid w:val="00EA0668"/>
    <w:rsid w:val="00EA1F53"/>
    <w:rsid w:val="00EA4376"/>
    <w:rsid w:val="00EA70DC"/>
    <w:rsid w:val="00EB01FF"/>
    <w:rsid w:val="00EB06C6"/>
    <w:rsid w:val="00EB1B47"/>
    <w:rsid w:val="00EB46E1"/>
    <w:rsid w:val="00EB7BD6"/>
    <w:rsid w:val="00EC20FD"/>
    <w:rsid w:val="00EC2EF8"/>
    <w:rsid w:val="00EC3DAC"/>
    <w:rsid w:val="00EC42FF"/>
    <w:rsid w:val="00EC50B5"/>
    <w:rsid w:val="00EC5A73"/>
    <w:rsid w:val="00EC71C5"/>
    <w:rsid w:val="00ED26B3"/>
    <w:rsid w:val="00ED3B7C"/>
    <w:rsid w:val="00ED3D0C"/>
    <w:rsid w:val="00ED4AEF"/>
    <w:rsid w:val="00ED570E"/>
    <w:rsid w:val="00ED5CFE"/>
    <w:rsid w:val="00EE005A"/>
    <w:rsid w:val="00EE04F3"/>
    <w:rsid w:val="00EE05CF"/>
    <w:rsid w:val="00EE10AE"/>
    <w:rsid w:val="00EE1542"/>
    <w:rsid w:val="00EE2DA2"/>
    <w:rsid w:val="00EE4290"/>
    <w:rsid w:val="00EE589E"/>
    <w:rsid w:val="00EE76D0"/>
    <w:rsid w:val="00EF1185"/>
    <w:rsid w:val="00EF4996"/>
    <w:rsid w:val="00EF754D"/>
    <w:rsid w:val="00F027E9"/>
    <w:rsid w:val="00F0775E"/>
    <w:rsid w:val="00F07E0A"/>
    <w:rsid w:val="00F1011B"/>
    <w:rsid w:val="00F15F69"/>
    <w:rsid w:val="00F1612D"/>
    <w:rsid w:val="00F173DD"/>
    <w:rsid w:val="00F21119"/>
    <w:rsid w:val="00F25164"/>
    <w:rsid w:val="00F277D3"/>
    <w:rsid w:val="00F30997"/>
    <w:rsid w:val="00F32896"/>
    <w:rsid w:val="00F37D62"/>
    <w:rsid w:val="00F41AE7"/>
    <w:rsid w:val="00F41F44"/>
    <w:rsid w:val="00F42D17"/>
    <w:rsid w:val="00F457A0"/>
    <w:rsid w:val="00F46492"/>
    <w:rsid w:val="00F4665A"/>
    <w:rsid w:val="00F477B5"/>
    <w:rsid w:val="00F47B01"/>
    <w:rsid w:val="00F5057E"/>
    <w:rsid w:val="00F53410"/>
    <w:rsid w:val="00F53C88"/>
    <w:rsid w:val="00F541F8"/>
    <w:rsid w:val="00F5470A"/>
    <w:rsid w:val="00F551E6"/>
    <w:rsid w:val="00F5540C"/>
    <w:rsid w:val="00F5563D"/>
    <w:rsid w:val="00F56891"/>
    <w:rsid w:val="00F64CD4"/>
    <w:rsid w:val="00F650D2"/>
    <w:rsid w:val="00F65AB2"/>
    <w:rsid w:val="00F73E78"/>
    <w:rsid w:val="00F740C2"/>
    <w:rsid w:val="00F7591E"/>
    <w:rsid w:val="00F75EF9"/>
    <w:rsid w:val="00F77A9B"/>
    <w:rsid w:val="00F83035"/>
    <w:rsid w:val="00F866B0"/>
    <w:rsid w:val="00F869EF"/>
    <w:rsid w:val="00F86BE4"/>
    <w:rsid w:val="00F86C7B"/>
    <w:rsid w:val="00F86D61"/>
    <w:rsid w:val="00F8741F"/>
    <w:rsid w:val="00F87F3F"/>
    <w:rsid w:val="00F905B6"/>
    <w:rsid w:val="00F90B31"/>
    <w:rsid w:val="00F914B2"/>
    <w:rsid w:val="00F926B9"/>
    <w:rsid w:val="00F93160"/>
    <w:rsid w:val="00F9541D"/>
    <w:rsid w:val="00F97A43"/>
    <w:rsid w:val="00FA0403"/>
    <w:rsid w:val="00FA2C28"/>
    <w:rsid w:val="00FA5158"/>
    <w:rsid w:val="00FA597D"/>
    <w:rsid w:val="00FA5B9A"/>
    <w:rsid w:val="00FB01B9"/>
    <w:rsid w:val="00FB763A"/>
    <w:rsid w:val="00FB79C0"/>
    <w:rsid w:val="00FC2EB8"/>
    <w:rsid w:val="00FC5C43"/>
    <w:rsid w:val="00FD1598"/>
    <w:rsid w:val="00FD1AD5"/>
    <w:rsid w:val="00FD4A4E"/>
    <w:rsid w:val="00FD5568"/>
    <w:rsid w:val="00FD576E"/>
    <w:rsid w:val="00FD596B"/>
    <w:rsid w:val="00FD5E90"/>
    <w:rsid w:val="00FE0F98"/>
    <w:rsid w:val="00FE33F0"/>
    <w:rsid w:val="00FE58CC"/>
    <w:rsid w:val="00FE6044"/>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52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546"/>
  </w:style>
  <w:style w:type="paragraph" w:styleId="Heading1">
    <w:name w:val="heading 1"/>
    <w:basedOn w:val="Normal"/>
    <w:next w:val="Normal"/>
    <w:qFormat/>
    <w:rsid w:val="00772130"/>
    <w:pPr>
      <w:keepNext/>
      <w:spacing w:before="480" w:after="120"/>
      <w:outlineLvl w:val="0"/>
    </w:pPr>
    <w:rPr>
      <w:rFonts w:ascii="Cambria" w:hAnsi="Cambria"/>
      <w:b/>
      <w:bCs/>
      <w:sz w:val="22"/>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474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link w:val="SubtitleChar"/>
    <w:uiPriority w:val="11"/>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FooterChar">
    <w:name w:val="Footer Char"/>
    <w:link w:val="Footer"/>
    <w:uiPriority w:val="99"/>
    <w:rsid w:val="00FE33F0"/>
  </w:style>
  <w:style w:type="character" w:customStyle="1" w:styleId="HTMLPreformattedChar">
    <w:name w:val="HTML Preformatted Char"/>
    <w:link w:val="HTMLPreformatted"/>
    <w:uiPriority w:val="99"/>
    <w:rsid w:val="00F07E0A"/>
    <w:rPr>
      <w:rFonts w:ascii="Courier New" w:hAnsi="Courier New" w:cs="Courier New"/>
    </w:rPr>
  </w:style>
  <w:style w:type="character" w:customStyle="1" w:styleId="HeaderChar">
    <w:name w:val="Header Char"/>
    <w:link w:val="Header"/>
    <w:rsid w:val="00D97147"/>
  </w:style>
  <w:style w:type="character" w:customStyle="1" w:styleId="UnresolvedMention1">
    <w:name w:val="Unresolved Mention1"/>
    <w:uiPriority w:val="99"/>
    <w:semiHidden/>
    <w:unhideWhenUsed/>
    <w:rsid w:val="00E33889"/>
    <w:rPr>
      <w:color w:val="808080"/>
      <w:shd w:val="clear" w:color="auto" w:fill="E6E6E6"/>
    </w:rPr>
  </w:style>
  <w:style w:type="character" w:customStyle="1" w:styleId="CharacterStyle1">
    <w:name w:val="Character Style 1"/>
    <w:uiPriority w:val="99"/>
    <w:rsid w:val="00515E54"/>
    <w:rPr>
      <w:sz w:val="24"/>
      <w:szCs w:val="24"/>
    </w:rPr>
  </w:style>
  <w:style w:type="character" w:customStyle="1" w:styleId="SubtitleChar">
    <w:name w:val="Subtitle Char"/>
    <w:link w:val="Subtitle"/>
    <w:uiPriority w:val="11"/>
    <w:rsid w:val="00515E54"/>
    <w:rPr>
      <w:b/>
      <w:bCs/>
      <w:sz w:val="32"/>
      <w:szCs w:val="32"/>
      <w:lang w:val="en-GB"/>
    </w:rPr>
  </w:style>
  <w:style w:type="paragraph" w:customStyle="1" w:styleId="Style1">
    <w:name w:val="Style 1"/>
    <w:basedOn w:val="Normal"/>
    <w:uiPriority w:val="99"/>
    <w:rsid w:val="00747383"/>
    <w:pPr>
      <w:widowControl w:val="0"/>
      <w:autoSpaceDE w:val="0"/>
      <w:autoSpaceDN w:val="0"/>
      <w:adjustRightInd w:val="0"/>
    </w:pPr>
    <w:rPr>
      <w:sz w:val="24"/>
      <w:szCs w:val="24"/>
      <w:lang w:val="id-ID" w:eastAsia="id-ID"/>
    </w:rPr>
  </w:style>
  <w:style w:type="paragraph" w:customStyle="1" w:styleId="FigureName">
    <w:name w:val="Figure Name"/>
    <w:basedOn w:val="Normal"/>
    <w:link w:val="FigureNameChar"/>
    <w:qFormat/>
    <w:rsid w:val="00747383"/>
    <w:pPr>
      <w:spacing w:before="60" w:after="240"/>
      <w:jc w:val="center"/>
    </w:pPr>
    <w:rPr>
      <w:rFonts w:eastAsia="Calibri"/>
    </w:rPr>
  </w:style>
  <w:style w:type="paragraph" w:customStyle="1" w:styleId="Figure">
    <w:name w:val="Figure"/>
    <w:basedOn w:val="Normal"/>
    <w:link w:val="FigureChar"/>
    <w:qFormat/>
    <w:rsid w:val="00747383"/>
    <w:pPr>
      <w:spacing w:before="240" w:after="60"/>
      <w:jc w:val="center"/>
    </w:pPr>
    <w:rPr>
      <w:rFonts w:eastAsia="Calibri"/>
      <w:bCs/>
      <w:noProof/>
    </w:rPr>
  </w:style>
  <w:style w:type="character" w:customStyle="1" w:styleId="FigureNameChar">
    <w:name w:val="Figure Name Char"/>
    <w:link w:val="FigureName"/>
    <w:rsid w:val="00747383"/>
    <w:rPr>
      <w:rFonts w:eastAsia="Calibri"/>
    </w:rPr>
  </w:style>
  <w:style w:type="character" w:customStyle="1" w:styleId="FigureChar">
    <w:name w:val="Figure Char"/>
    <w:link w:val="Figure"/>
    <w:rsid w:val="00747383"/>
    <w:rPr>
      <w:rFonts w:eastAsia="Calibri"/>
      <w:bCs/>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546"/>
  </w:style>
  <w:style w:type="paragraph" w:styleId="Heading1">
    <w:name w:val="heading 1"/>
    <w:basedOn w:val="Normal"/>
    <w:next w:val="Normal"/>
    <w:qFormat/>
    <w:rsid w:val="00772130"/>
    <w:pPr>
      <w:keepNext/>
      <w:spacing w:before="480" w:after="120"/>
      <w:outlineLvl w:val="0"/>
    </w:pPr>
    <w:rPr>
      <w:rFonts w:ascii="Cambria" w:hAnsi="Cambria"/>
      <w:b/>
      <w:bCs/>
      <w:sz w:val="22"/>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474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link w:val="SubtitleChar"/>
    <w:uiPriority w:val="11"/>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FooterChar">
    <w:name w:val="Footer Char"/>
    <w:link w:val="Footer"/>
    <w:uiPriority w:val="99"/>
    <w:rsid w:val="00FE33F0"/>
  </w:style>
  <w:style w:type="character" w:customStyle="1" w:styleId="HTMLPreformattedChar">
    <w:name w:val="HTML Preformatted Char"/>
    <w:link w:val="HTMLPreformatted"/>
    <w:uiPriority w:val="99"/>
    <w:rsid w:val="00F07E0A"/>
    <w:rPr>
      <w:rFonts w:ascii="Courier New" w:hAnsi="Courier New" w:cs="Courier New"/>
    </w:rPr>
  </w:style>
  <w:style w:type="character" w:customStyle="1" w:styleId="HeaderChar">
    <w:name w:val="Header Char"/>
    <w:link w:val="Header"/>
    <w:rsid w:val="00D97147"/>
  </w:style>
  <w:style w:type="character" w:customStyle="1" w:styleId="UnresolvedMention1">
    <w:name w:val="Unresolved Mention1"/>
    <w:uiPriority w:val="99"/>
    <w:semiHidden/>
    <w:unhideWhenUsed/>
    <w:rsid w:val="00E33889"/>
    <w:rPr>
      <w:color w:val="808080"/>
      <w:shd w:val="clear" w:color="auto" w:fill="E6E6E6"/>
    </w:rPr>
  </w:style>
  <w:style w:type="character" w:customStyle="1" w:styleId="CharacterStyle1">
    <w:name w:val="Character Style 1"/>
    <w:uiPriority w:val="99"/>
    <w:rsid w:val="00515E54"/>
    <w:rPr>
      <w:sz w:val="24"/>
      <w:szCs w:val="24"/>
    </w:rPr>
  </w:style>
  <w:style w:type="character" w:customStyle="1" w:styleId="SubtitleChar">
    <w:name w:val="Subtitle Char"/>
    <w:link w:val="Subtitle"/>
    <w:uiPriority w:val="11"/>
    <w:rsid w:val="00515E54"/>
    <w:rPr>
      <w:b/>
      <w:bCs/>
      <w:sz w:val="32"/>
      <w:szCs w:val="32"/>
      <w:lang w:val="en-GB"/>
    </w:rPr>
  </w:style>
  <w:style w:type="paragraph" w:customStyle="1" w:styleId="Style1">
    <w:name w:val="Style 1"/>
    <w:basedOn w:val="Normal"/>
    <w:uiPriority w:val="99"/>
    <w:rsid w:val="00747383"/>
    <w:pPr>
      <w:widowControl w:val="0"/>
      <w:autoSpaceDE w:val="0"/>
      <w:autoSpaceDN w:val="0"/>
      <w:adjustRightInd w:val="0"/>
    </w:pPr>
    <w:rPr>
      <w:sz w:val="24"/>
      <w:szCs w:val="24"/>
      <w:lang w:val="id-ID" w:eastAsia="id-ID"/>
    </w:rPr>
  </w:style>
  <w:style w:type="paragraph" w:customStyle="1" w:styleId="FigureName">
    <w:name w:val="Figure Name"/>
    <w:basedOn w:val="Normal"/>
    <w:link w:val="FigureNameChar"/>
    <w:qFormat/>
    <w:rsid w:val="00747383"/>
    <w:pPr>
      <w:spacing w:before="60" w:after="240"/>
      <w:jc w:val="center"/>
    </w:pPr>
    <w:rPr>
      <w:rFonts w:eastAsia="Calibri"/>
    </w:rPr>
  </w:style>
  <w:style w:type="paragraph" w:customStyle="1" w:styleId="Figure">
    <w:name w:val="Figure"/>
    <w:basedOn w:val="Normal"/>
    <w:link w:val="FigureChar"/>
    <w:qFormat/>
    <w:rsid w:val="00747383"/>
    <w:pPr>
      <w:spacing w:before="240" w:after="60"/>
      <w:jc w:val="center"/>
    </w:pPr>
    <w:rPr>
      <w:rFonts w:eastAsia="Calibri"/>
      <w:bCs/>
      <w:noProof/>
    </w:rPr>
  </w:style>
  <w:style w:type="character" w:customStyle="1" w:styleId="FigureNameChar">
    <w:name w:val="Figure Name Char"/>
    <w:link w:val="FigureName"/>
    <w:rsid w:val="00747383"/>
    <w:rPr>
      <w:rFonts w:eastAsia="Calibri"/>
    </w:rPr>
  </w:style>
  <w:style w:type="character" w:customStyle="1" w:styleId="FigureChar">
    <w:name w:val="Figure Char"/>
    <w:link w:val="Figure"/>
    <w:rsid w:val="00747383"/>
    <w:rPr>
      <w:rFonts w:eastAsia="Calibri"/>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37429">
      <w:bodyDiv w:val="1"/>
      <w:marLeft w:val="0"/>
      <w:marRight w:val="0"/>
      <w:marTop w:val="0"/>
      <w:marBottom w:val="0"/>
      <w:divBdr>
        <w:top w:val="none" w:sz="0" w:space="0" w:color="auto"/>
        <w:left w:val="none" w:sz="0" w:space="0" w:color="auto"/>
        <w:bottom w:val="none" w:sz="0" w:space="0" w:color="auto"/>
        <w:right w:val="none" w:sz="0" w:space="0" w:color="auto"/>
      </w:divBdr>
      <w:divsChild>
        <w:div w:id="1606615353">
          <w:marLeft w:val="0"/>
          <w:marRight w:val="0"/>
          <w:marTop w:val="180"/>
          <w:marBottom w:val="240"/>
          <w:divBdr>
            <w:top w:val="none" w:sz="0" w:space="0" w:color="auto"/>
            <w:left w:val="none" w:sz="0" w:space="0" w:color="auto"/>
            <w:bottom w:val="none" w:sz="0" w:space="0" w:color="auto"/>
            <w:right w:val="none" w:sz="0" w:space="0" w:color="auto"/>
          </w:divBdr>
        </w:div>
      </w:divsChild>
    </w:div>
    <w:div w:id="142890826">
      <w:bodyDiv w:val="1"/>
      <w:marLeft w:val="0"/>
      <w:marRight w:val="0"/>
      <w:marTop w:val="0"/>
      <w:marBottom w:val="0"/>
      <w:divBdr>
        <w:top w:val="none" w:sz="0" w:space="0" w:color="auto"/>
        <w:left w:val="none" w:sz="0" w:space="0" w:color="auto"/>
        <w:bottom w:val="none" w:sz="0" w:space="0" w:color="auto"/>
        <w:right w:val="none" w:sz="0" w:space="0" w:color="auto"/>
      </w:divBdr>
    </w:div>
    <w:div w:id="249849323">
      <w:bodyDiv w:val="1"/>
      <w:marLeft w:val="0"/>
      <w:marRight w:val="0"/>
      <w:marTop w:val="0"/>
      <w:marBottom w:val="0"/>
      <w:divBdr>
        <w:top w:val="none" w:sz="0" w:space="0" w:color="auto"/>
        <w:left w:val="none" w:sz="0" w:space="0" w:color="auto"/>
        <w:bottom w:val="none" w:sz="0" w:space="0" w:color="auto"/>
        <w:right w:val="none" w:sz="0" w:space="0" w:color="auto"/>
      </w:divBdr>
    </w:div>
    <w:div w:id="469976644">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31204955">
      <w:bodyDiv w:val="1"/>
      <w:marLeft w:val="0"/>
      <w:marRight w:val="0"/>
      <w:marTop w:val="0"/>
      <w:marBottom w:val="0"/>
      <w:divBdr>
        <w:top w:val="none" w:sz="0" w:space="0" w:color="auto"/>
        <w:left w:val="none" w:sz="0" w:space="0" w:color="auto"/>
        <w:bottom w:val="none" w:sz="0" w:space="0" w:color="auto"/>
        <w:right w:val="none" w:sz="0" w:space="0" w:color="auto"/>
      </w:divBdr>
    </w:div>
    <w:div w:id="748649388">
      <w:bodyDiv w:val="1"/>
      <w:marLeft w:val="0"/>
      <w:marRight w:val="0"/>
      <w:marTop w:val="0"/>
      <w:marBottom w:val="0"/>
      <w:divBdr>
        <w:top w:val="none" w:sz="0" w:space="0" w:color="auto"/>
        <w:left w:val="none" w:sz="0" w:space="0" w:color="auto"/>
        <w:bottom w:val="none" w:sz="0" w:space="0" w:color="auto"/>
        <w:right w:val="none" w:sz="0" w:space="0" w:color="auto"/>
      </w:divBdr>
      <w:divsChild>
        <w:div w:id="588127043">
          <w:marLeft w:val="0"/>
          <w:marRight w:val="0"/>
          <w:marTop w:val="180"/>
          <w:marBottom w:val="240"/>
          <w:divBdr>
            <w:top w:val="none" w:sz="0" w:space="0" w:color="auto"/>
            <w:left w:val="none" w:sz="0" w:space="0" w:color="auto"/>
            <w:bottom w:val="none" w:sz="0" w:space="0" w:color="auto"/>
            <w:right w:val="none" w:sz="0" w:space="0" w:color="auto"/>
          </w:divBdr>
        </w:div>
        <w:div w:id="2056343775">
          <w:marLeft w:val="0"/>
          <w:marRight w:val="0"/>
          <w:marTop w:val="180"/>
          <w:marBottom w:val="240"/>
          <w:divBdr>
            <w:top w:val="none" w:sz="0" w:space="0" w:color="auto"/>
            <w:left w:val="none" w:sz="0" w:space="0" w:color="auto"/>
            <w:bottom w:val="none" w:sz="0" w:space="0" w:color="auto"/>
            <w:right w:val="none" w:sz="0" w:space="0" w:color="auto"/>
          </w:divBdr>
        </w:div>
      </w:divsChild>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85010291">
      <w:bodyDiv w:val="1"/>
      <w:marLeft w:val="0"/>
      <w:marRight w:val="0"/>
      <w:marTop w:val="0"/>
      <w:marBottom w:val="0"/>
      <w:divBdr>
        <w:top w:val="none" w:sz="0" w:space="0" w:color="auto"/>
        <w:left w:val="none" w:sz="0" w:space="0" w:color="auto"/>
        <w:bottom w:val="none" w:sz="0" w:space="0" w:color="auto"/>
        <w:right w:val="none" w:sz="0" w:space="0" w:color="auto"/>
      </w:divBdr>
    </w:div>
    <w:div w:id="1130322517">
      <w:bodyDiv w:val="1"/>
      <w:marLeft w:val="0"/>
      <w:marRight w:val="0"/>
      <w:marTop w:val="0"/>
      <w:marBottom w:val="0"/>
      <w:divBdr>
        <w:top w:val="none" w:sz="0" w:space="0" w:color="auto"/>
        <w:left w:val="none" w:sz="0" w:space="0" w:color="auto"/>
        <w:bottom w:val="none" w:sz="0" w:space="0" w:color="auto"/>
        <w:right w:val="none" w:sz="0" w:space="0" w:color="auto"/>
      </w:divBdr>
      <w:divsChild>
        <w:div w:id="1435784163">
          <w:marLeft w:val="0"/>
          <w:marRight w:val="0"/>
          <w:marTop w:val="180"/>
          <w:marBottom w:val="240"/>
          <w:divBdr>
            <w:top w:val="none" w:sz="0" w:space="0" w:color="auto"/>
            <w:left w:val="none" w:sz="0" w:space="0" w:color="auto"/>
            <w:bottom w:val="none" w:sz="0" w:space="0" w:color="auto"/>
            <w:right w:val="none" w:sz="0" w:space="0" w:color="auto"/>
          </w:divBdr>
        </w:div>
        <w:div w:id="1103846552">
          <w:marLeft w:val="0"/>
          <w:marRight w:val="0"/>
          <w:marTop w:val="180"/>
          <w:marBottom w:val="240"/>
          <w:divBdr>
            <w:top w:val="none" w:sz="0" w:space="0" w:color="auto"/>
            <w:left w:val="none" w:sz="0" w:space="0" w:color="auto"/>
            <w:bottom w:val="none" w:sz="0" w:space="0" w:color="auto"/>
            <w:right w:val="none" w:sz="0" w:space="0" w:color="auto"/>
          </w:divBdr>
        </w:div>
        <w:div w:id="1657952052">
          <w:marLeft w:val="0"/>
          <w:marRight w:val="0"/>
          <w:marTop w:val="360"/>
          <w:marBottom w:val="180"/>
          <w:divBdr>
            <w:top w:val="none" w:sz="0" w:space="0" w:color="auto"/>
            <w:left w:val="none" w:sz="0" w:space="0" w:color="auto"/>
            <w:bottom w:val="none" w:sz="0" w:space="0" w:color="auto"/>
            <w:right w:val="none" w:sz="0" w:space="0" w:color="auto"/>
          </w:divBdr>
        </w:div>
        <w:div w:id="1621492081">
          <w:marLeft w:val="0"/>
          <w:marRight w:val="0"/>
          <w:marTop w:val="60"/>
          <w:marBottom w:val="180"/>
          <w:divBdr>
            <w:top w:val="none" w:sz="0" w:space="0" w:color="auto"/>
            <w:left w:val="none" w:sz="0" w:space="0" w:color="auto"/>
            <w:bottom w:val="none" w:sz="0" w:space="0" w:color="auto"/>
            <w:right w:val="none" w:sz="0" w:space="0" w:color="auto"/>
          </w:divBdr>
        </w:div>
      </w:divsChild>
    </w:div>
    <w:div w:id="1267494590">
      <w:bodyDiv w:val="1"/>
      <w:marLeft w:val="0"/>
      <w:marRight w:val="0"/>
      <w:marTop w:val="0"/>
      <w:marBottom w:val="0"/>
      <w:divBdr>
        <w:top w:val="none" w:sz="0" w:space="0" w:color="auto"/>
        <w:left w:val="none" w:sz="0" w:space="0" w:color="auto"/>
        <w:bottom w:val="none" w:sz="0" w:space="0" w:color="auto"/>
        <w:right w:val="none" w:sz="0" w:space="0" w:color="auto"/>
      </w:divBdr>
      <w:divsChild>
        <w:div w:id="527138483">
          <w:marLeft w:val="0"/>
          <w:marRight w:val="0"/>
          <w:marTop w:val="0"/>
          <w:marBottom w:val="0"/>
          <w:divBdr>
            <w:top w:val="none" w:sz="0" w:space="0" w:color="auto"/>
            <w:left w:val="none" w:sz="0" w:space="0" w:color="auto"/>
            <w:bottom w:val="none" w:sz="0" w:space="0" w:color="auto"/>
            <w:right w:val="none" w:sz="0" w:space="0" w:color="auto"/>
          </w:divBdr>
          <w:divsChild>
            <w:div w:id="1340280917">
              <w:marLeft w:val="0"/>
              <w:marRight w:val="0"/>
              <w:marTop w:val="0"/>
              <w:marBottom w:val="0"/>
              <w:divBdr>
                <w:top w:val="none" w:sz="0" w:space="0" w:color="auto"/>
                <w:left w:val="none" w:sz="0" w:space="0" w:color="auto"/>
                <w:bottom w:val="none" w:sz="0" w:space="0" w:color="auto"/>
                <w:right w:val="none" w:sz="0" w:space="0" w:color="auto"/>
              </w:divBdr>
              <w:divsChild>
                <w:div w:id="10153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17359">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51444513">
      <w:bodyDiv w:val="1"/>
      <w:marLeft w:val="0"/>
      <w:marRight w:val="0"/>
      <w:marTop w:val="0"/>
      <w:marBottom w:val="0"/>
      <w:divBdr>
        <w:top w:val="none" w:sz="0" w:space="0" w:color="auto"/>
        <w:left w:val="none" w:sz="0" w:space="0" w:color="auto"/>
        <w:bottom w:val="none" w:sz="0" w:space="0" w:color="auto"/>
        <w:right w:val="none" w:sz="0" w:space="0" w:color="auto"/>
      </w:divBdr>
      <w:divsChild>
        <w:div w:id="1027877179">
          <w:marLeft w:val="0"/>
          <w:marRight w:val="0"/>
          <w:marTop w:val="180"/>
          <w:marBottom w:val="240"/>
          <w:divBdr>
            <w:top w:val="none" w:sz="0" w:space="0" w:color="auto"/>
            <w:left w:val="none" w:sz="0" w:space="0" w:color="auto"/>
            <w:bottom w:val="none" w:sz="0" w:space="0" w:color="auto"/>
            <w:right w:val="none" w:sz="0" w:space="0" w:color="auto"/>
          </w:divBdr>
        </w:div>
      </w:divsChild>
    </w:div>
    <w:div w:id="1685201647">
      <w:bodyDiv w:val="1"/>
      <w:marLeft w:val="0"/>
      <w:marRight w:val="0"/>
      <w:marTop w:val="0"/>
      <w:marBottom w:val="0"/>
      <w:divBdr>
        <w:top w:val="none" w:sz="0" w:space="0" w:color="auto"/>
        <w:left w:val="none" w:sz="0" w:space="0" w:color="auto"/>
        <w:bottom w:val="none" w:sz="0" w:space="0" w:color="auto"/>
        <w:right w:val="none" w:sz="0" w:space="0" w:color="auto"/>
      </w:divBdr>
      <w:divsChild>
        <w:div w:id="1158377710">
          <w:marLeft w:val="0"/>
          <w:marRight w:val="0"/>
          <w:marTop w:val="360"/>
          <w:marBottom w:val="180"/>
          <w:divBdr>
            <w:top w:val="none" w:sz="0" w:space="0" w:color="auto"/>
            <w:left w:val="none" w:sz="0" w:space="0" w:color="auto"/>
            <w:bottom w:val="none" w:sz="0" w:space="0" w:color="auto"/>
            <w:right w:val="none" w:sz="0" w:space="0" w:color="auto"/>
          </w:divBdr>
        </w:div>
        <w:div w:id="1200625412">
          <w:marLeft w:val="0"/>
          <w:marRight w:val="0"/>
          <w:marTop w:val="360"/>
          <w:marBottom w:val="180"/>
          <w:divBdr>
            <w:top w:val="none" w:sz="0" w:space="0" w:color="auto"/>
            <w:left w:val="none" w:sz="0" w:space="0" w:color="auto"/>
            <w:bottom w:val="none" w:sz="0" w:space="0" w:color="auto"/>
            <w:right w:val="none" w:sz="0" w:space="0" w:color="auto"/>
          </w:divBdr>
        </w:div>
        <w:div w:id="57438544">
          <w:marLeft w:val="0"/>
          <w:marRight w:val="0"/>
          <w:marTop w:val="360"/>
          <w:marBottom w:val="180"/>
          <w:divBdr>
            <w:top w:val="none" w:sz="0" w:space="0" w:color="auto"/>
            <w:left w:val="none" w:sz="0" w:space="0" w:color="auto"/>
            <w:bottom w:val="none" w:sz="0" w:space="0" w:color="auto"/>
            <w:right w:val="none" w:sz="0" w:space="0" w:color="auto"/>
          </w:divBdr>
        </w:div>
        <w:div w:id="1061372289">
          <w:marLeft w:val="0"/>
          <w:marRight w:val="0"/>
          <w:marTop w:val="360"/>
          <w:marBottom w:val="180"/>
          <w:divBdr>
            <w:top w:val="none" w:sz="0" w:space="0" w:color="auto"/>
            <w:left w:val="none" w:sz="0" w:space="0" w:color="auto"/>
            <w:bottom w:val="none" w:sz="0" w:space="0" w:color="auto"/>
            <w:right w:val="none" w:sz="0" w:space="0" w:color="auto"/>
          </w:divBdr>
        </w:div>
      </w:divsChild>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72697295">
      <w:bodyDiv w:val="1"/>
      <w:marLeft w:val="0"/>
      <w:marRight w:val="0"/>
      <w:marTop w:val="0"/>
      <w:marBottom w:val="0"/>
      <w:divBdr>
        <w:top w:val="none" w:sz="0" w:space="0" w:color="auto"/>
        <w:left w:val="none" w:sz="0" w:space="0" w:color="auto"/>
        <w:bottom w:val="none" w:sz="0" w:space="0" w:color="auto"/>
        <w:right w:val="none" w:sz="0" w:space="0" w:color="auto"/>
      </w:divBdr>
      <w:divsChild>
        <w:div w:id="1767461985">
          <w:marLeft w:val="0"/>
          <w:marRight w:val="0"/>
          <w:marTop w:val="180"/>
          <w:marBottom w:val="240"/>
          <w:divBdr>
            <w:top w:val="none" w:sz="0" w:space="0" w:color="auto"/>
            <w:left w:val="none" w:sz="0" w:space="0" w:color="auto"/>
            <w:bottom w:val="none" w:sz="0" w:space="0" w:color="auto"/>
            <w:right w:val="none" w:sz="0" w:space="0" w:color="auto"/>
          </w:divBdr>
        </w:div>
        <w:div w:id="975912154">
          <w:marLeft w:val="0"/>
          <w:marRight w:val="0"/>
          <w:marTop w:val="180"/>
          <w:marBottom w:val="240"/>
          <w:divBdr>
            <w:top w:val="none" w:sz="0" w:space="0" w:color="auto"/>
            <w:left w:val="none" w:sz="0" w:space="0" w:color="auto"/>
            <w:bottom w:val="none" w:sz="0" w:space="0" w:color="auto"/>
            <w:right w:val="none" w:sz="0" w:space="0" w:color="auto"/>
          </w:divBdr>
        </w:div>
        <w:div w:id="466633073">
          <w:marLeft w:val="0"/>
          <w:marRight w:val="0"/>
          <w:marTop w:val="360"/>
          <w:marBottom w:val="180"/>
          <w:divBdr>
            <w:top w:val="none" w:sz="0" w:space="0" w:color="auto"/>
            <w:left w:val="none" w:sz="0" w:space="0" w:color="auto"/>
            <w:bottom w:val="none" w:sz="0" w:space="0" w:color="auto"/>
            <w:right w:val="none" w:sz="0" w:space="0" w:color="auto"/>
          </w:divBdr>
        </w:div>
        <w:div w:id="1588152611">
          <w:marLeft w:val="0"/>
          <w:marRight w:val="0"/>
          <w:marTop w:val="60"/>
          <w:marBottom w:val="180"/>
          <w:divBdr>
            <w:top w:val="none" w:sz="0" w:space="0" w:color="auto"/>
            <w:left w:val="none" w:sz="0" w:space="0" w:color="auto"/>
            <w:bottom w:val="none" w:sz="0" w:space="0" w:color="auto"/>
            <w:right w:val="none" w:sz="0" w:space="0" w:color="auto"/>
          </w:divBdr>
        </w:div>
      </w:divsChild>
    </w:div>
    <w:div w:id="1787233297">
      <w:bodyDiv w:val="1"/>
      <w:marLeft w:val="0"/>
      <w:marRight w:val="0"/>
      <w:marTop w:val="0"/>
      <w:marBottom w:val="0"/>
      <w:divBdr>
        <w:top w:val="none" w:sz="0" w:space="0" w:color="auto"/>
        <w:left w:val="none" w:sz="0" w:space="0" w:color="auto"/>
        <w:bottom w:val="none" w:sz="0" w:space="0" w:color="auto"/>
        <w:right w:val="none" w:sz="0" w:space="0" w:color="auto"/>
      </w:divBdr>
      <w:divsChild>
        <w:div w:id="1604339089">
          <w:marLeft w:val="0"/>
          <w:marRight w:val="0"/>
          <w:marTop w:val="180"/>
          <w:marBottom w:val="240"/>
          <w:divBdr>
            <w:top w:val="none" w:sz="0" w:space="0" w:color="auto"/>
            <w:left w:val="none" w:sz="0" w:space="0" w:color="auto"/>
            <w:bottom w:val="none" w:sz="0" w:space="0" w:color="auto"/>
            <w:right w:val="none" w:sz="0" w:space="0" w:color="auto"/>
          </w:divBdr>
        </w:div>
        <w:div w:id="1877041082">
          <w:marLeft w:val="0"/>
          <w:marRight w:val="0"/>
          <w:marTop w:val="180"/>
          <w:marBottom w:val="240"/>
          <w:divBdr>
            <w:top w:val="none" w:sz="0" w:space="0" w:color="auto"/>
            <w:left w:val="none" w:sz="0" w:space="0" w:color="auto"/>
            <w:bottom w:val="none" w:sz="0" w:space="0" w:color="auto"/>
            <w:right w:val="none" w:sz="0" w:space="0" w:color="auto"/>
          </w:divBdr>
        </w:div>
        <w:div w:id="281308496">
          <w:marLeft w:val="0"/>
          <w:marRight w:val="0"/>
          <w:marTop w:val="180"/>
          <w:marBottom w:val="240"/>
          <w:divBdr>
            <w:top w:val="none" w:sz="0" w:space="0" w:color="auto"/>
            <w:left w:val="none" w:sz="0" w:space="0" w:color="auto"/>
            <w:bottom w:val="none" w:sz="0" w:space="0" w:color="auto"/>
            <w:right w:val="none" w:sz="0" w:space="0" w:color="auto"/>
          </w:divBdr>
        </w:div>
        <w:div w:id="941382038">
          <w:marLeft w:val="0"/>
          <w:marRight w:val="0"/>
          <w:marTop w:val="180"/>
          <w:marBottom w:val="24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47559616">
      <w:bodyDiv w:val="1"/>
      <w:marLeft w:val="0"/>
      <w:marRight w:val="0"/>
      <w:marTop w:val="0"/>
      <w:marBottom w:val="0"/>
      <w:divBdr>
        <w:top w:val="none" w:sz="0" w:space="0" w:color="auto"/>
        <w:left w:val="none" w:sz="0" w:space="0" w:color="auto"/>
        <w:bottom w:val="none" w:sz="0" w:space="0" w:color="auto"/>
        <w:right w:val="none" w:sz="0" w:space="0" w:color="auto"/>
      </w:divBdr>
      <w:divsChild>
        <w:div w:id="1987859664">
          <w:marLeft w:val="0"/>
          <w:marRight w:val="0"/>
          <w:marTop w:val="360"/>
          <w:marBottom w:val="180"/>
          <w:divBdr>
            <w:top w:val="none" w:sz="0" w:space="0" w:color="auto"/>
            <w:left w:val="none" w:sz="0" w:space="0" w:color="auto"/>
            <w:bottom w:val="none" w:sz="0" w:space="0" w:color="auto"/>
            <w:right w:val="none" w:sz="0" w:space="0" w:color="auto"/>
          </w:divBdr>
        </w:div>
        <w:div w:id="1078331599">
          <w:marLeft w:val="0"/>
          <w:marRight w:val="0"/>
          <w:marTop w:val="180"/>
          <w:marBottom w:val="240"/>
          <w:divBdr>
            <w:top w:val="none" w:sz="0" w:space="0" w:color="auto"/>
            <w:left w:val="none" w:sz="0" w:space="0" w:color="auto"/>
            <w:bottom w:val="none" w:sz="0" w:space="0" w:color="auto"/>
            <w:right w:val="none" w:sz="0" w:space="0" w:color="auto"/>
          </w:divBdr>
        </w:div>
        <w:div w:id="1737631762">
          <w:marLeft w:val="0"/>
          <w:marRight w:val="0"/>
          <w:marTop w:val="180"/>
          <w:marBottom w:val="240"/>
          <w:divBdr>
            <w:top w:val="none" w:sz="0" w:space="0" w:color="auto"/>
            <w:left w:val="none" w:sz="0" w:space="0" w:color="auto"/>
            <w:bottom w:val="none" w:sz="0" w:space="0" w:color="auto"/>
            <w:right w:val="none" w:sz="0" w:space="0" w:color="auto"/>
          </w:divBdr>
        </w:div>
        <w:div w:id="1510675420">
          <w:marLeft w:val="0"/>
          <w:marRight w:val="0"/>
          <w:marTop w:val="180"/>
          <w:marBottom w:val="24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hyperlink" Target="https://doi.org/10.31004/basicedu.v5i1.558" TargetMode="External"/><Relationship Id="rId3" Type="http://schemas.microsoft.com/office/2007/relationships/stylesWithEffects" Target="stylesWithEffect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yperlink" Target="https://doi.org/10.31004/basicedu.v6i3.2946"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51903/bersatu.v1i5.358"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i.org/10.31004/jerkin.v4i2.3145"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artar.putra@gmail.com" TargetMode="External"/><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Template Jurnal IJCCS</vt:lpstr>
    </vt:vector>
  </TitlesOfParts>
  <Company>IndoCEISS</Company>
  <LinksUpToDate>false</LinksUpToDate>
  <CharactersWithSpaces>15873</CharactersWithSpaces>
  <SharedDoc>false</SharedDoc>
  <HLinks>
    <vt:vector size="12" baseType="variant">
      <vt:variant>
        <vt:i4>7995491</vt:i4>
      </vt:variant>
      <vt:variant>
        <vt:i4>9</vt:i4>
      </vt:variant>
      <vt:variant>
        <vt:i4>0</vt:i4>
      </vt:variant>
      <vt:variant>
        <vt:i4>5</vt:i4>
      </vt:variant>
      <vt:variant>
        <vt:lpwstr>http://www.fuzzy.cs.uni-magdeburg/</vt:lpwstr>
      </vt:variant>
      <vt:variant>
        <vt:lpwstr/>
      </vt:variant>
      <vt:variant>
        <vt:i4>2228252</vt:i4>
      </vt:variant>
      <vt:variant>
        <vt:i4>0</vt:i4>
      </vt:variant>
      <vt:variant>
        <vt:i4>0</vt:i4>
      </vt:variant>
      <vt:variant>
        <vt:i4>5</vt:i4>
      </vt:variant>
      <vt:variant>
        <vt:lpwstr>mailto:xxxx@xxxx.xxx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IJCCS</dc:title>
  <dc:creator>Paholo Iman Prakoso</dc:creator>
  <cp:lastModifiedBy>ICT</cp:lastModifiedBy>
  <cp:revision>4</cp:revision>
  <cp:lastPrinted>2020-05-14T03:53:00Z</cp:lastPrinted>
  <dcterms:created xsi:type="dcterms:W3CDTF">2026-07-28T09:06:00Z</dcterms:created>
  <dcterms:modified xsi:type="dcterms:W3CDTF">2026-07-29T08:31:00Z</dcterms:modified>
</cp:coreProperties>
</file>