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harts/chart1.xml" ContentType="application/vnd.openxmlformats-officedocument.drawingml.chart+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EC2EC8" w14:textId="77777777" w:rsidR="006F4357" w:rsidRDefault="006F4357">
      <w:pPr>
        <w:pStyle w:val="JUDUL1"/>
      </w:pPr>
      <w:bookmarkStart w:id="0" w:name="_Toc222670325"/>
      <w:r>
        <w:t>BAB I</w:t>
      </w:r>
      <w:bookmarkEnd w:id="0"/>
    </w:p>
    <w:p w14:paraId="64CB66ED" w14:textId="77777777" w:rsidR="006F4357" w:rsidRDefault="006F4357">
      <w:pPr>
        <w:pStyle w:val="JUDUL1"/>
      </w:pPr>
      <w:bookmarkStart w:id="1" w:name="_Toc222670326"/>
      <w:r>
        <w:t>PENDAHULUAN</w:t>
      </w:r>
      <w:bookmarkEnd w:id="1"/>
    </w:p>
    <w:p w14:paraId="6A387BBF" w14:textId="77777777" w:rsidR="00712E0A" w:rsidRDefault="00712E0A">
      <w:pPr>
        <w:pStyle w:val="JUDUL1"/>
      </w:pPr>
    </w:p>
    <w:p w14:paraId="13F02C93" w14:textId="77777777" w:rsidR="006F4357" w:rsidRDefault="006F4357">
      <w:pPr>
        <w:pStyle w:val="JUDUL1"/>
        <w:jc w:val="left"/>
      </w:pPr>
    </w:p>
    <w:p w14:paraId="7FEAC33D" w14:textId="77777777" w:rsidR="006F4357" w:rsidRDefault="006F4357" w:rsidP="00E56094">
      <w:pPr>
        <w:pStyle w:val="judul2"/>
        <w:numPr>
          <w:ilvl w:val="1"/>
          <w:numId w:val="1"/>
        </w:numPr>
        <w:spacing w:after="240"/>
      </w:pPr>
      <w:bookmarkStart w:id="2" w:name="_Toc222670327"/>
      <w:r>
        <w:t>Latar Belakang</w:t>
      </w:r>
      <w:bookmarkEnd w:id="2"/>
      <w:r w:rsidR="00DB6122">
        <w:t xml:space="preserve"> </w:t>
      </w:r>
    </w:p>
    <w:p w14:paraId="6C50F212" w14:textId="77777777" w:rsidR="00FA1702" w:rsidRDefault="00E3243C" w:rsidP="00FA1702">
      <w:pPr>
        <w:pStyle w:val="isilap"/>
      </w:pPr>
      <w:r>
        <w:t>Pasar modal merupakan sistem keuangan yang berperan sebagai penghubung antara investor dengan pihak yang membutuhkan dana (emiten) melalui mekanisme penghimpunan dana jangka Panjang.</w:t>
      </w:r>
      <w:r w:rsidRPr="00E3243C">
        <w:t xml:space="preserve"> </w:t>
      </w:r>
      <w:r w:rsidRPr="00357F7F">
        <w:t>D</w:t>
      </w:r>
      <w:r>
        <w:t>i Indonesia, d</w:t>
      </w:r>
      <w:r w:rsidRPr="00357F7F">
        <w:t xml:space="preserve">unia </w:t>
      </w:r>
      <w:r>
        <w:t>pasar modal</w:t>
      </w:r>
      <w:r w:rsidRPr="00357F7F">
        <w:t xml:space="preserve"> semakin berkembang </w:t>
      </w:r>
      <w:r>
        <w:t>seiring meningkatnya aktivitas investasi diberbagai kalangan</w:t>
      </w:r>
      <w:r w:rsidR="006F4357" w:rsidRPr="00357F7F">
        <w:t xml:space="preserve">. </w:t>
      </w:r>
      <w:r>
        <w:t xml:space="preserve">Tren investasi </w:t>
      </w:r>
      <w:r w:rsidR="00A21E9B">
        <w:t xml:space="preserve">yang </w:t>
      </w:r>
      <w:r>
        <w:t>meningkat</w:t>
      </w:r>
      <w:r w:rsidR="00A21E9B">
        <w:t xml:space="preserve"> secara signifikan</w:t>
      </w:r>
      <w:r>
        <w:t xml:space="preserve"> ditandai dengan </w:t>
      </w:r>
      <w:r w:rsidR="00A21E9B">
        <w:t xml:space="preserve">peningkatan </w:t>
      </w:r>
      <w:r>
        <w:t xml:space="preserve">jumlah Perusahaan yang melakukan </w:t>
      </w:r>
      <w:r w:rsidR="00A21E9B">
        <w:t xml:space="preserve">aktivitas penawaran umum atau </w:t>
      </w:r>
      <w:r w:rsidR="00A21E9B" w:rsidRPr="00A21E9B">
        <w:rPr>
          <w:i/>
          <w:iCs/>
        </w:rPr>
        <w:t xml:space="preserve">Initial Public Offering </w:t>
      </w:r>
      <w:r w:rsidR="00A21E9B">
        <w:t>(IPO) di Bursa Efek Indonesia (BEI) dalam sepuluh tahun terakhir.</w:t>
      </w:r>
      <w:r w:rsidR="00F447FF">
        <w:t xml:space="preserve"> Menurut </w:t>
      </w:r>
      <w:commentRangeStart w:id="3"/>
      <w:r w:rsidR="00F447FF">
        <w:t xml:space="preserve">Ernst dan Young (2019) </w:t>
      </w:r>
      <w:commentRangeEnd w:id="3"/>
      <w:r w:rsidR="0012092C">
        <w:rPr>
          <w:rStyle w:val="CommentReference"/>
          <w:rFonts w:asciiTheme="minorHAnsi" w:hAnsiTheme="minorHAnsi" w:cstheme="minorBidi"/>
          <w:noProof/>
        </w:rPr>
        <w:commentReference w:id="3"/>
      </w:r>
      <w:r w:rsidR="00F447FF">
        <w:t xml:space="preserve">dalam </w:t>
      </w:r>
      <w:commentRangeStart w:id="4"/>
      <w:r w:rsidR="00F447FF">
        <w:t xml:space="preserve">Agustina dan Clara (2021) </w:t>
      </w:r>
      <w:commentRangeEnd w:id="4"/>
      <w:r w:rsidR="0012092C">
        <w:rPr>
          <w:rStyle w:val="CommentReference"/>
          <w:rFonts w:asciiTheme="minorHAnsi" w:hAnsiTheme="minorHAnsi" w:cstheme="minorBidi"/>
          <w:noProof/>
        </w:rPr>
        <w:commentReference w:id="4"/>
      </w:r>
      <w:r w:rsidR="00F447FF">
        <w:t xml:space="preserve">menyatakan bahwa </w:t>
      </w:r>
      <w:r w:rsidR="00CE23F4">
        <w:t xml:space="preserve">pada tahun 2018, Bursa Efek Indonesia memperoleh pencapaian sebagai peringkat 10 besar dari total IPO global dan menempati peringkat pertama dalam IPO ASEAN 2018 dengan perusahaan yang melakukan IPO di Bursa Efek Indonesia sebanyak 57 perusahaan. </w:t>
      </w:r>
      <w:r w:rsidR="00A21E9B">
        <w:t xml:space="preserve"> Meningkatnya aktivitas penawaran umum mencerminkan peningkatan kepercayaan </w:t>
      </w:r>
      <w:r w:rsidR="00FA1702">
        <w:t>pelaku usaha (</w:t>
      </w:r>
      <w:r w:rsidR="00FC2269">
        <w:t>p</w:t>
      </w:r>
      <w:r w:rsidR="00FA1702">
        <w:t>erusahaan)</w:t>
      </w:r>
      <w:r w:rsidR="00A21E9B">
        <w:t xml:space="preserve"> dalam menanamkan modal sebagai sumber pendanaan. </w:t>
      </w:r>
      <w:r w:rsidR="00FA1702">
        <w:t xml:space="preserve">Hal ini juga menunjukkan adanya peningkatan partisipasi investor ritel dalam dinamika pertumbuhan sektor keuangan sehingga memperkuat likuiditas pasar. </w:t>
      </w:r>
    </w:p>
    <w:p w14:paraId="78638091" w14:textId="77777777" w:rsidR="006F4357" w:rsidRPr="00357F7F" w:rsidRDefault="00FA1702">
      <w:pPr>
        <w:pStyle w:val="isilap"/>
        <w:rPr>
          <w:b/>
          <w:bCs/>
        </w:rPr>
      </w:pPr>
      <w:r>
        <w:t>Minat investor terhadap saham khususnya saham perdana mengalami pertumbuhan yang signifikan. Saham IPO seringkali memberikan keuntungan jangka pendek yang cukup tinggi dibanding berinvestasi pada saham yang sudah lama melantai pada bursa efek.</w:t>
      </w:r>
      <w:r w:rsidR="008419E8">
        <w:t xml:space="preserve"> Potensi keuntungan jangka pendek sangat mungkin terjadi karena tingginya permintaan pada saham yang akan IPO. Hal ini menyebabkan adanya </w:t>
      </w:r>
      <w:r w:rsidR="008419E8" w:rsidRPr="008419E8">
        <w:rPr>
          <w:i/>
          <w:iCs/>
        </w:rPr>
        <w:t>oversubscription</w:t>
      </w:r>
      <w:r w:rsidR="008419E8">
        <w:t xml:space="preserve"> dan </w:t>
      </w:r>
      <w:r w:rsidR="008E5C7F">
        <w:t xml:space="preserve">memicu </w:t>
      </w:r>
      <w:r w:rsidR="00AA4BCE">
        <w:t xml:space="preserve">kenaikan </w:t>
      </w:r>
      <w:r w:rsidR="008419E8">
        <w:t>harga saham pada hari pertama diperdagangkan.</w:t>
      </w:r>
      <w:r w:rsidR="00AA4BCE">
        <w:t xml:space="preserve"> Kenaikan harga saham yang mencapai batas maksimun inilah yang disebut sebagai </w:t>
      </w:r>
      <w:r w:rsidR="00AA4BCE" w:rsidRPr="00B871B9">
        <w:rPr>
          <w:i/>
          <w:iCs/>
        </w:rPr>
        <w:t>Auto Reject</w:t>
      </w:r>
      <w:r w:rsidR="00AA4BCE">
        <w:t xml:space="preserve"> Atas (ARA).</w:t>
      </w:r>
    </w:p>
    <w:p w14:paraId="1C482766" w14:textId="77777777" w:rsidR="006F4357" w:rsidRDefault="00AA4BCE">
      <w:pPr>
        <w:pStyle w:val="isilap"/>
      </w:pPr>
      <w:r w:rsidRPr="00B871B9">
        <w:rPr>
          <w:i/>
          <w:iCs/>
        </w:rPr>
        <w:lastRenderedPageBreak/>
        <w:t>Auto Reject</w:t>
      </w:r>
      <w:r>
        <w:t xml:space="preserve"> Atas </w:t>
      </w:r>
      <w:r w:rsidR="0092777D">
        <w:t>adalah</w:t>
      </w:r>
      <w:r>
        <w:t xml:space="preserve"> kondisi dimana ketika saham IPO yang diperdagangkan mencapai batas kenaikan maksimum yang ditetapkan oleh bursa</w:t>
      </w:r>
      <w:r w:rsidR="006F4357" w:rsidRPr="00357F7F">
        <w:t>.</w:t>
      </w:r>
      <w:r w:rsidR="00A93D3E">
        <w:t xml:space="preserve"> </w:t>
      </w:r>
      <w:r w:rsidR="000C4811">
        <w:t>Berdasarkan Keputusan Direksi Nomor Kep-00023/BEI/03-2020</w:t>
      </w:r>
      <w:r w:rsidR="00607FBC">
        <w:t xml:space="preserve"> </w:t>
      </w:r>
      <w:r w:rsidR="000C4811">
        <w:t>b</w:t>
      </w:r>
      <w:r w:rsidR="0092777D">
        <w:t xml:space="preserve">atasan kenaikan maksimum </w:t>
      </w:r>
      <w:r w:rsidR="000C4811">
        <w:t xml:space="preserve">untuk saham IPO adalah 35% </w:t>
      </w:r>
      <w:r w:rsidR="00607FBC">
        <w:t>untuk harga saham Rp50 – Rp200 dalam sehari, 25% untuk harga saham Rp200 – Rp5000, dan untuk harga saham diatas Rp5000 batas kenaikan maksimumnya adalah 20%. Fenomena ARA sering terjadi pada hari pertama saat saham diperdagangkan atau bahkan sampai beberapa hari setelah pencatatan. ARA bisa terjadi karena adanya ketidakseimbangan kondisi pasar dimana tekanan beli lebih besar dibanding tekanan jual.</w:t>
      </w:r>
      <w:r w:rsidR="000E6D1A">
        <w:t xml:space="preserve"> D</w:t>
      </w:r>
      <w:r w:rsidR="00607FBC">
        <w:t xml:space="preserve">engan kata lain antusiasme investor lebih besar daripada kesediaan lembar saham yang diperdagangkan. </w:t>
      </w:r>
    </w:p>
    <w:p w14:paraId="144BA0B2" w14:textId="77272387" w:rsidR="0057298B" w:rsidRDefault="0057298B" w:rsidP="0057298B">
      <w:pPr>
        <w:pStyle w:val="tabel"/>
      </w:pPr>
      <w:r>
        <w:t>Tabel 1.1 Data Frekuensi ARA Tahun 2020-2025</w:t>
      </w:r>
    </w:p>
    <w:tbl>
      <w:tblPr>
        <w:tblStyle w:val="TableGrid"/>
        <w:tblW w:w="7507" w:type="dxa"/>
        <w:tblInd w:w="426" w:type="dxa"/>
        <w:tblLook w:val="04A0" w:firstRow="1" w:lastRow="0" w:firstColumn="1" w:lastColumn="0" w:noHBand="0" w:noVBand="1"/>
      </w:tblPr>
      <w:tblGrid>
        <w:gridCol w:w="1554"/>
        <w:gridCol w:w="3118"/>
        <w:gridCol w:w="2835"/>
      </w:tblGrid>
      <w:tr w:rsidR="00265205" w14:paraId="17FB97BD" w14:textId="77777777" w:rsidTr="00265205">
        <w:tc>
          <w:tcPr>
            <w:tcW w:w="1554" w:type="dxa"/>
            <w:vAlign w:val="center"/>
          </w:tcPr>
          <w:p w14:paraId="675D1C6D" w14:textId="50983207" w:rsidR="00265205" w:rsidRPr="00DB71A5" w:rsidRDefault="00265205" w:rsidP="00DB71A5">
            <w:pPr>
              <w:pStyle w:val="isilap"/>
              <w:spacing w:after="0" w:line="240" w:lineRule="auto"/>
              <w:ind w:left="0" w:firstLine="0"/>
              <w:jc w:val="center"/>
              <w:rPr>
                <w:b/>
                <w:bCs/>
              </w:rPr>
            </w:pPr>
            <w:r w:rsidRPr="00DB71A5">
              <w:rPr>
                <w:b/>
                <w:bCs/>
              </w:rPr>
              <w:t>Tahun IPO</w:t>
            </w:r>
          </w:p>
        </w:tc>
        <w:tc>
          <w:tcPr>
            <w:tcW w:w="3118" w:type="dxa"/>
            <w:vAlign w:val="center"/>
          </w:tcPr>
          <w:p w14:paraId="1569F2FD" w14:textId="03B2B43E" w:rsidR="00265205" w:rsidRPr="00DB71A5" w:rsidRDefault="00265205" w:rsidP="00DB71A5">
            <w:pPr>
              <w:pStyle w:val="isilap"/>
              <w:spacing w:after="0" w:line="240" w:lineRule="auto"/>
              <w:ind w:left="0" w:firstLine="0"/>
              <w:jc w:val="center"/>
              <w:rPr>
                <w:b/>
                <w:bCs/>
              </w:rPr>
            </w:pPr>
            <w:r w:rsidRPr="00DB71A5">
              <w:rPr>
                <w:b/>
                <w:bCs/>
              </w:rPr>
              <w:t>Frekuensi ARA Tertinggi</w:t>
            </w:r>
          </w:p>
        </w:tc>
        <w:tc>
          <w:tcPr>
            <w:tcW w:w="2835" w:type="dxa"/>
            <w:vAlign w:val="center"/>
          </w:tcPr>
          <w:p w14:paraId="1C9B96F9" w14:textId="37BB0836" w:rsidR="00265205" w:rsidRPr="00DB71A5" w:rsidRDefault="00265205" w:rsidP="00DB71A5">
            <w:pPr>
              <w:pStyle w:val="isilap"/>
              <w:spacing w:after="0" w:line="240" w:lineRule="auto"/>
              <w:ind w:left="0" w:firstLine="0"/>
              <w:jc w:val="center"/>
              <w:rPr>
                <w:b/>
                <w:bCs/>
              </w:rPr>
            </w:pPr>
            <w:r w:rsidRPr="00DB71A5">
              <w:rPr>
                <w:b/>
                <w:bCs/>
              </w:rPr>
              <w:t>Rata-rata per Tahun</w:t>
            </w:r>
          </w:p>
        </w:tc>
      </w:tr>
      <w:tr w:rsidR="00265205" w14:paraId="104ED10B" w14:textId="77777777" w:rsidTr="00265205">
        <w:tc>
          <w:tcPr>
            <w:tcW w:w="1554" w:type="dxa"/>
          </w:tcPr>
          <w:p w14:paraId="29F8F9DD" w14:textId="1C866BDB" w:rsidR="00265205" w:rsidRDefault="00265205" w:rsidP="00B871B9">
            <w:pPr>
              <w:pStyle w:val="isilap"/>
              <w:spacing w:after="0"/>
              <w:ind w:left="0" w:firstLine="0"/>
              <w:jc w:val="center"/>
            </w:pPr>
            <w:r>
              <w:t>2020</w:t>
            </w:r>
          </w:p>
        </w:tc>
        <w:tc>
          <w:tcPr>
            <w:tcW w:w="3118" w:type="dxa"/>
          </w:tcPr>
          <w:p w14:paraId="5755A846" w14:textId="48EB105C" w:rsidR="00265205" w:rsidRDefault="00265205" w:rsidP="00EC789F">
            <w:pPr>
              <w:pStyle w:val="isilap"/>
              <w:spacing w:after="0"/>
              <w:ind w:left="0" w:firstLine="0"/>
              <w:jc w:val="center"/>
            </w:pPr>
            <w:r>
              <w:t>9x</w:t>
            </w:r>
          </w:p>
        </w:tc>
        <w:tc>
          <w:tcPr>
            <w:tcW w:w="2835" w:type="dxa"/>
          </w:tcPr>
          <w:p w14:paraId="0C255C33" w14:textId="15C71A68" w:rsidR="00265205" w:rsidRPr="00EC789F" w:rsidRDefault="00265205" w:rsidP="00EC789F">
            <w:pPr>
              <w:pStyle w:val="isilap"/>
              <w:spacing w:after="0"/>
              <w:ind w:left="0" w:firstLine="0"/>
              <w:jc w:val="center"/>
            </w:pPr>
            <w:r>
              <w:t>4x</w:t>
            </w:r>
          </w:p>
        </w:tc>
      </w:tr>
      <w:tr w:rsidR="00265205" w14:paraId="7D6D5F64" w14:textId="77777777" w:rsidTr="00265205">
        <w:tc>
          <w:tcPr>
            <w:tcW w:w="1554" w:type="dxa"/>
          </w:tcPr>
          <w:p w14:paraId="3AB65588" w14:textId="1389B492" w:rsidR="00265205" w:rsidRDefault="00265205" w:rsidP="00B871B9">
            <w:pPr>
              <w:pStyle w:val="isilap"/>
              <w:spacing w:after="0"/>
              <w:ind w:left="0" w:firstLine="0"/>
              <w:jc w:val="center"/>
            </w:pPr>
            <w:r>
              <w:t>2021</w:t>
            </w:r>
          </w:p>
        </w:tc>
        <w:tc>
          <w:tcPr>
            <w:tcW w:w="3118" w:type="dxa"/>
          </w:tcPr>
          <w:p w14:paraId="07895AE8" w14:textId="54DF894B" w:rsidR="00265205" w:rsidRDefault="00265205" w:rsidP="00E209D0">
            <w:pPr>
              <w:pStyle w:val="isilap"/>
              <w:spacing w:after="0"/>
              <w:ind w:left="0" w:firstLine="0"/>
              <w:jc w:val="center"/>
            </w:pPr>
            <w:r>
              <w:t>14x</w:t>
            </w:r>
          </w:p>
        </w:tc>
        <w:tc>
          <w:tcPr>
            <w:tcW w:w="2835" w:type="dxa"/>
          </w:tcPr>
          <w:p w14:paraId="3B711CDF" w14:textId="6BCA882B" w:rsidR="00265205" w:rsidRPr="00EC789F" w:rsidRDefault="00265205" w:rsidP="00EC789F">
            <w:pPr>
              <w:pStyle w:val="isilap"/>
              <w:spacing w:after="0"/>
              <w:ind w:left="0" w:firstLine="0"/>
              <w:jc w:val="center"/>
            </w:pPr>
            <w:r>
              <w:t>5x</w:t>
            </w:r>
          </w:p>
        </w:tc>
      </w:tr>
      <w:tr w:rsidR="00265205" w14:paraId="06F2F1D5" w14:textId="77777777" w:rsidTr="00265205">
        <w:tc>
          <w:tcPr>
            <w:tcW w:w="1554" w:type="dxa"/>
          </w:tcPr>
          <w:p w14:paraId="67F16AFF" w14:textId="46BD143A" w:rsidR="00265205" w:rsidRDefault="00265205" w:rsidP="00B871B9">
            <w:pPr>
              <w:pStyle w:val="isilap"/>
              <w:spacing w:after="0"/>
              <w:ind w:left="0" w:firstLine="0"/>
              <w:jc w:val="center"/>
            </w:pPr>
            <w:r>
              <w:t>2022</w:t>
            </w:r>
          </w:p>
        </w:tc>
        <w:tc>
          <w:tcPr>
            <w:tcW w:w="3118" w:type="dxa"/>
          </w:tcPr>
          <w:p w14:paraId="04B6A07D" w14:textId="2B55A2A9" w:rsidR="00265205" w:rsidRDefault="00265205" w:rsidP="00E209D0">
            <w:pPr>
              <w:pStyle w:val="isilap"/>
              <w:spacing w:after="0"/>
              <w:ind w:left="0" w:firstLine="0"/>
              <w:jc w:val="center"/>
            </w:pPr>
            <w:r>
              <w:t>8x</w:t>
            </w:r>
          </w:p>
        </w:tc>
        <w:tc>
          <w:tcPr>
            <w:tcW w:w="2835" w:type="dxa"/>
          </w:tcPr>
          <w:p w14:paraId="6D378B96" w14:textId="49461B7D" w:rsidR="00265205" w:rsidRPr="00EC789F" w:rsidRDefault="00265205" w:rsidP="00EC789F">
            <w:pPr>
              <w:pStyle w:val="isilap"/>
              <w:spacing w:after="0"/>
              <w:ind w:left="0" w:firstLine="0"/>
              <w:jc w:val="center"/>
            </w:pPr>
            <w:r>
              <w:t>4x</w:t>
            </w:r>
          </w:p>
        </w:tc>
      </w:tr>
      <w:tr w:rsidR="00265205" w14:paraId="7FF8145A" w14:textId="77777777" w:rsidTr="00265205">
        <w:tc>
          <w:tcPr>
            <w:tcW w:w="1554" w:type="dxa"/>
          </w:tcPr>
          <w:p w14:paraId="31342111" w14:textId="6BD1FEB4" w:rsidR="00265205" w:rsidRDefault="00265205" w:rsidP="00B871B9">
            <w:pPr>
              <w:pStyle w:val="isilap"/>
              <w:spacing w:after="0"/>
              <w:ind w:left="0" w:firstLine="0"/>
              <w:jc w:val="center"/>
            </w:pPr>
            <w:r>
              <w:t>2023</w:t>
            </w:r>
          </w:p>
        </w:tc>
        <w:tc>
          <w:tcPr>
            <w:tcW w:w="3118" w:type="dxa"/>
          </w:tcPr>
          <w:p w14:paraId="73F51A91" w14:textId="19D073AD" w:rsidR="00265205" w:rsidRDefault="00265205" w:rsidP="00E209D0">
            <w:pPr>
              <w:pStyle w:val="isilap"/>
              <w:spacing w:after="0"/>
              <w:ind w:left="0" w:firstLine="0"/>
              <w:jc w:val="center"/>
            </w:pPr>
            <w:r>
              <w:t>6x</w:t>
            </w:r>
          </w:p>
        </w:tc>
        <w:tc>
          <w:tcPr>
            <w:tcW w:w="2835" w:type="dxa"/>
          </w:tcPr>
          <w:p w14:paraId="1D0911AE" w14:textId="5BF06082" w:rsidR="00265205" w:rsidRPr="00EC789F" w:rsidRDefault="00265205" w:rsidP="00EC789F">
            <w:pPr>
              <w:pStyle w:val="isilap"/>
              <w:spacing w:after="0"/>
              <w:ind w:left="0" w:firstLine="0"/>
              <w:jc w:val="center"/>
            </w:pPr>
            <w:r>
              <w:t>4x</w:t>
            </w:r>
          </w:p>
        </w:tc>
      </w:tr>
      <w:tr w:rsidR="00265205" w14:paraId="0189AC52" w14:textId="77777777" w:rsidTr="00265205">
        <w:tc>
          <w:tcPr>
            <w:tcW w:w="1554" w:type="dxa"/>
          </w:tcPr>
          <w:p w14:paraId="6B31C039" w14:textId="5069E7AE" w:rsidR="00265205" w:rsidRDefault="00265205" w:rsidP="00B871B9">
            <w:pPr>
              <w:pStyle w:val="isilap"/>
              <w:spacing w:after="0"/>
              <w:ind w:left="0" w:firstLine="0"/>
              <w:jc w:val="center"/>
            </w:pPr>
            <w:r>
              <w:t>2024</w:t>
            </w:r>
          </w:p>
        </w:tc>
        <w:tc>
          <w:tcPr>
            <w:tcW w:w="3118" w:type="dxa"/>
          </w:tcPr>
          <w:p w14:paraId="4474D643" w14:textId="0F35DB4F" w:rsidR="00265205" w:rsidRDefault="00265205" w:rsidP="00E209D0">
            <w:pPr>
              <w:pStyle w:val="isilap"/>
              <w:spacing w:after="0"/>
              <w:ind w:left="0" w:firstLine="0"/>
              <w:jc w:val="center"/>
            </w:pPr>
            <w:r>
              <w:t>7x</w:t>
            </w:r>
          </w:p>
        </w:tc>
        <w:tc>
          <w:tcPr>
            <w:tcW w:w="2835" w:type="dxa"/>
          </w:tcPr>
          <w:p w14:paraId="514C91FE" w14:textId="0B8F8A28" w:rsidR="00265205" w:rsidRPr="00EC789F" w:rsidRDefault="00265205" w:rsidP="00EC789F">
            <w:pPr>
              <w:pStyle w:val="isilap"/>
              <w:spacing w:after="0"/>
              <w:ind w:left="0" w:firstLine="0"/>
              <w:jc w:val="center"/>
            </w:pPr>
            <w:r>
              <w:t>3x</w:t>
            </w:r>
          </w:p>
        </w:tc>
      </w:tr>
      <w:tr w:rsidR="00265205" w14:paraId="33ACDA91" w14:textId="77777777" w:rsidTr="00265205">
        <w:tc>
          <w:tcPr>
            <w:tcW w:w="1554" w:type="dxa"/>
          </w:tcPr>
          <w:p w14:paraId="6B199358" w14:textId="1183F5B6" w:rsidR="00265205" w:rsidRDefault="00265205" w:rsidP="00B871B9">
            <w:pPr>
              <w:pStyle w:val="isilap"/>
              <w:spacing w:after="0"/>
              <w:ind w:left="0" w:firstLine="0"/>
              <w:jc w:val="center"/>
            </w:pPr>
            <w:r>
              <w:t>2025</w:t>
            </w:r>
          </w:p>
        </w:tc>
        <w:tc>
          <w:tcPr>
            <w:tcW w:w="3118" w:type="dxa"/>
          </w:tcPr>
          <w:p w14:paraId="7C6383F4" w14:textId="4082B23A" w:rsidR="00265205" w:rsidRDefault="00265205" w:rsidP="00E209D0">
            <w:pPr>
              <w:pStyle w:val="isilap"/>
              <w:spacing w:after="0"/>
              <w:ind w:left="0" w:firstLine="0"/>
              <w:jc w:val="center"/>
            </w:pPr>
            <w:r>
              <w:t>18x</w:t>
            </w:r>
          </w:p>
        </w:tc>
        <w:tc>
          <w:tcPr>
            <w:tcW w:w="2835" w:type="dxa"/>
          </w:tcPr>
          <w:p w14:paraId="10CA15A3" w14:textId="157203C0" w:rsidR="00265205" w:rsidRPr="00EC789F" w:rsidRDefault="00265205" w:rsidP="00EC789F">
            <w:pPr>
              <w:pStyle w:val="isilap"/>
              <w:spacing w:after="0"/>
              <w:ind w:left="0" w:firstLine="0"/>
              <w:jc w:val="center"/>
            </w:pPr>
            <w:r>
              <w:t>7x</w:t>
            </w:r>
          </w:p>
        </w:tc>
      </w:tr>
    </w:tbl>
    <w:p w14:paraId="27BA5C1F" w14:textId="6BE74DB2" w:rsidR="00B871B9" w:rsidRDefault="00F72AF7" w:rsidP="00F72AF7">
      <w:pPr>
        <w:pStyle w:val="isilap"/>
        <w:ind w:firstLine="0"/>
      </w:pPr>
      <w:r w:rsidRPr="00F72AF7">
        <w:t xml:space="preserve">Sumber: BEI, </w:t>
      </w:r>
      <w:r>
        <w:t xml:space="preserve">yahoofinance, </w:t>
      </w:r>
      <w:r w:rsidRPr="00F72AF7">
        <w:t>data diolah penulis</w:t>
      </w:r>
    </w:p>
    <w:p w14:paraId="73AA47FD" w14:textId="77777777" w:rsidR="0065111F" w:rsidRDefault="00F72AF7" w:rsidP="0065111F">
      <w:pPr>
        <w:pStyle w:val="isilap"/>
        <w:keepNext/>
        <w:ind w:firstLine="0"/>
      </w:pPr>
      <w:r>
        <w:rPr>
          <w:noProof/>
          <w:lang w:val="en-US" w:eastAsia="ko-KR"/>
        </w:rPr>
        <w:lastRenderedPageBreak/>
        <w:drawing>
          <wp:inline distT="0" distB="0" distL="0" distR="0" wp14:anchorId="429D458C" wp14:editId="0DD94F8F">
            <wp:extent cx="5039995" cy="2390775"/>
            <wp:effectExtent l="0" t="0" r="8255" b="9525"/>
            <wp:docPr id="7620068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7B17424" w14:textId="3D658AAD" w:rsidR="00F72AF7" w:rsidRPr="00F72AF7" w:rsidRDefault="0065111F" w:rsidP="0065111F">
      <w:pPr>
        <w:pStyle w:val="gambar"/>
        <w:rPr>
          <w:sz w:val="24"/>
          <w:szCs w:val="24"/>
        </w:rPr>
      </w:pPr>
      <w:commentRangeStart w:id="5"/>
      <w:r>
        <w:t xml:space="preserve">Gambar </w:t>
      </w:r>
      <w:fldSimple w:instr=" SEQ Figure \* ARABIC ">
        <w:r w:rsidR="00EC30E4">
          <w:rPr>
            <w:noProof/>
          </w:rPr>
          <w:t>1</w:t>
        </w:r>
      </w:fldSimple>
      <w:r>
        <w:t>.1 Frekuensi ARA Perusahaan IPO Tahun 2020-2025</w:t>
      </w:r>
      <w:commentRangeEnd w:id="5"/>
      <w:r w:rsidR="0012092C">
        <w:rPr>
          <w:rStyle w:val="CommentReference"/>
          <w:rFonts w:asciiTheme="minorHAnsi" w:hAnsiTheme="minorHAnsi" w:cstheme="minorBidi"/>
          <w:noProof/>
        </w:rPr>
        <w:commentReference w:id="5"/>
      </w:r>
    </w:p>
    <w:p w14:paraId="480941BE" w14:textId="30822C62" w:rsidR="00811787" w:rsidRDefault="00463479">
      <w:pPr>
        <w:pStyle w:val="isilap"/>
      </w:pPr>
      <w:r>
        <w:t xml:space="preserve">Berdasarkan tabel </w:t>
      </w:r>
      <w:r w:rsidR="0065111F">
        <w:t xml:space="preserve">dan grafik </w:t>
      </w:r>
      <w:r>
        <w:t xml:space="preserve">diatas, dapat disimpulkan bahwa fenomena frekuensi ARA yang terjadi pada tahun 2020-2025 menunjukkan pola yang fluktuatif. Hal ini menunjukkan bahwa </w:t>
      </w:r>
      <w:r w:rsidR="00F72AF7">
        <w:t xml:space="preserve">adanya ketidakstabilan </w:t>
      </w:r>
      <w:r>
        <w:t>intensitas frekuensi ARA setiap tahun dan cenderung dipengaruhi oleh faktor tertentu sehingga menyebabkan peningkatan tajam pada tahun-tahun tertentu.</w:t>
      </w:r>
    </w:p>
    <w:p w14:paraId="171C3D1D" w14:textId="77777777" w:rsidR="00607FBC" w:rsidRPr="004F6172" w:rsidRDefault="00607FBC">
      <w:pPr>
        <w:pStyle w:val="isilap"/>
      </w:pPr>
      <w:r>
        <w:t xml:space="preserve">Fenomena ARA </w:t>
      </w:r>
      <w:r w:rsidR="00B73AAF">
        <w:t>juga sering dikaitkan dengan perilaku spekulatif investor yang berorientasi pada keuntungan jangka pendek. Investor memandang IPO sebagai kesempatan untuk mendapatkan keuntungan diatas rata-rata</w:t>
      </w:r>
      <w:r w:rsidR="003F494E">
        <w:t xml:space="preserve"> pasar</w:t>
      </w:r>
      <w:r w:rsidR="00B73AAF">
        <w:t xml:space="preserve"> karena harga penawaran yang relatif terjangkau</w:t>
      </w:r>
      <w:r w:rsidR="005E50AD">
        <w:t xml:space="preserve">. Kondisi harga saham yang lebih rendah pada saat penawaran dibanding dengan harga penutupan inilah yang disebut </w:t>
      </w:r>
      <w:r w:rsidR="00C445E5" w:rsidRPr="00C445E5">
        <w:rPr>
          <w:i/>
          <w:iCs/>
        </w:rPr>
        <w:t>underpricing</w:t>
      </w:r>
      <w:r w:rsidR="005E50AD">
        <w:rPr>
          <w:i/>
          <w:iCs/>
        </w:rPr>
        <w:t xml:space="preserve">. </w:t>
      </w:r>
      <w:r w:rsidR="006B09F5">
        <w:t xml:space="preserve">Dalam konsep efisiensi pasar, harga saham mencerminkan seluruh informasi terkait perusahaan. Namun realisasinya, seringkali ditemukan asimetri informasi antara emiten dengan investor. Kondisi ini menunjukkan bahwa harga saham tidak selalu mencerminkan nilai fundamental perusahaan secara tepat. </w:t>
      </w:r>
    </w:p>
    <w:p w14:paraId="316138D5" w14:textId="77777777" w:rsidR="00607FBC" w:rsidRDefault="00567647" w:rsidP="006D419D">
      <w:pPr>
        <w:pStyle w:val="isilap"/>
      </w:pPr>
      <w:r>
        <w:t>Menurut Nilam Larasati</w:t>
      </w:r>
      <w:r w:rsidR="00295E47">
        <w:t xml:space="preserve"> dkk.,</w:t>
      </w:r>
      <w:r>
        <w:t xml:space="preserve"> (2023) fenomena </w:t>
      </w:r>
      <w:r w:rsidR="00C445E5" w:rsidRPr="00C445E5">
        <w:rPr>
          <w:i/>
          <w:iCs/>
        </w:rPr>
        <w:t>underpricing</w:t>
      </w:r>
      <w:r>
        <w:t xml:space="preserve"> tidak menguntungkan bagi perusahaan karena dana yang diperoleh tidak maksimal. Namun di sisi lain, ini menguntungkan investor karena adanya </w:t>
      </w:r>
      <w:r w:rsidRPr="00567647">
        <w:rPr>
          <w:i/>
          <w:iCs/>
        </w:rPr>
        <w:t>Initial Return</w:t>
      </w:r>
      <w:r>
        <w:t xml:space="preserve"> </w:t>
      </w:r>
      <w:r>
        <w:lastRenderedPageBreak/>
        <w:t xml:space="preserve">(IR). Investor menerima </w:t>
      </w:r>
      <w:commentRangeStart w:id="6"/>
      <w:r>
        <w:t xml:space="preserve">return </w:t>
      </w:r>
      <w:commentRangeEnd w:id="6"/>
      <w:r w:rsidR="00440ADB">
        <w:rPr>
          <w:rStyle w:val="CommentReference"/>
          <w:rFonts w:asciiTheme="minorHAnsi" w:hAnsiTheme="minorHAnsi" w:cstheme="minorBidi"/>
          <w:noProof/>
        </w:rPr>
        <w:commentReference w:id="6"/>
      </w:r>
      <w:r>
        <w:t xml:space="preserve">dari transaksi saham yang dilakukan sedangkan perusahaan hanya memperoleh </w:t>
      </w:r>
      <w:proofErr w:type="gramStart"/>
      <w:r>
        <w:t>dana</w:t>
      </w:r>
      <w:proofErr w:type="gramEnd"/>
      <w:r>
        <w:t xml:space="preserve"> dari hasil penjualan saham di pasar perdana. </w:t>
      </w:r>
      <w:r w:rsidR="005B338E">
        <w:t>Berdasarkan penelitian yang dilakukan oleh</w:t>
      </w:r>
      <w:r w:rsidR="006B09F5">
        <w:t xml:space="preserve"> </w:t>
      </w:r>
      <w:r w:rsidR="00424ECF">
        <w:t>Mareta</w:t>
      </w:r>
      <w:r w:rsidR="00295E47">
        <w:t xml:space="preserve"> dkk.,</w:t>
      </w:r>
      <w:r w:rsidR="006B09F5">
        <w:t xml:space="preserve"> (202</w:t>
      </w:r>
      <w:r w:rsidR="00424ECF">
        <w:t>6</w:t>
      </w:r>
      <w:r w:rsidR="006B09F5">
        <w:t>)</w:t>
      </w:r>
      <w:r w:rsidR="005B338E">
        <w:t xml:space="preserve"> </w:t>
      </w:r>
      <w:r w:rsidR="00424ECF">
        <w:t xml:space="preserve">ditunjukkan sebanyak 145 dari 186 emiten yang mengalami </w:t>
      </w:r>
      <w:r w:rsidR="00C445E5" w:rsidRPr="00C445E5">
        <w:rPr>
          <w:i/>
          <w:iCs/>
        </w:rPr>
        <w:t>underpricing</w:t>
      </w:r>
      <w:r w:rsidR="00424ECF">
        <w:t xml:space="preserve"> di tahun 2021-2023. </w:t>
      </w:r>
      <w:r w:rsidR="00D824F4">
        <w:t xml:space="preserve">Tingginya jumlah emiten yang mengalami </w:t>
      </w:r>
      <w:r w:rsidR="00C445E5" w:rsidRPr="00C445E5">
        <w:rPr>
          <w:i/>
          <w:iCs/>
        </w:rPr>
        <w:t>underpricing</w:t>
      </w:r>
      <w:r w:rsidR="00D824F4">
        <w:t xml:space="preserve"> mencerminkan adanya ketidaksesuaian informasi. Ini berkaitan </w:t>
      </w:r>
      <w:r w:rsidR="00A92BAC">
        <w:t xml:space="preserve">dengan </w:t>
      </w:r>
      <w:r w:rsidR="00D824F4">
        <w:t>p</w:t>
      </w:r>
      <w:r w:rsidR="00A43017">
        <w:t xml:space="preserve">enetapan harga yang lebih rendah dilakukan sebagai kompensasi </w:t>
      </w:r>
      <w:r w:rsidR="006D419D">
        <w:t>emiten terhadap investor karena investor hanya mendapatkan informasi terbatas, sedangkan emiten mengetahui kondisi dan prospek bisnisnya secara mendalam.</w:t>
      </w:r>
      <w:r w:rsidR="00F447FF">
        <w:t xml:space="preserve"> </w:t>
      </w:r>
      <w:r w:rsidR="006D419D">
        <w:t xml:space="preserve">Ketika tingkat </w:t>
      </w:r>
      <w:r w:rsidR="00C445E5" w:rsidRPr="00C445E5">
        <w:rPr>
          <w:i/>
          <w:iCs/>
        </w:rPr>
        <w:t>underpricing</w:t>
      </w:r>
      <w:r w:rsidR="006D419D">
        <w:t xml:space="preserve"> suatu perusahaan tinggi, harga saham pada hari pertama diperdagangkan </w:t>
      </w:r>
      <w:proofErr w:type="gramStart"/>
      <w:r w:rsidR="006D419D">
        <w:t>akan</w:t>
      </w:r>
      <w:proofErr w:type="gramEnd"/>
      <w:r w:rsidR="006D419D">
        <w:t xml:space="preserve"> terdorong naik dan kenaikan harga yang signifikan dapat memungkinkan terjadinya </w:t>
      </w:r>
      <w:commentRangeStart w:id="7"/>
      <w:r w:rsidR="006D419D">
        <w:t xml:space="preserve">Auto Reject </w:t>
      </w:r>
      <w:commentRangeEnd w:id="7"/>
      <w:r w:rsidR="00440ADB">
        <w:rPr>
          <w:rStyle w:val="CommentReference"/>
          <w:rFonts w:asciiTheme="minorHAnsi" w:hAnsiTheme="minorHAnsi" w:cstheme="minorBidi"/>
          <w:noProof/>
        </w:rPr>
        <w:commentReference w:id="7"/>
      </w:r>
      <w:r w:rsidR="006D419D">
        <w:t xml:space="preserve">Atas (ARA). </w:t>
      </w:r>
    </w:p>
    <w:p w14:paraId="79CE1F2A" w14:textId="77777777" w:rsidR="006D419D" w:rsidRPr="006D419D" w:rsidRDefault="006D419D" w:rsidP="006D419D">
      <w:pPr>
        <w:pStyle w:val="isilap"/>
      </w:pPr>
      <w:r>
        <w:t xml:space="preserve">Selain </w:t>
      </w:r>
      <w:r w:rsidR="00C445E5" w:rsidRPr="00C445E5">
        <w:rPr>
          <w:i/>
          <w:iCs/>
        </w:rPr>
        <w:t>underpricing</w:t>
      </w:r>
      <w:r w:rsidRPr="006D419D">
        <w:rPr>
          <w:i/>
          <w:iCs/>
        </w:rPr>
        <w:t xml:space="preserve">, IPO </w:t>
      </w:r>
      <w:r w:rsidR="00C445E5" w:rsidRPr="00C445E5">
        <w:rPr>
          <w:i/>
          <w:iCs/>
        </w:rPr>
        <w:t>Size</w:t>
      </w:r>
      <w:r>
        <w:t xml:space="preserve"> atau ukuran penawaran saham juga diduga memiliki pengaruh terhadap frekuensi ARA.</w:t>
      </w:r>
      <w:r w:rsidR="00CB25AC">
        <w:t xml:space="preserve"> Ukuran penawaran saham menunjukkan total dana yang akan dihimpun oleh emiten melalui IPO. </w:t>
      </w:r>
      <w:commentRangeStart w:id="8"/>
      <w:r w:rsidR="00CB25AC">
        <w:t>Denny Tewu</w:t>
      </w:r>
      <w:r w:rsidR="00295E47">
        <w:t xml:space="preserve"> </w:t>
      </w:r>
      <w:proofErr w:type="gramStart"/>
      <w:r w:rsidR="00295E47">
        <w:t>dkk.,</w:t>
      </w:r>
      <w:proofErr w:type="gramEnd"/>
      <w:r w:rsidR="00CB25AC">
        <w:t xml:space="preserve"> (2024) </w:t>
      </w:r>
      <w:commentRangeEnd w:id="8"/>
      <w:r w:rsidR="00440ADB">
        <w:rPr>
          <w:rStyle w:val="CommentReference"/>
          <w:rFonts w:asciiTheme="minorHAnsi" w:hAnsiTheme="minorHAnsi" w:cstheme="minorBidi"/>
          <w:noProof/>
        </w:rPr>
        <w:commentReference w:id="8"/>
      </w:r>
      <w:r w:rsidR="00CB25AC">
        <w:t xml:space="preserve">dalam penelitiannya mengungkapkan bahwa ukuran penawaran saham berpengaruh signifikan terhadap tingkat </w:t>
      </w:r>
      <w:r w:rsidR="00C445E5" w:rsidRPr="00C445E5">
        <w:rPr>
          <w:i/>
          <w:iCs/>
        </w:rPr>
        <w:t>underpricing</w:t>
      </w:r>
      <w:r w:rsidR="00CB25AC">
        <w:t xml:space="preserve">. Meskipun belum diketahui memiliki keterkaitan langsung dengan frekuensi ARA, namun ukuran penawaran saham memiliki potensi dalam </w:t>
      </w:r>
      <w:r w:rsidR="00F40BBD" w:rsidRPr="00F40BBD">
        <w:t>memengaruhi</w:t>
      </w:r>
      <w:r w:rsidR="00CB25AC">
        <w:t xml:space="preserve"> dinamika harga saham pada awal perdagangan yang dimana memungkinkan terjadinya kenaikan harga hingga mencapai batas kenaikan maksimal yang kemudian disebut sebagai ARA. Ukuran penawaran saham yang lebih besar biasanya memiliki likuiditas yang lebih tinggi yang mampu meminimal</w:t>
      </w:r>
      <w:r w:rsidR="00993B79">
        <w:t xml:space="preserve">kan tingkat volatilitas harga saham. Sebaliknya, ukuran penawaran saham yang kecil cenderung memiliki volatilitas harga yang signifikan sehingga memungkinkan terjadinya ARA. </w:t>
      </w:r>
    </w:p>
    <w:p w14:paraId="738E7BA6" w14:textId="77777777" w:rsidR="006F4357" w:rsidRDefault="00993B79">
      <w:pPr>
        <w:pStyle w:val="isilap"/>
      </w:pPr>
      <w:r>
        <w:t xml:space="preserve">Faktor lain yang juga diduga memengaruhi terjadinya ARA pada saham IPO adalah </w:t>
      </w:r>
      <w:r w:rsidR="00B07A00">
        <w:t xml:space="preserve">reputasi </w:t>
      </w:r>
      <w:r w:rsidR="00C445E5" w:rsidRPr="00C445E5">
        <w:rPr>
          <w:i/>
          <w:iCs/>
        </w:rPr>
        <w:t>underwriter</w:t>
      </w:r>
      <w:r w:rsidR="00B07A00">
        <w:t xml:space="preserve">. </w:t>
      </w:r>
      <w:r w:rsidR="00C445E5" w:rsidRPr="00C445E5">
        <w:rPr>
          <w:i/>
          <w:iCs/>
        </w:rPr>
        <w:t>Underwriter</w:t>
      </w:r>
      <w:r w:rsidR="00B07A00">
        <w:rPr>
          <w:i/>
          <w:iCs/>
        </w:rPr>
        <w:t xml:space="preserve"> </w:t>
      </w:r>
      <w:r w:rsidR="00B07A00">
        <w:t xml:space="preserve">atau penjamin emisi </w:t>
      </w:r>
      <w:r w:rsidR="00567647">
        <w:t>efek</w:t>
      </w:r>
      <w:r w:rsidR="00446680">
        <w:t xml:space="preserve"> berperan sebagai pihak yang menjamin </w:t>
      </w:r>
      <w:r w:rsidR="00BA7A9D">
        <w:t xml:space="preserve">keberhasilan </w:t>
      </w:r>
      <w:r w:rsidR="00446680">
        <w:t xml:space="preserve">seluruh proses penawaran saham </w:t>
      </w:r>
      <w:r w:rsidR="00E71BF2">
        <w:t>saat penawaran umum.</w:t>
      </w:r>
      <w:r w:rsidR="00867382">
        <w:t xml:space="preserve"> </w:t>
      </w:r>
      <w:r w:rsidR="00BA7A9D" w:rsidRPr="00BA7A9D">
        <w:t xml:space="preserve">Saham yang ditawarkan </w:t>
      </w:r>
      <w:commentRangeStart w:id="9"/>
      <w:r w:rsidR="00BA7A9D" w:rsidRPr="00BA7A9D">
        <w:t>saat</w:t>
      </w:r>
      <w:r w:rsidR="00DC4788">
        <w:t xml:space="preserve"> </w:t>
      </w:r>
      <w:r w:rsidR="00BA7A9D" w:rsidRPr="00BA7A9D">
        <w:t xml:space="preserve">Initial </w:t>
      </w:r>
      <w:r w:rsidR="00BA7A9D" w:rsidRPr="00BA7A9D">
        <w:lastRenderedPageBreak/>
        <w:t>Public Offering</w:t>
      </w:r>
      <w:commentRangeEnd w:id="9"/>
      <w:r w:rsidR="00440ADB">
        <w:rPr>
          <w:rStyle w:val="CommentReference"/>
          <w:rFonts w:asciiTheme="minorHAnsi" w:hAnsiTheme="minorHAnsi" w:cstheme="minorBidi"/>
          <w:noProof/>
        </w:rPr>
        <w:commentReference w:id="9"/>
      </w:r>
      <w:r w:rsidR="00DC4788">
        <w:t xml:space="preserve"> </w:t>
      </w:r>
      <w:r w:rsidR="00BA7A9D" w:rsidRPr="00BA7A9D">
        <w:t>akan ditawarkan oleh emiten melalui</w:t>
      </w:r>
      <w:r w:rsidR="00DC4788">
        <w:t xml:space="preserve"> </w:t>
      </w:r>
      <w:r w:rsidR="00C445E5" w:rsidRPr="00C445E5">
        <w:rPr>
          <w:i/>
          <w:iCs/>
        </w:rPr>
        <w:t>underwriter</w:t>
      </w:r>
      <w:r w:rsidR="00BA7A9D">
        <w:t xml:space="preserve"> </w:t>
      </w:r>
      <w:commentRangeStart w:id="10"/>
      <w:r w:rsidR="00BA7A9D">
        <w:t>(Larasati, N.</w:t>
      </w:r>
      <w:r w:rsidR="00295E47">
        <w:t xml:space="preserve"> </w:t>
      </w:r>
      <w:proofErr w:type="gramStart"/>
      <w:r w:rsidR="00295E47">
        <w:t>dkk.,</w:t>
      </w:r>
      <w:proofErr w:type="gramEnd"/>
      <w:r w:rsidR="00BA7A9D">
        <w:t xml:space="preserve"> 2023)</w:t>
      </w:r>
      <w:commentRangeEnd w:id="10"/>
      <w:r w:rsidR="00440ADB">
        <w:rPr>
          <w:rStyle w:val="CommentReference"/>
          <w:rFonts w:asciiTheme="minorHAnsi" w:hAnsiTheme="minorHAnsi" w:cstheme="minorBidi"/>
          <w:noProof/>
        </w:rPr>
        <w:commentReference w:id="10"/>
      </w:r>
      <w:r w:rsidR="00BA7A9D">
        <w:t xml:space="preserve">. </w:t>
      </w:r>
      <w:r w:rsidR="00F63061">
        <w:t xml:space="preserve">Menurut Pasal 1 Ayat (17) UU No. 8 Tahun 1995, penjamin emisi efek adalah pihak yang membuat kontrak dengan emiten untuk melakukan penawaran umum bagi kepentingan emiten dengan atau tanpa kewajiban untuk membeli sisa efek yang tidak terjual. </w:t>
      </w:r>
      <w:r w:rsidR="000A05AE">
        <w:t xml:space="preserve">Berdasarkan penelitian yang dilakukan oleh </w:t>
      </w:r>
      <w:commentRangeStart w:id="11"/>
      <w:r w:rsidR="000A05AE">
        <w:t>Nilam Lasarati</w:t>
      </w:r>
      <w:r w:rsidR="00295E47">
        <w:t xml:space="preserve"> </w:t>
      </w:r>
      <w:proofErr w:type="gramStart"/>
      <w:r w:rsidR="00295E47">
        <w:t>dkk.,</w:t>
      </w:r>
      <w:proofErr w:type="gramEnd"/>
      <w:r w:rsidR="000A05AE">
        <w:t xml:space="preserve"> (2023) </w:t>
      </w:r>
      <w:commentRangeEnd w:id="11"/>
      <w:r w:rsidR="00440ADB">
        <w:rPr>
          <w:rStyle w:val="CommentReference"/>
          <w:rFonts w:asciiTheme="minorHAnsi" w:hAnsiTheme="minorHAnsi" w:cstheme="minorBidi"/>
          <w:noProof/>
        </w:rPr>
        <w:commentReference w:id="11"/>
      </w:r>
      <w:r w:rsidR="000A05AE">
        <w:t xml:space="preserve">memberikan kesimpulan bahwa reputasi </w:t>
      </w:r>
      <w:r w:rsidR="00C445E5" w:rsidRPr="00C445E5">
        <w:rPr>
          <w:i/>
          <w:iCs/>
        </w:rPr>
        <w:t>underwriter</w:t>
      </w:r>
      <w:r w:rsidR="000A05AE">
        <w:t xml:space="preserve"> berpengaruh negati</w:t>
      </w:r>
      <w:r w:rsidR="00DC4788">
        <w:t>f</w:t>
      </w:r>
      <w:r w:rsidR="000A05AE">
        <w:t xml:space="preserve"> terhadap </w:t>
      </w:r>
      <w:r w:rsidR="00C445E5" w:rsidRPr="00C445E5">
        <w:rPr>
          <w:i/>
          <w:iCs/>
        </w:rPr>
        <w:t>underpricing</w:t>
      </w:r>
      <w:r w:rsidR="000A05AE">
        <w:t xml:space="preserve">. Hasil yang </w:t>
      </w:r>
      <w:proofErr w:type="gramStart"/>
      <w:r w:rsidR="000A05AE">
        <w:t>sama</w:t>
      </w:r>
      <w:proofErr w:type="gramEnd"/>
      <w:r w:rsidR="000A05AE">
        <w:t xml:space="preserve"> ditunjukkan oleh penelitian </w:t>
      </w:r>
      <w:commentRangeStart w:id="12"/>
      <w:r w:rsidR="000A05AE">
        <w:t xml:space="preserve">Syofian dan Sebrina (2021) </w:t>
      </w:r>
      <w:commentRangeEnd w:id="12"/>
      <w:r w:rsidR="00440ADB">
        <w:rPr>
          <w:rStyle w:val="CommentReference"/>
          <w:rFonts w:asciiTheme="minorHAnsi" w:hAnsiTheme="minorHAnsi" w:cstheme="minorBidi"/>
          <w:noProof/>
        </w:rPr>
        <w:commentReference w:id="12"/>
      </w:r>
      <w:r w:rsidR="000A05AE">
        <w:t xml:space="preserve">yang menyatakan bahwa reputasi </w:t>
      </w:r>
      <w:r w:rsidR="00C445E5" w:rsidRPr="00C445E5">
        <w:rPr>
          <w:i/>
          <w:iCs/>
        </w:rPr>
        <w:t>underwriter</w:t>
      </w:r>
      <w:r w:rsidR="000A05AE">
        <w:t xml:space="preserve"> berpengaruh negatif terhadap </w:t>
      </w:r>
      <w:r w:rsidR="00C445E5" w:rsidRPr="00C445E5">
        <w:rPr>
          <w:i/>
          <w:iCs/>
        </w:rPr>
        <w:t>underpricing</w:t>
      </w:r>
      <w:r w:rsidR="000A05AE">
        <w:t xml:space="preserve">. Sedangkan menurut </w:t>
      </w:r>
      <w:commentRangeStart w:id="13"/>
      <w:r w:rsidR="000A05AE">
        <w:t>Ria Mareta</w:t>
      </w:r>
      <w:r w:rsidR="00295E47">
        <w:t xml:space="preserve"> </w:t>
      </w:r>
      <w:proofErr w:type="gramStart"/>
      <w:r w:rsidR="00295E47">
        <w:t>dkk.,</w:t>
      </w:r>
      <w:proofErr w:type="gramEnd"/>
      <w:r w:rsidR="000A05AE">
        <w:t xml:space="preserve"> (2026) </w:t>
      </w:r>
      <w:commentRangeEnd w:id="13"/>
      <w:r w:rsidR="00440ADB">
        <w:rPr>
          <w:rStyle w:val="CommentReference"/>
          <w:rFonts w:asciiTheme="minorHAnsi" w:hAnsiTheme="minorHAnsi" w:cstheme="minorBidi"/>
          <w:noProof/>
        </w:rPr>
        <w:commentReference w:id="13"/>
      </w:r>
      <w:r w:rsidR="000A05AE">
        <w:t xml:space="preserve">menghasilkan kesimpulan yang berbanding terbalik dimana reputasi </w:t>
      </w:r>
      <w:r w:rsidR="00C445E5" w:rsidRPr="00C445E5">
        <w:rPr>
          <w:i/>
          <w:iCs/>
        </w:rPr>
        <w:t>underwriter</w:t>
      </w:r>
      <w:r w:rsidR="000A05AE">
        <w:t xml:space="preserve"> berpengaruh positif dan signifikan terhadap </w:t>
      </w:r>
      <w:r w:rsidR="00C445E5" w:rsidRPr="00C445E5">
        <w:rPr>
          <w:i/>
          <w:iCs/>
        </w:rPr>
        <w:t>underpricing</w:t>
      </w:r>
      <w:r w:rsidR="000A05AE">
        <w:t>.</w:t>
      </w:r>
    </w:p>
    <w:p w14:paraId="3C2A9700" w14:textId="77777777" w:rsidR="000A05AE" w:rsidRDefault="007555EE">
      <w:pPr>
        <w:pStyle w:val="isilap"/>
      </w:pPr>
      <w:r>
        <w:t>Fa</w:t>
      </w:r>
      <w:r w:rsidR="00DC4788">
        <w:t>k</w:t>
      </w:r>
      <w:r>
        <w:t xml:space="preserve">tor lainnya yang penulis jadikan sebagai variabel dan relevan dalam menjelaskan fenomena ARA yaitu </w:t>
      </w:r>
      <w:r w:rsidR="00C445E5" w:rsidRPr="00C445E5">
        <w:rPr>
          <w:i/>
          <w:iCs/>
        </w:rPr>
        <w:t>financial leverage</w:t>
      </w:r>
      <w:r>
        <w:t xml:space="preserve">. </w:t>
      </w:r>
      <w:r w:rsidR="00C445E5" w:rsidRPr="00C445E5">
        <w:rPr>
          <w:i/>
          <w:iCs/>
        </w:rPr>
        <w:t>Financial leverage</w:t>
      </w:r>
      <w:r w:rsidR="003F0D53">
        <w:t xml:space="preserve"> adalah tingkat penggunaan </w:t>
      </w:r>
      <w:r w:rsidR="00134677">
        <w:t>utang</w:t>
      </w:r>
      <w:r w:rsidR="003F0D53">
        <w:t xml:space="preserve"> dalam struktur modal suatu perusahaan. Financial diproyeksikan oleh </w:t>
      </w:r>
      <w:r w:rsidR="003F0D53">
        <w:rPr>
          <w:i/>
          <w:iCs/>
        </w:rPr>
        <w:t xml:space="preserve">Debt to Equity Ratio (DER). </w:t>
      </w:r>
      <w:r w:rsidR="003F0D53">
        <w:t xml:space="preserve">Rasio ini dapat dihitung dengan membagi total </w:t>
      </w:r>
      <w:r w:rsidR="00134677">
        <w:t>utang</w:t>
      </w:r>
      <w:r w:rsidR="000E12ED">
        <w:t xml:space="preserve"> dengan total ekuitas perusahaan. </w:t>
      </w:r>
      <w:r w:rsidR="00C445E5" w:rsidRPr="00C445E5">
        <w:rPr>
          <w:i/>
          <w:iCs/>
        </w:rPr>
        <w:t>Financial leverage</w:t>
      </w:r>
      <w:r w:rsidR="000E12ED">
        <w:t xml:space="preserve"> mencerminkan kemampuan perusahaan dalam memenuhi kewajiban </w:t>
      </w:r>
      <w:r w:rsidR="00134677">
        <w:t>utang</w:t>
      </w:r>
      <w:r w:rsidR="000E12ED">
        <w:t xml:space="preserve">nya dengan modal yang dimiliki. Menurut </w:t>
      </w:r>
      <w:commentRangeStart w:id="14"/>
      <w:r w:rsidR="000E12ED">
        <w:t xml:space="preserve">Wijayanto (2010) </w:t>
      </w:r>
      <w:commentRangeEnd w:id="14"/>
      <w:r w:rsidR="00440ADB">
        <w:rPr>
          <w:rStyle w:val="CommentReference"/>
          <w:rFonts w:asciiTheme="minorHAnsi" w:hAnsiTheme="minorHAnsi" w:cstheme="minorBidi"/>
          <w:noProof/>
        </w:rPr>
        <w:commentReference w:id="14"/>
      </w:r>
      <w:r w:rsidR="000E12ED">
        <w:t xml:space="preserve">dalam </w:t>
      </w:r>
      <w:commentRangeStart w:id="15"/>
      <w:r w:rsidR="000E12ED">
        <w:t xml:space="preserve">Putri Amelia dan Fajri Adrianto (2020) </w:t>
      </w:r>
      <w:commentRangeEnd w:id="15"/>
      <w:r w:rsidR="00440ADB">
        <w:rPr>
          <w:rStyle w:val="CommentReference"/>
          <w:rFonts w:asciiTheme="minorHAnsi" w:hAnsiTheme="minorHAnsi" w:cstheme="minorBidi"/>
          <w:noProof/>
        </w:rPr>
        <w:commentReference w:id="15"/>
      </w:r>
      <w:r w:rsidR="000E12ED">
        <w:t xml:space="preserve">perusahaan yang memiliki nilai </w:t>
      </w:r>
      <w:r w:rsidR="00C445E5" w:rsidRPr="00C445E5">
        <w:rPr>
          <w:i/>
          <w:iCs/>
        </w:rPr>
        <w:t>financial leverage</w:t>
      </w:r>
      <w:r w:rsidR="000E12ED">
        <w:t xml:space="preserve"> tinggi </w:t>
      </w:r>
      <w:proofErr w:type="gramStart"/>
      <w:r w:rsidR="000E12ED">
        <w:t>akan</w:t>
      </w:r>
      <w:proofErr w:type="gramEnd"/>
      <w:r w:rsidR="000E12ED">
        <w:t xml:space="preserve"> cenderung lebih menggunakan dana IPO untuk membayar </w:t>
      </w:r>
      <w:r w:rsidR="00134677">
        <w:t>utang</w:t>
      </w:r>
      <w:r w:rsidR="000E12ED">
        <w:t>, daripada untuk kegiatan investasi yang berguna untuk pengembangan perusahaan seperti ekspansi.</w:t>
      </w:r>
      <w:r w:rsidR="00C81EEE">
        <w:t xml:space="preserve"> Berdasarkan penelitian yang dilakukan oleh </w:t>
      </w:r>
      <w:commentRangeStart w:id="16"/>
      <w:r w:rsidR="00C81EEE">
        <w:t>Muhammad Rafieldy dan Yusrialis (2023)</w:t>
      </w:r>
      <w:commentRangeEnd w:id="16"/>
      <w:r w:rsidR="00440ADB">
        <w:rPr>
          <w:rStyle w:val="CommentReference"/>
          <w:rFonts w:asciiTheme="minorHAnsi" w:hAnsiTheme="minorHAnsi" w:cstheme="minorBidi"/>
          <w:noProof/>
        </w:rPr>
        <w:commentReference w:id="16"/>
      </w:r>
      <w:r w:rsidR="00D873B5">
        <w:t xml:space="preserve"> </w:t>
      </w:r>
      <w:r w:rsidR="00C81EEE">
        <w:t xml:space="preserve">menunjukkan hasil bahwa </w:t>
      </w:r>
      <w:r w:rsidR="00C445E5" w:rsidRPr="00C445E5">
        <w:rPr>
          <w:i/>
          <w:iCs/>
        </w:rPr>
        <w:t>financial leverage</w:t>
      </w:r>
      <w:r w:rsidR="00C81EEE">
        <w:t xml:space="preserve"> berpengaruh </w:t>
      </w:r>
      <w:commentRangeStart w:id="17"/>
      <w:r w:rsidR="00C81EEE">
        <w:t xml:space="preserve">negative </w:t>
      </w:r>
      <w:commentRangeEnd w:id="17"/>
      <w:r w:rsidR="00440ADB">
        <w:rPr>
          <w:rStyle w:val="CommentReference"/>
          <w:rFonts w:asciiTheme="minorHAnsi" w:hAnsiTheme="minorHAnsi" w:cstheme="minorBidi"/>
          <w:noProof/>
        </w:rPr>
        <w:commentReference w:id="17"/>
      </w:r>
      <w:r w:rsidR="00C81EEE">
        <w:t xml:space="preserve">dan signifikan terhadap </w:t>
      </w:r>
      <w:r w:rsidR="00C445E5" w:rsidRPr="00C445E5">
        <w:rPr>
          <w:i/>
          <w:iCs/>
        </w:rPr>
        <w:t>underpricing</w:t>
      </w:r>
      <w:r w:rsidR="00C81EEE">
        <w:t xml:space="preserve">. Sedangkan menurut penelitian </w:t>
      </w:r>
      <w:commentRangeStart w:id="18"/>
      <w:r w:rsidR="00D873B5">
        <w:t xml:space="preserve">Rista </w:t>
      </w:r>
      <w:proofErr w:type="gramStart"/>
      <w:r w:rsidR="00D873B5">
        <w:t>Dwi</w:t>
      </w:r>
      <w:proofErr w:type="gramEnd"/>
      <w:r w:rsidR="00D873B5">
        <w:t xml:space="preserve"> dan Nurhadi (2023) </w:t>
      </w:r>
      <w:commentRangeEnd w:id="18"/>
      <w:r w:rsidR="00440ADB">
        <w:rPr>
          <w:rStyle w:val="CommentReference"/>
          <w:rFonts w:asciiTheme="minorHAnsi" w:hAnsiTheme="minorHAnsi" w:cstheme="minorBidi"/>
          <w:noProof/>
        </w:rPr>
        <w:commentReference w:id="18"/>
      </w:r>
      <w:r w:rsidR="00C445E5" w:rsidRPr="00C445E5">
        <w:rPr>
          <w:i/>
          <w:iCs/>
        </w:rPr>
        <w:t>financial leverage</w:t>
      </w:r>
      <w:r w:rsidR="00C81EEE">
        <w:t xml:space="preserve"> memberikan pengaruh positif tidak signifikan</w:t>
      </w:r>
      <w:r w:rsidR="00D873B5">
        <w:t xml:space="preserve"> terhadap </w:t>
      </w:r>
      <w:r w:rsidR="00C445E5" w:rsidRPr="00C445E5">
        <w:rPr>
          <w:i/>
          <w:iCs/>
        </w:rPr>
        <w:t>underpricing</w:t>
      </w:r>
      <w:r w:rsidR="00D873B5">
        <w:t>.</w:t>
      </w:r>
    </w:p>
    <w:p w14:paraId="48EFB30A" w14:textId="474DD103" w:rsidR="00D873B5" w:rsidRDefault="00CF0277">
      <w:pPr>
        <w:pStyle w:val="isilap"/>
      </w:pPr>
      <w:r>
        <w:t xml:space="preserve">Mayoritas penelitian sebelumnya menggunakan </w:t>
      </w:r>
      <w:r w:rsidR="00C445E5" w:rsidRPr="00C445E5">
        <w:rPr>
          <w:i/>
          <w:iCs/>
        </w:rPr>
        <w:t>underpricing</w:t>
      </w:r>
      <w:r>
        <w:t xml:space="preserve"> sebagai variabel dependen dengan berbagai variabel yang </w:t>
      </w:r>
      <w:r w:rsidR="00F40BBD" w:rsidRPr="00F40BBD">
        <w:t>memengaruhi</w:t>
      </w:r>
      <w:r>
        <w:t xml:space="preserve">nya. Masih </w:t>
      </w:r>
      <w:r>
        <w:lastRenderedPageBreak/>
        <w:t xml:space="preserve">relatif sedikit yang membahas langsung fenomena ARA terutama tentang </w:t>
      </w:r>
      <w:r w:rsidR="009541C2">
        <w:t>faktor</w:t>
      </w:r>
      <w:r>
        <w:t xml:space="preserve"> yang </w:t>
      </w:r>
      <w:r w:rsidR="00F40BBD" w:rsidRPr="00F40BBD">
        <w:t>memengaruhi</w:t>
      </w:r>
      <w:r>
        <w:t xml:space="preserve"> frekuensi ARA. Frekuensi ARA </w:t>
      </w:r>
      <w:r w:rsidR="009541C2">
        <w:t>dapat memberikan pemahaman yang lebih menyeluruh tentang dinamika harga saham IPO jangka pendek. Oleh karena itu, penelitian mengenai frekuensi ARA sebagai prediktor perilaku pasar harus dikembangkan.</w:t>
      </w:r>
      <w:r w:rsidR="002015DC">
        <w:t xml:space="preserve"> </w:t>
      </w:r>
      <w:r w:rsidR="00597FBC">
        <w:t>Selain itu, beberapa studi terdahulu menggunakan periode penelitian yang singkat, hanya berkisar tiga hingga lima tahun</w:t>
      </w:r>
      <w:r w:rsidR="00811787">
        <w:t xml:space="preserve">. </w:t>
      </w:r>
      <w:r w:rsidR="006512F3">
        <w:t>Oleh karena itu, penelitian dengan periode yang lebih Panjang dan menganalisis kondisi pasar saat ini sangat penting untuk menghasilkan temuan yang lebih relevan.</w:t>
      </w:r>
      <w:r w:rsidR="0070046A">
        <w:t xml:space="preserve"> </w:t>
      </w:r>
    </w:p>
    <w:p w14:paraId="2EB470E2" w14:textId="77777777" w:rsidR="006512F3" w:rsidRDefault="006512F3">
      <w:pPr>
        <w:pStyle w:val="isilap"/>
      </w:pPr>
      <w:r>
        <w:t xml:space="preserve">Keterbatasan lain yang ditemukan pada penelitian terdahulu adalah fokus pada karakteristik perusahaan dengan menggunakan pendekatan fundamental. </w:t>
      </w:r>
      <w:r w:rsidR="0070046A">
        <w:t>Masih relatif sedikit penelitian yang memperhatikan aspek perilaku investor dalam menjelaskan fenomena harga saham IPO. Faktanya, kenaikan harga saham bisa dipengaruhi oleh perilaku investor. Studi internasional</w:t>
      </w:r>
      <w:r w:rsidR="0064659C">
        <w:t xml:space="preserve"> </w:t>
      </w:r>
      <w:r w:rsidR="0070046A">
        <w:t xml:space="preserve">oleh </w:t>
      </w:r>
      <w:commentRangeStart w:id="19"/>
      <w:r w:rsidR="0070046A">
        <w:t xml:space="preserve">Vamossy (2023) </w:t>
      </w:r>
      <w:commentRangeEnd w:id="19"/>
      <w:r w:rsidR="00440ADB">
        <w:rPr>
          <w:rStyle w:val="CommentReference"/>
          <w:rFonts w:asciiTheme="minorHAnsi" w:hAnsiTheme="minorHAnsi" w:cstheme="minorBidi"/>
          <w:noProof/>
        </w:rPr>
        <w:commentReference w:id="19"/>
      </w:r>
      <w:r w:rsidR="0070046A">
        <w:t xml:space="preserve">menunjukkan bahwa perilaku investor dapat memengaruhi </w:t>
      </w:r>
      <w:r w:rsidR="0070046A" w:rsidRPr="0070046A">
        <w:rPr>
          <w:i/>
          <w:iCs/>
        </w:rPr>
        <w:t>return</w:t>
      </w:r>
      <w:r w:rsidR="0070046A">
        <w:t xml:space="preserve"> IPO secara signifikan.</w:t>
      </w:r>
      <w:r w:rsidR="00443C11">
        <w:t xml:space="preserve"> Hal ini mencerminkan bahwa analisis terhadap fenomena ARA perlu mempertimbangkan aspek perilaku pasar secara </w:t>
      </w:r>
      <w:r w:rsidR="00FC2269">
        <w:t>menyeluruh</w:t>
      </w:r>
      <w:r w:rsidR="00443C11">
        <w:t xml:space="preserve">. </w:t>
      </w:r>
    </w:p>
    <w:p w14:paraId="5B5B574E" w14:textId="77777777" w:rsidR="002015DC" w:rsidRPr="003F0D53" w:rsidRDefault="00767872">
      <w:pPr>
        <w:pStyle w:val="isilap"/>
      </w:pPr>
      <w:r>
        <w:t>Kesenjangan penelitian (</w:t>
      </w:r>
      <w:r w:rsidRPr="00767872">
        <w:rPr>
          <w:i/>
          <w:iCs/>
        </w:rPr>
        <w:t>research gap</w:t>
      </w:r>
      <w:r>
        <w:t xml:space="preserve">) pada penelitian yang akan penulis lakukan diidentifikasi berdasarkan penelitian terdahulu. Pertama, penelitian yang membahas frekuensi ARA sebagai variabel dependen masih terbatas. Kedua, terdapat banyak penelitian terdahulu yang menggunakan variabel </w:t>
      </w:r>
      <w:r w:rsidR="00C445E5" w:rsidRPr="00C445E5">
        <w:rPr>
          <w:i/>
          <w:iCs/>
        </w:rPr>
        <w:t>underpricing</w:t>
      </w:r>
      <w:r>
        <w:t xml:space="preserve">, </w:t>
      </w:r>
      <w:r w:rsidR="00C445E5" w:rsidRPr="00C445E5">
        <w:rPr>
          <w:i/>
          <w:iCs/>
        </w:rPr>
        <w:t>financial leverage</w:t>
      </w:r>
      <w:r>
        <w:t xml:space="preserve">, ukuran penawaran saham, dan reputasi </w:t>
      </w:r>
      <w:r w:rsidR="00C445E5" w:rsidRPr="00C445E5">
        <w:rPr>
          <w:i/>
          <w:iCs/>
        </w:rPr>
        <w:t>underwriter</w:t>
      </w:r>
      <w:r>
        <w:t xml:space="preserve">. Namun, </w:t>
      </w:r>
      <w:r w:rsidR="00D75EF7">
        <w:t>masih sedikit yang menggabungkan keempat variabel tersebut kedalam satu model analisis. Ketiga, mayoritas penelitian terdahulu menggunakan pendekatan fundamental, masih relatif sedikit penelitian yang menggunakan pendekatan perilaku investor.</w:t>
      </w:r>
      <w:r w:rsidR="007A6327">
        <w:t xml:space="preserve"> Keempat, ditemukan kesenjangan hasil penelitian dari beberapa penelitian terdahalu.</w:t>
      </w:r>
      <w:r w:rsidR="00D75EF7">
        <w:t xml:space="preserve"> Oleh karena itu, penelitian ini bertujuan untuk menyelidiki faktor-faktor yang </w:t>
      </w:r>
      <w:r w:rsidR="00F40BBD" w:rsidRPr="00F40BBD">
        <w:lastRenderedPageBreak/>
        <w:t>memengaruhi</w:t>
      </w:r>
      <w:r w:rsidR="00D75EF7">
        <w:t xml:space="preserve"> frekuensi ARA pada saham IPO di Indonesia untuk menyempurnakan kesenjangan yang ada.</w:t>
      </w:r>
    </w:p>
    <w:p w14:paraId="5A3136EF" w14:textId="6CBED344" w:rsidR="006F4357" w:rsidRDefault="006819EE">
      <w:pPr>
        <w:pStyle w:val="isilap"/>
      </w:pPr>
      <w:r>
        <w:t xml:space="preserve">Adapun urgensi penelitian ini semakin diperkuat </w:t>
      </w:r>
      <w:r w:rsidR="00C0513C">
        <w:t xml:space="preserve">dengan peningkatan terjadinya fenomena ARA beruntun dalam beberapa tahun terakhir. Tingginya frekuensi ARA mencerminkan karakteristik pasar yang memerlukan penelitian lebih lanjut. Kurangnya pengetahuan </w:t>
      </w:r>
      <w:r w:rsidR="00DC780D">
        <w:t xml:space="preserve">tentang fenomena ARA </w:t>
      </w:r>
      <w:r w:rsidR="00C0513C">
        <w:t xml:space="preserve">dapat </w:t>
      </w:r>
      <w:r w:rsidR="00F40BBD" w:rsidRPr="00F40BBD">
        <w:t>memengaruhi</w:t>
      </w:r>
      <w:r w:rsidR="00DC780D">
        <w:t xml:space="preserve"> k</w:t>
      </w:r>
      <w:r w:rsidR="00C0513C">
        <w:t xml:space="preserve">eputusan yang tidak logis </w:t>
      </w:r>
      <w:r w:rsidR="00DC780D">
        <w:t xml:space="preserve">bagi investor. Sehingga perlu dilakukan penelitian lebih mendalam mengenai fenomena ini </w:t>
      </w:r>
      <w:r w:rsidR="0005620B">
        <w:t xml:space="preserve">guna memberikan pemahaman yang lebih </w:t>
      </w:r>
      <w:r w:rsidR="00FC2269">
        <w:t>menyeluruh</w:t>
      </w:r>
      <w:r w:rsidR="0005620B">
        <w:t xml:space="preserve"> mengenai </w:t>
      </w:r>
      <w:r w:rsidR="00DC780D">
        <w:t>faktor-faktor yang mendasari fenomena ARA beruntun.</w:t>
      </w:r>
      <w:r w:rsidR="00DB6122">
        <w:t xml:space="preserve"> Oleh karena itu, penulis tertarik untuk mengkaji penelitian yang akan diberi judul </w:t>
      </w:r>
      <w:r w:rsidR="00DB6122" w:rsidRPr="00DB6122">
        <w:rPr>
          <w:b/>
          <w:bCs/>
        </w:rPr>
        <w:t xml:space="preserve">“Analisis Determinan Frekuensi </w:t>
      </w:r>
      <w:r w:rsidR="00DB6122" w:rsidRPr="00DB6122">
        <w:rPr>
          <w:b/>
          <w:bCs/>
          <w:i/>
          <w:iCs/>
        </w:rPr>
        <w:t>Auto Reject</w:t>
      </w:r>
      <w:r w:rsidR="00DB6122" w:rsidRPr="00DB6122">
        <w:rPr>
          <w:b/>
          <w:bCs/>
        </w:rPr>
        <w:t xml:space="preserve"> Atas Pada Saham IPO </w:t>
      </w:r>
      <w:r w:rsidR="00A45141">
        <w:rPr>
          <w:b/>
          <w:bCs/>
        </w:rPr>
        <w:t>di Bursa Efek Indonesia</w:t>
      </w:r>
      <w:r w:rsidR="00C62004">
        <w:rPr>
          <w:b/>
          <w:bCs/>
        </w:rPr>
        <w:t xml:space="preserve"> Tahun </w:t>
      </w:r>
      <w:r w:rsidR="00F16B9B">
        <w:rPr>
          <w:b/>
          <w:bCs/>
        </w:rPr>
        <w:t>2020-2025</w:t>
      </w:r>
      <w:r w:rsidR="00DB6122" w:rsidRPr="00DB6122">
        <w:rPr>
          <w:b/>
          <w:bCs/>
        </w:rPr>
        <w:t xml:space="preserve">: Peran </w:t>
      </w:r>
      <w:r w:rsidR="00C445E5" w:rsidRPr="00C445E5">
        <w:rPr>
          <w:b/>
          <w:bCs/>
          <w:i/>
          <w:iCs/>
        </w:rPr>
        <w:t>Underpricing</w:t>
      </w:r>
      <w:r w:rsidR="00DB6122" w:rsidRPr="00DB6122">
        <w:rPr>
          <w:b/>
          <w:bCs/>
        </w:rPr>
        <w:t xml:space="preserve">, IPO </w:t>
      </w:r>
      <w:r w:rsidR="00C445E5" w:rsidRPr="00C445E5">
        <w:rPr>
          <w:b/>
          <w:bCs/>
          <w:i/>
          <w:iCs/>
        </w:rPr>
        <w:t>Size</w:t>
      </w:r>
      <w:r w:rsidR="00DB6122" w:rsidRPr="00DB6122">
        <w:rPr>
          <w:b/>
          <w:bCs/>
        </w:rPr>
        <w:t xml:space="preserve">, Reputasi </w:t>
      </w:r>
      <w:r w:rsidR="00C445E5" w:rsidRPr="00C445E5">
        <w:rPr>
          <w:b/>
          <w:bCs/>
          <w:i/>
          <w:iCs/>
        </w:rPr>
        <w:t>Underwriter</w:t>
      </w:r>
      <w:r w:rsidR="00DB6122" w:rsidRPr="00DB6122">
        <w:rPr>
          <w:b/>
          <w:bCs/>
        </w:rPr>
        <w:t xml:space="preserve">, dan </w:t>
      </w:r>
      <w:r w:rsidR="00C445E5" w:rsidRPr="00C445E5">
        <w:rPr>
          <w:b/>
          <w:bCs/>
          <w:i/>
          <w:iCs/>
        </w:rPr>
        <w:t>Financial leverage</w:t>
      </w:r>
      <w:r w:rsidR="00DB6122" w:rsidRPr="00DB6122">
        <w:rPr>
          <w:b/>
          <w:bCs/>
        </w:rPr>
        <w:t>”</w:t>
      </w:r>
      <w:r w:rsidR="00DB6122">
        <w:t>.</w:t>
      </w:r>
    </w:p>
    <w:p w14:paraId="2D15425F" w14:textId="77777777" w:rsidR="00DB6122" w:rsidRDefault="00C445E5" w:rsidP="0021521B">
      <w:pPr>
        <w:pStyle w:val="judul2"/>
        <w:spacing w:after="240"/>
        <w:jc w:val="both"/>
      </w:pPr>
      <w:r>
        <w:t xml:space="preserve">1.2 </w:t>
      </w:r>
      <w:r w:rsidR="00DB6122" w:rsidRPr="00DB6122">
        <w:t>Identifikasi Masalah</w:t>
      </w:r>
    </w:p>
    <w:p w14:paraId="231C6C0E" w14:textId="146A1F6B" w:rsidR="00694129" w:rsidRDefault="00C445E5" w:rsidP="00694129">
      <w:pPr>
        <w:pStyle w:val="isilap"/>
        <w:spacing w:after="0"/>
        <w:ind w:left="360" w:firstLine="360"/>
      </w:pPr>
      <w:r>
        <w:t xml:space="preserve">Berdasarkan latar belakang masalah yang telah diuraikan, terdapat beberapa masalah yang </w:t>
      </w:r>
      <w:r w:rsidR="00A71FE4">
        <w:t>dapat diidentifikasi yaitu:</w:t>
      </w:r>
    </w:p>
    <w:p w14:paraId="2CB16F53" w14:textId="3EAC6255" w:rsidR="00694129" w:rsidRDefault="00694129" w:rsidP="00E56094">
      <w:pPr>
        <w:pStyle w:val="isilap"/>
        <w:numPr>
          <w:ilvl w:val="0"/>
          <w:numId w:val="2"/>
        </w:numPr>
        <w:spacing w:after="0"/>
      </w:pPr>
      <w:r>
        <w:t xml:space="preserve">Terjadi fluktuasi intensitas frekuensi </w:t>
      </w:r>
      <w:r w:rsidR="00DC78AF">
        <w:rPr>
          <w:i/>
          <w:iCs/>
        </w:rPr>
        <w:t xml:space="preserve">Auto Reject </w:t>
      </w:r>
      <w:r w:rsidR="00DC78AF">
        <w:t>Atas yang menunjukkan adanya ketidakstabilan pergerakan harga saham pasca IPO yang dipengaruhi berbagai faktor.</w:t>
      </w:r>
    </w:p>
    <w:p w14:paraId="4BEB5D89" w14:textId="04F456C5" w:rsidR="00A71FE4" w:rsidRDefault="00A71FE4" w:rsidP="00E56094">
      <w:pPr>
        <w:pStyle w:val="isilap"/>
        <w:numPr>
          <w:ilvl w:val="0"/>
          <w:numId w:val="2"/>
        </w:numPr>
        <w:spacing w:after="0"/>
      </w:pPr>
      <w:r>
        <w:t xml:space="preserve">Terjadi frekuensi </w:t>
      </w:r>
      <w:r w:rsidRPr="00A71FE4">
        <w:rPr>
          <w:i/>
          <w:iCs/>
        </w:rPr>
        <w:t>Auto Reject</w:t>
      </w:r>
      <w:r>
        <w:t xml:space="preserve"> Atas yang tinggi pada saham IPO yang menunjukkan adanya kenaikan harga yang </w:t>
      </w:r>
      <w:r w:rsidR="00F40BBD">
        <w:t>tidak wajar</w:t>
      </w:r>
      <w:r>
        <w:t xml:space="preserve"> dalam waktu singkat.</w:t>
      </w:r>
    </w:p>
    <w:p w14:paraId="1F7025E4" w14:textId="77777777" w:rsidR="00A71FE4" w:rsidRDefault="00A71FE4" w:rsidP="00E56094">
      <w:pPr>
        <w:pStyle w:val="isilap"/>
        <w:numPr>
          <w:ilvl w:val="0"/>
          <w:numId w:val="2"/>
        </w:numPr>
      </w:pPr>
      <w:r>
        <w:t xml:space="preserve">Tingginya angka </w:t>
      </w:r>
      <w:r w:rsidRPr="00A71FE4">
        <w:rPr>
          <w:i/>
          <w:iCs/>
        </w:rPr>
        <w:t>underpricing</w:t>
      </w:r>
      <w:r>
        <w:t xml:space="preserve"> pada saham IPO mengakibatkan dana yang dihimpun emiten tidak optimal dan memicu terjadinya </w:t>
      </w:r>
      <w:r w:rsidRPr="00A71FE4">
        <w:rPr>
          <w:i/>
          <w:iCs/>
        </w:rPr>
        <w:t>overreaction</w:t>
      </w:r>
      <w:r>
        <w:t xml:space="preserve"> investor.</w:t>
      </w:r>
    </w:p>
    <w:p w14:paraId="337433E0" w14:textId="77777777" w:rsidR="006F4357" w:rsidRDefault="00A45141" w:rsidP="00E56094">
      <w:pPr>
        <w:pStyle w:val="judul2"/>
        <w:numPr>
          <w:ilvl w:val="1"/>
          <w:numId w:val="3"/>
        </w:numPr>
        <w:spacing w:after="240"/>
        <w:jc w:val="both"/>
      </w:pPr>
      <w:r>
        <w:t>Pembatasan Masalah</w:t>
      </w:r>
    </w:p>
    <w:p w14:paraId="0BF6DBD0" w14:textId="79D5CA0B" w:rsidR="00E00747" w:rsidRDefault="00A45141" w:rsidP="0021521B">
      <w:pPr>
        <w:pStyle w:val="isilap"/>
      </w:pPr>
      <w:r w:rsidRPr="00A45141">
        <w:lastRenderedPageBreak/>
        <w:t xml:space="preserve">Agar lebih terarah dan tidak terjadi kesalahan dalam penafsiran </w:t>
      </w:r>
      <w:r>
        <w:t>pada</w:t>
      </w:r>
      <w:r w:rsidRPr="00A45141">
        <w:t xml:space="preserve"> penelitian ini, maka penulis memberi batasan mengenai </w:t>
      </w:r>
      <w:r>
        <w:t>analisis determinan</w:t>
      </w:r>
      <w:r w:rsidRPr="00A45141">
        <w:t xml:space="preserve"> </w:t>
      </w:r>
      <w:r>
        <w:t xml:space="preserve">frekuensi ARA pada saham IPO di Bursa Efek Indonesia tahun </w:t>
      </w:r>
      <w:r w:rsidR="00F16B9B">
        <w:t>2020-2025</w:t>
      </w:r>
      <w:r>
        <w:t xml:space="preserve"> dengan menggunakan variabel </w:t>
      </w:r>
      <w:r w:rsidRPr="00A45141">
        <w:rPr>
          <w:i/>
          <w:iCs/>
        </w:rPr>
        <w:t>Underpricing</w:t>
      </w:r>
      <w:r w:rsidRPr="00A45141">
        <w:t xml:space="preserve">, IPO </w:t>
      </w:r>
      <w:r w:rsidRPr="00A45141">
        <w:rPr>
          <w:i/>
          <w:iCs/>
        </w:rPr>
        <w:t>Size</w:t>
      </w:r>
      <w:r w:rsidRPr="00A45141">
        <w:t xml:space="preserve">, Reputasi </w:t>
      </w:r>
      <w:r w:rsidRPr="00A45141">
        <w:rPr>
          <w:i/>
          <w:iCs/>
        </w:rPr>
        <w:t>Underwriter</w:t>
      </w:r>
      <w:r w:rsidRPr="00A45141">
        <w:t>, dan</w:t>
      </w:r>
      <w:r w:rsidR="0021521B">
        <w:t xml:space="preserve"> </w:t>
      </w:r>
      <w:r w:rsidRPr="00A45141">
        <w:rPr>
          <w:i/>
          <w:iCs/>
        </w:rPr>
        <w:t>Financia</w:t>
      </w:r>
      <w:r w:rsidR="00E00747">
        <w:rPr>
          <w:i/>
          <w:iCs/>
        </w:rPr>
        <w:t>l</w:t>
      </w:r>
      <w:r w:rsidR="0021521B">
        <w:rPr>
          <w:i/>
          <w:iCs/>
        </w:rPr>
        <w:t xml:space="preserve"> </w:t>
      </w:r>
      <w:r w:rsidRPr="00A45141">
        <w:rPr>
          <w:i/>
          <w:iCs/>
        </w:rPr>
        <w:t>leverage</w:t>
      </w:r>
      <w:r w:rsidRPr="00A45141">
        <w:t>.</w:t>
      </w:r>
      <w:r>
        <w:t xml:space="preserve"> </w:t>
      </w:r>
      <w:r w:rsidR="00E00747">
        <w:t xml:space="preserve">Objek penelitian ini adalah perusahaan yang melakukan IPO di Bursa Efek Indonesia pada tahun </w:t>
      </w:r>
      <w:r w:rsidR="00F16B9B">
        <w:t>2020-2025</w:t>
      </w:r>
      <w:r w:rsidR="00E00747">
        <w:t xml:space="preserve">. </w:t>
      </w:r>
    </w:p>
    <w:p w14:paraId="185B8053" w14:textId="77777777" w:rsidR="00E00747" w:rsidRDefault="00E00747" w:rsidP="00E56094">
      <w:pPr>
        <w:pStyle w:val="judul2"/>
        <w:numPr>
          <w:ilvl w:val="1"/>
          <w:numId w:val="3"/>
        </w:numPr>
        <w:spacing w:after="240"/>
        <w:jc w:val="both"/>
      </w:pPr>
      <w:r>
        <w:t>Rumusan Masalah</w:t>
      </w:r>
    </w:p>
    <w:p w14:paraId="0956A7C1" w14:textId="77777777" w:rsidR="00E00747" w:rsidRDefault="00E00747" w:rsidP="0021521B">
      <w:pPr>
        <w:pStyle w:val="judul2"/>
        <w:spacing w:line="360" w:lineRule="auto"/>
        <w:ind w:left="426" w:firstLine="294"/>
        <w:jc w:val="both"/>
        <w:rPr>
          <w:b w:val="0"/>
          <w:bCs w:val="0"/>
        </w:rPr>
      </w:pPr>
      <w:r>
        <w:rPr>
          <w:b w:val="0"/>
          <w:bCs w:val="0"/>
        </w:rPr>
        <w:t>Berdasarkan pembatasan masalah yang telah diuraikan, rumusan masalah dapat dirumuskan sebagai berikut:</w:t>
      </w:r>
    </w:p>
    <w:p w14:paraId="5C6E420C" w14:textId="4F6D50B1" w:rsidR="00E00747" w:rsidRDefault="00F03BEC" w:rsidP="00E56094">
      <w:pPr>
        <w:pStyle w:val="judul2"/>
        <w:numPr>
          <w:ilvl w:val="0"/>
          <w:numId w:val="4"/>
        </w:numPr>
        <w:spacing w:line="360" w:lineRule="auto"/>
        <w:jc w:val="both"/>
        <w:rPr>
          <w:b w:val="0"/>
          <w:bCs w:val="0"/>
        </w:rPr>
      </w:pPr>
      <w:r>
        <w:rPr>
          <w:b w:val="0"/>
          <w:bCs w:val="0"/>
        </w:rPr>
        <w:t xml:space="preserve">Apakah terdapat </w:t>
      </w:r>
      <w:r w:rsidR="00E00747">
        <w:rPr>
          <w:b w:val="0"/>
          <w:bCs w:val="0"/>
        </w:rPr>
        <w:t>pengaruh</w:t>
      </w:r>
      <w:r w:rsidR="00E00747">
        <w:rPr>
          <w:b w:val="0"/>
          <w:bCs w:val="0"/>
          <w:i/>
          <w:iCs/>
        </w:rPr>
        <w:t xml:space="preserve"> Underpricing </w:t>
      </w:r>
      <w:r w:rsidR="00E00747">
        <w:rPr>
          <w:b w:val="0"/>
          <w:bCs w:val="0"/>
        </w:rPr>
        <w:t xml:space="preserve">terhadap Frekuensi ARA pada saham IPO di Bursa Efek Indonesia tahun </w:t>
      </w:r>
      <w:r w:rsidR="00F16B9B">
        <w:rPr>
          <w:b w:val="0"/>
          <w:bCs w:val="0"/>
        </w:rPr>
        <w:t>2020-2025</w:t>
      </w:r>
      <w:r w:rsidR="00E00747">
        <w:rPr>
          <w:b w:val="0"/>
          <w:bCs w:val="0"/>
        </w:rPr>
        <w:t>?</w:t>
      </w:r>
    </w:p>
    <w:p w14:paraId="0CE8A346" w14:textId="13866F9B" w:rsidR="00E00747" w:rsidRDefault="00F03BEC" w:rsidP="00E56094">
      <w:pPr>
        <w:pStyle w:val="judul2"/>
        <w:numPr>
          <w:ilvl w:val="0"/>
          <w:numId w:val="4"/>
        </w:numPr>
        <w:spacing w:line="360" w:lineRule="auto"/>
        <w:jc w:val="both"/>
        <w:rPr>
          <w:b w:val="0"/>
          <w:bCs w:val="0"/>
        </w:rPr>
      </w:pPr>
      <w:r>
        <w:rPr>
          <w:b w:val="0"/>
          <w:bCs w:val="0"/>
        </w:rPr>
        <w:t>Apakah terdapat</w:t>
      </w:r>
      <w:r w:rsidR="00E00747">
        <w:rPr>
          <w:b w:val="0"/>
          <w:bCs w:val="0"/>
        </w:rPr>
        <w:t xml:space="preserve"> pengaruh IPO </w:t>
      </w:r>
      <w:r w:rsidR="00E00747" w:rsidRPr="0021521B">
        <w:rPr>
          <w:b w:val="0"/>
          <w:bCs w:val="0"/>
          <w:i/>
          <w:iCs/>
        </w:rPr>
        <w:t>Size</w:t>
      </w:r>
      <w:r w:rsidR="00E00747">
        <w:rPr>
          <w:b w:val="0"/>
          <w:bCs w:val="0"/>
        </w:rPr>
        <w:t xml:space="preserve"> terhadap Frekuensi ARA pada saham IPO di Bursa Efek Indonesia tahun </w:t>
      </w:r>
      <w:r w:rsidR="00F16B9B">
        <w:rPr>
          <w:b w:val="0"/>
          <w:bCs w:val="0"/>
        </w:rPr>
        <w:t>2020-2025</w:t>
      </w:r>
      <w:r w:rsidR="00E00747">
        <w:rPr>
          <w:b w:val="0"/>
          <w:bCs w:val="0"/>
        </w:rPr>
        <w:t>?</w:t>
      </w:r>
    </w:p>
    <w:p w14:paraId="53CC70E5" w14:textId="3084A09A" w:rsidR="00E00747" w:rsidRDefault="00F03BEC" w:rsidP="00E56094">
      <w:pPr>
        <w:pStyle w:val="judul2"/>
        <w:numPr>
          <w:ilvl w:val="0"/>
          <w:numId w:val="4"/>
        </w:numPr>
        <w:spacing w:line="360" w:lineRule="auto"/>
        <w:jc w:val="both"/>
        <w:rPr>
          <w:b w:val="0"/>
          <w:bCs w:val="0"/>
        </w:rPr>
      </w:pPr>
      <w:r>
        <w:rPr>
          <w:b w:val="0"/>
          <w:bCs w:val="0"/>
        </w:rPr>
        <w:t>Apakah terdapat</w:t>
      </w:r>
      <w:r w:rsidR="00E00747">
        <w:rPr>
          <w:b w:val="0"/>
          <w:bCs w:val="0"/>
        </w:rPr>
        <w:t xml:space="preserve"> pengaruh Reputasi </w:t>
      </w:r>
      <w:r w:rsidR="00E00747" w:rsidRPr="0021521B">
        <w:rPr>
          <w:b w:val="0"/>
          <w:bCs w:val="0"/>
          <w:i/>
          <w:iCs/>
        </w:rPr>
        <w:t>Underwriter</w:t>
      </w:r>
      <w:r w:rsidR="00E00747">
        <w:rPr>
          <w:b w:val="0"/>
          <w:bCs w:val="0"/>
        </w:rPr>
        <w:t xml:space="preserve"> terhadap Frekuensi ARA pada saham IPO di Bursa Efek Indonesia tahun </w:t>
      </w:r>
      <w:r w:rsidR="00F16B9B">
        <w:rPr>
          <w:b w:val="0"/>
          <w:bCs w:val="0"/>
        </w:rPr>
        <w:t>2020-2025</w:t>
      </w:r>
      <w:r w:rsidR="00E00747">
        <w:rPr>
          <w:b w:val="0"/>
          <w:bCs w:val="0"/>
        </w:rPr>
        <w:t>?</w:t>
      </w:r>
    </w:p>
    <w:p w14:paraId="6513F16F" w14:textId="2A0FFE96" w:rsidR="0021521B" w:rsidRDefault="00F03BEC" w:rsidP="00E56094">
      <w:pPr>
        <w:pStyle w:val="judul2"/>
        <w:numPr>
          <w:ilvl w:val="0"/>
          <w:numId w:val="4"/>
        </w:numPr>
        <w:spacing w:line="360" w:lineRule="auto"/>
        <w:jc w:val="both"/>
        <w:rPr>
          <w:b w:val="0"/>
          <w:bCs w:val="0"/>
        </w:rPr>
      </w:pPr>
      <w:r>
        <w:rPr>
          <w:b w:val="0"/>
          <w:bCs w:val="0"/>
        </w:rPr>
        <w:t>Apakah terdapat</w:t>
      </w:r>
      <w:r w:rsidR="0021521B">
        <w:rPr>
          <w:b w:val="0"/>
          <w:bCs w:val="0"/>
        </w:rPr>
        <w:t xml:space="preserve"> pengaruh </w:t>
      </w:r>
      <w:r w:rsidR="0021521B" w:rsidRPr="0021521B">
        <w:rPr>
          <w:b w:val="0"/>
          <w:bCs w:val="0"/>
          <w:i/>
          <w:iCs/>
        </w:rPr>
        <w:t>Financial Leverage</w:t>
      </w:r>
      <w:r w:rsidR="0021521B">
        <w:rPr>
          <w:b w:val="0"/>
          <w:bCs w:val="0"/>
        </w:rPr>
        <w:t xml:space="preserve"> terhadap Frekuensi ARA pada saham IPO di Bursa Efek Indonesia tahun </w:t>
      </w:r>
      <w:r w:rsidR="00F16B9B">
        <w:rPr>
          <w:b w:val="0"/>
          <w:bCs w:val="0"/>
        </w:rPr>
        <w:t>2020-2025</w:t>
      </w:r>
      <w:r w:rsidR="0021521B">
        <w:rPr>
          <w:b w:val="0"/>
          <w:bCs w:val="0"/>
        </w:rPr>
        <w:t>?</w:t>
      </w:r>
    </w:p>
    <w:p w14:paraId="49220CE9" w14:textId="0C0E4578" w:rsidR="00E00747" w:rsidRPr="0021521B" w:rsidRDefault="00F03BEC" w:rsidP="00E56094">
      <w:pPr>
        <w:pStyle w:val="judul2"/>
        <w:numPr>
          <w:ilvl w:val="0"/>
          <w:numId w:val="4"/>
        </w:numPr>
        <w:spacing w:after="240" w:line="360" w:lineRule="auto"/>
        <w:jc w:val="both"/>
        <w:rPr>
          <w:b w:val="0"/>
          <w:bCs w:val="0"/>
        </w:rPr>
      </w:pPr>
      <w:r>
        <w:rPr>
          <w:b w:val="0"/>
          <w:bCs w:val="0"/>
        </w:rPr>
        <w:t>Apakah terdapat</w:t>
      </w:r>
      <w:r w:rsidR="0021521B">
        <w:rPr>
          <w:b w:val="0"/>
          <w:bCs w:val="0"/>
        </w:rPr>
        <w:t xml:space="preserve"> pengaruh </w:t>
      </w:r>
      <w:r w:rsidR="0021521B" w:rsidRPr="0021521B">
        <w:rPr>
          <w:b w:val="0"/>
          <w:bCs w:val="0"/>
          <w:i/>
          <w:iCs/>
        </w:rPr>
        <w:t>Underpricing</w:t>
      </w:r>
      <w:r w:rsidR="0021521B">
        <w:rPr>
          <w:b w:val="0"/>
          <w:bCs w:val="0"/>
        </w:rPr>
        <w:t xml:space="preserve">, IPO </w:t>
      </w:r>
      <w:r w:rsidR="0021521B" w:rsidRPr="0021521B">
        <w:rPr>
          <w:b w:val="0"/>
          <w:bCs w:val="0"/>
          <w:i/>
          <w:iCs/>
        </w:rPr>
        <w:t>Size</w:t>
      </w:r>
      <w:r w:rsidR="0021521B">
        <w:rPr>
          <w:b w:val="0"/>
          <w:bCs w:val="0"/>
        </w:rPr>
        <w:t xml:space="preserve">, Reputasi </w:t>
      </w:r>
      <w:r w:rsidR="0021521B" w:rsidRPr="0021521B">
        <w:rPr>
          <w:b w:val="0"/>
          <w:bCs w:val="0"/>
          <w:i/>
          <w:iCs/>
        </w:rPr>
        <w:t>Underwriter</w:t>
      </w:r>
      <w:r w:rsidR="0021521B">
        <w:rPr>
          <w:b w:val="0"/>
          <w:bCs w:val="0"/>
        </w:rPr>
        <w:t xml:space="preserve">, dan </w:t>
      </w:r>
      <w:r w:rsidR="0021521B" w:rsidRPr="0021521B">
        <w:rPr>
          <w:b w:val="0"/>
          <w:bCs w:val="0"/>
          <w:i/>
          <w:iCs/>
        </w:rPr>
        <w:t>Financial Leverage</w:t>
      </w:r>
      <w:r w:rsidR="0021521B">
        <w:rPr>
          <w:b w:val="0"/>
          <w:bCs w:val="0"/>
        </w:rPr>
        <w:t xml:space="preserve"> secara simultan terhadap Frekuensi ARA pada saham IPO di Bursa Efek Indonesia tahun </w:t>
      </w:r>
      <w:r w:rsidR="00F16B9B">
        <w:rPr>
          <w:b w:val="0"/>
          <w:bCs w:val="0"/>
        </w:rPr>
        <w:t>2020-2025</w:t>
      </w:r>
      <w:r w:rsidR="0021521B">
        <w:rPr>
          <w:b w:val="0"/>
          <w:bCs w:val="0"/>
        </w:rPr>
        <w:t>?</w:t>
      </w:r>
    </w:p>
    <w:p w14:paraId="3A561B77" w14:textId="77777777" w:rsidR="0021521B" w:rsidRDefault="0021521B" w:rsidP="00E56094">
      <w:pPr>
        <w:pStyle w:val="judul2"/>
        <w:numPr>
          <w:ilvl w:val="1"/>
          <w:numId w:val="3"/>
        </w:numPr>
        <w:spacing w:before="240" w:after="240"/>
        <w:jc w:val="both"/>
      </w:pPr>
      <w:bookmarkStart w:id="20" w:name="_Toc222670331"/>
      <w:r>
        <w:t>Tujuan Penelitian</w:t>
      </w:r>
    </w:p>
    <w:p w14:paraId="14686F63" w14:textId="77777777" w:rsidR="0021521B" w:rsidRPr="0021521B" w:rsidRDefault="0021521B" w:rsidP="00046832">
      <w:pPr>
        <w:pStyle w:val="judul2"/>
        <w:spacing w:before="240" w:after="240"/>
        <w:ind w:left="360" w:firstLine="360"/>
        <w:jc w:val="both"/>
        <w:rPr>
          <w:b w:val="0"/>
          <w:bCs w:val="0"/>
        </w:rPr>
      </w:pPr>
      <w:r>
        <w:rPr>
          <w:b w:val="0"/>
          <w:bCs w:val="0"/>
        </w:rPr>
        <w:t xml:space="preserve">Berdasarkan rumusan masalah tersebut, tujuan penelitian yaitu: </w:t>
      </w:r>
    </w:p>
    <w:p w14:paraId="0585E390" w14:textId="7EBBBF8D" w:rsidR="0021521B" w:rsidRDefault="00F56163" w:rsidP="00E56094">
      <w:pPr>
        <w:pStyle w:val="judul2"/>
        <w:numPr>
          <w:ilvl w:val="0"/>
          <w:numId w:val="6"/>
        </w:numPr>
        <w:spacing w:line="360" w:lineRule="auto"/>
        <w:jc w:val="both"/>
        <w:rPr>
          <w:b w:val="0"/>
          <w:bCs w:val="0"/>
        </w:rPr>
      </w:pPr>
      <w:r>
        <w:rPr>
          <w:b w:val="0"/>
          <w:bCs w:val="0"/>
        </w:rPr>
        <w:t xml:space="preserve">Untuk mengetahui </w:t>
      </w:r>
      <w:r w:rsidR="0021521B">
        <w:rPr>
          <w:b w:val="0"/>
          <w:bCs w:val="0"/>
        </w:rPr>
        <w:t xml:space="preserve">Pengaruh </w:t>
      </w:r>
      <w:r w:rsidR="0021521B">
        <w:rPr>
          <w:b w:val="0"/>
          <w:bCs w:val="0"/>
          <w:i/>
          <w:iCs/>
        </w:rPr>
        <w:t xml:space="preserve">Underpricing </w:t>
      </w:r>
      <w:r w:rsidR="0021521B">
        <w:rPr>
          <w:b w:val="0"/>
          <w:bCs w:val="0"/>
        </w:rPr>
        <w:t xml:space="preserve">terhadap Frekuensi ARA pada saham IPO di Bursa Efek Indonesia tahun </w:t>
      </w:r>
      <w:r w:rsidR="00F16B9B">
        <w:rPr>
          <w:b w:val="0"/>
          <w:bCs w:val="0"/>
        </w:rPr>
        <w:t>2020-2025</w:t>
      </w:r>
      <w:r w:rsidR="0021521B">
        <w:rPr>
          <w:b w:val="0"/>
          <w:bCs w:val="0"/>
        </w:rPr>
        <w:t>.</w:t>
      </w:r>
    </w:p>
    <w:p w14:paraId="7C77C06F" w14:textId="26875354" w:rsidR="0021521B" w:rsidRDefault="00F56163" w:rsidP="00E56094">
      <w:pPr>
        <w:pStyle w:val="judul2"/>
        <w:numPr>
          <w:ilvl w:val="0"/>
          <w:numId w:val="6"/>
        </w:numPr>
        <w:spacing w:line="360" w:lineRule="auto"/>
        <w:jc w:val="both"/>
        <w:rPr>
          <w:b w:val="0"/>
          <w:bCs w:val="0"/>
        </w:rPr>
      </w:pPr>
      <w:r>
        <w:rPr>
          <w:b w:val="0"/>
          <w:bCs w:val="0"/>
        </w:rPr>
        <w:t xml:space="preserve">Untuk mengetahui </w:t>
      </w:r>
      <w:r w:rsidR="0021521B">
        <w:rPr>
          <w:b w:val="0"/>
          <w:bCs w:val="0"/>
        </w:rPr>
        <w:t xml:space="preserve">Pengaruh IPO </w:t>
      </w:r>
      <w:r w:rsidR="0021521B" w:rsidRPr="0021521B">
        <w:rPr>
          <w:b w:val="0"/>
          <w:bCs w:val="0"/>
          <w:i/>
          <w:iCs/>
        </w:rPr>
        <w:t>Size</w:t>
      </w:r>
      <w:r w:rsidR="0021521B">
        <w:rPr>
          <w:b w:val="0"/>
          <w:bCs w:val="0"/>
        </w:rPr>
        <w:t xml:space="preserve"> terhadap Frekuensi ARA pada saham IPO di Bursa Efek Indonesia tahun </w:t>
      </w:r>
      <w:r w:rsidR="00F16B9B">
        <w:rPr>
          <w:b w:val="0"/>
          <w:bCs w:val="0"/>
        </w:rPr>
        <w:t>2020-2025</w:t>
      </w:r>
      <w:r w:rsidR="0021521B">
        <w:rPr>
          <w:b w:val="0"/>
          <w:bCs w:val="0"/>
        </w:rPr>
        <w:t>.</w:t>
      </w:r>
    </w:p>
    <w:p w14:paraId="191E5A36" w14:textId="4CADD031" w:rsidR="0021521B" w:rsidRDefault="00F56163" w:rsidP="00E56094">
      <w:pPr>
        <w:pStyle w:val="judul2"/>
        <w:numPr>
          <w:ilvl w:val="0"/>
          <w:numId w:val="6"/>
        </w:numPr>
        <w:spacing w:line="360" w:lineRule="auto"/>
        <w:jc w:val="both"/>
        <w:rPr>
          <w:b w:val="0"/>
          <w:bCs w:val="0"/>
        </w:rPr>
      </w:pPr>
      <w:r>
        <w:rPr>
          <w:b w:val="0"/>
          <w:bCs w:val="0"/>
        </w:rPr>
        <w:t xml:space="preserve">Untuk mengetahui </w:t>
      </w:r>
      <w:r w:rsidR="0021521B">
        <w:rPr>
          <w:b w:val="0"/>
          <w:bCs w:val="0"/>
        </w:rPr>
        <w:t xml:space="preserve">Pengaruh Reputasi </w:t>
      </w:r>
      <w:r w:rsidR="0021521B" w:rsidRPr="0021521B">
        <w:rPr>
          <w:b w:val="0"/>
          <w:bCs w:val="0"/>
          <w:i/>
          <w:iCs/>
        </w:rPr>
        <w:t>Underwriter</w:t>
      </w:r>
      <w:r w:rsidR="0021521B">
        <w:rPr>
          <w:b w:val="0"/>
          <w:bCs w:val="0"/>
        </w:rPr>
        <w:t xml:space="preserve"> terhadap Frekuensi ARA pada saham IPO di Bursa Efek Indonesia tahun </w:t>
      </w:r>
      <w:r w:rsidR="00F16B9B">
        <w:rPr>
          <w:b w:val="0"/>
          <w:bCs w:val="0"/>
        </w:rPr>
        <w:t>2020-2025</w:t>
      </w:r>
      <w:r w:rsidR="0021521B">
        <w:rPr>
          <w:b w:val="0"/>
          <w:bCs w:val="0"/>
        </w:rPr>
        <w:t>.</w:t>
      </w:r>
    </w:p>
    <w:p w14:paraId="3C779512" w14:textId="2781A57C" w:rsidR="0021521B" w:rsidRDefault="00F56163" w:rsidP="00E56094">
      <w:pPr>
        <w:pStyle w:val="judul2"/>
        <w:numPr>
          <w:ilvl w:val="0"/>
          <w:numId w:val="6"/>
        </w:numPr>
        <w:spacing w:line="360" w:lineRule="auto"/>
        <w:jc w:val="both"/>
        <w:rPr>
          <w:b w:val="0"/>
          <w:bCs w:val="0"/>
        </w:rPr>
      </w:pPr>
      <w:r>
        <w:rPr>
          <w:b w:val="0"/>
          <w:bCs w:val="0"/>
        </w:rPr>
        <w:lastRenderedPageBreak/>
        <w:t xml:space="preserve">Untuk mengetahui </w:t>
      </w:r>
      <w:r w:rsidR="0021521B">
        <w:rPr>
          <w:b w:val="0"/>
          <w:bCs w:val="0"/>
        </w:rPr>
        <w:t xml:space="preserve">Pengaruh </w:t>
      </w:r>
      <w:r w:rsidR="0021521B" w:rsidRPr="0021521B">
        <w:rPr>
          <w:b w:val="0"/>
          <w:bCs w:val="0"/>
          <w:i/>
          <w:iCs/>
        </w:rPr>
        <w:t>Financial Leverage</w:t>
      </w:r>
      <w:r w:rsidR="0021521B">
        <w:rPr>
          <w:b w:val="0"/>
          <w:bCs w:val="0"/>
        </w:rPr>
        <w:t xml:space="preserve"> terhadap Frekuensi ARA pada saham IPO di Bursa Efek Indonesia tahun </w:t>
      </w:r>
      <w:r w:rsidR="00F16B9B">
        <w:rPr>
          <w:b w:val="0"/>
          <w:bCs w:val="0"/>
        </w:rPr>
        <w:t>2020-2025</w:t>
      </w:r>
      <w:r w:rsidR="0021521B">
        <w:rPr>
          <w:b w:val="0"/>
          <w:bCs w:val="0"/>
        </w:rPr>
        <w:t>.</w:t>
      </w:r>
    </w:p>
    <w:p w14:paraId="529EAA01" w14:textId="74A94EBB" w:rsidR="0021521B" w:rsidRPr="0021521B" w:rsidRDefault="00F56163" w:rsidP="00E56094">
      <w:pPr>
        <w:pStyle w:val="judul2"/>
        <w:numPr>
          <w:ilvl w:val="0"/>
          <w:numId w:val="6"/>
        </w:numPr>
        <w:spacing w:after="240" w:line="360" w:lineRule="auto"/>
        <w:jc w:val="both"/>
        <w:rPr>
          <w:b w:val="0"/>
          <w:bCs w:val="0"/>
        </w:rPr>
      </w:pPr>
      <w:r>
        <w:rPr>
          <w:b w:val="0"/>
          <w:bCs w:val="0"/>
        </w:rPr>
        <w:t xml:space="preserve">Untuk mengetahui </w:t>
      </w:r>
      <w:r w:rsidR="0021521B">
        <w:rPr>
          <w:b w:val="0"/>
          <w:bCs w:val="0"/>
        </w:rPr>
        <w:t xml:space="preserve">Pengaruh </w:t>
      </w:r>
      <w:r w:rsidR="0021521B" w:rsidRPr="0021521B">
        <w:rPr>
          <w:b w:val="0"/>
          <w:bCs w:val="0"/>
          <w:i/>
          <w:iCs/>
        </w:rPr>
        <w:t>Underpricing</w:t>
      </w:r>
      <w:r w:rsidR="0021521B">
        <w:rPr>
          <w:b w:val="0"/>
          <w:bCs w:val="0"/>
        </w:rPr>
        <w:t xml:space="preserve">, IPO </w:t>
      </w:r>
      <w:r w:rsidR="0021521B" w:rsidRPr="0021521B">
        <w:rPr>
          <w:b w:val="0"/>
          <w:bCs w:val="0"/>
          <w:i/>
          <w:iCs/>
        </w:rPr>
        <w:t>Size</w:t>
      </w:r>
      <w:r w:rsidR="0021521B">
        <w:rPr>
          <w:b w:val="0"/>
          <w:bCs w:val="0"/>
        </w:rPr>
        <w:t xml:space="preserve">, Reputasi </w:t>
      </w:r>
      <w:r w:rsidR="0021521B" w:rsidRPr="0021521B">
        <w:rPr>
          <w:b w:val="0"/>
          <w:bCs w:val="0"/>
          <w:i/>
          <w:iCs/>
        </w:rPr>
        <w:t>Underwriter</w:t>
      </w:r>
      <w:r w:rsidR="0021521B">
        <w:rPr>
          <w:b w:val="0"/>
          <w:bCs w:val="0"/>
        </w:rPr>
        <w:t xml:space="preserve">, dan </w:t>
      </w:r>
      <w:r w:rsidR="0021521B" w:rsidRPr="0021521B">
        <w:rPr>
          <w:b w:val="0"/>
          <w:bCs w:val="0"/>
          <w:i/>
          <w:iCs/>
        </w:rPr>
        <w:t>Financial Leverage</w:t>
      </w:r>
      <w:r w:rsidR="0021521B">
        <w:rPr>
          <w:b w:val="0"/>
          <w:bCs w:val="0"/>
        </w:rPr>
        <w:t xml:space="preserve"> secara simultan terhadap Frekuensi ARA pada saham IPO di Bursa Efek Indonesia tahun </w:t>
      </w:r>
      <w:r w:rsidR="00F16B9B">
        <w:rPr>
          <w:b w:val="0"/>
          <w:bCs w:val="0"/>
        </w:rPr>
        <w:t>2020-2025</w:t>
      </w:r>
      <w:r w:rsidR="0021521B">
        <w:rPr>
          <w:b w:val="0"/>
          <w:bCs w:val="0"/>
        </w:rPr>
        <w:t>.</w:t>
      </w:r>
    </w:p>
    <w:p w14:paraId="2BECD9BB" w14:textId="77777777" w:rsidR="006F4357" w:rsidRDefault="006F4357" w:rsidP="00E56094">
      <w:pPr>
        <w:pStyle w:val="judul2"/>
        <w:numPr>
          <w:ilvl w:val="1"/>
          <w:numId w:val="5"/>
        </w:numPr>
        <w:spacing w:before="240"/>
        <w:jc w:val="both"/>
      </w:pPr>
      <w:r>
        <w:t>Manfaat</w:t>
      </w:r>
      <w:bookmarkEnd w:id="20"/>
    </w:p>
    <w:p w14:paraId="3869ADF4" w14:textId="77777777" w:rsidR="00046832" w:rsidRPr="00046832" w:rsidRDefault="00046832" w:rsidP="00E90A91">
      <w:pPr>
        <w:pStyle w:val="judul2"/>
        <w:spacing w:before="240" w:after="240" w:line="360" w:lineRule="auto"/>
        <w:ind w:left="426" w:firstLine="294"/>
        <w:jc w:val="both"/>
        <w:rPr>
          <w:b w:val="0"/>
          <w:bCs w:val="0"/>
        </w:rPr>
      </w:pPr>
      <w:r w:rsidRPr="00046832">
        <w:rPr>
          <w:b w:val="0"/>
          <w:bCs w:val="0"/>
        </w:rPr>
        <w:t>Adapun manfaat yang dapat diberikan dari penelitian ini baik secara akademi</w:t>
      </w:r>
      <w:r>
        <w:rPr>
          <w:b w:val="0"/>
          <w:bCs w:val="0"/>
        </w:rPr>
        <w:t>k</w:t>
      </w:r>
      <w:r w:rsidRPr="00046832">
        <w:rPr>
          <w:b w:val="0"/>
          <w:bCs w:val="0"/>
        </w:rPr>
        <w:t xml:space="preserve"> maupun praktis yang diuraikan sebagai berikut:</w:t>
      </w:r>
    </w:p>
    <w:p w14:paraId="49434D5F" w14:textId="77777777" w:rsidR="006F4357" w:rsidRPr="005D5FD3" w:rsidRDefault="00A70AE2" w:rsidP="00E56094">
      <w:pPr>
        <w:pStyle w:val="isilap"/>
        <w:numPr>
          <w:ilvl w:val="0"/>
          <w:numId w:val="7"/>
        </w:numPr>
        <w:rPr>
          <w:b/>
          <w:bCs/>
        </w:rPr>
      </w:pPr>
      <w:r>
        <w:t xml:space="preserve">Penelitian ini diharapkan memberikan manfaat akademik dengan menambah pengetahuan teoritis mengenai pasar modal Indonesia khusunya terkait perilaku harga saham IPO. Hasil penelitian ini juga diharapkan dapat menjadi referensi bagi peneliti yang akan melakukan pengembangan model analisis yang lebih </w:t>
      </w:r>
      <w:r w:rsidR="00FC2269">
        <w:t>menyeluruh</w:t>
      </w:r>
      <w:r>
        <w:t xml:space="preserve"> mengenai fenomena ARA pada saham IPO. </w:t>
      </w:r>
    </w:p>
    <w:p w14:paraId="35FC0649" w14:textId="77777777" w:rsidR="006F4357" w:rsidRDefault="00046832" w:rsidP="00E56094">
      <w:pPr>
        <w:pStyle w:val="isilap"/>
        <w:numPr>
          <w:ilvl w:val="0"/>
          <w:numId w:val="7"/>
        </w:numPr>
        <w:rPr>
          <w:b/>
          <w:bCs/>
        </w:rPr>
      </w:pPr>
      <w:r>
        <w:t>P</w:t>
      </w:r>
      <w:r w:rsidRPr="00046832">
        <w:t>enelitian ini tidak hanya memberikan kontribusi akademis tetapi juga memiliki relevansi praktis yang tinggi</w:t>
      </w:r>
      <w:r>
        <w:t xml:space="preserve"> </w:t>
      </w:r>
      <w:r w:rsidRPr="00046832">
        <w:t xml:space="preserve">bagi </w:t>
      </w:r>
      <w:r>
        <w:t>emiten</w:t>
      </w:r>
      <w:r w:rsidRPr="00046832">
        <w:t xml:space="preserve"> dan investor. Investor dapat menggunakan temuan penelitian ini untuk membimbing keputusan investasi mereka pada saham penawaran umum perdana (IPO), terutama dalam hal mengidentifikasi potensi risiko dan keuntungan. </w:t>
      </w:r>
      <w:r>
        <w:t>Emiten</w:t>
      </w:r>
      <w:r w:rsidRPr="00046832">
        <w:t xml:space="preserve"> dapat menggunakan temuan penelitian ini untuk mendapatkan wawasan tentang strategi penetapan harga IPO yang terbaik. </w:t>
      </w:r>
    </w:p>
    <w:p w14:paraId="2089F105" w14:textId="77777777" w:rsidR="006F4357" w:rsidRDefault="006F4357">
      <w:pPr>
        <w:rPr>
          <w:rFonts w:ascii="Times New Roman" w:hAnsi="Times New Roman" w:cs="Times New Roman"/>
        </w:rPr>
      </w:pPr>
      <w:r>
        <w:rPr>
          <w:b/>
          <w:bCs/>
        </w:rPr>
        <w:br w:type="page"/>
      </w:r>
    </w:p>
    <w:p w14:paraId="66EFFFC4" w14:textId="77777777" w:rsidR="006F4357" w:rsidRDefault="006F4357" w:rsidP="00822684">
      <w:pPr>
        <w:pStyle w:val="JUDUL1"/>
      </w:pPr>
      <w:bookmarkStart w:id="21" w:name="_Toc222670332"/>
      <w:r w:rsidRPr="00AA45F0">
        <w:lastRenderedPageBreak/>
        <w:t>BAB II</w:t>
      </w:r>
      <w:bookmarkEnd w:id="21"/>
      <w:r w:rsidR="00822684">
        <w:t xml:space="preserve"> </w:t>
      </w:r>
      <w:r w:rsidR="00822684">
        <w:br/>
      </w:r>
      <w:r w:rsidR="00B00DE9">
        <w:t>KAJIAN PUSTAKA</w:t>
      </w:r>
    </w:p>
    <w:p w14:paraId="2033EFD3" w14:textId="77777777" w:rsidR="006F4357" w:rsidRDefault="006F4357">
      <w:pPr>
        <w:pStyle w:val="judul2"/>
      </w:pPr>
    </w:p>
    <w:p w14:paraId="03844188" w14:textId="77777777" w:rsidR="006F4357" w:rsidRPr="00DA3F1C" w:rsidRDefault="006F4357" w:rsidP="00B00DE9">
      <w:pPr>
        <w:pStyle w:val="judul2"/>
        <w:spacing w:after="240"/>
      </w:pPr>
      <w:bookmarkStart w:id="22" w:name="_Toc222670334"/>
      <w:r w:rsidRPr="00DA3F1C">
        <w:t xml:space="preserve">2.1 </w:t>
      </w:r>
      <w:bookmarkEnd w:id="22"/>
      <w:r w:rsidR="00B00DE9">
        <w:t>Deskripsi Teoritik</w:t>
      </w:r>
      <w:r w:rsidRPr="00DA3F1C">
        <w:t xml:space="preserve"> </w:t>
      </w:r>
    </w:p>
    <w:p w14:paraId="03D2A3A6" w14:textId="77777777" w:rsidR="00D97BC2" w:rsidRDefault="006F4357" w:rsidP="00D97BC2">
      <w:pPr>
        <w:pStyle w:val="judul3"/>
        <w:spacing w:after="240"/>
      </w:pPr>
      <w:bookmarkStart w:id="23" w:name="_Toc222670335"/>
      <w:r>
        <w:t xml:space="preserve">2.1.1 </w:t>
      </w:r>
      <w:bookmarkEnd w:id="23"/>
      <w:r w:rsidR="00B00DE9">
        <w:t xml:space="preserve">Teori </w:t>
      </w:r>
      <w:r w:rsidR="00B00DE9" w:rsidRPr="00B00DE9">
        <w:rPr>
          <w:i/>
          <w:iCs/>
        </w:rPr>
        <w:t>Auto Reject</w:t>
      </w:r>
      <w:r w:rsidR="00B00DE9">
        <w:t xml:space="preserve"> Atas</w:t>
      </w:r>
      <w:r>
        <w:t xml:space="preserve"> </w:t>
      </w:r>
      <w:r w:rsidR="00B00DE9">
        <w:t>(ARA)</w:t>
      </w:r>
    </w:p>
    <w:p w14:paraId="42DCD558" w14:textId="77777777" w:rsidR="0046481C" w:rsidRDefault="00AF3797" w:rsidP="00B934F4">
      <w:pPr>
        <w:pStyle w:val="isilap"/>
        <w:ind w:left="851" w:firstLine="567"/>
      </w:pPr>
      <w:r>
        <w:t xml:space="preserve">Berdasarkan peraturan Bursa Efek Indonesia Nomor II-A tentang Perdagangan Efek Bersifat Ekuitas menerangkan bahwa </w:t>
      </w:r>
      <w:r w:rsidRPr="00AF3797">
        <w:rPr>
          <w:i/>
          <w:iCs/>
        </w:rPr>
        <w:t>Auto Rejection</w:t>
      </w:r>
      <w:r>
        <w:t xml:space="preserve"> adalah </w:t>
      </w:r>
      <w:r w:rsidRPr="00AF3797">
        <w:t>penolakan secara otomatis oleh</w:t>
      </w:r>
      <w:r>
        <w:t xml:space="preserve"> </w:t>
      </w:r>
      <w:r w:rsidRPr="00AF3797">
        <w:rPr>
          <w:i/>
          <w:iCs/>
        </w:rPr>
        <w:t>Jakarta Automated Trading System</w:t>
      </w:r>
      <w:r>
        <w:t xml:space="preserve"> (JATS)</w:t>
      </w:r>
      <w:r w:rsidRPr="00AF3797">
        <w:t xml:space="preserve"> terhadap penawaran jual dan/atau permintaan beli Efek yang dimasukkan ke JATS akibat dilampauinya batasan harga atau jumlah Efek yang ditetapkan oleh Bursa</w:t>
      </w:r>
      <w:r w:rsidR="006F4357" w:rsidRPr="0056398C">
        <w:t>.</w:t>
      </w:r>
      <w:r w:rsidR="005A4C85">
        <w:t xml:space="preserve"> </w:t>
      </w:r>
      <w:r w:rsidR="00B91AD7">
        <w:t>Jadi</w:t>
      </w:r>
      <w:r w:rsidR="00EB1850">
        <w:t xml:space="preserve">, </w:t>
      </w:r>
      <w:r w:rsidR="00B91AD7" w:rsidRPr="00EB1850">
        <w:rPr>
          <w:i/>
          <w:iCs/>
        </w:rPr>
        <w:t>Auto Reject</w:t>
      </w:r>
      <w:r w:rsidR="00B91AD7">
        <w:t xml:space="preserve"> Atas adalah penolakan secara otomatis terhadap penawaran jual dan/atau permintaan beli saham yang harganya menyentuh batas kenaikan maksimal harian.  </w:t>
      </w:r>
      <w:r w:rsidR="00D97BC2">
        <w:t xml:space="preserve">Kebijakan </w:t>
      </w:r>
      <w:r w:rsidR="00B91AD7">
        <w:t xml:space="preserve">ini </w:t>
      </w:r>
      <w:r w:rsidR="00D97BC2">
        <w:t>dirancang</w:t>
      </w:r>
      <w:r w:rsidR="00B91AD7">
        <w:t xml:space="preserve"> agar mekanisme transaksi yang berlangsung di bursa efek sehat, wajar, dan teratur. </w:t>
      </w:r>
    </w:p>
    <w:p w14:paraId="2CF17A18" w14:textId="77777777" w:rsidR="0046481C" w:rsidRDefault="00B91AD7" w:rsidP="00B934F4">
      <w:pPr>
        <w:pStyle w:val="isilap"/>
        <w:ind w:left="851" w:firstLine="567"/>
      </w:pPr>
      <w:r>
        <w:t xml:space="preserve">Menurut </w:t>
      </w:r>
      <w:commentRangeStart w:id="24"/>
      <w:r>
        <w:t>Tandelilin (2017:84)</w:t>
      </w:r>
      <w:commentRangeEnd w:id="24"/>
      <w:r w:rsidR="00440ADB">
        <w:rPr>
          <w:rStyle w:val="CommentReference"/>
          <w:rFonts w:asciiTheme="minorHAnsi" w:hAnsiTheme="minorHAnsi" w:cstheme="minorBidi"/>
          <w:noProof/>
        </w:rPr>
        <w:commentReference w:id="24"/>
      </w:r>
      <w:r>
        <w:t xml:space="preserve"> </w:t>
      </w:r>
      <w:r w:rsidR="00EB1850" w:rsidRPr="00EB1850">
        <w:rPr>
          <w:i/>
          <w:iCs/>
        </w:rPr>
        <w:t>Auto Rejection</w:t>
      </w:r>
      <w:r w:rsidR="00EB1850">
        <w:rPr>
          <w:i/>
          <w:iCs/>
        </w:rPr>
        <w:t xml:space="preserve"> </w:t>
      </w:r>
      <w:r w:rsidR="00EB1850">
        <w:t xml:space="preserve">merupakan mekanisme pembatasan fluktuasi harga saham untuk menjaga stabilitas harga modal. Pergerakan harga saham di pasar modal dipengaruhi oleh permintaan dan penawaran yang dapat memicu volatilitas yang ekstrem. Emiten yang mencatatkan sahamnya pada bursa efek dan menetapkan harga yang rendah dapat menimbulkan reaksi pasar yang tinggi. Hal tersebut memungkinkan terjadinya kelebihan permintaan yang dapat memicu lonjakan harga saham yang tinggi. </w:t>
      </w:r>
    </w:p>
    <w:p w14:paraId="46E5BE7D" w14:textId="77777777" w:rsidR="006F4357" w:rsidRDefault="0010529A" w:rsidP="00B934F4">
      <w:pPr>
        <w:pStyle w:val="isilap"/>
        <w:ind w:left="851" w:firstLine="567"/>
      </w:pPr>
      <w:r>
        <w:t xml:space="preserve">Dalam konteks pasar modal syariah, </w:t>
      </w:r>
      <w:r w:rsidR="00162360">
        <w:rPr>
          <w:i/>
          <w:iCs/>
        </w:rPr>
        <w:t>a</w:t>
      </w:r>
      <w:r w:rsidRPr="0010529A">
        <w:rPr>
          <w:i/>
          <w:iCs/>
        </w:rPr>
        <w:t xml:space="preserve">uto </w:t>
      </w:r>
      <w:r w:rsidR="00162360">
        <w:rPr>
          <w:i/>
          <w:iCs/>
        </w:rPr>
        <w:t>r</w:t>
      </w:r>
      <w:r w:rsidRPr="0010529A">
        <w:rPr>
          <w:i/>
          <w:iCs/>
        </w:rPr>
        <w:t>eject</w:t>
      </w:r>
      <w:r>
        <w:t xml:space="preserve"> </w:t>
      </w:r>
      <w:r w:rsidR="00162360">
        <w:t>a</w:t>
      </w:r>
      <w:r>
        <w:t xml:space="preserve">tas adalah batas kenaikan harian maksimum di pasar modal yang dimaksudkan untuk menghindari </w:t>
      </w:r>
      <w:r w:rsidRPr="0010529A">
        <w:rPr>
          <w:i/>
          <w:iCs/>
        </w:rPr>
        <w:t>gharar</w:t>
      </w:r>
      <w:r>
        <w:t xml:space="preserve"> (ketidakpastian yang berlebihan), mengurangi volatilitas yang ekstrem, serta menjaga kesejahteraan dan keadilan investor </w:t>
      </w:r>
      <w:commentRangeStart w:id="25"/>
      <w:r>
        <w:t xml:space="preserve">(Laksono, 2020). </w:t>
      </w:r>
      <w:commentRangeEnd w:id="25"/>
      <w:r w:rsidR="00440ADB">
        <w:rPr>
          <w:rStyle w:val="CommentReference"/>
          <w:rFonts w:asciiTheme="minorHAnsi" w:hAnsiTheme="minorHAnsi" w:cstheme="minorBidi"/>
          <w:noProof/>
        </w:rPr>
        <w:commentReference w:id="25"/>
      </w:r>
      <w:proofErr w:type="gramStart"/>
      <w:r>
        <w:t xml:space="preserve">Dalam </w:t>
      </w:r>
      <w:r w:rsidR="00162360">
        <w:t>upaya</w:t>
      </w:r>
      <w:r>
        <w:t xml:space="preserve"> pencegahan pergerakan harga saham yang berlebihan serta menimbulkan ketidakstabilan </w:t>
      </w:r>
      <w:r w:rsidR="00162360">
        <w:t xml:space="preserve">sistemik, </w:t>
      </w:r>
      <w:r w:rsidR="00162360">
        <w:lastRenderedPageBreak/>
        <w:t xml:space="preserve">kebijakan </w:t>
      </w:r>
      <w:r w:rsidR="00162360" w:rsidRPr="00162360">
        <w:rPr>
          <w:i/>
          <w:iCs/>
        </w:rPr>
        <w:t>auto reject</w:t>
      </w:r>
      <w:r w:rsidR="00162360">
        <w:t xml:space="preserve"> atas juga diterapkan sebagai mekanisme untuk mengatur fluktuasi harga dan menjamin stabilitas pasar.</w:t>
      </w:r>
      <w:proofErr w:type="gramEnd"/>
    </w:p>
    <w:p w14:paraId="76C99E18" w14:textId="77777777" w:rsidR="0046481C" w:rsidRDefault="00162360" w:rsidP="00B934F4">
      <w:pPr>
        <w:pStyle w:val="isilap"/>
        <w:ind w:left="851" w:firstLine="567"/>
      </w:pPr>
      <w:r>
        <w:t xml:space="preserve">Menurut </w:t>
      </w:r>
      <w:commentRangeStart w:id="26"/>
      <w:r>
        <w:t xml:space="preserve">Pramana (2023) </w:t>
      </w:r>
      <w:commentRangeEnd w:id="26"/>
      <w:r w:rsidR="00440ADB">
        <w:rPr>
          <w:rStyle w:val="CommentReference"/>
          <w:rFonts w:asciiTheme="minorHAnsi" w:hAnsiTheme="minorHAnsi" w:cstheme="minorBidi"/>
          <w:noProof/>
        </w:rPr>
        <w:commentReference w:id="26"/>
      </w:r>
      <w:r>
        <w:t xml:space="preserve">Bursa Efek Indonesia menerapkan kebijakan </w:t>
      </w:r>
      <w:r>
        <w:rPr>
          <w:i/>
          <w:iCs/>
        </w:rPr>
        <w:t>a</w:t>
      </w:r>
      <w:r w:rsidRPr="00162360">
        <w:rPr>
          <w:i/>
          <w:iCs/>
        </w:rPr>
        <w:t xml:space="preserve">uto </w:t>
      </w:r>
      <w:r>
        <w:rPr>
          <w:i/>
          <w:iCs/>
        </w:rPr>
        <w:t>r</w:t>
      </w:r>
      <w:r w:rsidRPr="00162360">
        <w:rPr>
          <w:i/>
          <w:iCs/>
        </w:rPr>
        <w:t>ejec</w:t>
      </w:r>
      <w:r w:rsidR="00EB6306">
        <w:rPr>
          <w:i/>
          <w:iCs/>
        </w:rPr>
        <w:t>t</w:t>
      </w:r>
      <w:r>
        <w:t xml:space="preserve"> atas </w:t>
      </w:r>
      <w:r w:rsidR="00EB6306">
        <w:t xml:space="preserve">sebagai alat intervensi pasar untuk menjaga minat dan kepercayaan investor melalui pengendalian kenaikan harga harian. Hal tersebut berhasil mencegah kepanikan yang berlebih dan meredam kenaikan drastis pada harga saham yang dicerminkan oleh volume perdagangan dan likuiditas. </w:t>
      </w:r>
    </w:p>
    <w:p w14:paraId="2FC2F302" w14:textId="77777777" w:rsidR="00EB6306" w:rsidRDefault="00EB6306" w:rsidP="00B934F4">
      <w:pPr>
        <w:pStyle w:val="isilap"/>
        <w:ind w:left="851" w:firstLine="567"/>
      </w:pPr>
      <w:r>
        <w:t xml:space="preserve">Menurut </w:t>
      </w:r>
      <w:commentRangeStart w:id="27"/>
      <w:r>
        <w:t xml:space="preserve">Maudya dan Yuliati (2025) </w:t>
      </w:r>
      <w:commentRangeEnd w:id="27"/>
      <w:r w:rsidR="00440ADB">
        <w:rPr>
          <w:rStyle w:val="CommentReference"/>
          <w:rFonts w:asciiTheme="minorHAnsi" w:hAnsiTheme="minorHAnsi" w:cstheme="minorBidi"/>
          <w:noProof/>
        </w:rPr>
        <w:commentReference w:id="27"/>
      </w:r>
      <w:r w:rsidRPr="00EB6306">
        <w:rPr>
          <w:i/>
          <w:iCs/>
        </w:rPr>
        <w:t>auto reject</w:t>
      </w:r>
      <w:r>
        <w:t xml:space="preserve"> atas adalah kebijakan yang digunakan sebagai upaya pencapaian keseimbangan antara perlindungan investor dan efisiensi penentuan kenaikan harga. </w:t>
      </w:r>
      <w:r w:rsidR="00D03099">
        <w:t>Hal ini menunjukkan bahwa mekanisme penolakan otomatis saat terjadi kenaikan harga yang mencapai batas maksimum mampu mengatur respons pasar terhadap kenaikan harga yang ekstrem.</w:t>
      </w:r>
    </w:p>
    <w:p w14:paraId="64F169F8" w14:textId="77777777" w:rsidR="000617D4" w:rsidRDefault="0046481C" w:rsidP="00B934F4">
      <w:pPr>
        <w:pStyle w:val="isilap"/>
        <w:ind w:left="851" w:firstLine="567"/>
      </w:pPr>
      <w:commentRangeStart w:id="28"/>
      <w:r>
        <w:t xml:space="preserve">Dari </w:t>
      </w:r>
      <w:r w:rsidR="00D03099">
        <w:t xml:space="preserve">lima definisi </w:t>
      </w:r>
      <w:commentRangeEnd w:id="28"/>
      <w:r w:rsidR="00440ADB">
        <w:rPr>
          <w:rStyle w:val="CommentReference"/>
          <w:rFonts w:asciiTheme="minorHAnsi" w:hAnsiTheme="minorHAnsi" w:cstheme="minorBidi"/>
          <w:noProof/>
        </w:rPr>
        <w:commentReference w:id="28"/>
      </w:r>
      <w:r w:rsidR="00D03099">
        <w:t xml:space="preserve">mengenai </w:t>
      </w:r>
      <w:r w:rsidR="00D03099" w:rsidRPr="00D03099">
        <w:rPr>
          <w:i/>
          <w:iCs/>
        </w:rPr>
        <w:t>auto reject</w:t>
      </w:r>
      <w:r w:rsidR="00D03099">
        <w:t xml:space="preserve"> atas oleh para peneliti terdahulu, penulis menyimpulkan bahwa </w:t>
      </w:r>
      <w:commentRangeStart w:id="29"/>
      <w:r w:rsidR="00D03099">
        <w:t xml:space="preserve">Auto Reject </w:t>
      </w:r>
      <w:commentRangeEnd w:id="29"/>
      <w:r w:rsidR="00440ADB">
        <w:rPr>
          <w:rStyle w:val="CommentReference"/>
          <w:rFonts w:asciiTheme="minorHAnsi" w:hAnsiTheme="minorHAnsi" w:cstheme="minorBidi"/>
          <w:noProof/>
        </w:rPr>
        <w:commentReference w:id="29"/>
      </w:r>
      <w:r w:rsidR="00D03099">
        <w:t xml:space="preserve">Atas (ARA) adalah </w:t>
      </w:r>
      <w:r w:rsidR="000617D4">
        <w:t>mekanisme</w:t>
      </w:r>
      <w:r w:rsidR="00D03099">
        <w:t xml:space="preserve"> yang ditetapkan oleh Bursa Efek Indonesia dalam mengatur batas kenaikan harian harga saham. Apabila terjadi kenaikan harga yang me</w:t>
      </w:r>
      <w:r w:rsidR="00E21DF4">
        <w:t xml:space="preserve">ncapai </w:t>
      </w:r>
      <w:r w:rsidR="00D03099">
        <w:t xml:space="preserve">batas maksimal harian, maka JATS akan menolak secara otomatis </w:t>
      </w:r>
      <w:r w:rsidR="00E21DF4">
        <w:t xml:space="preserve">perdagangan dengan harga yang melebihi batas tersebut. Hal ini ditujukan agar mekanisme perdagangan khususnya saham dapat berjalan sehat dan tidak ada pihak yang dirugikan secara signifikan. </w:t>
      </w:r>
    </w:p>
    <w:p w14:paraId="1C7B2B8F" w14:textId="77777777" w:rsidR="0046481C" w:rsidRPr="0046481C" w:rsidRDefault="000617D4" w:rsidP="00B934F4">
      <w:pPr>
        <w:pStyle w:val="isilap"/>
        <w:ind w:left="851" w:firstLine="567"/>
      </w:pPr>
      <w:r>
        <w:t xml:space="preserve">Sedangkan frekuensi </w:t>
      </w:r>
      <w:r w:rsidRPr="000617D4">
        <w:rPr>
          <w:i/>
          <w:iCs/>
        </w:rPr>
        <w:t>auto reject</w:t>
      </w:r>
      <w:r>
        <w:t xml:space="preserve"> atas merujuk pada seberapa sering suatu saham terjadi kenaikan yang mencapai batas ketentuan ARA yang telah ditetapkan oleh BEI. Frekuensi ARA dihitung selama saham terkena batas maksimum kenaikan harga saat penutupan perdagangan, jika suatu saham mengalami kenaikan tetapi tidak menyentuh batas maksimum maka tidak dihitung terjadi ARA.</w:t>
      </w:r>
    </w:p>
    <w:p w14:paraId="3C42C5F8" w14:textId="77777777" w:rsidR="0046481C" w:rsidRDefault="0046481C" w:rsidP="00E56094">
      <w:pPr>
        <w:pStyle w:val="JUDUL4"/>
        <w:numPr>
          <w:ilvl w:val="3"/>
          <w:numId w:val="7"/>
        </w:numPr>
      </w:pPr>
      <w:r>
        <w:lastRenderedPageBreak/>
        <w:t xml:space="preserve">Kriteria Auto Reject Atas </w:t>
      </w:r>
    </w:p>
    <w:p w14:paraId="68B19DB2" w14:textId="77777777" w:rsidR="0046481C" w:rsidRDefault="00C43925" w:rsidP="00C03AC9">
      <w:pPr>
        <w:pStyle w:val="JUDUL4"/>
        <w:spacing w:after="0" w:line="360" w:lineRule="auto"/>
        <w:ind w:left="1440" w:firstLine="720"/>
        <w:jc w:val="both"/>
        <w:rPr>
          <w:b w:val="0"/>
          <w:bCs w:val="0"/>
        </w:rPr>
      </w:pPr>
      <w:r w:rsidRPr="00C43925">
        <w:rPr>
          <w:b w:val="0"/>
          <w:bCs w:val="0"/>
        </w:rPr>
        <w:t>Berdasarkan peraturan Bursa Efek Indonesia Nomor II-A tentang Perdagangan Efek Bersifat Ekuitas</w:t>
      </w:r>
      <w:r>
        <w:rPr>
          <w:b w:val="0"/>
          <w:bCs w:val="0"/>
        </w:rPr>
        <w:t xml:space="preserve">, JATS akan melakukan </w:t>
      </w:r>
      <w:r w:rsidRPr="00C43925">
        <w:rPr>
          <w:b w:val="0"/>
          <w:bCs w:val="0"/>
          <w:i/>
          <w:iCs/>
        </w:rPr>
        <w:t>Auto Rejection</w:t>
      </w:r>
      <w:r>
        <w:rPr>
          <w:b w:val="0"/>
          <w:bCs w:val="0"/>
        </w:rPr>
        <w:t xml:space="preserve"> Atas</w:t>
      </w:r>
      <w:r w:rsidRPr="00C43925">
        <w:rPr>
          <w:b w:val="0"/>
          <w:bCs w:val="0"/>
        </w:rPr>
        <w:t xml:space="preserve"> dalam pelaksanaan perdagangan Efek Bersifat Ekuitas di Pasar Reguler dan Pasar Tunai, dengan ketentuan sebagai berikut:</w:t>
      </w:r>
    </w:p>
    <w:p w14:paraId="00FBB75E" w14:textId="77777777" w:rsidR="00C43925" w:rsidRDefault="00C43925" w:rsidP="00E56094">
      <w:pPr>
        <w:pStyle w:val="JUDUL4"/>
        <w:numPr>
          <w:ilvl w:val="0"/>
          <w:numId w:val="8"/>
        </w:numPr>
        <w:spacing w:after="0" w:line="360" w:lineRule="auto"/>
        <w:ind w:left="1701" w:hanging="283"/>
        <w:jc w:val="both"/>
        <w:rPr>
          <w:b w:val="0"/>
          <w:bCs w:val="0"/>
        </w:rPr>
      </w:pPr>
      <w:r>
        <w:rPr>
          <w:b w:val="0"/>
          <w:bCs w:val="0"/>
        </w:rPr>
        <w:t xml:space="preserve">Untuk harga saham dengan rentang Rp50 - Rp200 batas kenaikannya adalah 35% dan/atau mencapai 70% </w:t>
      </w:r>
      <w:r w:rsidR="00C03AC9">
        <w:rPr>
          <w:b w:val="0"/>
          <w:bCs w:val="0"/>
        </w:rPr>
        <w:t>p</w:t>
      </w:r>
      <w:r>
        <w:rPr>
          <w:b w:val="0"/>
          <w:bCs w:val="0"/>
        </w:rPr>
        <w:t>ada hari pertama pencatatan (</w:t>
      </w:r>
      <w:r w:rsidRPr="00C43925">
        <w:rPr>
          <w:b w:val="0"/>
          <w:bCs w:val="0"/>
          <w:i/>
          <w:iCs/>
        </w:rPr>
        <w:t>listing</w:t>
      </w:r>
      <w:r>
        <w:rPr>
          <w:b w:val="0"/>
          <w:bCs w:val="0"/>
        </w:rPr>
        <w:t>).</w:t>
      </w:r>
    </w:p>
    <w:p w14:paraId="53B654BC" w14:textId="77777777" w:rsidR="00C43925" w:rsidRDefault="00C43925" w:rsidP="00E56094">
      <w:pPr>
        <w:pStyle w:val="JUDUL4"/>
        <w:numPr>
          <w:ilvl w:val="0"/>
          <w:numId w:val="8"/>
        </w:numPr>
        <w:spacing w:after="0" w:line="360" w:lineRule="auto"/>
        <w:ind w:left="1701" w:hanging="283"/>
        <w:jc w:val="both"/>
        <w:rPr>
          <w:b w:val="0"/>
          <w:bCs w:val="0"/>
        </w:rPr>
      </w:pPr>
      <w:r>
        <w:rPr>
          <w:b w:val="0"/>
          <w:bCs w:val="0"/>
        </w:rPr>
        <w:t xml:space="preserve">Untuk harga saham dengan rentang Rp200 – Rp5000 batas kenaikannya </w:t>
      </w:r>
      <w:r w:rsidR="00C03AC9">
        <w:rPr>
          <w:b w:val="0"/>
          <w:bCs w:val="0"/>
        </w:rPr>
        <w:t>adalah</w:t>
      </w:r>
      <w:r>
        <w:rPr>
          <w:b w:val="0"/>
          <w:bCs w:val="0"/>
        </w:rPr>
        <w:t xml:space="preserve"> 25% dan/atau mencapai 50% pada hari pertama pencatatan (</w:t>
      </w:r>
      <w:r w:rsidRPr="00C43925">
        <w:rPr>
          <w:b w:val="0"/>
          <w:bCs w:val="0"/>
          <w:i/>
          <w:iCs/>
        </w:rPr>
        <w:t>listing</w:t>
      </w:r>
      <w:r>
        <w:rPr>
          <w:b w:val="0"/>
          <w:bCs w:val="0"/>
        </w:rPr>
        <w:t>).</w:t>
      </w:r>
    </w:p>
    <w:p w14:paraId="14DD83FF" w14:textId="77777777" w:rsidR="00C43925" w:rsidRDefault="00C43925" w:rsidP="00E56094">
      <w:pPr>
        <w:pStyle w:val="JUDUL4"/>
        <w:numPr>
          <w:ilvl w:val="0"/>
          <w:numId w:val="8"/>
        </w:numPr>
        <w:spacing w:after="0" w:line="360" w:lineRule="auto"/>
        <w:ind w:left="1701" w:hanging="283"/>
        <w:jc w:val="both"/>
        <w:rPr>
          <w:b w:val="0"/>
          <w:bCs w:val="0"/>
        </w:rPr>
      </w:pPr>
      <w:r>
        <w:rPr>
          <w:b w:val="0"/>
          <w:bCs w:val="0"/>
        </w:rPr>
        <w:t>Untuk harga saham di atas Rp5000 batas kenaikan</w:t>
      </w:r>
      <w:r w:rsidR="00C03AC9">
        <w:rPr>
          <w:b w:val="0"/>
          <w:bCs w:val="0"/>
        </w:rPr>
        <w:t>nya adalah 20% dan/atau mencapai 40% pada hari pertama pencatatan (</w:t>
      </w:r>
      <w:r w:rsidR="00C03AC9" w:rsidRPr="00C43925">
        <w:rPr>
          <w:b w:val="0"/>
          <w:bCs w:val="0"/>
          <w:i/>
          <w:iCs/>
        </w:rPr>
        <w:t>listing</w:t>
      </w:r>
      <w:r w:rsidR="00C03AC9">
        <w:rPr>
          <w:b w:val="0"/>
          <w:bCs w:val="0"/>
        </w:rPr>
        <w:t>).</w:t>
      </w:r>
    </w:p>
    <w:p w14:paraId="111D8875" w14:textId="77777777" w:rsidR="00C03AC9" w:rsidRDefault="00C03AC9" w:rsidP="00C03AC9">
      <w:pPr>
        <w:pStyle w:val="JUDUL4"/>
        <w:spacing w:after="0" w:line="360" w:lineRule="auto"/>
        <w:jc w:val="both"/>
        <w:rPr>
          <w:b w:val="0"/>
          <w:bCs w:val="0"/>
        </w:rPr>
      </w:pPr>
    </w:p>
    <w:p w14:paraId="3508BA89" w14:textId="77777777" w:rsidR="00A3560C" w:rsidRDefault="00A3560C" w:rsidP="00E56094">
      <w:pPr>
        <w:pStyle w:val="JUDUL4"/>
        <w:numPr>
          <w:ilvl w:val="3"/>
          <w:numId w:val="7"/>
        </w:numPr>
      </w:pPr>
      <w:r>
        <w:t xml:space="preserve">Indikator Frekuensi </w:t>
      </w:r>
      <w:r w:rsidRPr="00554FCC">
        <w:rPr>
          <w:i/>
          <w:iCs/>
        </w:rPr>
        <w:t>Auto Reject</w:t>
      </w:r>
      <w:r>
        <w:t xml:space="preserve"> Atas </w:t>
      </w:r>
    </w:p>
    <w:p w14:paraId="2AE8DEEE" w14:textId="77777777" w:rsidR="00A3560C" w:rsidRDefault="007B1C50" w:rsidP="00B934F4">
      <w:pPr>
        <w:pStyle w:val="JUDUL4"/>
        <w:spacing w:after="0" w:line="360" w:lineRule="auto"/>
        <w:ind w:left="1440" w:firstLine="720"/>
        <w:rPr>
          <w:b w:val="0"/>
          <w:bCs w:val="0"/>
        </w:rPr>
      </w:pPr>
      <w:r>
        <w:rPr>
          <w:b w:val="0"/>
          <w:bCs w:val="0"/>
        </w:rPr>
        <w:t>Berikut indikator dalam penentuan besaran frekuensi ARA adalah:</w:t>
      </w:r>
    </w:p>
    <w:p w14:paraId="42BD1D0A" w14:textId="77777777" w:rsidR="007B1C50" w:rsidRDefault="007B1C50" w:rsidP="00E56094">
      <w:pPr>
        <w:pStyle w:val="JUDUL4"/>
        <w:numPr>
          <w:ilvl w:val="0"/>
          <w:numId w:val="9"/>
        </w:numPr>
        <w:spacing w:after="0" w:line="360" w:lineRule="auto"/>
        <w:rPr>
          <w:b w:val="0"/>
          <w:bCs w:val="0"/>
        </w:rPr>
      </w:pPr>
      <w:r>
        <w:rPr>
          <w:b w:val="0"/>
          <w:bCs w:val="0"/>
        </w:rPr>
        <w:t xml:space="preserve">Jumlah </w:t>
      </w:r>
      <w:r w:rsidR="00554FCC">
        <w:rPr>
          <w:b w:val="0"/>
          <w:bCs w:val="0"/>
        </w:rPr>
        <w:t xml:space="preserve">hari </w:t>
      </w:r>
      <w:r>
        <w:rPr>
          <w:b w:val="0"/>
          <w:bCs w:val="0"/>
        </w:rPr>
        <w:t>harga saham IPO yang menyentuh batas atas</w:t>
      </w:r>
    </w:p>
    <w:p w14:paraId="6C0FD488" w14:textId="77777777" w:rsidR="00554FCC" w:rsidRDefault="00554FCC" w:rsidP="00E56094">
      <w:pPr>
        <w:pStyle w:val="JUDUL4"/>
        <w:numPr>
          <w:ilvl w:val="0"/>
          <w:numId w:val="9"/>
        </w:numPr>
        <w:spacing w:after="0" w:line="360" w:lineRule="auto"/>
        <w:rPr>
          <w:b w:val="0"/>
          <w:bCs w:val="0"/>
        </w:rPr>
      </w:pPr>
      <w:r>
        <w:rPr>
          <w:b w:val="0"/>
          <w:bCs w:val="0"/>
        </w:rPr>
        <w:t>Presentase kenaikan harga saham</w:t>
      </w:r>
    </w:p>
    <w:p w14:paraId="365965AF" w14:textId="77777777" w:rsidR="00554FCC" w:rsidRDefault="000617D4" w:rsidP="003D3658">
      <w:pPr>
        <w:pStyle w:val="JUDUL4"/>
        <w:spacing w:before="240" w:after="0" w:line="360" w:lineRule="auto"/>
        <w:ind w:left="1440" w:firstLine="348"/>
        <w:jc w:val="both"/>
        <w:rPr>
          <w:b w:val="0"/>
          <w:bCs w:val="0"/>
        </w:rPr>
      </w:pPr>
      <w:r>
        <w:rPr>
          <w:b w:val="0"/>
          <w:bCs w:val="0"/>
        </w:rPr>
        <w:t xml:space="preserve">Pengukuran frekuensi </w:t>
      </w:r>
      <w:r>
        <w:rPr>
          <w:b w:val="0"/>
          <w:bCs w:val="0"/>
          <w:i/>
          <w:iCs/>
        </w:rPr>
        <w:t xml:space="preserve">auto reject </w:t>
      </w:r>
      <w:r>
        <w:rPr>
          <w:b w:val="0"/>
          <w:bCs w:val="0"/>
        </w:rPr>
        <w:t>atas dilakukan dengan cara mengitung total hari perdagangan saat harga saham menyentuh batas ARA yang telah ditetapkan oleh BEI berdasarkan data historis harga saham yang bersumber dari laman resmi BEI maupun penyedia data keuangan terpercaya.</w:t>
      </w:r>
    </w:p>
    <w:p w14:paraId="1E9EC337" w14:textId="77777777" w:rsidR="003D3658" w:rsidRPr="00554FCC" w:rsidRDefault="003D3658" w:rsidP="003D3658">
      <w:pPr>
        <w:pStyle w:val="JUDUL4"/>
        <w:spacing w:after="0" w:line="360" w:lineRule="auto"/>
        <w:ind w:left="1440" w:firstLine="348"/>
        <w:jc w:val="both"/>
        <w:rPr>
          <w:b w:val="0"/>
          <w:bCs w:val="0"/>
        </w:rPr>
      </w:pPr>
    </w:p>
    <w:p w14:paraId="4BB3EA40" w14:textId="77777777" w:rsidR="006F4357" w:rsidRPr="00813231" w:rsidRDefault="006F4357" w:rsidP="00787EE0">
      <w:pPr>
        <w:pStyle w:val="judul3"/>
        <w:spacing w:after="240"/>
      </w:pPr>
      <w:bookmarkStart w:id="30" w:name="_Toc222670336"/>
      <w:r w:rsidRPr="00813231">
        <w:t xml:space="preserve">2.1.2 </w:t>
      </w:r>
      <w:bookmarkEnd w:id="30"/>
      <w:r w:rsidR="00554FCC">
        <w:t xml:space="preserve">Teori </w:t>
      </w:r>
      <w:r w:rsidR="00554FCC" w:rsidRPr="00554FCC">
        <w:rPr>
          <w:i/>
          <w:iCs/>
        </w:rPr>
        <w:t>Underpicing</w:t>
      </w:r>
    </w:p>
    <w:p w14:paraId="502E67D9" w14:textId="77777777" w:rsidR="00E75594" w:rsidRDefault="009360B1" w:rsidP="00F52183">
      <w:pPr>
        <w:spacing w:line="360" w:lineRule="auto"/>
        <w:ind w:left="851" w:firstLine="589"/>
        <w:jc w:val="both"/>
        <w:rPr>
          <w:rFonts w:ascii="Times New Roman" w:hAnsi="Times New Roman" w:cs="Times New Roman"/>
        </w:rPr>
      </w:pPr>
      <w:bookmarkStart w:id="31" w:name="_Hlk222082558"/>
      <w:r w:rsidRPr="009360B1">
        <w:rPr>
          <w:rFonts w:ascii="Times New Roman" w:hAnsi="Times New Roman" w:cs="Times New Roman"/>
          <w:i/>
          <w:iCs/>
        </w:rPr>
        <w:lastRenderedPageBreak/>
        <w:t>Underpricing</w:t>
      </w:r>
      <w:r>
        <w:rPr>
          <w:rFonts w:ascii="Times New Roman" w:hAnsi="Times New Roman" w:cs="Times New Roman"/>
        </w:rPr>
        <w:t xml:space="preserve"> </w:t>
      </w:r>
      <w:r w:rsidR="00B934F4">
        <w:rPr>
          <w:rFonts w:ascii="Times New Roman" w:hAnsi="Times New Roman" w:cs="Times New Roman"/>
        </w:rPr>
        <w:t xml:space="preserve">menurut </w:t>
      </w:r>
      <w:commentRangeStart w:id="32"/>
      <w:r w:rsidR="00B934F4">
        <w:rPr>
          <w:rFonts w:ascii="Times New Roman" w:hAnsi="Times New Roman" w:cs="Times New Roman"/>
        </w:rPr>
        <w:t>Yolana dan Martani (2005) dalam Wildan</w:t>
      </w:r>
      <w:r w:rsidR="00295E47">
        <w:rPr>
          <w:rFonts w:ascii="Times New Roman" w:hAnsi="Times New Roman" w:cs="Times New Roman"/>
        </w:rPr>
        <w:t xml:space="preserve"> dkk.,</w:t>
      </w:r>
      <w:r w:rsidR="00B934F4">
        <w:rPr>
          <w:rFonts w:ascii="Times New Roman" w:hAnsi="Times New Roman" w:cs="Times New Roman"/>
        </w:rPr>
        <w:t xml:space="preserve"> (2025) </w:t>
      </w:r>
      <w:commentRangeEnd w:id="32"/>
      <w:r w:rsidR="00440ADB">
        <w:rPr>
          <w:rStyle w:val="CommentReference"/>
        </w:rPr>
        <w:commentReference w:id="32"/>
      </w:r>
      <w:r w:rsidR="00B934F4">
        <w:rPr>
          <w:rFonts w:ascii="Times New Roman" w:hAnsi="Times New Roman" w:cs="Times New Roman"/>
        </w:rPr>
        <w:t>adalah selisih positif antara harga hari pertama di pasar sekunder dengan harga di saat penawaran umum</w:t>
      </w:r>
      <w:bookmarkEnd w:id="31"/>
      <w:r w:rsidR="00B934F4">
        <w:rPr>
          <w:rFonts w:ascii="Times New Roman" w:hAnsi="Times New Roman" w:cs="Times New Roman"/>
        </w:rPr>
        <w:t xml:space="preserve">, yang menghasilkan </w:t>
      </w:r>
      <w:r w:rsidR="00B934F4" w:rsidRPr="00B934F4">
        <w:rPr>
          <w:rFonts w:ascii="Times New Roman" w:hAnsi="Times New Roman" w:cs="Times New Roman"/>
          <w:i/>
          <w:iCs/>
        </w:rPr>
        <w:t>initial return</w:t>
      </w:r>
      <w:r w:rsidR="00B934F4">
        <w:rPr>
          <w:rFonts w:ascii="Times New Roman" w:hAnsi="Times New Roman" w:cs="Times New Roman"/>
        </w:rPr>
        <w:t xml:space="preserve"> (IR) atau keuntungan bagi investor. Kondisi ini menguntungkan bagi investor karena saham diperoleh dengan harga rendah di pasar perdana dan dapat dijual kembali dengan harga yang lebih tinggi dipasar sekunder. </w:t>
      </w:r>
      <w:r w:rsidR="000072A1">
        <w:rPr>
          <w:rFonts w:ascii="Times New Roman" w:hAnsi="Times New Roman" w:cs="Times New Roman"/>
        </w:rPr>
        <w:t xml:space="preserve"> </w:t>
      </w:r>
    </w:p>
    <w:p w14:paraId="1F52DE6E" w14:textId="77777777" w:rsidR="00E75594" w:rsidRDefault="00E75594" w:rsidP="00F52183">
      <w:pPr>
        <w:spacing w:line="360" w:lineRule="auto"/>
        <w:ind w:left="851" w:firstLine="589"/>
        <w:jc w:val="both"/>
        <w:rPr>
          <w:rFonts w:ascii="Times New Roman" w:hAnsi="Times New Roman" w:cs="Times New Roman"/>
        </w:rPr>
      </w:pPr>
      <w:r>
        <w:rPr>
          <w:rFonts w:ascii="Times New Roman" w:hAnsi="Times New Roman" w:cs="Times New Roman"/>
          <w:i/>
          <w:iCs/>
        </w:rPr>
        <w:t xml:space="preserve">Underpricing </w:t>
      </w:r>
      <w:r>
        <w:rPr>
          <w:rFonts w:ascii="Times New Roman" w:hAnsi="Times New Roman" w:cs="Times New Roman"/>
        </w:rPr>
        <w:t xml:space="preserve">yaitu keadaan dimana harga saham perdana lebih rendah dibanding harga pada saat penawaran umum. Ini merupakan fenomena yang menarik para pelaku pasar modal, karena </w:t>
      </w:r>
      <w:r>
        <w:rPr>
          <w:rFonts w:ascii="Times New Roman" w:hAnsi="Times New Roman" w:cs="Times New Roman"/>
          <w:i/>
          <w:iCs/>
        </w:rPr>
        <w:t>underpricing</w:t>
      </w:r>
      <w:r>
        <w:rPr>
          <w:rFonts w:ascii="Times New Roman" w:hAnsi="Times New Roman" w:cs="Times New Roman"/>
        </w:rPr>
        <w:t xml:space="preserve"> dapat merugikan emiten dengan pendapatan keuntungan yang tidak maksimal</w:t>
      </w:r>
      <w:r w:rsidR="00E750D9">
        <w:rPr>
          <w:rFonts w:ascii="Times New Roman" w:hAnsi="Times New Roman" w:cs="Times New Roman"/>
        </w:rPr>
        <w:t xml:space="preserve"> saat penawaran umum</w:t>
      </w:r>
      <w:r>
        <w:rPr>
          <w:rFonts w:ascii="Times New Roman" w:hAnsi="Times New Roman" w:cs="Times New Roman"/>
        </w:rPr>
        <w:t xml:space="preserve">. Sebaliknya investor mendapatkan keuntungan </w:t>
      </w:r>
      <w:r w:rsidR="00E750D9">
        <w:rPr>
          <w:rFonts w:ascii="Times New Roman" w:hAnsi="Times New Roman" w:cs="Times New Roman"/>
        </w:rPr>
        <w:t xml:space="preserve">dari adanya selisih harga positif saat hari pertama perdagangan </w:t>
      </w:r>
      <w:commentRangeStart w:id="33"/>
      <w:r w:rsidR="00E750D9">
        <w:rPr>
          <w:rFonts w:ascii="Times New Roman" w:hAnsi="Times New Roman" w:cs="Times New Roman"/>
        </w:rPr>
        <w:t>(Nababan dan Damayanti, 2025)</w:t>
      </w:r>
      <w:commentRangeEnd w:id="33"/>
      <w:r w:rsidR="00440ADB">
        <w:rPr>
          <w:rStyle w:val="CommentReference"/>
        </w:rPr>
        <w:commentReference w:id="33"/>
      </w:r>
    </w:p>
    <w:p w14:paraId="492BD955" w14:textId="77777777" w:rsidR="00E750D9" w:rsidRDefault="00E750D9" w:rsidP="00F52183">
      <w:pPr>
        <w:spacing w:line="360" w:lineRule="auto"/>
        <w:ind w:left="851" w:firstLine="589"/>
        <w:jc w:val="both"/>
        <w:rPr>
          <w:rFonts w:ascii="Times New Roman" w:hAnsi="Times New Roman" w:cs="Times New Roman"/>
        </w:rPr>
      </w:pPr>
      <w:r>
        <w:rPr>
          <w:rFonts w:ascii="Times New Roman" w:hAnsi="Times New Roman" w:cs="Times New Roman"/>
        </w:rPr>
        <w:t xml:space="preserve">Menurut </w:t>
      </w:r>
      <w:commentRangeStart w:id="34"/>
      <w:r>
        <w:rPr>
          <w:rFonts w:ascii="Times New Roman" w:hAnsi="Times New Roman" w:cs="Times New Roman"/>
        </w:rPr>
        <w:t>Jogiyanto Hartono (2022:705)</w:t>
      </w:r>
      <w:r w:rsidR="00D53B6A">
        <w:rPr>
          <w:rFonts w:ascii="Times New Roman" w:hAnsi="Times New Roman" w:cs="Times New Roman"/>
        </w:rPr>
        <w:t xml:space="preserve"> </w:t>
      </w:r>
      <w:commentRangeEnd w:id="34"/>
      <w:r w:rsidR="00440ADB">
        <w:rPr>
          <w:rStyle w:val="CommentReference"/>
        </w:rPr>
        <w:commentReference w:id="34"/>
      </w:r>
      <w:r w:rsidR="00D53B6A">
        <w:rPr>
          <w:rFonts w:ascii="Times New Roman" w:hAnsi="Times New Roman" w:cs="Times New Roman"/>
          <w:i/>
          <w:iCs/>
        </w:rPr>
        <w:t>underpricing</w:t>
      </w:r>
      <w:r w:rsidR="00D53B6A">
        <w:rPr>
          <w:rFonts w:ascii="Times New Roman" w:hAnsi="Times New Roman" w:cs="Times New Roman"/>
        </w:rPr>
        <w:t xml:space="preserve"> terjadi ketika ada selisih antara harga penawaran dan harga pasar yang menyebabkan harga saham IPO naik pada hari pertama perdagangan. Harga saham saat penawaran ditentukan oleh emiten dan penjamin emisi yang telah disepakati bersama. </w:t>
      </w:r>
      <w:r w:rsidR="003019C9">
        <w:rPr>
          <w:rFonts w:ascii="Times New Roman" w:hAnsi="Times New Roman" w:cs="Times New Roman"/>
        </w:rPr>
        <w:t xml:space="preserve">Sebagai pihak yang membutuhkan dana, emiten berusaha untuk menetapkan harga penawaran yang tinggi. Sementara, penjamin emisi berupaya meminimalisir risiko saham yang ditanggungnya. Pada dasarnya, saat harga penawaran terlalu tinggi akan ada kemungkinan saham tersebut kurang diminati oleh investor. Maka penjamin emisi akan menetapkan harga penawaran dibawah perkiraan emiten. Tujuannya adalah untuk meminimalkan risiko saham yang tidak terjual </w:t>
      </w:r>
      <w:commentRangeStart w:id="35"/>
      <w:r w:rsidR="003019C9">
        <w:rPr>
          <w:rFonts w:ascii="Times New Roman" w:hAnsi="Times New Roman" w:cs="Times New Roman"/>
        </w:rPr>
        <w:t>(Safitri dan Marsono, 2022).</w:t>
      </w:r>
      <w:commentRangeEnd w:id="35"/>
      <w:r w:rsidR="00440ADB">
        <w:rPr>
          <w:rStyle w:val="CommentReference"/>
        </w:rPr>
        <w:commentReference w:id="35"/>
      </w:r>
    </w:p>
    <w:p w14:paraId="323D74A3" w14:textId="77777777" w:rsidR="003019C9" w:rsidRDefault="00770128" w:rsidP="00F52183">
      <w:pPr>
        <w:spacing w:line="360" w:lineRule="auto"/>
        <w:ind w:left="851" w:firstLine="589"/>
        <w:jc w:val="both"/>
        <w:rPr>
          <w:rFonts w:ascii="Times New Roman" w:hAnsi="Times New Roman" w:cs="Times New Roman"/>
        </w:rPr>
      </w:pPr>
      <w:commentRangeStart w:id="36"/>
      <w:r>
        <w:rPr>
          <w:rFonts w:ascii="Times New Roman" w:hAnsi="Times New Roman" w:cs="Times New Roman"/>
        </w:rPr>
        <w:t>Menurut Li Xiaorong</w:t>
      </w:r>
      <w:r w:rsidR="00295E47">
        <w:rPr>
          <w:rFonts w:ascii="Times New Roman" w:hAnsi="Times New Roman" w:cs="Times New Roman"/>
        </w:rPr>
        <w:t xml:space="preserve"> et al.,</w:t>
      </w:r>
      <w:r>
        <w:rPr>
          <w:rFonts w:ascii="Times New Roman" w:hAnsi="Times New Roman" w:cs="Times New Roman"/>
        </w:rPr>
        <w:t xml:space="preserve"> (2019) pada Steven</w:t>
      </w:r>
      <w:r w:rsidR="00295E47">
        <w:rPr>
          <w:rFonts w:ascii="Times New Roman" w:hAnsi="Times New Roman" w:cs="Times New Roman"/>
        </w:rPr>
        <w:t xml:space="preserve"> et al.,</w:t>
      </w:r>
      <w:r>
        <w:rPr>
          <w:rFonts w:ascii="Times New Roman" w:hAnsi="Times New Roman" w:cs="Times New Roman"/>
        </w:rPr>
        <w:t xml:space="preserve"> (2023) </w:t>
      </w:r>
      <w:commentRangeEnd w:id="36"/>
      <w:r w:rsidR="00440ADB">
        <w:rPr>
          <w:rStyle w:val="CommentReference"/>
        </w:rPr>
        <w:commentReference w:id="36"/>
      </w:r>
      <w:r>
        <w:rPr>
          <w:rFonts w:ascii="Times New Roman" w:hAnsi="Times New Roman" w:cs="Times New Roman"/>
        </w:rPr>
        <w:t xml:space="preserve">konsep </w:t>
      </w:r>
      <w:r>
        <w:rPr>
          <w:rFonts w:ascii="Times New Roman" w:hAnsi="Times New Roman" w:cs="Times New Roman"/>
          <w:i/>
          <w:iCs/>
        </w:rPr>
        <w:t xml:space="preserve">underpricing </w:t>
      </w:r>
      <w:r>
        <w:rPr>
          <w:rFonts w:ascii="Times New Roman" w:hAnsi="Times New Roman" w:cs="Times New Roman"/>
        </w:rPr>
        <w:t xml:space="preserve">berfokus pada selisih harga saham IPO di pasar primer dan harga saham saat di pasar sekunder. Emiten dapat kehilangan calon investor jika menjual saham dengan harga yang sangat tinggi </w:t>
      </w:r>
      <w:r>
        <w:rPr>
          <w:rFonts w:ascii="Times New Roman" w:hAnsi="Times New Roman" w:cs="Times New Roman"/>
        </w:rPr>
        <w:lastRenderedPageBreak/>
        <w:t xml:space="preserve">karena menurunnya kepercayaan investor. Fenomena underpricing jika dilihat dari sudut pandang positif, dapat digunakan sebagai strategi pemasaran untuk meningkatkan minat investor karena harga saham merupakan informasi krusial yang dipertimbangkan investor dalam pengambilan keputusan. Namun, disisi lain emiten akan kehilangan kesempatan mengumpulkan keuntungan yang maksimal akibat penetapan harga yang rendah </w:t>
      </w:r>
      <w:commentRangeStart w:id="37"/>
      <w:r>
        <w:rPr>
          <w:rFonts w:ascii="Times New Roman" w:hAnsi="Times New Roman" w:cs="Times New Roman"/>
        </w:rPr>
        <w:t>(Rahmawati</w:t>
      </w:r>
      <w:r w:rsidR="00295E47">
        <w:rPr>
          <w:rFonts w:ascii="Times New Roman" w:hAnsi="Times New Roman" w:cs="Times New Roman"/>
        </w:rPr>
        <w:t xml:space="preserve"> dkk.,</w:t>
      </w:r>
      <w:r>
        <w:rPr>
          <w:rFonts w:ascii="Times New Roman" w:hAnsi="Times New Roman" w:cs="Times New Roman"/>
        </w:rPr>
        <w:t>. 2022).</w:t>
      </w:r>
      <w:commentRangeEnd w:id="37"/>
      <w:r w:rsidR="00440ADB">
        <w:rPr>
          <w:rStyle w:val="CommentReference"/>
        </w:rPr>
        <w:commentReference w:id="37"/>
      </w:r>
    </w:p>
    <w:p w14:paraId="7AB0541F" w14:textId="77777777" w:rsidR="00770128" w:rsidRDefault="00F1592C" w:rsidP="003D3658">
      <w:pPr>
        <w:spacing w:line="360" w:lineRule="auto"/>
        <w:ind w:left="851" w:firstLine="589"/>
        <w:jc w:val="both"/>
        <w:rPr>
          <w:rFonts w:ascii="Times New Roman" w:hAnsi="Times New Roman" w:cs="Times New Roman"/>
        </w:rPr>
      </w:pPr>
      <w:r>
        <w:rPr>
          <w:rFonts w:ascii="Times New Roman" w:hAnsi="Times New Roman" w:cs="Times New Roman"/>
          <w:i/>
          <w:iCs/>
        </w:rPr>
        <w:t xml:space="preserve">Underpricing </w:t>
      </w:r>
      <w:r>
        <w:rPr>
          <w:rFonts w:ascii="Times New Roman" w:hAnsi="Times New Roman" w:cs="Times New Roman"/>
        </w:rPr>
        <w:t xml:space="preserve">menurut </w:t>
      </w:r>
      <w:commentRangeStart w:id="38"/>
      <w:r>
        <w:rPr>
          <w:rFonts w:ascii="Times New Roman" w:hAnsi="Times New Roman" w:cs="Times New Roman"/>
        </w:rPr>
        <w:t xml:space="preserve">Kandiaz dan Nur (2026) </w:t>
      </w:r>
      <w:commentRangeEnd w:id="38"/>
      <w:r w:rsidR="00440ADB">
        <w:rPr>
          <w:rStyle w:val="CommentReference"/>
        </w:rPr>
        <w:commentReference w:id="38"/>
      </w:r>
      <w:r>
        <w:rPr>
          <w:rFonts w:ascii="Times New Roman" w:hAnsi="Times New Roman" w:cs="Times New Roman"/>
        </w:rPr>
        <w:t>adalah</w:t>
      </w:r>
      <w:r w:rsidR="00DD5AE2">
        <w:rPr>
          <w:rFonts w:ascii="Times New Roman" w:hAnsi="Times New Roman" w:cs="Times New Roman"/>
        </w:rPr>
        <w:t xml:space="preserve"> fenomena dimana terjadi perbedaan harga saat penawaran perdana dengan harga penutupan hari pertama saat perusahaan melakukan IPO. </w:t>
      </w:r>
      <w:r w:rsidR="00DD5AE2">
        <w:rPr>
          <w:rFonts w:ascii="Times New Roman" w:hAnsi="Times New Roman" w:cs="Times New Roman"/>
          <w:i/>
          <w:iCs/>
        </w:rPr>
        <w:t xml:space="preserve">Underpricing </w:t>
      </w:r>
      <w:r w:rsidR="00DD5AE2">
        <w:rPr>
          <w:rFonts w:ascii="Times New Roman" w:hAnsi="Times New Roman" w:cs="Times New Roman"/>
        </w:rPr>
        <w:t xml:space="preserve">merupakan fenomena yang umum terjadi dan sangat sering terjadi di bursa efek. </w:t>
      </w:r>
      <w:r w:rsidR="00DD5AE2">
        <w:rPr>
          <w:rFonts w:ascii="Times New Roman" w:hAnsi="Times New Roman" w:cs="Times New Roman"/>
          <w:i/>
          <w:iCs/>
        </w:rPr>
        <w:t xml:space="preserve">Underpricing </w:t>
      </w:r>
      <w:r w:rsidR="00DD5AE2">
        <w:rPr>
          <w:rFonts w:ascii="Times New Roman" w:hAnsi="Times New Roman" w:cs="Times New Roman"/>
        </w:rPr>
        <w:t xml:space="preserve">sering terjadi di berbagai pasar keuangan yang disesbabkan oleh asimetri informasi. Ketidakseimbangan informasi ini dapat dialami oleh seluruh pelaku pasar modal baik perusahaan, investor, maupun penjamin emisi. </w:t>
      </w:r>
    </w:p>
    <w:p w14:paraId="59983155" w14:textId="77777777" w:rsidR="00F52183" w:rsidRDefault="00DD5AE2" w:rsidP="003D3658">
      <w:pPr>
        <w:spacing w:line="360" w:lineRule="auto"/>
        <w:ind w:left="851" w:firstLine="589"/>
        <w:jc w:val="both"/>
        <w:rPr>
          <w:rFonts w:ascii="Times New Roman" w:hAnsi="Times New Roman" w:cs="Times New Roman"/>
        </w:rPr>
      </w:pPr>
      <w:r>
        <w:rPr>
          <w:rFonts w:ascii="Times New Roman" w:hAnsi="Times New Roman" w:cs="Times New Roman"/>
        </w:rPr>
        <w:t xml:space="preserve">Berdasarkan beberapa definisi di atas, dapat penulis simpulkan bahwa </w:t>
      </w:r>
      <w:r>
        <w:rPr>
          <w:rFonts w:ascii="Times New Roman" w:hAnsi="Times New Roman" w:cs="Times New Roman"/>
          <w:i/>
          <w:iCs/>
        </w:rPr>
        <w:t>underpricing</w:t>
      </w:r>
      <w:r>
        <w:rPr>
          <w:rFonts w:ascii="Times New Roman" w:hAnsi="Times New Roman" w:cs="Times New Roman"/>
        </w:rPr>
        <w:t xml:space="preserve"> adalah keadaan yang terjadi ketika ada selisih antara harga yang ditawarkan lebih rendah dari harga saat penutupan pada hari pertama saham diperdagangkan di bursa efek. Hal tersebut secara </w:t>
      </w:r>
      <w:r w:rsidR="00264C2C">
        <w:rPr>
          <w:rFonts w:ascii="Times New Roman" w:hAnsi="Times New Roman" w:cs="Times New Roman"/>
        </w:rPr>
        <w:t>faktual</w:t>
      </w:r>
      <w:r>
        <w:rPr>
          <w:rFonts w:ascii="Times New Roman" w:hAnsi="Times New Roman" w:cs="Times New Roman"/>
        </w:rPr>
        <w:t xml:space="preserve"> memberikan keuntungan bagi investor yang membeli saham tersebut.</w:t>
      </w:r>
      <w:r w:rsidR="00F52183">
        <w:rPr>
          <w:rFonts w:ascii="Times New Roman" w:hAnsi="Times New Roman" w:cs="Times New Roman"/>
        </w:rPr>
        <w:t xml:space="preserve"> Investor mendapatkan </w:t>
      </w:r>
      <w:r w:rsidR="00F52183">
        <w:rPr>
          <w:rFonts w:ascii="Times New Roman" w:hAnsi="Times New Roman" w:cs="Times New Roman"/>
          <w:i/>
          <w:iCs/>
        </w:rPr>
        <w:t>initial return</w:t>
      </w:r>
      <w:r w:rsidR="00F52183">
        <w:rPr>
          <w:rFonts w:ascii="Times New Roman" w:hAnsi="Times New Roman" w:cs="Times New Roman"/>
        </w:rPr>
        <w:t xml:space="preserve"> (IR) atas kenaikan harga yang terjadi saat saham tersebut diperdagangkan di pasar sekunder. Namun sebaliknya, fenomena ini kurang menguntungkan bagi perusahaan penerbit saham, karena dengan harga yang rendah perusahaan tidak mendapatkan sumber dana yang optimal. Ini diperkuat oleh penelitian </w:t>
      </w:r>
      <w:commentRangeStart w:id="39"/>
      <w:r w:rsidR="00F52183" w:rsidRPr="00F52183">
        <w:rPr>
          <w:rFonts w:ascii="Times New Roman" w:hAnsi="Times New Roman" w:cs="Times New Roman"/>
        </w:rPr>
        <w:t>Nilam Larasati</w:t>
      </w:r>
      <w:r w:rsidR="00295E47">
        <w:rPr>
          <w:rFonts w:ascii="Times New Roman" w:hAnsi="Times New Roman" w:cs="Times New Roman"/>
        </w:rPr>
        <w:t xml:space="preserve"> dkk.,</w:t>
      </w:r>
      <w:r w:rsidR="00F52183" w:rsidRPr="00F52183">
        <w:rPr>
          <w:rFonts w:ascii="Times New Roman" w:hAnsi="Times New Roman" w:cs="Times New Roman"/>
        </w:rPr>
        <w:t xml:space="preserve"> (2023) </w:t>
      </w:r>
      <w:commentRangeEnd w:id="39"/>
      <w:r w:rsidR="00440ADB">
        <w:rPr>
          <w:rStyle w:val="CommentReference"/>
        </w:rPr>
        <w:commentReference w:id="39"/>
      </w:r>
      <w:r w:rsidR="00F52183">
        <w:rPr>
          <w:rFonts w:ascii="Times New Roman" w:hAnsi="Times New Roman" w:cs="Times New Roman"/>
        </w:rPr>
        <w:t xml:space="preserve">yang menyatakan </w:t>
      </w:r>
      <w:r w:rsidR="00F52183" w:rsidRPr="00F52183">
        <w:rPr>
          <w:rFonts w:ascii="Times New Roman" w:hAnsi="Times New Roman" w:cs="Times New Roman"/>
        </w:rPr>
        <w:t xml:space="preserve">fenomena </w:t>
      </w:r>
      <w:r w:rsidR="00F52183" w:rsidRPr="00F52183">
        <w:rPr>
          <w:rFonts w:ascii="Times New Roman" w:hAnsi="Times New Roman" w:cs="Times New Roman"/>
          <w:i/>
          <w:iCs/>
        </w:rPr>
        <w:t>underpricing</w:t>
      </w:r>
      <w:r w:rsidR="00F52183" w:rsidRPr="00F52183">
        <w:rPr>
          <w:rFonts w:ascii="Times New Roman" w:hAnsi="Times New Roman" w:cs="Times New Roman"/>
        </w:rPr>
        <w:t xml:space="preserve"> tidak menguntungkan bagi perusahaan karena dana yang diperoleh tidak maksimal</w:t>
      </w:r>
      <w:r w:rsidR="00F52183">
        <w:rPr>
          <w:rFonts w:ascii="Times New Roman" w:hAnsi="Times New Roman" w:cs="Times New Roman"/>
        </w:rPr>
        <w:t xml:space="preserve">. </w:t>
      </w:r>
    </w:p>
    <w:p w14:paraId="3EA95E53" w14:textId="77777777" w:rsidR="003D3658" w:rsidRDefault="003D3658" w:rsidP="00E56094">
      <w:pPr>
        <w:pStyle w:val="JUDUL4"/>
        <w:numPr>
          <w:ilvl w:val="3"/>
          <w:numId w:val="11"/>
        </w:numPr>
        <w:spacing w:before="240" w:line="360" w:lineRule="auto"/>
      </w:pPr>
      <w:r>
        <w:t xml:space="preserve">Teori yang Mendasari </w:t>
      </w:r>
      <w:r>
        <w:rPr>
          <w:i/>
          <w:iCs/>
        </w:rPr>
        <w:t>Underpricing</w:t>
      </w:r>
      <w:r>
        <w:t xml:space="preserve"> </w:t>
      </w:r>
    </w:p>
    <w:p w14:paraId="029464D5" w14:textId="77777777" w:rsidR="003D3658" w:rsidRDefault="003D3658" w:rsidP="003D3658">
      <w:pPr>
        <w:spacing w:before="240" w:line="360" w:lineRule="auto"/>
        <w:ind w:left="851" w:firstLine="589"/>
        <w:jc w:val="both"/>
        <w:rPr>
          <w:rFonts w:ascii="Times New Roman" w:hAnsi="Times New Roman" w:cs="Times New Roman"/>
        </w:rPr>
      </w:pPr>
    </w:p>
    <w:p w14:paraId="11ECE838" w14:textId="77777777" w:rsidR="00F52183" w:rsidRDefault="00E1503C" w:rsidP="003D3658">
      <w:pPr>
        <w:spacing w:line="360" w:lineRule="auto"/>
        <w:ind w:left="851" w:firstLine="589"/>
        <w:jc w:val="both"/>
        <w:rPr>
          <w:rFonts w:ascii="Times New Roman" w:hAnsi="Times New Roman" w:cs="Times New Roman"/>
        </w:rPr>
      </w:pPr>
      <w:r>
        <w:rPr>
          <w:rFonts w:ascii="Times New Roman" w:hAnsi="Times New Roman" w:cs="Times New Roman"/>
        </w:rPr>
        <w:t xml:space="preserve">Menurut </w:t>
      </w:r>
      <w:commentRangeStart w:id="40"/>
      <w:r>
        <w:rPr>
          <w:rFonts w:ascii="Times New Roman" w:hAnsi="Times New Roman" w:cs="Times New Roman"/>
        </w:rPr>
        <w:t>Sutyamin dan Sujadi (2006) dalam Wildan</w:t>
      </w:r>
      <w:r w:rsidR="00295E47">
        <w:rPr>
          <w:rFonts w:ascii="Times New Roman" w:hAnsi="Times New Roman" w:cs="Times New Roman"/>
        </w:rPr>
        <w:t xml:space="preserve"> dkk.,</w:t>
      </w:r>
      <w:r>
        <w:rPr>
          <w:rFonts w:ascii="Times New Roman" w:hAnsi="Times New Roman" w:cs="Times New Roman"/>
        </w:rPr>
        <w:t xml:space="preserve">. (2025) </w:t>
      </w:r>
      <w:commentRangeEnd w:id="40"/>
      <w:r w:rsidR="00440ADB">
        <w:rPr>
          <w:rStyle w:val="CommentReference"/>
        </w:rPr>
        <w:commentReference w:id="40"/>
      </w:r>
      <w:r>
        <w:rPr>
          <w:rFonts w:ascii="Times New Roman" w:hAnsi="Times New Roman" w:cs="Times New Roman"/>
        </w:rPr>
        <w:t>ada beberapa teori terkait underpricing, diantaranya:</w:t>
      </w:r>
    </w:p>
    <w:p w14:paraId="48955F99" w14:textId="77777777" w:rsidR="00E1503C" w:rsidRDefault="00E1503C" w:rsidP="00E56094">
      <w:pPr>
        <w:pStyle w:val="ListParagraph"/>
        <w:numPr>
          <w:ilvl w:val="0"/>
          <w:numId w:val="10"/>
        </w:numPr>
        <w:spacing w:line="360" w:lineRule="auto"/>
        <w:ind w:left="1134" w:hanging="283"/>
        <w:jc w:val="both"/>
        <w:rPr>
          <w:rFonts w:ascii="Times New Roman" w:hAnsi="Times New Roman" w:cs="Times New Roman"/>
          <w:i/>
          <w:iCs/>
        </w:rPr>
      </w:pPr>
      <w:r w:rsidRPr="00E1503C">
        <w:rPr>
          <w:rFonts w:ascii="Times New Roman" w:hAnsi="Times New Roman" w:cs="Times New Roman"/>
          <w:i/>
          <w:iCs/>
        </w:rPr>
        <w:t>Asymmetric Information Theory</w:t>
      </w:r>
    </w:p>
    <w:p w14:paraId="2581445B" w14:textId="77777777" w:rsidR="00E1503C" w:rsidRDefault="00E1503C" w:rsidP="003D3658">
      <w:pPr>
        <w:pStyle w:val="ListParagraph"/>
        <w:spacing w:line="360" w:lineRule="auto"/>
        <w:ind w:left="1134" w:firstLine="306"/>
        <w:jc w:val="both"/>
        <w:rPr>
          <w:rFonts w:ascii="Times New Roman" w:hAnsi="Times New Roman" w:cs="Times New Roman"/>
        </w:rPr>
      </w:pPr>
      <w:r w:rsidRPr="00E1503C">
        <w:rPr>
          <w:rFonts w:ascii="Times New Roman" w:hAnsi="Times New Roman" w:cs="Times New Roman"/>
        </w:rPr>
        <w:t xml:space="preserve">Teori asimetri informasi menyatakan bahwa perbedaan informasi antara </w:t>
      </w:r>
      <w:r>
        <w:rPr>
          <w:rFonts w:ascii="Times New Roman" w:hAnsi="Times New Roman" w:cs="Times New Roman"/>
        </w:rPr>
        <w:t xml:space="preserve">manajemen perusahaan dan investor menyebabkan penetapan harga saham lebih rendah di IPO untuk menarik investor yang kekurangan informasi </w:t>
      </w:r>
      <w:commentRangeStart w:id="41"/>
      <w:r>
        <w:rPr>
          <w:rFonts w:ascii="Times New Roman" w:hAnsi="Times New Roman" w:cs="Times New Roman"/>
        </w:rPr>
        <w:t xml:space="preserve">(Sutyamin dan Sujadi, 2026). </w:t>
      </w:r>
      <w:commentRangeEnd w:id="41"/>
      <w:r w:rsidR="00440ADB">
        <w:rPr>
          <w:rStyle w:val="CommentReference"/>
        </w:rPr>
        <w:commentReference w:id="41"/>
      </w:r>
      <w:r w:rsidR="00910B63">
        <w:rPr>
          <w:rFonts w:ascii="Times New Roman" w:hAnsi="Times New Roman" w:cs="Times New Roman"/>
        </w:rPr>
        <w:t xml:space="preserve">Menurut </w:t>
      </w:r>
      <w:commentRangeStart w:id="42"/>
      <w:r w:rsidR="0027781C">
        <w:rPr>
          <w:rFonts w:ascii="Times New Roman" w:hAnsi="Times New Roman" w:cs="Times New Roman"/>
        </w:rPr>
        <w:t>Amanda</w:t>
      </w:r>
      <w:r w:rsidR="00910B63">
        <w:rPr>
          <w:rFonts w:ascii="Times New Roman" w:hAnsi="Times New Roman" w:cs="Times New Roman"/>
        </w:rPr>
        <w:t xml:space="preserve"> (</w:t>
      </w:r>
      <w:r w:rsidR="0027781C">
        <w:rPr>
          <w:rFonts w:ascii="Times New Roman" w:hAnsi="Times New Roman" w:cs="Times New Roman"/>
        </w:rPr>
        <w:t xml:space="preserve">2022) </w:t>
      </w:r>
      <w:commentRangeEnd w:id="42"/>
      <w:r w:rsidR="00440ADB">
        <w:rPr>
          <w:rStyle w:val="CommentReference"/>
        </w:rPr>
        <w:commentReference w:id="42"/>
      </w:r>
      <w:r w:rsidR="0027781C">
        <w:rPr>
          <w:rFonts w:ascii="Times New Roman" w:hAnsi="Times New Roman" w:cs="Times New Roman"/>
        </w:rPr>
        <w:t xml:space="preserve"> asimetri informasi terjadi ketika satu sisi memiliki informasi yang lebih baik daripada yang lain, serta memungkinkan pihak yang memiliki informasi tersebut mengambil keuntungan dari pihak yang kurang memiliki informasi.</w:t>
      </w:r>
      <w:r w:rsidR="009C5DC1">
        <w:rPr>
          <w:rFonts w:ascii="Times New Roman" w:hAnsi="Times New Roman" w:cs="Times New Roman"/>
        </w:rPr>
        <w:t xml:space="preserve"> Dalam IPO, investor seringkali memiliki keterbatasan informasi mengenai nilai intrinsik perusahaan sehingga harga saham IPO sulit diprediksi secara akurat. Akibatnya, perusahaan penerbit dan penjamin emisi menetapkan harga dibawah nilai pasar untuk menarik investor. Hal ini dilakukan sebagai kompensasi atas risiko </w:t>
      </w:r>
      <w:r w:rsidR="00D2729E">
        <w:rPr>
          <w:rFonts w:ascii="Times New Roman" w:hAnsi="Times New Roman" w:cs="Times New Roman"/>
        </w:rPr>
        <w:t xml:space="preserve">dari asimetri informasi. Meskipun emiten mendapatkan dana yang kurang optimal, namun harga saham bisa mengalami kenaikan harga yang signifikan setelah diperdagangkan di bursa efek. </w:t>
      </w:r>
    </w:p>
    <w:p w14:paraId="6B280D61" w14:textId="77777777" w:rsidR="00A01C41" w:rsidRDefault="00A01C41" w:rsidP="003D3658">
      <w:pPr>
        <w:pStyle w:val="ListParagraph"/>
        <w:spacing w:line="360" w:lineRule="auto"/>
        <w:ind w:left="1134" w:firstLine="306"/>
        <w:jc w:val="both"/>
        <w:rPr>
          <w:rFonts w:ascii="Times New Roman" w:hAnsi="Times New Roman" w:cs="Times New Roman"/>
        </w:rPr>
      </w:pPr>
    </w:p>
    <w:p w14:paraId="7A963686" w14:textId="77777777" w:rsidR="00910357" w:rsidRDefault="00A01C41" w:rsidP="00E56094">
      <w:pPr>
        <w:pStyle w:val="ListParagraph"/>
        <w:numPr>
          <w:ilvl w:val="0"/>
          <w:numId w:val="10"/>
        </w:numPr>
        <w:spacing w:before="240" w:line="360" w:lineRule="auto"/>
        <w:ind w:left="1134" w:hanging="283"/>
        <w:jc w:val="both"/>
        <w:rPr>
          <w:rFonts w:ascii="Times New Roman" w:hAnsi="Times New Roman" w:cs="Times New Roman"/>
          <w:i/>
          <w:iCs/>
        </w:rPr>
      </w:pPr>
      <w:r>
        <w:rPr>
          <w:rFonts w:ascii="Times New Roman" w:hAnsi="Times New Roman" w:cs="Times New Roman"/>
          <w:i/>
          <w:iCs/>
        </w:rPr>
        <w:t>Signalling Theory</w:t>
      </w:r>
    </w:p>
    <w:p w14:paraId="6FB6AF48" w14:textId="77777777" w:rsidR="00447385" w:rsidRPr="00447385" w:rsidRDefault="00FD299E" w:rsidP="003D3658">
      <w:pPr>
        <w:pStyle w:val="ListParagraph"/>
        <w:spacing w:before="240" w:line="360" w:lineRule="auto"/>
        <w:ind w:left="1134" w:firstLine="306"/>
        <w:jc w:val="both"/>
        <w:rPr>
          <w:rFonts w:ascii="Times New Roman" w:hAnsi="Times New Roman" w:cs="Times New Roman"/>
        </w:rPr>
      </w:pPr>
      <w:r>
        <w:rPr>
          <w:rFonts w:ascii="Times New Roman" w:hAnsi="Times New Roman" w:cs="Times New Roman"/>
        </w:rPr>
        <w:t xml:space="preserve">Teori signal pertama kali dikemukakan oleh Michael Spence pada tahun 1973 melalui konsep asimetri informasi antara investor dan pemangku kepentingan perushaan. </w:t>
      </w:r>
      <w:r w:rsidR="00A01C41">
        <w:rPr>
          <w:rFonts w:ascii="Times New Roman" w:hAnsi="Times New Roman" w:cs="Times New Roman"/>
        </w:rPr>
        <w:t xml:space="preserve">Menurut </w:t>
      </w:r>
      <w:commentRangeStart w:id="43"/>
      <w:r w:rsidR="00A01C41">
        <w:rPr>
          <w:rFonts w:ascii="Times New Roman" w:hAnsi="Times New Roman" w:cs="Times New Roman"/>
        </w:rPr>
        <w:t xml:space="preserve">Ross (1977) dalam Safitri dan Marsono (2022) </w:t>
      </w:r>
      <w:commentRangeEnd w:id="43"/>
      <w:r w:rsidR="00B74BF9">
        <w:rPr>
          <w:rStyle w:val="CommentReference"/>
        </w:rPr>
        <w:commentReference w:id="43"/>
      </w:r>
      <w:r w:rsidR="00A01C41">
        <w:rPr>
          <w:rFonts w:ascii="Times New Roman" w:hAnsi="Times New Roman" w:cs="Times New Roman"/>
          <w:i/>
          <w:iCs/>
        </w:rPr>
        <w:t>signalling theory</w:t>
      </w:r>
      <w:r w:rsidR="00A01C41">
        <w:rPr>
          <w:rFonts w:ascii="Times New Roman" w:hAnsi="Times New Roman" w:cs="Times New Roman"/>
        </w:rPr>
        <w:t xml:space="preserve"> adalah pihak eksekutif yang memiliki informasi lebih baik mengenai perusahaannya akan terdorong untuk menyampaikan informasi tersebut kepada calon investor agar saham perusahaannya </w:t>
      </w:r>
      <w:r>
        <w:rPr>
          <w:rFonts w:ascii="Times New Roman" w:hAnsi="Times New Roman" w:cs="Times New Roman"/>
        </w:rPr>
        <w:t xml:space="preserve">meningkat. Dalam konteks IPO, perusahaan yang bersiap untuk </w:t>
      </w:r>
      <w:r>
        <w:rPr>
          <w:rFonts w:ascii="Times New Roman" w:hAnsi="Times New Roman" w:cs="Times New Roman"/>
          <w:i/>
          <w:iCs/>
        </w:rPr>
        <w:t>go public</w:t>
      </w:r>
      <w:r>
        <w:rPr>
          <w:rFonts w:ascii="Times New Roman" w:hAnsi="Times New Roman" w:cs="Times New Roman"/>
        </w:rPr>
        <w:t xml:space="preserve"> memiliki pemahaman yang mendalam mengenai kondisi internal perusahaannya dibandingkan </w:t>
      </w:r>
      <w:r>
        <w:rPr>
          <w:rFonts w:ascii="Times New Roman" w:hAnsi="Times New Roman" w:cs="Times New Roman"/>
        </w:rPr>
        <w:lastRenderedPageBreak/>
        <w:t>dengan investor di pasar modal. Dalam upaya agar pasar dapat mengevaluasi kualitas perusahaan secara lebih akurat, perusahaan terdorong untuk menyampaikan sinyal-sinyal tertentu kepada para investor</w:t>
      </w:r>
      <w:r w:rsidR="00CA6579">
        <w:rPr>
          <w:rFonts w:ascii="Times New Roman" w:hAnsi="Times New Roman" w:cs="Times New Roman"/>
        </w:rPr>
        <w:t xml:space="preserve"> untuk mengurangi asimetri informasi antara perusahaan dengan pasar</w:t>
      </w:r>
      <w:r>
        <w:rPr>
          <w:rFonts w:ascii="Times New Roman" w:hAnsi="Times New Roman" w:cs="Times New Roman"/>
        </w:rPr>
        <w:t xml:space="preserve">. </w:t>
      </w:r>
      <w:r w:rsidR="00447385">
        <w:rPr>
          <w:rFonts w:ascii="Times New Roman" w:hAnsi="Times New Roman" w:cs="Times New Roman"/>
        </w:rPr>
        <w:t xml:space="preserve">Selain itu, </w:t>
      </w:r>
      <w:r w:rsidR="00447385">
        <w:rPr>
          <w:rFonts w:ascii="Times New Roman" w:hAnsi="Times New Roman" w:cs="Times New Roman"/>
          <w:i/>
          <w:iCs/>
        </w:rPr>
        <w:t xml:space="preserve">signalling theory </w:t>
      </w:r>
      <w:r w:rsidR="00447385">
        <w:rPr>
          <w:rFonts w:ascii="Times New Roman" w:hAnsi="Times New Roman" w:cs="Times New Roman"/>
        </w:rPr>
        <w:t xml:space="preserve"> </w:t>
      </w:r>
      <w:commentRangeStart w:id="44"/>
      <w:r w:rsidR="00447385">
        <w:rPr>
          <w:rFonts w:ascii="Times New Roman" w:hAnsi="Times New Roman" w:cs="Times New Roman"/>
        </w:rPr>
        <w:t>menurut Van Home dan Wachowicz (2007) dalam Wildan</w:t>
      </w:r>
      <w:r w:rsidR="00295E47">
        <w:rPr>
          <w:rFonts w:ascii="Times New Roman" w:hAnsi="Times New Roman" w:cs="Times New Roman"/>
        </w:rPr>
        <w:t xml:space="preserve"> dkk.,</w:t>
      </w:r>
      <w:r w:rsidR="00447385">
        <w:rPr>
          <w:rFonts w:ascii="Times New Roman" w:hAnsi="Times New Roman" w:cs="Times New Roman"/>
        </w:rPr>
        <w:t xml:space="preserve"> (2025) </w:t>
      </w:r>
      <w:commentRangeEnd w:id="44"/>
      <w:r w:rsidR="00B74BF9">
        <w:rPr>
          <w:rStyle w:val="CommentReference"/>
        </w:rPr>
        <w:commentReference w:id="44"/>
      </w:r>
      <w:r w:rsidR="00447385">
        <w:rPr>
          <w:rFonts w:ascii="Times New Roman" w:hAnsi="Times New Roman" w:cs="Times New Roman"/>
        </w:rPr>
        <w:t xml:space="preserve">menunjukkan bahwa perusahaan dengan prospek baik terkadang menggunakan </w:t>
      </w:r>
      <w:r w:rsidR="00447385" w:rsidRPr="00447385">
        <w:rPr>
          <w:rFonts w:ascii="Times New Roman" w:hAnsi="Times New Roman" w:cs="Times New Roman"/>
          <w:i/>
          <w:iCs/>
        </w:rPr>
        <w:t>underpricing</w:t>
      </w:r>
      <w:r w:rsidR="00447385">
        <w:rPr>
          <w:rFonts w:ascii="Times New Roman" w:hAnsi="Times New Roman" w:cs="Times New Roman"/>
        </w:rPr>
        <w:t xml:space="preserve"> untuk mengindikasi kualitas mereka kepada pasar, meskipun pendekatan tersebut dianggap bertentangan dengan teori efisiensi pasar yang mana menjelaskan bahwa harga saham mencerminkan seluruh informasi suatu perusahaan. </w:t>
      </w:r>
    </w:p>
    <w:p w14:paraId="4E6F600E" w14:textId="77777777" w:rsidR="00447385" w:rsidRDefault="00447385" w:rsidP="00E56094">
      <w:pPr>
        <w:pStyle w:val="JUDUL4"/>
        <w:numPr>
          <w:ilvl w:val="3"/>
          <w:numId w:val="11"/>
        </w:numPr>
        <w:spacing w:line="360" w:lineRule="auto"/>
      </w:pPr>
      <w:r>
        <w:t xml:space="preserve">Faktor yang Memengaruhi </w:t>
      </w:r>
      <w:r>
        <w:rPr>
          <w:i/>
          <w:iCs/>
        </w:rPr>
        <w:t>Underpricing</w:t>
      </w:r>
      <w:r>
        <w:t xml:space="preserve"> </w:t>
      </w:r>
    </w:p>
    <w:p w14:paraId="21C4DF84" w14:textId="77777777" w:rsidR="008A4530" w:rsidRDefault="0020348A" w:rsidP="003D3658">
      <w:pPr>
        <w:spacing w:line="360" w:lineRule="auto"/>
        <w:ind w:left="1440" w:firstLine="720"/>
        <w:jc w:val="both"/>
        <w:rPr>
          <w:rFonts w:ascii="Times New Roman" w:hAnsi="Times New Roman" w:cs="Times New Roman"/>
          <w:iCs/>
        </w:rPr>
      </w:pPr>
      <w:r>
        <w:rPr>
          <w:rFonts w:ascii="Times New Roman" w:hAnsi="Times New Roman" w:cs="Times New Roman"/>
          <w:iCs/>
        </w:rPr>
        <w:t xml:space="preserve">Penelitian yang mengkaji faktor-faktor yang memengaruhi </w:t>
      </w:r>
      <w:r>
        <w:rPr>
          <w:rFonts w:ascii="Times New Roman" w:hAnsi="Times New Roman" w:cs="Times New Roman"/>
          <w:i/>
        </w:rPr>
        <w:t xml:space="preserve">underpricing </w:t>
      </w:r>
      <w:r>
        <w:rPr>
          <w:rFonts w:ascii="Times New Roman" w:hAnsi="Times New Roman" w:cs="Times New Roman"/>
          <w:iCs/>
        </w:rPr>
        <w:t xml:space="preserve">sudah banyak dilakukan, namun terdapat beberapa perbedaan. Menurut </w:t>
      </w:r>
      <w:commentRangeStart w:id="45"/>
      <w:r w:rsidR="00A90CEC">
        <w:rPr>
          <w:rFonts w:ascii="Times New Roman" w:hAnsi="Times New Roman" w:cs="Times New Roman"/>
          <w:iCs/>
        </w:rPr>
        <w:t xml:space="preserve">Nababan dan Damayanti (2025) </w:t>
      </w:r>
      <w:commentRangeEnd w:id="45"/>
      <w:r w:rsidR="00B74BF9">
        <w:rPr>
          <w:rStyle w:val="CommentReference"/>
        </w:rPr>
        <w:commentReference w:id="45"/>
      </w:r>
      <w:r w:rsidR="00A90CEC" w:rsidRPr="00A90CEC">
        <w:rPr>
          <w:rFonts w:ascii="Times New Roman" w:hAnsi="Times New Roman" w:cs="Times New Roman"/>
          <w:i/>
        </w:rPr>
        <w:t>financial leverage</w:t>
      </w:r>
      <w:r w:rsidR="00A90CEC">
        <w:rPr>
          <w:rFonts w:ascii="Times New Roman" w:hAnsi="Times New Roman" w:cs="Times New Roman"/>
          <w:iCs/>
        </w:rPr>
        <w:t xml:space="preserve"> dan </w:t>
      </w:r>
      <w:r w:rsidR="00A90CEC" w:rsidRPr="00A90CEC">
        <w:rPr>
          <w:rFonts w:ascii="Times New Roman" w:hAnsi="Times New Roman" w:cs="Times New Roman"/>
          <w:i/>
        </w:rPr>
        <w:t>earning per share</w:t>
      </w:r>
      <w:r w:rsidR="00A90CEC">
        <w:rPr>
          <w:rFonts w:ascii="Times New Roman" w:hAnsi="Times New Roman" w:cs="Times New Roman"/>
          <w:iCs/>
        </w:rPr>
        <w:t xml:space="preserve"> berpengaruh positif terhadap </w:t>
      </w:r>
      <w:r w:rsidR="00A90CEC" w:rsidRPr="008A4530">
        <w:rPr>
          <w:rFonts w:ascii="Times New Roman" w:hAnsi="Times New Roman" w:cs="Times New Roman"/>
          <w:i/>
        </w:rPr>
        <w:t>underpricing</w:t>
      </w:r>
      <w:r w:rsidR="00A90CEC">
        <w:rPr>
          <w:rFonts w:ascii="Times New Roman" w:hAnsi="Times New Roman" w:cs="Times New Roman"/>
          <w:iCs/>
        </w:rPr>
        <w:t>.</w:t>
      </w:r>
      <w:r w:rsidR="003D3658">
        <w:rPr>
          <w:rFonts w:ascii="Times New Roman" w:hAnsi="Times New Roman" w:cs="Times New Roman"/>
          <w:iCs/>
        </w:rPr>
        <w:t xml:space="preserve"> </w:t>
      </w:r>
      <w:r w:rsidR="00A90CEC">
        <w:rPr>
          <w:rFonts w:ascii="Times New Roman" w:hAnsi="Times New Roman" w:cs="Times New Roman"/>
          <w:iCs/>
        </w:rPr>
        <w:t>Penelitian lain</w:t>
      </w:r>
      <w:r w:rsidR="008A4530">
        <w:rPr>
          <w:rFonts w:ascii="Times New Roman" w:hAnsi="Times New Roman" w:cs="Times New Roman"/>
          <w:iCs/>
        </w:rPr>
        <w:t xml:space="preserve"> menunjukkan bahwa reputasi </w:t>
      </w:r>
      <w:r w:rsidR="008A4530" w:rsidRPr="008A4530">
        <w:rPr>
          <w:rFonts w:ascii="Times New Roman" w:hAnsi="Times New Roman" w:cs="Times New Roman"/>
          <w:i/>
        </w:rPr>
        <w:t>underwriter</w:t>
      </w:r>
      <w:r w:rsidR="008A4530">
        <w:rPr>
          <w:rFonts w:ascii="Times New Roman" w:hAnsi="Times New Roman" w:cs="Times New Roman"/>
          <w:iCs/>
        </w:rPr>
        <w:t xml:space="preserve"> dan profitabilitas memiliki pengaruh positif terhadap </w:t>
      </w:r>
      <w:r w:rsidR="008A4530">
        <w:rPr>
          <w:rFonts w:ascii="Times New Roman" w:hAnsi="Times New Roman" w:cs="Times New Roman"/>
          <w:i/>
        </w:rPr>
        <w:t>underpricing</w:t>
      </w:r>
      <w:r w:rsidR="008A4530">
        <w:rPr>
          <w:rFonts w:ascii="Times New Roman" w:hAnsi="Times New Roman" w:cs="Times New Roman"/>
          <w:iCs/>
        </w:rPr>
        <w:t xml:space="preserve">. Namun berbeda dengan penelitian </w:t>
      </w:r>
      <w:commentRangeStart w:id="46"/>
      <w:r w:rsidR="008A4530">
        <w:rPr>
          <w:rFonts w:ascii="Times New Roman" w:hAnsi="Times New Roman" w:cs="Times New Roman"/>
          <w:iCs/>
        </w:rPr>
        <w:t xml:space="preserve">Nababan (2025), </w:t>
      </w:r>
      <w:commentRangeEnd w:id="46"/>
      <w:r w:rsidR="00B74BF9">
        <w:rPr>
          <w:rStyle w:val="CommentReference"/>
        </w:rPr>
        <w:commentReference w:id="46"/>
      </w:r>
      <w:r w:rsidR="008A4530">
        <w:rPr>
          <w:rFonts w:ascii="Times New Roman" w:hAnsi="Times New Roman" w:cs="Times New Roman"/>
          <w:i/>
        </w:rPr>
        <w:t xml:space="preserve">financial leverage </w:t>
      </w:r>
      <w:r w:rsidR="008A4530">
        <w:rPr>
          <w:rFonts w:ascii="Times New Roman" w:hAnsi="Times New Roman" w:cs="Times New Roman"/>
          <w:iCs/>
        </w:rPr>
        <w:t xml:space="preserve">berpengaruh negatif terhadap </w:t>
      </w:r>
      <w:r w:rsidR="008A4530">
        <w:rPr>
          <w:rFonts w:ascii="Times New Roman" w:hAnsi="Times New Roman" w:cs="Times New Roman"/>
          <w:i/>
        </w:rPr>
        <w:t xml:space="preserve">underpricing </w:t>
      </w:r>
      <w:commentRangeStart w:id="47"/>
      <w:r w:rsidR="008A4530">
        <w:rPr>
          <w:rFonts w:ascii="Times New Roman" w:hAnsi="Times New Roman" w:cs="Times New Roman"/>
          <w:iCs/>
        </w:rPr>
        <w:t>(Rafieldy dan Yusrialis, 2023)</w:t>
      </w:r>
      <w:r w:rsidR="008A4530">
        <w:rPr>
          <w:rFonts w:ascii="Times New Roman" w:hAnsi="Times New Roman" w:cs="Times New Roman"/>
          <w:i/>
        </w:rPr>
        <w:t>.</w:t>
      </w:r>
      <w:r w:rsidR="008A4530">
        <w:rPr>
          <w:rFonts w:ascii="Times New Roman" w:hAnsi="Times New Roman" w:cs="Times New Roman"/>
          <w:iCs/>
        </w:rPr>
        <w:t xml:space="preserve"> </w:t>
      </w:r>
      <w:commentRangeEnd w:id="47"/>
      <w:r w:rsidR="00B74BF9">
        <w:rPr>
          <w:rStyle w:val="CommentReference"/>
        </w:rPr>
        <w:commentReference w:id="47"/>
      </w:r>
      <w:r w:rsidR="00A024A2">
        <w:rPr>
          <w:rFonts w:ascii="Times New Roman" w:hAnsi="Times New Roman" w:cs="Times New Roman"/>
          <w:iCs/>
        </w:rPr>
        <w:t xml:space="preserve">Adapun faktor lain yang berpengaruh positif terhadap </w:t>
      </w:r>
      <w:r w:rsidR="00A024A2" w:rsidRPr="00A024A2">
        <w:rPr>
          <w:rFonts w:ascii="Times New Roman" w:hAnsi="Times New Roman" w:cs="Times New Roman"/>
          <w:i/>
        </w:rPr>
        <w:t>underpricing</w:t>
      </w:r>
      <w:r w:rsidR="00A024A2">
        <w:rPr>
          <w:rFonts w:ascii="Times New Roman" w:hAnsi="Times New Roman" w:cs="Times New Roman"/>
          <w:i/>
        </w:rPr>
        <w:t xml:space="preserve"> </w:t>
      </w:r>
      <w:r w:rsidR="00A024A2">
        <w:rPr>
          <w:rFonts w:ascii="Times New Roman" w:hAnsi="Times New Roman" w:cs="Times New Roman"/>
          <w:iCs/>
        </w:rPr>
        <w:t xml:space="preserve">adalah </w:t>
      </w:r>
      <w:r w:rsidR="00A024A2" w:rsidRPr="00A024A2">
        <w:rPr>
          <w:rFonts w:ascii="Times New Roman" w:hAnsi="Times New Roman" w:cs="Times New Roman"/>
          <w:i/>
        </w:rPr>
        <w:t>firm size</w:t>
      </w:r>
      <w:r w:rsidR="00A024A2">
        <w:rPr>
          <w:rFonts w:ascii="Times New Roman" w:hAnsi="Times New Roman" w:cs="Times New Roman"/>
          <w:i/>
        </w:rPr>
        <w:t xml:space="preserve"> </w:t>
      </w:r>
      <w:r w:rsidR="00A024A2">
        <w:rPr>
          <w:rFonts w:ascii="Times New Roman" w:hAnsi="Times New Roman" w:cs="Times New Roman"/>
          <w:iCs/>
        </w:rPr>
        <w:t xml:space="preserve">dengan menggunakan indikator total aset </w:t>
      </w:r>
      <w:commentRangeStart w:id="48"/>
      <w:r w:rsidR="00A024A2">
        <w:rPr>
          <w:rFonts w:ascii="Times New Roman" w:hAnsi="Times New Roman" w:cs="Times New Roman"/>
          <w:iCs/>
        </w:rPr>
        <w:t>(Evitasari dan Nurhadi, 2023</w:t>
      </w:r>
      <w:commentRangeEnd w:id="48"/>
      <w:r w:rsidR="00B74BF9">
        <w:rPr>
          <w:rStyle w:val="CommentReference"/>
        </w:rPr>
        <w:commentReference w:id="48"/>
      </w:r>
      <w:r w:rsidR="00A024A2">
        <w:rPr>
          <w:rFonts w:ascii="Times New Roman" w:hAnsi="Times New Roman" w:cs="Times New Roman"/>
          <w:iCs/>
        </w:rPr>
        <w:t>).</w:t>
      </w:r>
    </w:p>
    <w:p w14:paraId="18BF8A0C" w14:textId="77777777" w:rsidR="00E93607" w:rsidRDefault="00E93607" w:rsidP="00E56094">
      <w:pPr>
        <w:pStyle w:val="JUDUL4"/>
        <w:numPr>
          <w:ilvl w:val="3"/>
          <w:numId w:val="11"/>
        </w:numPr>
      </w:pPr>
      <w:r>
        <w:t xml:space="preserve">Indikator </w:t>
      </w:r>
      <w:r>
        <w:rPr>
          <w:i/>
          <w:iCs/>
        </w:rPr>
        <w:t>Underpricing</w:t>
      </w:r>
      <w:r>
        <w:t xml:space="preserve"> </w:t>
      </w:r>
    </w:p>
    <w:p w14:paraId="071F9F97" w14:textId="77777777" w:rsidR="00E93607" w:rsidRDefault="00911338" w:rsidP="00227240">
      <w:pPr>
        <w:pStyle w:val="JUDUL4"/>
        <w:spacing w:line="360" w:lineRule="auto"/>
        <w:ind w:left="1440" w:firstLine="348"/>
        <w:rPr>
          <w:b w:val="0"/>
          <w:bCs w:val="0"/>
        </w:rPr>
      </w:pPr>
      <w:commentRangeStart w:id="49"/>
      <w:r>
        <w:rPr>
          <w:b w:val="0"/>
          <w:bCs w:val="0"/>
        </w:rPr>
        <w:t xml:space="preserve">Menurut Abbas et al. (2022) </w:t>
      </w:r>
      <w:commentRangeEnd w:id="49"/>
      <w:r w:rsidR="00B74BF9">
        <w:rPr>
          <w:rStyle w:val="CommentReference"/>
          <w:rFonts w:asciiTheme="minorHAnsi" w:hAnsiTheme="minorHAnsi" w:cstheme="minorBidi"/>
          <w:b w:val="0"/>
          <w:bCs w:val="0"/>
          <w:noProof/>
        </w:rPr>
        <w:commentReference w:id="49"/>
      </w:r>
      <w:r>
        <w:rPr>
          <w:b w:val="0"/>
          <w:bCs w:val="0"/>
        </w:rPr>
        <w:t>i</w:t>
      </w:r>
      <w:r w:rsidR="00227240">
        <w:rPr>
          <w:b w:val="0"/>
          <w:bCs w:val="0"/>
        </w:rPr>
        <w:t xml:space="preserve">ndikator yang digunakan dalam menentukan besarnya </w:t>
      </w:r>
      <w:r w:rsidR="004A6AC6">
        <w:rPr>
          <w:b w:val="0"/>
          <w:bCs w:val="0"/>
        </w:rPr>
        <w:t>t</w:t>
      </w:r>
      <w:r w:rsidR="00227240">
        <w:rPr>
          <w:b w:val="0"/>
          <w:bCs w:val="0"/>
        </w:rPr>
        <w:t xml:space="preserve">ingkat </w:t>
      </w:r>
      <w:r w:rsidR="00227240">
        <w:rPr>
          <w:b w:val="0"/>
          <w:bCs w:val="0"/>
          <w:i/>
          <w:iCs/>
        </w:rPr>
        <w:t>underpricing</w:t>
      </w:r>
      <w:r>
        <w:rPr>
          <w:b w:val="0"/>
          <w:bCs w:val="0"/>
          <w:i/>
          <w:iCs/>
        </w:rPr>
        <w:t xml:space="preserve"> </w:t>
      </w:r>
      <w:r>
        <w:rPr>
          <w:b w:val="0"/>
          <w:bCs w:val="0"/>
        </w:rPr>
        <w:t xml:space="preserve">dapat dicermati dari nilai </w:t>
      </w:r>
      <w:r>
        <w:rPr>
          <w:b w:val="0"/>
          <w:bCs w:val="0"/>
          <w:i/>
          <w:iCs/>
        </w:rPr>
        <w:t>initial return</w:t>
      </w:r>
      <w:r w:rsidR="00227240">
        <w:rPr>
          <w:b w:val="0"/>
          <w:bCs w:val="0"/>
          <w:i/>
          <w:iCs/>
        </w:rPr>
        <w:t xml:space="preserve"> </w:t>
      </w:r>
      <w:r w:rsidR="00227240">
        <w:rPr>
          <w:b w:val="0"/>
          <w:bCs w:val="0"/>
        </w:rPr>
        <w:t>yaitu:</w:t>
      </w:r>
    </w:p>
    <w:p w14:paraId="633A244B" w14:textId="77777777" w:rsidR="00227240" w:rsidRDefault="00227240" w:rsidP="00E56094">
      <w:pPr>
        <w:pStyle w:val="JUDUL4"/>
        <w:numPr>
          <w:ilvl w:val="0"/>
          <w:numId w:val="12"/>
        </w:numPr>
        <w:spacing w:after="0" w:line="360" w:lineRule="auto"/>
        <w:rPr>
          <w:b w:val="0"/>
          <w:bCs w:val="0"/>
        </w:rPr>
      </w:pPr>
      <w:r>
        <w:rPr>
          <w:b w:val="0"/>
          <w:bCs w:val="0"/>
        </w:rPr>
        <w:t>Harga penawaran perdana (IPO)</w:t>
      </w:r>
    </w:p>
    <w:p w14:paraId="488F332D" w14:textId="77777777" w:rsidR="00227240" w:rsidRDefault="00227240" w:rsidP="00E56094">
      <w:pPr>
        <w:pStyle w:val="JUDUL4"/>
        <w:numPr>
          <w:ilvl w:val="0"/>
          <w:numId w:val="12"/>
        </w:numPr>
        <w:spacing w:line="360" w:lineRule="auto"/>
        <w:rPr>
          <w:b w:val="0"/>
          <w:bCs w:val="0"/>
        </w:rPr>
      </w:pPr>
      <w:r>
        <w:rPr>
          <w:b w:val="0"/>
          <w:bCs w:val="0"/>
        </w:rPr>
        <w:t>Harga penutupan hari pertama di pasar sekunder</w:t>
      </w:r>
    </w:p>
    <w:p w14:paraId="38AB2EB3" w14:textId="77777777" w:rsidR="00227240" w:rsidRDefault="00227240" w:rsidP="00227240">
      <w:pPr>
        <w:pStyle w:val="JUDUL4"/>
        <w:ind w:left="1428" w:firstLine="0"/>
        <w:rPr>
          <w:b w:val="0"/>
          <w:bCs w:val="0"/>
        </w:rPr>
      </w:pPr>
      <w:r>
        <w:rPr>
          <w:b w:val="0"/>
          <w:bCs w:val="0"/>
        </w:rPr>
        <w:lastRenderedPageBreak/>
        <w:t xml:space="preserve">Dari indikator tersebut dapat dirumuskan sebagai berikut: </w:t>
      </w:r>
    </w:p>
    <w:p w14:paraId="1A2B4B57" w14:textId="77777777" w:rsidR="00560972" w:rsidRDefault="00493A3B" w:rsidP="00560972">
      <w:pPr>
        <w:pStyle w:val="JUDUL4"/>
        <w:ind w:left="1428" w:firstLine="0"/>
        <w:rPr>
          <w:b w:val="0"/>
          <w:bCs w:val="0"/>
          <w:i/>
          <w:iCs/>
        </w:rPr>
      </w:pPr>
      <m:oMath>
        <m:r>
          <m:rPr>
            <m:sty m:val="bi"/>
          </m:rPr>
          <w:rPr>
            <w:rFonts w:ascii="Cambria Math" w:hAnsi="Cambria Math"/>
            <w:sz w:val="22"/>
            <w:szCs w:val="22"/>
          </w:rPr>
          <m:t>Underpricing=</m:t>
        </m:r>
        <m:f>
          <m:fPr>
            <m:ctrlPr>
              <w:rPr>
                <w:rFonts w:ascii="Cambria Math" w:hAnsi="Cambria Math"/>
                <w:b w:val="0"/>
                <w:bCs w:val="0"/>
                <w:i/>
                <w:iCs/>
                <w:sz w:val="22"/>
                <w:szCs w:val="22"/>
              </w:rPr>
            </m:ctrlPr>
          </m:fPr>
          <m:num>
            <m:r>
              <m:rPr>
                <m:sty m:val="bi"/>
              </m:rPr>
              <w:rPr>
                <w:rFonts w:ascii="Cambria Math" w:hAnsi="Cambria Math"/>
                <w:sz w:val="22"/>
                <w:szCs w:val="22"/>
              </w:rPr>
              <m:t>harga penutupan hari pertama-harga IPO</m:t>
            </m:r>
            <m:ctrlPr>
              <w:rPr>
                <w:rFonts w:ascii="Cambria Math" w:hAnsi="Cambria Math"/>
                <w:b w:val="0"/>
                <w:bCs w:val="0"/>
                <w:i/>
                <w:sz w:val="22"/>
                <w:szCs w:val="22"/>
              </w:rPr>
            </m:ctrlPr>
          </m:num>
          <m:den>
            <m:r>
              <m:rPr>
                <m:sty m:val="bi"/>
              </m:rPr>
              <w:rPr>
                <w:rFonts w:ascii="Cambria Math" w:hAnsi="Cambria Math"/>
                <w:sz w:val="22"/>
                <w:szCs w:val="22"/>
              </w:rPr>
              <m:t>harga IPO</m:t>
            </m:r>
          </m:den>
        </m:f>
        <m:r>
          <m:rPr>
            <m:sty m:val="bi"/>
          </m:rPr>
          <w:rPr>
            <w:rFonts w:ascii="Cambria Math" w:hAnsi="Cambria Math"/>
            <w:sz w:val="22"/>
            <w:szCs w:val="22"/>
          </w:rPr>
          <m:t xml:space="preserve"> x 100%</m:t>
        </m:r>
      </m:oMath>
      <w:r w:rsidR="00227240">
        <w:rPr>
          <w:b w:val="0"/>
          <w:bCs w:val="0"/>
          <w:i/>
          <w:iCs/>
        </w:rPr>
        <w:t xml:space="preserve"> </w:t>
      </w:r>
    </w:p>
    <w:p w14:paraId="09F618EF" w14:textId="77777777" w:rsidR="00911338" w:rsidRDefault="00911338" w:rsidP="00911338">
      <w:pPr>
        <w:pStyle w:val="JUDUL4"/>
        <w:spacing w:after="0"/>
        <w:ind w:left="1428" w:firstLine="0"/>
        <w:rPr>
          <w:rFonts w:eastAsiaTheme="minorEastAsia"/>
          <w:i/>
        </w:rPr>
      </w:pPr>
      <w:r>
        <w:rPr>
          <w:b w:val="0"/>
          <w:bCs w:val="0"/>
          <w:noProof/>
          <w:lang w:val="en-US" w:eastAsia="ko-KR"/>
        </w:rPr>
        <mc:AlternateContent>
          <mc:Choice Requires="wps">
            <w:drawing>
              <wp:anchor distT="0" distB="0" distL="114300" distR="114300" simplePos="0" relativeHeight="251659264" behindDoc="0" locked="0" layoutInCell="1" allowOverlap="1" wp14:anchorId="78128C52" wp14:editId="7A9E0CAA">
                <wp:simplePos x="0" y="0"/>
                <wp:positionH relativeFrom="column">
                  <wp:posOffset>855345</wp:posOffset>
                </wp:positionH>
                <wp:positionV relativeFrom="paragraph">
                  <wp:posOffset>-496570</wp:posOffset>
                </wp:positionV>
                <wp:extent cx="4267200" cy="438150"/>
                <wp:effectExtent l="0" t="0" r="19050" b="19050"/>
                <wp:wrapNone/>
                <wp:docPr id="1876400456" name="Rectangle 1"/>
                <wp:cNvGraphicFramePr/>
                <a:graphic xmlns:a="http://schemas.openxmlformats.org/drawingml/2006/main">
                  <a:graphicData uri="http://schemas.microsoft.com/office/word/2010/wordprocessingShape">
                    <wps:wsp>
                      <wps:cNvSpPr/>
                      <wps:spPr>
                        <a:xfrm>
                          <a:off x="0" y="0"/>
                          <a:ext cx="4267200" cy="4381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BC40492" id="Rectangle 1" o:spid="_x0000_s1026" style="position:absolute;margin-left:67.35pt;margin-top:-39.1pt;width:336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" filled="f" strokecolor="black [3213]" strokeweight="1pt"/>
            </w:pict>
          </mc:Fallback>
        </mc:AlternateContent>
      </w:r>
    </w:p>
    <w:p w14:paraId="41273183" w14:textId="77777777" w:rsidR="003D3658" w:rsidRPr="003D3658" w:rsidRDefault="003D3658" w:rsidP="00911338">
      <w:pPr>
        <w:pStyle w:val="JUDUL4"/>
      </w:pPr>
      <w:r w:rsidRPr="003D3658">
        <w:t xml:space="preserve">2.1.2.4 Hubungan </w:t>
      </w:r>
      <w:commentRangeStart w:id="50"/>
      <w:r w:rsidRPr="003D3658">
        <w:t xml:space="preserve">Underpricing </w:t>
      </w:r>
      <w:commentRangeEnd w:id="50"/>
      <w:r w:rsidR="00B74BF9">
        <w:rPr>
          <w:rStyle w:val="CommentReference"/>
          <w:rFonts w:asciiTheme="minorHAnsi" w:hAnsiTheme="minorHAnsi" w:cstheme="minorBidi"/>
          <w:b w:val="0"/>
          <w:bCs w:val="0"/>
          <w:noProof/>
        </w:rPr>
        <w:commentReference w:id="50"/>
      </w:r>
      <w:r w:rsidRPr="003D3658">
        <w:t xml:space="preserve">dengan Frekuensi </w:t>
      </w:r>
      <w:commentRangeStart w:id="51"/>
      <w:r w:rsidRPr="003D3658">
        <w:t xml:space="preserve">Auto Reject </w:t>
      </w:r>
      <w:commentRangeEnd w:id="51"/>
      <w:r w:rsidR="00B74BF9">
        <w:rPr>
          <w:rStyle w:val="CommentReference"/>
          <w:rFonts w:asciiTheme="minorHAnsi" w:hAnsiTheme="minorHAnsi" w:cstheme="minorBidi"/>
          <w:b w:val="0"/>
          <w:bCs w:val="0"/>
          <w:noProof/>
        </w:rPr>
        <w:commentReference w:id="51"/>
      </w:r>
      <w:r w:rsidRPr="003D3658">
        <w:t>Atas</w:t>
      </w:r>
    </w:p>
    <w:p w14:paraId="17A33A45" w14:textId="77777777" w:rsidR="00560972" w:rsidRPr="00F6442E" w:rsidRDefault="003D3658" w:rsidP="00F6442E">
      <w:pPr>
        <w:pStyle w:val="JUDUL4"/>
        <w:spacing w:line="360" w:lineRule="auto"/>
        <w:ind w:left="1440" w:firstLine="720"/>
        <w:jc w:val="both"/>
        <w:rPr>
          <w:rFonts w:eastAsiaTheme="minorEastAsia"/>
          <w:b w:val="0"/>
          <w:bCs w:val="0"/>
        </w:rPr>
      </w:pPr>
      <w:r>
        <w:rPr>
          <w:rFonts w:eastAsiaTheme="minorEastAsia"/>
          <w:b w:val="0"/>
          <w:bCs w:val="0"/>
        </w:rPr>
        <w:t xml:space="preserve">Penulis menganalisa dan menduga bahwa ada hubungan antara </w:t>
      </w:r>
      <w:r>
        <w:rPr>
          <w:rFonts w:eastAsiaTheme="minorEastAsia"/>
          <w:b w:val="0"/>
          <w:bCs w:val="0"/>
          <w:i/>
          <w:iCs/>
        </w:rPr>
        <w:t xml:space="preserve">underpricing </w:t>
      </w:r>
      <w:r>
        <w:rPr>
          <w:rFonts w:eastAsiaTheme="minorEastAsia"/>
          <w:b w:val="0"/>
          <w:bCs w:val="0"/>
        </w:rPr>
        <w:t xml:space="preserve">dan frekuensi </w:t>
      </w:r>
      <w:r>
        <w:rPr>
          <w:rFonts w:eastAsiaTheme="minorEastAsia"/>
          <w:b w:val="0"/>
          <w:bCs w:val="0"/>
          <w:i/>
          <w:iCs/>
        </w:rPr>
        <w:t xml:space="preserve">auto reject </w:t>
      </w:r>
      <w:r>
        <w:rPr>
          <w:rFonts w:eastAsiaTheme="minorEastAsia"/>
          <w:b w:val="0"/>
          <w:bCs w:val="0"/>
        </w:rPr>
        <w:t xml:space="preserve">atas. </w:t>
      </w:r>
      <w:r>
        <w:rPr>
          <w:rFonts w:eastAsiaTheme="minorEastAsia"/>
          <w:b w:val="0"/>
          <w:bCs w:val="0"/>
          <w:i/>
          <w:iCs/>
        </w:rPr>
        <w:t xml:space="preserve">Underpricing </w:t>
      </w:r>
      <w:r>
        <w:rPr>
          <w:rFonts w:eastAsiaTheme="minorEastAsia"/>
          <w:b w:val="0"/>
          <w:bCs w:val="0"/>
        </w:rPr>
        <w:t>yang tinggi mencerminkan bahwa harga saham IPO yang ditetapkan terlalu rendah dan jauh di bawah nilai wajarnya</w:t>
      </w:r>
      <w:r w:rsidR="00F6442E">
        <w:rPr>
          <w:rFonts w:eastAsiaTheme="minorEastAsia"/>
          <w:b w:val="0"/>
          <w:bCs w:val="0"/>
        </w:rPr>
        <w:t xml:space="preserve">. Harga penawaran yang relatif murah sangat berpotensi diminati oleh calon investor. Saat saham diperdagangkan di pasar sekunder, harga dapat melonjak naik karena adanya kelebihan permintaan beli saham. Tekanan permintaan beli yang sangat besar berpotensi terjadi kenaikan harga yang signifikan hingga menyentuh batas ARA. Dengan demikian, semakin tinggi tingkat </w:t>
      </w:r>
      <w:r w:rsidR="00F6442E">
        <w:rPr>
          <w:rFonts w:eastAsiaTheme="minorEastAsia"/>
          <w:b w:val="0"/>
          <w:bCs w:val="0"/>
          <w:i/>
          <w:iCs/>
        </w:rPr>
        <w:t>und</w:t>
      </w:r>
      <w:r w:rsidR="00367C28">
        <w:rPr>
          <w:rFonts w:eastAsiaTheme="minorEastAsia"/>
          <w:b w:val="0"/>
          <w:bCs w:val="0"/>
          <w:i/>
          <w:iCs/>
        </w:rPr>
        <w:t>e</w:t>
      </w:r>
      <w:r w:rsidR="00F6442E">
        <w:rPr>
          <w:rFonts w:eastAsiaTheme="minorEastAsia"/>
          <w:b w:val="0"/>
          <w:bCs w:val="0"/>
          <w:i/>
          <w:iCs/>
        </w:rPr>
        <w:t xml:space="preserve">rpricing </w:t>
      </w:r>
      <w:r w:rsidR="00F6442E">
        <w:rPr>
          <w:rFonts w:eastAsiaTheme="minorEastAsia"/>
          <w:b w:val="0"/>
          <w:bCs w:val="0"/>
        </w:rPr>
        <w:t>suatu saham IPO</w:t>
      </w:r>
      <w:r w:rsidR="0081478E">
        <w:rPr>
          <w:rFonts w:eastAsiaTheme="minorEastAsia"/>
          <w:b w:val="0"/>
          <w:bCs w:val="0"/>
        </w:rPr>
        <w:t xml:space="preserve"> maka semakin besar peluang terjadi ARA dan semakin tinggi frekuensi ARA yang terakumulasi dalam periode pengamatan.</w:t>
      </w:r>
    </w:p>
    <w:p w14:paraId="6BFF2E13" w14:textId="77777777" w:rsidR="00560972" w:rsidRDefault="00560972" w:rsidP="00560972">
      <w:pPr>
        <w:pStyle w:val="judul3"/>
        <w:spacing w:before="240" w:after="240"/>
        <w:rPr>
          <w:i/>
          <w:iCs/>
        </w:rPr>
      </w:pPr>
      <w:r w:rsidRPr="00813231">
        <w:t>2.1.</w:t>
      </w:r>
      <w:r w:rsidR="002E7CE9">
        <w:t>3</w:t>
      </w:r>
      <w:r w:rsidRPr="00813231">
        <w:t xml:space="preserve"> </w:t>
      </w:r>
      <w:r>
        <w:t xml:space="preserve">Teori IPO </w:t>
      </w:r>
      <w:r>
        <w:rPr>
          <w:i/>
          <w:iCs/>
        </w:rPr>
        <w:t>Size</w:t>
      </w:r>
    </w:p>
    <w:p w14:paraId="379773E8" w14:textId="77777777" w:rsidR="00651BE6" w:rsidRDefault="00651BE6" w:rsidP="00510B24">
      <w:pPr>
        <w:pStyle w:val="judul3"/>
        <w:spacing w:before="240" w:after="240" w:line="360" w:lineRule="auto"/>
        <w:ind w:left="851" w:firstLine="589"/>
        <w:jc w:val="both"/>
        <w:rPr>
          <w:b w:val="0"/>
          <w:bCs w:val="0"/>
        </w:rPr>
      </w:pPr>
      <w:r w:rsidRPr="00651BE6">
        <w:rPr>
          <w:b w:val="0"/>
          <w:bCs w:val="0"/>
        </w:rPr>
        <w:t>IPO</w:t>
      </w:r>
      <w:r>
        <w:rPr>
          <w:b w:val="0"/>
          <w:bCs w:val="0"/>
          <w:i/>
          <w:iCs/>
        </w:rPr>
        <w:t xml:space="preserve"> </w:t>
      </w:r>
      <w:r w:rsidR="005D63D3">
        <w:rPr>
          <w:b w:val="0"/>
          <w:bCs w:val="0"/>
          <w:i/>
          <w:iCs/>
        </w:rPr>
        <w:t>s</w:t>
      </w:r>
      <w:r>
        <w:rPr>
          <w:b w:val="0"/>
          <w:bCs w:val="0"/>
          <w:i/>
          <w:iCs/>
        </w:rPr>
        <w:t xml:space="preserve">ize </w:t>
      </w:r>
      <w:r>
        <w:rPr>
          <w:b w:val="0"/>
          <w:bCs w:val="0"/>
        </w:rPr>
        <w:t>atau ukuran penawaran saham adalah</w:t>
      </w:r>
      <w:r w:rsidR="00E86B69">
        <w:rPr>
          <w:b w:val="0"/>
          <w:bCs w:val="0"/>
        </w:rPr>
        <w:t xml:space="preserve"> skala penawaran yang proksikan dengan logaritma dari total dana yang dihimpun suatu perusahaan dalam melakukan IPO (</w:t>
      </w:r>
      <w:commentRangeStart w:id="52"/>
      <w:r w:rsidR="00E86B69">
        <w:rPr>
          <w:b w:val="0"/>
          <w:bCs w:val="0"/>
        </w:rPr>
        <w:t xml:space="preserve">Larasati et al, 2023). </w:t>
      </w:r>
      <w:commentRangeEnd w:id="52"/>
      <w:r w:rsidR="00B74BF9">
        <w:rPr>
          <w:rStyle w:val="CommentReference"/>
          <w:rFonts w:asciiTheme="minorHAnsi" w:hAnsiTheme="minorHAnsi" w:cstheme="minorBidi"/>
          <w:b w:val="0"/>
          <w:bCs w:val="0"/>
          <w:noProof/>
        </w:rPr>
        <w:commentReference w:id="52"/>
      </w:r>
      <w:r w:rsidR="00E86B69">
        <w:rPr>
          <w:b w:val="0"/>
          <w:bCs w:val="0"/>
        </w:rPr>
        <w:t xml:space="preserve">Total </w:t>
      </w:r>
      <w:proofErr w:type="gramStart"/>
      <w:r w:rsidR="00E86B69">
        <w:rPr>
          <w:b w:val="0"/>
          <w:bCs w:val="0"/>
        </w:rPr>
        <w:t>dana</w:t>
      </w:r>
      <w:proofErr w:type="gramEnd"/>
      <w:r w:rsidR="00E86B69">
        <w:rPr>
          <w:b w:val="0"/>
          <w:bCs w:val="0"/>
        </w:rPr>
        <w:t xml:space="preserve"> yang dihimpun saat penawaran umum digunakan sebagai indikator besaran dan visibilitas perusahaan bagi calon investor. </w:t>
      </w:r>
    </w:p>
    <w:p w14:paraId="48465F6D" w14:textId="77777777" w:rsidR="00E86B69" w:rsidRDefault="00BA62E4" w:rsidP="00510B24">
      <w:pPr>
        <w:pStyle w:val="judul3"/>
        <w:spacing w:before="240" w:after="240" w:line="360" w:lineRule="auto"/>
        <w:ind w:left="851" w:firstLine="589"/>
        <w:jc w:val="both"/>
        <w:rPr>
          <w:b w:val="0"/>
          <w:bCs w:val="0"/>
        </w:rPr>
      </w:pPr>
      <w:r>
        <w:rPr>
          <w:b w:val="0"/>
          <w:bCs w:val="0"/>
        </w:rPr>
        <w:t xml:space="preserve">Menurut </w:t>
      </w:r>
      <w:commentRangeStart w:id="53"/>
      <w:r>
        <w:rPr>
          <w:b w:val="0"/>
          <w:bCs w:val="0"/>
        </w:rPr>
        <w:t xml:space="preserve">Cornelia dkk. (2021) </w:t>
      </w:r>
      <w:commentRangeEnd w:id="53"/>
      <w:r w:rsidR="00B74BF9">
        <w:rPr>
          <w:rStyle w:val="CommentReference"/>
          <w:rFonts w:asciiTheme="minorHAnsi" w:hAnsiTheme="minorHAnsi" w:cstheme="minorBidi"/>
          <w:b w:val="0"/>
          <w:bCs w:val="0"/>
          <w:noProof/>
        </w:rPr>
        <w:commentReference w:id="53"/>
      </w:r>
      <w:r>
        <w:rPr>
          <w:b w:val="0"/>
          <w:bCs w:val="0"/>
        </w:rPr>
        <w:t xml:space="preserve">IPO </w:t>
      </w:r>
      <w:r w:rsidR="005D63D3">
        <w:rPr>
          <w:b w:val="0"/>
          <w:bCs w:val="0"/>
          <w:i/>
          <w:iCs/>
        </w:rPr>
        <w:t>s</w:t>
      </w:r>
      <w:r>
        <w:rPr>
          <w:b w:val="0"/>
          <w:bCs w:val="0"/>
          <w:i/>
          <w:iCs/>
        </w:rPr>
        <w:t>ize</w:t>
      </w:r>
      <w:r>
        <w:rPr>
          <w:b w:val="0"/>
          <w:bCs w:val="0"/>
        </w:rPr>
        <w:t xml:space="preserve"> adalah jumlah </w:t>
      </w:r>
      <w:proofErr w:type="gramStart"/>
      <w:r>
        <w:rPr>
          <w:b w:val="0"/>
          <w:bCs w:val="0"/>
        </w:rPr>
        <w:t>dana</w:t>
      </w:r>
      <w:proofErr w:type="gramEnd"/>
      <w:r>
        <w:rPr>
          <w:b w:val="0"/>
          <w:bCs w:val="0"/>
        </w:rPr>
        <w:t xml:space="preserve"> yang ditawarkan kepada publik saat melakukan penawaran umum perdana. Dana yang ditawarkan ini mencerminkan kebutuhan modal perusahaan dan kemampuaan perusahaan dalam menarik minat calon investor baik investor institusional maupun ritel. </w:t>
      </w:r>
    </w:p>
    <w:p w14:paraId="4EC7B1C3" w14:textId="77777777" w:rsidR="00BA62E4" w:rsidRDefault="00BA62E4" w:rsidP="00510B24">
      <w:pPr>
        <w:pStyle w:val="judul3"/>
        <w:spacing w:before="240" w:after="240" w:line="360" w:lineRule="auto"/>
        <w:ind w:left="851" w:firstLine="589"/>
        <w:jc w:val="both"/>
        <w:rPr>
          <w:b w:val="0"/>
          <w:bCs w:val="0"/>
        </w:rPr>
      </w:pPr>
      <w:r>
        <w:rPr>
          <w:b w:val="0"/>
          <w:bCs w:val="0"/>
        </w:rPr>
        <w:lastRenderedPageBreak/>
        <w:t xml:space="preserve">Definisi selaras juga dijabarkan oleh </w:t>
      </w:r>
      <w:commentRangeStart w:id="54"/>
      <w:r>
        <w:rPr>
          <w:b w:val="0"/>
          <w:bCs w:val="0"/>
        </w:rPr>
        <w:t xml:space="preserve">Handayani (2022), </w:t>
      </w:r>
      <w:commentRangeEnd w:id="54"/>
      <w:r w:rsidR="00B74BF9">
        <w:rPr>
          <w:rStyle w:val="CommentReference"/>
          <w:rFonts w:asciiTheme="minorHAnsi" w:hAnsiTheme="minorHAnsi" w:cstheme="minorBidi"/>
          <w:b w:val="0"/>
          <w:bCs w:val="0"/>
          <w:noProof/>
        </w:rPr>
        <w:commentReference w:id="54"/>
      </w:r>
      <w:r>
        <w:rPr>
          <w:b w:val="0"/>
          <w:bCs w:val="0"/>
        </w:rPr>
        <w:t xml:space="preserve">IPO </w:t>
      </w:r>
      <w:r w:rsidR="00F66A82">
        <w:rPr>
          <w:b w:val="0"/>
          <w:bCs w:val="0"/>
          <w:i/>
          <w:iCs/>
        </w:rPr>
        <w:t>s</w:t>
      </w:r>
      <w:r>
        <w:rPr>
          <w:b w:val="0"/>
          <w:bCs w:val="0"/>
          <w:i/>
          <w:iCs/>
        </w:rPr>
        <w:t>ize</w:t>
      </w:r>
      <w:r>
        <w:rPr>
          <w:b w:val="0"/>
          <w:bCs w:val="0"/>
        </w:rPr>
        <w:t xml:space="preserve"> adalah jumlah </w:t>
      </w:r>
      <w:proofErr w:type="gramStart"/>
      <w:r>
        <w:rPr>
          <w:b w:val="0"/>
          <w:bCs w:val="0"/>
        </w:rPr>
        <w:t>dana</w:t>
      </w:r>
      <w:proofErr w:type="gramEnd"/>
      <w:r>
        <w:rPr>
          <w:b w:val="0"/>
          <w:bCs w:val="0"/>
        </w:rPr>
        <w:t xml:space="preserve"> yang dihimpun dari proses penawaran umum perdana yang dihitung dengan mengalikan total saham yang ditawarkan dengan harga penawarannya. </w:t>
      </w:r>
    </w:p>
    <w:p w14:paraId="5DFB6586" w14:textId="77777777" w:rsidR="00BA62E4" w:rsidRDefault="005D63D3" w:rsidP="00510B24">
      <w:pPr>
        <w:pStyle w:val="judul3"/>
        <w:spacing w:before="240" w:after="240" w:line="360" w:lineRule="auto"/>
        <w:ind w:left="851" w:firstLine="589"/>
        <w:jc w:val="both"/>
        <w:rPr>
          <w:b w:val="0"/>
          <w:bCs w:val="0"/>
        </w:rPr>
      </w:pPr>
      <w:r>
        <w:rPr>
          <w:b w:val="0"/>
          <w:bCs w:val="0"/>
        </w:rPr>
        <w:t xml:space="preserve">Ukuran penawaran umum atau IPO </w:t>
      </w:r>
      <w:r>
        <w:rPr>
          <w:b w:val="0"/>
          <w:bCs w:val="0"/>
          <w:i/>
          <w:iCs/>
        </w:rPr>
        <w:t xml:space="preserve">size </w:t>
      </w:r>
      <w:r w:rsidR="00F66A82">
        <w:rPr>
          <w:b w:val="0"/>
          <w:bCs w:val="0"/>
        </w:rPr>
        <w:t>merupakan indikator ketidakpastian ex-ante sebelum saham diperdagangkan di pasar sekunder. Ukuran penawaran saham ini didefinisikan sebagai skala penawaran umum perdana yang diukur berdasarkan nilai total hasil penawaran yaitu hasil perkalian antara harga penawaran dan jumlah saham yang ditawarkan (</w:t>
      </w:r>
      <w:commentRangeStart w:id="55"/>
      <w:r w:rsidR="00F66A82">
        <w:rPr>
          <w:b w:val="0"/>
          <w:bCs w:val="0"/>
        </w:rPr>
        <w:t>Fauzan dan Hakim, 2023)</w:t>
      </w:r>
      <w:r w:rsidR="00C45F07">
        <w:rPr>
          <w:b w:val="0"/>
          <w:bCs w:val="0"/>
        </w:rPr>
        <w:t>.</w:t>
      </w:r>
      <w:commentRangeEnd w:id="55"/>
      <w:r w:rsidR="00B74BF9">
        <w:rPr>
          <w:rStyle w:val="CommentReference"/>
          <w:rFonts w:asciiTheme="minorHAnsi" w:hAnsiTheme="minorHAnsi" w:cstheme="minorBidi"/>
          <w:b w:val="0"/>
          <w:bCs w:val="0"/>
          <w:noProof/>
        </w:rPr>
        <w:commentReference w:id="55"/>
      </w:r>
    </w:p>
    <w:p w14:paraId="10729DCC" w14:textId="77777777" w:rsidR="00C45F07" w:rsidRDefault="00C45F07" w:rsidP="00510B24">
      <w:pPr>
        <w:pStyle w:val="judul3"/>
        <w:spacing w:before="240" w:after="240" w:line="360" w:lineRule="auto"/>
        <w:ind w:left="851" w:firstLine="589"/>
        <w:jc w:val="both"/>
        <w:rPr>
          <w:b w:val="0"/>
          <w:bCs w:val="0"/>
        </w:rPr>
      </w:pPr>
      <w:r>
        <w:rPr>
          <w:b w:val="0"/>
          <w:bCs w:val="0"/>
        </w:rPr>
        <w:t xml:space="preserve">IPO </w:t>
      </w:r>
      <w:r>
        <w:rPr>
          <w:b w:val="0"/>
          <w:bCs w:val="0"/>
          <w:i/>
          <w:iCs/>
        </w:rPr>
        <w:t xml:space="preserve">size </w:t>
      </w:r>
      <w:r>
        <w:rPr>
          <w:b w:val="0"/>
          <w:bCs w:val="0"/>
        </w:rPr>
        <w:t xml:space="preserve">menurut </w:t>
      </w:r>
      <w:commentRangeStart w:id="56"/>
      <w:r>
        <w:rPr>
          <w:b w:val="0"/>
          <w:bCs w:val="0"/>
        </w:rPr>
        <w:t>Sunarko dan Rasyid (2023</w:t>
      </w:r>
      <w:commentRangeEnd w:id="56"/>
      <w:r w:rsidR="00B74BF9">
        <w:rPr>
          <w:rStyle w:val="CommentReference"/>
          <w:rFonts w:asciiTheme="minorHAnsi" w:hAnsiTheme="minorHAnsi" w:cstheme="minorBidi"/>
          <w:b w:val="0"/>
          <w:bCs w:val="0"/>
          <w:noProof/>
        </w:rPr>
        <w:commentReference w:id="56"/>
      </w:r>
      <w:r>
        <w:rPr>
          <w:b w:val="0"/>
          <w:bCs w:val="0"/>
        </w:rPr>
        <w:t>) adalah jumlah dari hasil perkalian total saham yang ditawarkan dan harga saham saat penawaran</w:t>
      </w:r>
      <w:r w:rsidR="009F4911">
        <w:rPr>
          <w:b w:val="0"/>
          <w:bCs w:val="0"/>
        </w:rPr>
        <w:t xml:space="preserve">. IPO </w:t>
      </w:r>
      <w:r w:rsidR="009F4911">
        <w:rPr>
          <w:b w:val="0"/>
          <w:bCs w:val="0"/>
          <w:i/>
          <w:iCs/>
        </w:rPr>
        <w:t xml:space="preserve">size </w:t>
      </w:r>
      <w:r w:rsidR="009F4911">
        <w:rPr>
          <w:b w:val="0"/>
          <w:bCs w:val="0"/>
        </w:rPr>
        <w:t xml:space="preserve">mencerminkan skala perusahaan, semakin besar ukuran penawaran saham maka semakin rendah ketidakpastian yang diterima investor karena lebih banyak informasi yang tersedia. </w:t>
      </w:r>
    </w:p>
    <w:p w14:paraId="181C65F7" w14:textId="77777777" w:rsidR="009F4911" w:rsidRDefault="009F4911" w:rsidP="00510B24">
      <w:pPr>
        <w:pStyle w:val="judul3"/>
        <w:spacing w:before="240" w:after="240" w:line="360" w:lineRule="auto"/>
        <w:ind w:left="851" w:firstLine="589"/>
        <w:jc w:val="both"/>
        <w:rPr>
          <w:b w:val="0"/>
          <w:bCs w:val="0"/>
        </w:rPr>
      </w:pPr>
      <w:r>
        <w:rPr>
          <w:b w:val="0"/>
          <w:bCs w:val="0"/>
        </w:rPr>
        <w:t xml:space="preserve">Dari beberapa deifinisi terdahulu mengenai IPO </w:t>
      </w:r>
      <w:r>
        <w:rPr>
          <w:b w:val="0"/>
          <w:bCs w:val="0"/>
          <w:i/>
          <w:iCs/>
        </w:rPr>
        <w:t xml:space="preserve">size, </w:t>
      </w:r>
      <w:r>
        <w:rPr>
          <w:b w:val="0"/>
          <w:bCs w:val="0"/>
        </w:rPr>
        <w:t xml:space="preserve">penulis menyimpulkan bahwa IPO </w:t>
      </w:r>
      <w:r>
        <w:rPr>
          <w:b w:val="0"/>
          <w:bCs w:val="0"/>
          <w:i/>
          <w:iCs/>
        </w:rPr>
        <w:t xml:space="preserve">size </w:t>
      </w:r>
      <w:r>
        <w:rPr>
          <w:b w:val="0"/>
          <w:bCs w:val="0"/>
        </w:rPr>
        <w:t xml:space="preserve">adalah besaran dana yang akan dihimpun oleh suatu perusahaan saat melakukan penawaran umum. </w:t>
      </w:r>
      <w:r w:rsidR="00506953">
        <w:rPr>
          <w:b w:val="0"/>
          <w:bCs w:val="0"/>
        </w:rPr>
        <w:t xml:space="preserve">IPO </w:t>
      </w:r>
      <w:r w:rsidR="00506953">
        <w:rPr>
          <w:b w:val="0"/>
          <w:bCs w:val="0"/>
          <w:i/>
          <w:iCs/>
        </w:rPr>
        <w:t xml:space="preserve">size </w:t>
      </w:r>
      <w:r w:rsidR="00506953">
        <w:rPr>
          <w:b w:val="0"/>
          <w:bCs w:val="0"/>
        </w:rPr>
        <w:t xml:space="preserve">diukur berdasarkan perkalian antara total saham yang ditawarkan dan harga saham saat penawaran. </w:t>
      </w:r>
      <w:r w:rsidR="00510B24">
        <w:rPr>
          <w:b w:val="0"/>
          <w:bCs w:val="0"/>
        </w:rPr>
        <w:t xml:space="preserve">Besarnya total dana yang dihimpun dapat meningkatkan likuiditas pasar modal dan minat investor karena semakin besar dana yang dihimpun maka semakin luas informasi yang diterima oleh calon investor, seperti alasan dan alokasi penggunaan dana yang dihimpun saat IPO. </w:t>
      </w:r>
    </w:p>
    <w:p w14:paraId="148079D1" w14:textId="77777777" w:rsidR="002E7CE9" w:rsidRDefault="002E7CE9" w:rsidP="002E7CE9">
      <w:pPr>
        <w:pStyle w:val="JUDUL4"/>
      </w:pPr>
      <w:r w:rsidRPr="003D3611">
        <w:t>2.</w:t>
      </w:r>
      <w:r>
        <w:t>1.3.1 Indikator</w:t>
      </w:r>
      <w:r w:rsidRPr="002E7CE9">
        <w:t xml:space="preserve"> </w:t>
      </w:r>
      <w:r>
        <w:t xml:space="preserve">IPO </w:t>
      </w:r>
      <w:r>
        <w:rPr>
          <w:i/>
          <w:iCs/>
        </w:rPr>
        <w:t>Size</w:t>
      </w:r>
    </w:p>
    <w:p w14:paraId="1FCE0C89" w14:textId="77777777" w:rsidR="002E7CE9" w:rsidRDefault="002E7CE9" w:rsidP="002E7CE9">
      <w:pPr>
        <w:pStyle w:val="JUDUL4"/>
        <w:spacing w:line="360" w:lineRule="auto"/>
        <w:ind w:left="1440" w:firstLine="720"/>
        <w:jc w:val="both"/>
        <w:rPr>
          <w:b w:val="0"/>
          <w:bCs w:val="0"/>
        </w:rPr>
      </w:pPr>
      <w:r>
        <w:rPr>
          <w:b w:val="0"/>
          <w:bCs w:val="0"/>
        </w:rPr>
        <w:t xml:space="preserve">Berdasarkan penelitian yang dilakukan oleh </w:t>
      </w:r>
      <w:commentRangeStart w:id="57"/>
      <w:r>
        <w:rPr>
          <w:b w:val="0"/>
          <w:bCs w:val="0"/>
        </w:rPr>
        <w:t>Handayani (2022)</w:t>
      </w:r>
      <w:commentRangeEnd w:id="57"/>
      <w:r w:rsidR="00B74BF9">
        <w:rPr>
          <w:rStyle w:val="CommentReference"/>
          <w:rFonts w:asciiTheme="minorHAnsi" w:hAnsiTheme="minorHAnsi" w:cstheme="minorBidi"/>
          <w:b w:val="0"/>
          <w:bCs w:val="0"/>
          <w:noProof/>
        </w:rPr>
        <w:commentReference w:id="57"/>
      </w:r>
      <w:r>
        <w:rPr>
          <w:b w:val="0"/>
          <w:bCs w:val="0"/>
        </w:rPr>
        <w:t xml:space="preserve">, IPO </w:t>
      </w:r>
      <w:r>
        <w:rPr>
          <w:b w:val="0"/>
          <w:bCs w:val="0"/>
          <w:i/>
          <w:iCs/>
        </w:rPr>
        <w:t xml:space="preserve">size </w:t>
      </w:r>
      <w:r>
        <w:rPr>
          <w:b w:val="0"/>
          <w:bCs w:val="0"/>
        </w:rPr>
        <w:t xml:space="preserve">diukur dengan menggunakan logaritma natural (Ln) dari total </w:t>
      </w:r>
      <w:r>
        <w:rPr>
          <w:b w:val="0"/>
          <w:bCs w:val="0"/>
          <w:i/>
          <w:iCs/>
        </w:rPr>
        <w:t>proceeds</w:t>
      </w:r>
      <w:r>
        <w:rPr>
          <w:b w:val="0"/>
          <w:bCs w:val="0"/>
        </w:rPr>
        <w:t xml:space="preserve"> IPO, yaitu perkalian antara jumlah saham </w:t>
      </w:r>
      <w:r>
        <w:rPr>
          <w:b w:val="0"/>
          <w:bCs w:val="0"/>
        </w:rPr>
        <w:lastRenderedPageBreak/>
        <w:t>yang ditawarkan dengan harga saham saat penawaran.</w:t>
      </w:r>
      <w:r w:rsidR="003D3611">
        <w:rPr>
          <w:b w:val="0"/>
          <w:bCs w:val="0"/>
        </w:rPr>
        <w:t xml:space="preserve"> Sehingga, indikator pengukuran IPO </w:t>
      </w:r>
      <w:r w:rsidR="003D3611">
        <w:rPr>
          <w:b w:val="0"/>
          <w:bCs w:val="0"/>
          <w:i/>
          <w:iCs/>
        </w:rPr>
        <w:t xml:space="preserve">size </w:t>
      </w:r>
      <w:r w:rsidR="003D3611">
        <w:rPr>
          <w:b w:val="0"/>
          <w:bCs w:val="0"/>
        </w:rPr>
        <w:t>adalah:</w:t>
      </w:r>
    </w:p>
    <w:p w14:paraId="3EC3B3CB" w14:textId="77777777" w:rsidR="003D3611" w:rsidRDefault="003D3611" w:rsidP="00E56094">
      <w:pPr>
        <w:pStyle w:val="JUDUL4"/>
        <w:numPr>
          <w:ilvl w:val="0"/>
          <w:numId w:val="27"/>
        </w:numPr>
        <w:spacing w:after="0" w:line="360" w:lineRule="auto"/>
        <w:ind w:left="1701" w:hanging="283"/>
        <w:jc w:val="both"/>
        <w:rPr>
          <w:b w:val="0"/>
          <w:bCs w:val="0"/>
        </w:rPr>
      </w:pPr>
      <w:r>
        <w:rPr>
          <w:b w:val="0"/>
          <w:bCs w:val="0"/>
        </w:rPr>
        <w:t>Jumlah saham yang ditawarkan</w:t>
      </w:r>
    </w:p>
    <w:p w14:paraId="74D54C48" w14:textId="77777777" w:rsidR="003D3611" w:rsidRDefault="003D3611" w:rsidP="00E56094">
      <w:pPr>
        <w:pStyle w:val="JUDUL4"/>
        <w:numPr>
          <w:ilvl w:val="0"/>
          <w:numId w:val="27"/>
        </w:numPr>
        <w:spacing w:after="0" w:line="360" w:lineRule="auto"/>
        <w:ind w:left="1701" w:hanging="283"/>
        <w:jc w:val="both"/>
        <w:rPr>
          <w:b w:val="0"/>
          <w:bCs w:val="0"/>
        </w:rPr>
      </w:pPr>
      <w:r>
        <w:rPr>
          <w:b w:val="0"/>
          <w:bCs w:val="0"/>
        </w:rPr>
        <w:t xml:space="preserve">Harga saham saat penawaran </w:t>
      </w:r>
    </w:p>
    <w:p w14:paraId="35DC68AF" w14:textId="77777777" w:rsidR="003D3611" w:rsidRPr="003D3611" w:rsidRDefault="003D3611" w:rsidP="003D3611">
      <w:pPr>
        <w:pStyle w:val="JUDUL4"/>
        <w:spacing w:after="0" w:line="360" w:lineRule="auto"/>
        <w:ind w:left="1440" w:firstLine="261"/>
        <w:jc w:val="both"/>
        <w:rPr>
          <w:b w:val="0"/>
          <w:bCs w:val="0"/>
        </w:rPr>
      </w:pPr>
      <w:r>
        <w:rPr>
          <w:b w:val="0"/>
          <w:bCs w:val="0"/>
          <w:noProof/>
          <w:lang w:val="en-US" w:eastAsia="ko-KR"/>
        </w:rPr>
        <mc:AlternateContent>
          <mc:Choice Requires="wps">
            <w:drawing>
              <wp:anchor distT="0" distB="0" distL="114300" distR="114300" simplePos="0" relativeHeight="251660288" behindDoc="0" locked="0" layoutInCell="1" allowOverlap="1" wp14:anchorId="1C58BEBC" wp14:editId="394AB8B1">
                <wp:simplePos x="0" y="0"/>
                <wp:positionH relativeFrom="column">
                  <wp:posOffset>741045</wp:posOffset>
                </wp:positionH>
                <wp:positionV relativeFrom="paragraph">
                  <wp:posOffset>577215</wp:posOffset>
                </wp:positionV>
                <wp:extent cx="4333875" cy="514350"/>
                <wp:effectExtent l="0" t="0" r="28575" b="19050"/>
                <wp:wrapNone/>
                <wp:docPr id="183660158" name="Rectangle 2"/>
                <wp:cNvGraphicFramePr/>
                <a:graphic xmlns:a="http://schemas.openxmlformats.org/drawingml/2006/main">
                  <a:graphicData uri="http://schemas.microsoft.com/office/word/2010/wordprocessingShape">
                    <wps:wsp>
                      <wps:cNvSpPr/>
                      <wps:spPr>
                        <a:xfrm>
                          <a:off x="0" y="0"/>
                          <a:ext cx="4333875" cy="5143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7C69DC0" id="Rectangle 2" o:spid="_x0000_s1026" style="position:absolute;margin-left:58.35pt;margin-top:45.45pt;width:341.25pt;height:4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" filled="f" strokecolor="black [3213]" strokeweight="1pt"/>
            </w:pict>
          </mc:Fallback>
        </mc:AlternateContent>
      </w:r>
      <w:r>
        <w:rPr>
          <w:b w:val="0"/>
          <w:bCs w:val="0"/>
        </w:rPr>
        <w:t xml:space="preserve">Berdasarkan indikator diatas, dapat penulis rumuskan sebagai berikut: </w:t>
      </w:r>
    </w:p>
    <w:p w14:paraId="63A8C53C" w14:textId="77777777" w:rsidR="00493A3B" w:rsidRPr="00597BFA" w:rsidRDefault="003D3611" w:rsidP="00597BFA">
      <w:pPr>
        <w:pStyle w:val="JUDUL4"/>
        <w:spacing w:before="240"/>
        <w:ind w:left="1276" w:firstLine="142"/>
        <w:jc w:val="both"/>
        <w:rPr>
          <w:rFonts w:eastAsiaTheme="minorEastAsia"/>
          <w:b w:val="0"/>
          <w:bCs w:val="0"/>
          <w:sz w:val="22"/>
          <w:szCs w:val="22"/>
        </w:rPr>
      </w:pPr>
      <m:oMathPara>
        <m:oMath>
          <m:r>
            <m:rPr>
              <m:sty m:val="bi"/>
            </m:rPr>
            <w:rPr>
              <w:rFonts w:ascii="Cambria Math" w:hAnsi="Cambria Math"/>
              <w:sz w:val="22"/>
              <w:szCs w:val="22"/>
            </w:rPr>
            <m:t>IPO size = Jumlah saham yang ditawarkan x harga penawaran</m:t>
          </m:r>
        </m:oMath>
      </m:oMathPara>
    </w:p>
    <w:p w14:paraId="5CA36975" w14:textId="77777777" w:rsidR="005D5984" w:rsidRPr="003D3611" w:rsidRDefault="005D5984" w:rsidP="00F03BEC">
      <w:pPr>
        <w:pStyle w:val="JUDUL4"/>
        <w:ind w:left="0" w:firstLine="0"/>
        <w:jc w:val="both"/>
        <w:rPr>
          <w:b w:val="0"/>
          <w:bCs w:val="0"/>
        </w:rPr>
      </w:pPr>
    </w:p>
    <w:p w14:paraId="0411A578" w14:textId="77777777" w:rsidR="003D3611" w:rsidRDefault="005D5984" w:rsidP="00E56094">
      <w:pPr>
        <w:pStyle w:val="JUDUL4"/>
        <w:numPr>
          <w:ilvl w:val="3"/>
          <w:numId w:val="27"/>
        </w:numPr>
      </w:pPr>
      <w:r>
        <w:t>Hubungan</w:t>
      </w:r>
      <w:r w:rsidR="003D3611" w:rsidRPr="002E7CE9">
        <w:t xml:space="preserve"> </w:t>
      </w:r>
      <w:r w:rsidR="003D3611">
        <w:t xml:space="preserve">IPO </w:t>
      </w:r>
      <w:r w:rsidR="003D3611">
        <w:rPr>
          <w:i/>
          <w:iCs/>
        </w:rPr>
        <w:t>Size</w:t>
      </w:r>
      <w:r>
        <w:rPr>
          <w:i/>
          <w:iCs/>
        </w:rPr>
        <w:t xml:space="preserve"> </w:t>
      </w:r>
      <w:r>
        <w:t xml:space="preserve">dengan Frekuensi </w:t>
      </w:r>
      <w:r>
        <w:rPr>
          <w:i/>
          <w:iCs/>
        </w:rPr>
        <w:t xml:space="preserve">Auto Reject </w:t>
      </w:r>
      <w:r>
        <w:t>Atas</w:t>
      </w:r>
    </w:p>
    <w:p w14:paraId="340598A7" w14:textId="77777777" w:rsidR="000C2953" w:rsidRDefault="000C2953" w:rsidP="001642A5">
      <w:pPr>
        <w:pStyle w:val="JUDUL4"/>
        <w:spacing w:after="0" w:line="360" w:lineRule="auto"/>
        <w:ind w:left="1440" w:firstLine="720"/>
        <w:jc w:val="both"/>
        <w:rPr>
          <w:b w:val="0"/>
          <w:bCs w:val="0"/>
        </w:rPr>
      </w:pPr>
      <w:proofErr w:type="gramStart"/>
      <w:r w:rsidRPr="000C2953">
        <w:rPr>
          <w:b w:val="0"/>
          <w:bCs w:val="0"/>
        </w:rPr>
        <w:t xml:space="preserve">Menurut </w:t>
      </w:r>
      <w:commentRangeStart w:id="58"/>
      <w:r w:rsidRPr="000C2953">
        <w:rPr>
          <w:b w:val="0"/>
          <w:bCs w:val="0"/>
        </w:rPr>
        <w:t>Handayani (2022)</w:t>
      </w:r>
      <w:commentRangeEnd w:id="58"/>
      <w:r w:rsidR="00B74BF9">
        <w:rPr>
          <w:rStyle w:val="CommentReference"/>
          <w:rFonts w:asciiTheme="minorHAnsi" w:hAnsiTheme="minorHAnsi" w:cstheme="minorBidi"/>
          <w:b w:val="0"/>
          <w:bCs w:val="0"/>
          <w:noProof/>
        </w:rPr>
        <w:commentReference w:id="58"/>
      </w:r>
      <w:r>
        <w:rPr>
          <w:b w:val="0"/>
          <w:bCs w:val="0"/>
        </w:rPr>
        <w:t xml:space="preserve"> penawaran umum berskala kecil menunjukkan tingkat asimetri informasi yang lebih tinggi karena ketersediaan informasi mengenai perusahaan tersebut untuk publik lebih sedikit.</w:t>
      </w:r>
      <w:proofErr w:type="gramEnd"/>
      <w:r>
        <w:rPr>
          <w:b w:val="0"/>
          <w:bCs w:val="0"/>
        </w:rPr>
        <w:t xml:space="preserve"> Hal tersebut dapat memicu sikap agresif investor sehingga permintaan saham pada hari pertama perdagangan menjadi tinggi. Akibat dari permintaan yang tinggi, harga saham dapat menyentuh batas kenaikan harian dan berpotensi mencetak ARA.</w:t>
      </w:r>
    </w:p>
    <w:p w14:paraId="55BE1103" w14:textId="77777777" w:rsidR="001642A5" w:rsidRPr="000D7553" w:rsidRDefault="001642A5" w:rsidP="00F03BEC">
      <w:pPr>
        <w:pStyle w:val="JUDUL4"/>
        <w:spacing w:after="0" w:line="360" w:lineRule="auto"/>
        <w:ind w:left="1440" w:firstLine="720"/>
        <w:jc w:val="both"/>
      </w:pPr>
    </w:p>
    <w:p w14:paraId="779F91D4" w14:textId="77777777" w:rsidR="001642A5" w:rsidRDefault="001275F6" w:rsidP="001275F6">
      <w:pPr>
        <w:pStyle w:val="judul3"/>
        <w:spacing w:after="240"/>
        <w:rPr>
          <w:i/>
          <w:iCs/>
        </w:rPr>
      </w:pPr>
      <w:r w:rsidRPr="000D7553">
        <w:t>2.</w:t>
      </w:r>
      <w:r>
        <w:t>1.</w:t>
      </w:r>
      <w:commentRangeStart w:id="59"/>
      <w:r>
        <w:t xml:space="preserve">4 </w:t>
      </w:r>
      <w:r w:rsidR="001642A5">
        <w:t xml:space="preserve">Teori Reputasi </w:t>
      </w:r>
      <w:r w:rsidR="001642A5">
        <w:rPr>
          <w:i/>
          <w:iCs/>
        </w:rPr>
        <w:t>Underwriter</w:t>
      </w:r>
      <w:commentRangeEnd w:id="59"/>
      <w:r w:rsidR="00B74BF9">
        <w:rPr>
          <w:rStyle w:val="CommentReference"/>
          <w:rFonts w:asciiTheme="minorHAnsi" w:hAnsiTheme="minorHAnsi" w:cstheme="minorBidi"/>
          <w:b w:val="0"/>
          <w:bCs w:val="0"/>
          <w:noProof/>
        </w:rPr>
        <w:commentReference w:id="59"/>
      </w:r>
    </w:p>
    <w:p w14:paraId="3FAA67E1" w14:textId="77777777" w:rsidR="001275F6" w:rsidRPr="001925A5" w:rsidRDefault="00002419" w:rsidP="00002419">
      <w:pPr>
        <w:pStyle w:val="judul3"/>
        <w:spacing w:after="240" w:line="360" w:lineRule="auto"/>
        <w:ind w:left="851" w:firstLine="567"/>
        <w:jc w:val="both"/>
        <w:rPr>
          <w:b w:val="0"/>
          <w:bCs w:val="0"/>
        </w:rPr>
      </w:pPr>
      <w:r>
        <w:rPr>
          <w:b w:val="0"/>
          <w:bCs w:val="0"/>
        </w:rPr>
        <w:t xml:space="preserve">Berdasarkan pasal 1 </w:t>
      </w:r>
      <w:r w:rsidR="00310CBF">
        <w:rPr>
          <w:b w:val="0"/>
          <w:bCs w:val="0"/>
        </w:rPr>
        <w:t>A</w:t>
      </w:r>
      <w:r>
        <w:rPr>
          <w:b w:val="0"/>
          <w:bCs w:val="0"/>
        </w:rPr>
        <w:t xml:space="preserve">yat (17) UU No.8 Tahun 1995 tentang Pasar Modal, </w:t>
      </w:r>
      <w:r>
        <w:rPr>
          <w:b w:val="0"/>
          <w:bCs w:val="0"/>
          <w:i/>
          <w:iCs/>
        </w:rPr>
        <w:t xml:space="preserve">underwriter </w:t>
      </w:r>
      <w:r>
        <w:rPr>
          <w:b w:val="0"/>
          <w:bCs w:val="0"/>
        </w:rPr>
        <w:t xml:space="preserve">atau penjamin emisi adalah pihak yang membuat kontrak dengan emiten untuk melakukan penawaran umum bagi kepentingan emiten dengan atau tanpa kewajiban untuk membeli sisa efek yang tidak terjual. </w:t>
      </w:r>
      <w:r w:rsidR="001925A5">
        <w:rPr>
          <w:b w:val="0"/>
          <w:bCs w:val="0"/>
        </w:rPr>
        <w:t>Kontrak penjaminan emisi efek dapat berbentuk kesanggupan penuh (</w:t>
      </w:r>
      <w:r w:rsidR="001925A5">
        <w:rPr>
          <w:b w:val="0"/>
          <w:bCs w:val="0"/>
          <w:i/>
          <w:iCs/>
        </w:rPr>
        <w:t>full commitment</w:t>
      </w:r>
      <w:r w:rsidR="001925A5">
        <w:rPr>
          <w:b w:val="0"/>
          <w:bCs w:val="0"/>
        </w:rPr>
        <w:t>) atau kesanggupan terbaik (</w:t>
      </w:r>
      <w:r w:rsidR="001925A5">
        <w:rPr>
          <w:b w:val="0"/>
          <w:bCs w:val="0"/>
          <w:i/>
          <w:iCs/>
        </w:rPr>
        <w:t>best effort</w:t>
      </w:r>
      <w:r w:rsidR="001925A5">
        <w:rPr>
          <w:b w:val="0"/>
          <w:bCs w:val="0"/>
        </w:rPr>
        <w:t xml:space="preserve">). Kesanggupan penuh berati penjamin emisi bertanggung jawab mengambil sisa efek yang tidak terjual. Sedangkan kesanggupan terbaik </w:t>
      </w:r>
      <w:r w:rsidR="001925A5">
        <w:rPr>
          <w:b w:val="0"/>
          <w:bCs w:val="0"/>
        </w:rPr>
        <w:lastRenderedPageBreak/>
        <w:t xml:space="preserve">berarti penjamin emisi tidak bertanggung jawab terhadap sisa efek yang tidak terjual, tetapi berusaha sebaik-baiknya untuk menjualkan efek emiten. </w:t>
      </w:r>
    </w:p>
    <w:p w14:paraId="075FF1F1" w14:textId="77777777" w:rsidR="00651BE6" w:rsidRDefault="00295E47" w:rsidP="004113D2">
      <w:pPr>
        <w:pStyle w:val="judul3"/>
        <w:spacing w:before="240" w:after="240" w:line="360" w:lineRule="auto"/>
        <w:ind w:left="851" w:firstLine="589"/>
        <w:jc w:val="both"/>
        <w:rPr>
          <w:b w:val="0"/>
          <w:bCs w:val="0"/>
        </w:rPr>
      </w:pPr>
      <w:r>
        <w:rPr>
          <w:b w:val="0"/>
          <w:bCs w:val="0"/>
        </w:rPr>
        <w:t>Menurut</w:t>
      </w:r>
      <w:r w:rsidR="0018358F">
        <w:rPr>
          <w:b w:val="0"/>
          <w:bCs w:val="0"/>
        </w:rPr>
        <w:t xml:space="preserve"> </w:t>
      </w:r>
      <w:commentRangeStart w:id="60"/>
      <w:r w:rsidR="00D74F94">
        <w:rPr>
          <w:b w:val="0"/>
          <w:bCs w:val="0"/>
        </w:rPr>
        <w:t xml:space="preserve">Arafat et al., (2025) </w:t>
      </w:r>
      <w:commentRangeEnd w:id="60"/>
      <w:r w:rsidR="00B74BF9">
        <w:rPr>
          <w:rStyle w:val="CommentReference"/>
          <w:rFonts w:asciiTheme="minorHAnsi" w:hAnsiTheme="minorHAnsi" w:cstheme="minorBidi"/>
          <w:b w:val="0"/>
          <w:bCs w:val="0"/>
          <w:noProof/>
        </w:rPr>
        <w:commentReference w:id="60"/>
      </w:r>
      <w:r w:rsidR="008D475C">
        <w:rPr>
          <w:b w:val="0"/>
          <w:bCs w:val="0"/>
          <w:i/>
          <w:iCs/>
        </w:rPr>
        <w:t xml:space="preserve">underwriter </w:t>
      </w:r>
      <w:r w:rsidR="008D475C">
        <w:rPr>
          <w:b w:val="0"/>
          <w:bCs w:val="0"/>
        </w:rPr>
        <w:t xml:space="preserve">adalah pihak perantara antara emiten dan investor. Sedangkan reputasi dari suatu penjamin emisi diukur berdasarkan posisinya dalam daftar 20 </w:t>
      </w:r>
      <w:r w:rsidR="008D475C">
        <w:rPr>
          <w:b w:val="0"/>
          <w:bCs w:val="0"/>
          <w:i/>
          <w:iCs/>
        </w:rPr>
        <w:t xml:space="preserve">most active brokerage houses by total value </w:t>
      </w:r>
      <w:r w:rsidR="008D475C">
        <w:rPr>
          <w:b w:val="0"/>
          <w:bCs w:val="0"/>
        </w:rPr>
        <w:t xml:space="preserve">di Bursa Efek Indonesia. </w:t>
      </w:r>
      <w:r w:rsidR="008D475C">
        <w:rPr>
          <w:b w:val="0"/>
          <w:bCs w:val="0"/>
          <w:i/>
          <w:iCs/>
        </w:rPr>
        <w:t xml:space="preserve">Underwriter </w:t>
      </w:r>
      <w:r w:rsidR="008D475C">
        <w:rPr>
          <w:b w:val="0"/>
          <w:bCs w:val="0"/>
        </w:rPr>
        <w:t xml:space="preserve">yang memiliki reputasi sangat baik mencerminkan kinerja yang baik dengan mengurangi kemungkinan terjadinya </w:t>
      </w:r>
      <w:r w:rsidR="008D475C">
        <w:rPr>
          <w:b w:val="0"/>
          <w:bCs w:val="0"/>
          <w:i/>
          <w:iCs/>
        </w:rPr>
        <w:t xml:space="preserve">underpricing </w:t>
      </w:r>
      <w:r w:rsidR="008D475C">
        <w:rPr>
          <w:b w:val="0"/>
          <w:bCs w:val="0"/>
        </w:rPr>
        <w:t>dan meningkatkan kepercayaan investor.</w:t>
      </w:r>
    </w:p>
    <w:p w14:paraId="06D15DCE" w14:textId="77777777" w:rsidR="00C45F07" w:rsidRDefault="002311D9" w:rsidP="00D9721E">
      <w:pPr>
        <w:pStyle w:val="judul3"/>
        <w:spacing w:before="240" w:after="240" w:line="360" w:lineRule="auto"/>
        <w:ind w:left="851" w:firstLine="589"/>
        <w:jc w:val="both"/>
        <w:rPr>
          <w:b w:val="0"/>
          <w:bCs w:val="0"/>
        </w:rPr>
      </w:pPr>
      <w:proofErr w:type="gramStart"/>
      <w:r>
        <w:rPr>
          <w:b w:val="0"/>
          <w:bCs w:val="0"/>
        </w:rPr>
        <w:t xml:space="preserve">Menurut </w:t>
      </w:r>
      <w:commentRangeStart w:id="61"/>
      <w:r>
        <w:rPr>
          <w:b w:val="0"/>
          <w:bCs w:val="0"/>
        </w:rPr>
        <w:t>Oktavia</w:t>
      </w:r>
      <w:r w:rsidR="00E1345E">
        <w:rPr>
          <w:b w:val="0"/>
          <w:bCs w:val="0"/>
        </w:rPr>
        <w:t xml:space="preserve"> (2019)</w:t>
      </w:r>
      <w:r>
        <w:rPr>
          <w:b w:val="0"/>
          <w:bCs w:val="0"/>
        </w:rPr>
        <w:t xml:space="preserve"> dalam Fikri (2025)</w:t>
      </w:r>
      <w:commentRangeEnd w:id="61"/>
      <w:r w:rsidR="00B74BF9">
        <w:rPr>
          <w:rStyle w:val="CommentReference"/>
          <w:rFonts w:asciiTheme="minorHAnsi" w:hAnsiTheme="minorHAnsi" w:cstheme="minorBidi"/>
          <w:b w:val="0"/>
          <w:bCs w:val="0"/>
          <w:noProof/>
        </w:rPr>
        <w:commentReference w:id="61"/>
      </w:r>
      <w:r>
        <w:rPr>
          <w:b w:val="0"/>
          <w:bCs w:val="0"/>
        </w:rPr>
        <w:t xml:space="preserve"> </w:t>
      </w:r>
      <w:r>
        <w:rPr>
          <w:b w:val="0"/>
          <w:bCs w:val="0"/>
          <w:i/>
          <w:iCs/>
        </w:rPr>
        <w:t xml:space="preserve">underwriter </w:t>
      </w:r>
      <w:r>
        <w:rPr>
          <w:b w:val="0"/>
          <w:bCs w:val="0"/>
        </w:rPr>
        <w:t>adalah pihak yang berperan sebagai fasilitator pengunaan pasar modal oleh penerbit saham untuk meluncurkan IPO.</w:t>
      </w:r>
      <w:proofErr w:type="gramEnd"/>
      <w:r>
        <w:rPr>
          <w:b w:val="0"/>
          <w:bCs w:val="0"/>
        </w:rPr>
        <w:t xml:space="preserve"> </w:t>
      </w:r>
      <w:r w:rsidR="007C7C07">
        <w:rPr>
          <w:b w:val="0"/>
          <w:bCs w:val="0"/>
        </w:rPr>
        <w:t>Adapun ketentuan dari perjanjian penjamin emisi efek meliputi: jenis jaminan, layanan penjaminan emisi yang akan diberikan, jadwal penerbitan</w:t>
      </w:r>
      <w:proofErr w:type="gramStart"/>
      <w:r w:rsidR="007C7C07">
        <w:rPr>
          <w:b w:val="0"/>
          <w:bCs w:val="0"/>
        </w:rPr>
        <w:t>,pembagian</w:t>
      </w:r>
      <w:proofErr w:type="gramEnd"/>
      <w:r w:rsidR="007C7C07">
        <w:rPr>
          <w:b w:val="0"/>
          <w:bCs w:val="0"/>
        </w:rPr>
        <w:t xml:space="preserve"> biaya, dan tanggung jawab yang melibatkan penjamin emisi dan agen penjual, serta perjanjian yang didasarkan pada Pedoman Akuntansi Perusahaan Efek. </w:t>
      </w:r>
    </w:p>
    <w:p w14:paraId="2908649B" w14:textId="77777777" w:rsidR="00D9721E" w:rsidRDefault="00D9721E" w:rsidP="00D9721E">
      <w:pPr>
        <w:pStyle w:val="judul3"/>
        <w:spacing w:before="240" w:after="240" w:line="360" w:lineRule="auto"/>
        <w:ind w:left="851" w:firstLine="589"/>
        <w:jc w:val="both"/>
        <w:rPr>
          <w:b w:val="0"/>
          <w:bCs w:val="0"/>
        </w:rPr>
      </w:pPr>
      <w:r>
        <w:rPr>
          <w:b w:val="0"/>
          <w:bCs w:val="0"/>
          <w:i/>
          <w:iCs/>
        </w:rPr>
        <w:t xml:space="preserve">Underwriter </w:t>
      </w:r>
      <w:r>
        <w:rPr>
          <w:b w:val="0"/>
          <w:bCs w:val="0"/>
        </w:rPr>
        <w:t xml:space="preserve">atau penjamin emisi adalah pihak yang membuat kontrak dengan emiten untuk melakukan penawaran tanpa melakukan pembelian efek kecuali terdapat dalam kontrak untuk membeli sisa efek yang tidak terjual </w:t>
      </w:r>
      <w:commentRangeStart w:id="62"/>
      <w:r>
        <w:rPr>
          <w:b w:val="0"/>
          <w:bCs w:val="0"/>
        </w:rPr>
        <w:t xml:space="preserve">(Santoso dkk., 2023 </w:t>
      </w:r>
      <w:r w:rsidR="00DA3B0B">
        <w:rPr>
          <w:b w:val="0"/>
          <w:bCs w:val="0"/>
        </w:rPr>
        <w:t>hlm.</w:t>
      </w:r>
      <w:r>
        <w:rPr>
          <w:b w:val="0"/>
          <w:bCs w:val="0"/>
        </w:rPr>
        <w:t xml:space="preserve"> 3). </w:t>
      </w:r>
      <w:commentRangeEnd w:id="62"/>
      <w:r w:rsidR="00B74BF9">
        <w:rPr>
          <w:rStyle w:val="CommentReference"/>
          <w:rFonts w:asciiTheme="minorHAnsi" w:hAnsiTheme="minorHAnsi" w:cstheme="minorBidi"/>
          <w:b w:val="0"/>
          <w:bCs w:val="0"/>
          <w:noProof/>
        </w:rPr>
        <w:commentReference w:id="62"/>
      </w:r>
      <w:proofErr w:type="gramStart"/>
      <w:r w:rsidR="00DA3B0B">
        <w:rPr>
          <w:b w:val="0"/>
          <w:bCs w:val="0"/>
        </w:rPr>
        <w:t>Di pasar perdana, penjamin emisi dan emiten berperan sebagai penentu harga saham.</w:t>
      </w:r>
      <w:proofErr w:type="gramEnd"/>
      <w:r w:rsidR="00DA3B0B">
        <w:rPr>
          <w:b w:val="0"/>
          <w:bCs w:val="0"/>
        </w:rPr>
        <w:t xml:space="preserve"> </w:t>
      </w:r>
      <w:r w:rsidR="00DA3B0B">
        <w:rPr>
          <w:b w:val="0"/>
          <w:bCs w:val="0"/>
          <w:i/>
          <w:iCs/>
        </w:rPr>
        <w:t xml:space="preserve">Underwriter </w:t>
      </w:r>
      <w:r w:rsidR="00DA3B0B">
        <w:rPr>
          <w:b w:val="0"/>
          <w:bCs w:val="0"/>
        </w:rPr>
        <w:t xml:space="preserve">juga berperan sebagai pengawas dalam proses penjualan </w:t>
      </w:r>
      <w:commentRangeStart w:id="63"/>
      <w:r w:rsidR="00DA3B0B">
        <w:rPr>
          <w:b w:val="0"/>
          <w:bCs w:val="0"/>
        </w:rPr>
        <w:t xml:space="preserve">(Santoso </w:t>
      </w:r>
      <w:proofErr w:type="gramStart"/>
      <w:r w:rsidR="00DA3B0B">
        <w:rPr>
          <w:b w:val="0"/>
          <w:bCs w:val="0"/>
        </w:rPr>
        <w:t>dkk.,</w:t>
      </w:r>
      <w:proofErr w:type="gramEnd"/>
      <w:r w:rsidR="00DA3B0B">
        <w:rPr>
          <w:b w:val="0"/>
          <w:bCs w:val="0"/>
        </w:rPr>
        <w:t xml:space="preserve"> 2023 hlm. 55).</w:t>
      </w:r>
      <w:commentRangeEnd w:id="63"/>
      <w:r w:rsidR="00B74BF9">
        <w:rPr>
          <w:rStyle w:val="CommentReference"/>
          <w:rFonts w:asciiTheme="minorHAnsi" w:hAnsiTheme="minorHAnsi" w:cstheme="minorBidi"/>
          <w:b w:val="0"/>
          <w:bCs w:val="0"/>
          <w:noProof/>
        </w:rPr>
        <w:commentReference w:id="63"/>
      </w:r>
    </w:p>
    <w:p w14:paraId="42084DB3" w14:textId="77777777" w:rsidR="0004053C" w:rsidRPr="00E1345E" w:rsidRDefault="00E1345E" w:rsidP="00D9721E">
      <w:pPr>
        <w:pStyle w:val="judul3"/>
        <w:spacing w:before="240" w:after="240" w:line="360" w:lineRule="auto"/>
        <w:ind w:left="851" w:firstLine="589"/>
        <w:jc w:val="both"/>
        <w:rPr>
          <w:b w:val="0"/>
          <w:bCs w:val="0"/>
        </w:rPr>
      </w:pPr>
      <w:proofErr w:type="gramStart"/>
      <w:r>
        <w:rPr>
          <w:b w:val="0"/>
          <w:bCs w:val="0"/>
        </w:rPr>
        <w:t xml:space="preserve">Menurut </w:t>
      </w:r>
      <w:commentRangeStart w:id="64"/>
      <w:r>
        <w:rPr>
          <w:b w:val="0"/>
          <w:bCs w:val="0"/>
        </w:rPr>
        <w:t xml:space="preserve">Permadi dan Santoso (2019) dalam Dewi dan Anggareni (2023) </w:t>
      </w:r>
      <w:commentRangeEnd w:id="64"/>
      <w:r w:rsidR="00B74BF9">
        <w:rPr>
          <w:rStyle w:val="CommentReference"/>
          <w:rFonts w:asciiTheme="minorHAnsi" w:hAnsiTheme="minorHAnsi" w:cstheme="minorBidi"/>
          <w:b w:val="0"/>
          <w:bCs w:val="0"/>
          <w:noProof/>
        </w:rPr>
        <w:commentReference w:id="64"/>
      </w:r>
      <w:r>
        <w:rPr>
          <w:b w:val="0"/>
          <w:bCs w:val="0"/>
          <w:i/>
          <w:iCs/>
        </w:rPr>
        <w:t xml:space="preserve">underwriter </w:t>
      </w:r>
      <w:r>
        <w:rPr>
          <w:b w:val="0"/>
          <w:bCs w:val="0"/>
        </w:rPr>
        <w:t>atau disebut penjamin emisi merupakan penjamin emisi bagi setiap perusahaan yang menerbitkan sahamnya di pasar modal.</w:t>
      </w:r>
      <w:proofErr w:type="gramEnd"/>
      <w:r>
        <w:rPr>
          <w:b w:val="0"/>
          <w:bCs w:val="0"/>
        </w:rPr>
        <w:t xml:space="preserve"> </w:t>
      </w:r>
      <w:r>
        <w:rPr>
          <w:b w:val="0"/>
          <w:bCs w:val="0"/>
          <w:i/>
          <w:iCs/>
        </w:rPr>
        <w:t>Underwriter</w:t>
      </w:r>
      <w:r>
        <w:rPr>
          <w:b w:val="0"/>
          <w:bCs w:val="0"/>
        </w:rPr>
        <w:t xml:space="preserve"> didalam prosesnya dapat membantu sindikasi </w:t>
      </w:r>
      <w:r>
        <w:rPr>
          <w:b w:val="0"/>
          <w:bCs w:val="0"/>
        </w:rPr>
        <w:lastRenderedPageBreak/>
        <w:t xml:space="preserve">penjamin yang terdiri dari beberapa </w:t>
      </w:r>
      <w:r>
        <w:rPr>
          <w:b w:val="0"/>
          <w:bCs w:val="0"/>
          <w:i/>
          <w:iCs/>
        </w:rPr>
        <w:t>underwriter</w:t>
      </w:r>
      <w:r>
        <w:rPr>
          <w:b w:val="0"/>
          <w:bCs w:val="0"/>
        </w:rPr>
        <w:t xml:space="preserve"> dalam porsi penjaminan yang berbeda-beda. </w:t>
      </w:r>
      <w:r>
        <w:rPr>
          <w:b w:val="0"/>
          <w:bCs w:val="0"/>
          <w:i/>
          <w:iCs/>
        </w:rPr>
        <w:t xml:space="preserve">Underwriter </w:t>
      </w:r>
      <w:r>
        <w:rPr>
          <w:b w:val="0"/>
          <w:bCs w:val="0"/>
        </w:rPr>
        <w:t xml:space="preserve">memiliki peran untuk meminimalisir risiko tidak terjualnya efek dengan menetapkan harga penawaran dibawah keinginan harga penawaran yang ditetapkan emiten, karena emiten sebagai pihak yang membutuhkan dana akan menetapkan harga yang tinggi. </w:t>
      </w:r>
    </w:p>
    <w:p w14:paraId="53999921" w14:textId="77777777" w:rsidR="0004053C" w:rsidRPr="00E63C44" w:rsidRDefault="0004053C" w:rsidP="00D9721E">
      <w:pPr>
        <w:pStyle w:val="judul3"/>
        <w:spacing w:before="240" w:after="240" w:line="360" w:lineRule="auto"/>
        <w:ind w:left="851" w:firstLine="589"/>
        <w:jc w:val="both"/>
        <w:rPr>
          <w:b w:val="0"/>
          <w:bCs w:val="0"/>
        </w:rPr>
      </w:pPr>
      <w:r>
        <w:rPr>
          <w:b w:val="0"/>
          <w:bCs w:val="0"/>
        </w:rPr>
        <w:t xml:space="preserve">Berdasarkan definisi yang telah diuraikan diatas, dapat penulis simpulkan bahwa </w:t>
      </w:r>
      <w:r>
        <w:rPr>
          <w:b w:val="0"/>
          <w:bCs w:val="0"/>
          <w:i/>
          <w:iCs/>
        </w:rPr>
        <w:t xml:space="preserve">underwriter </w:t>
      </w:r>
      <w:r>
        <w:rPr>
          <w:b w:val="0"/>
          <w:bCs w:val="0"/>
        </w:rPr>
        <w:t>atau penjamin emisi adalah pihak bukan perseorangan yang ber</w:t>
      </w:r>
      <w:r w:rsidR="00E63C44">
        <w:rPr>
          <w:b w:val="0"/>
          <w:bCs w:val="0"/>
        </w:rPr>
        <w:t xml:space="preserve">tugas menjembatani emiten dengan investor publik. Sebelum dilakukannya penawaran saham, emiten dan penjamin emisi melakukan perjanjian kontrak dengan beberapa pembahasan seperti: penyusunan prospektus, penetapan harga penawaran, hingga penjaminan penyerapan saham yang tidak habis terjual. Reputasi </w:t>
      </w:r>
      <w:r w:rsidR="00E63C44">
        <w:rPr>
          <w:b w:val="0"/>
          <w:bCs w:val="0"/>
          <w:i/>
          <w:iCs/>
        </w:rPr>
        <w:t>underwriter</w:t>
      </w:r>
      <w:r w:rsidR="00E63C44">
        <w:rPr>
          <w:b w:val="0"/>
          <w:bCs w:val="0"/>
        </w:rPr>
        <w:t xml:space="preserve"> mencerminkan kualitas dan rekam jejak dalam menjalankan peran sebagai penjamin emisi. Penjamin emisi yang memiliki reputasi sangat baik berarti memiliki kualitas yang sangat baik dan telah dipercaya oleh emiten serta investor. </w:t>
      </w:r>
    </w:p>
    <w:p w14:paraId="46945D4E" w14:textId="77777777" w:rsidR="008B7179" w:rsidRDefault="00E9163E" w:rsidP="00E9163E">
      <w:pPr>
        <w:pStyle w:val="JUDUL4"/>
      </w:pPr>
      <w:r w:rsidRPr="00E9163E">
        <w:t xml:space="preserve">2.1.4.1 Peran </w:t>
      </w:r>
      <w:r w:rsidRPr="00E9163E">
        <w:rPr>
          <w:i/>
        </w:rPr>
        <w:t xml:space="preserve">Underwriter </w:t>
      </w:r>
      <w:r w:rsidRPr="00E9163E">
        <w:t>dalam IPO</w:t>
      </w:r>
    </w:p>
    <w:p w14:paraId="44CC5CC4" w14:textId="77777777" w:rsidR="00E9163E" w:rsidRDefault="00E9163E" w:rsidP="00834B63">
      <w:pPr>
        <w:pStyle w:val="JUDUL4"/>
        <w:spacing w:line="360" w:lineRule="auto"/>
        <w:ind w:left="1440" w:firstLine="720"/>
        <w:jc w:val="both"/>
        <w:rPr>
          <w:b w:val="0"/>
          <w:bCs w:val="0"/>
        </w:rPr>
      </w:pPr>
      <w:r>
        <w:rPr>
          <w:b w:val="0"/>
          <w:bCs w:val="0"/>
        </w:rPr>
        <w:t xml:space="preserve">Berdasarkan UU No. 8 Tahun 1995 </w:t>
      </w:r>
      <w:r w:rsidR="00E66329">
        <w:rPr>
          <w:b w:val="0"/>
          <w:bCs w:val="0"/>
        </w:rPr>
        <w:t xml:space="preserve">tentang Pasar Modal, </w:t>
      </w:r>
      <w:r w:rsidR="00E66329">
        <w:rPr>
          <w:b w:val="0"/>
          <w:bCs w:val="0"/>
          <w:i/>
          <w:iCs/>
        </w:rPr>
        <w:t xml:space="preserve">underwriter </w:t>
      </w:r>
      <w:r w:rsidR="00E66329">
        <w:rPr>
          <w:b w:val="0"/>
          <w:bCs w:val="0"/>
        </w:rPr>
        <w:t xml:space="preserve">atau penjamin emisi memiliki </w:t>
      </w:r>
      <w:r w:rsidR="00834B63">
        <w:rPr>
          <w:b w:val="0"/>
          <w:bCs w:val="0"/>
        </w:rPr>
        <w:t xml:space="preserve">empat </w:t>
      </w:r>
      <w:r w:rsidR="00E66329">
        <w:rPr>
          <w:b w:val="0"/>
          <w:bCs w:val="0"/>
        </w:rPr>
        <w:t xml:space="preserve">peran </w:t>
      </w:r>
      <w:r w:rsidR="00834B63">
        <w:rPr>
          <w:b w:val="0"/>
          <w:bCs w:val="0"/>
        </w:rPr>
        <w:t xml:space="preserve">utama dalam proses IPO </w:t>
      </w:r>
      <w:r w:rsidR="00E66329">
        <w:rPr>
          <w:b w:val="0"/>
          <w:bCs w:val="0"/>
        </w:rPr>
        <w:t>sebagai berikut</w:t>
      </w:r>
      <w:r w:rsidR="00834B63">
        <w:rPr>
          <w:b w:val="0"/>
          <w:bCs w:val="0"/>
        </w:rPr>
        <w:t xml:space="preserve">: </w:t>
      </w:r>
    </w:p>
    <w:p w14:paraId="6F0FA677" w14:textId="77777777" w:rsidR="00834B63" w:rsidRDefault="00834B63" w:rsidP="00E56094">
      <w:pPr>
        <w:pStyle w:val="JUDUL4"/>
        <w:numPr>
          <w:ilvl w:val="0"/>
          <w:numId w:val="28"/>
        </w:numPr>
        <w:spacing w:after="0" w:line="360" w:lineRule="auto"/>
        <w:ind w:left="1701" w:hanging="283"/>
        <w:jc w:val="both"/>
        <w:rPr>
          <w:b w:val="0"/>
          <w:bCs w:val="0"/>
        </w:rPr>
      </w:pPr>
      <w:r>
        <w:rPr>
          <w:b w:val="0"/>
          <w:bCs w:val="0"/>
          <w:i/>
          <w:iCs/>
        </w:rPr>
        <w:t xml:space="preserve">Underwriter </w:t>
      </w:r>
      <w:r>
        <w:rPr>
          <w:b w:val="0"/>
          <w:bCs w:val="0"/>
        </w:rPr>
        <w:t xml:space="preserve">berperan sebagai penjamin emisi, yaitu memberikan jaminan kepada emiten bahwa seluruh efek yang akan diperdagangkan akan terserap dengan baik oleh investor maupun pihak </w:t>
      </w:r>
      <w:r>
        <w:rPr>
          <w:b w:val="0"/>
          <w:bCs w:val="0"/>
          <w:i/>
          <w:iCs/>
        </w:rPr>
        <w:t xml:space="preserve">underwriter </w:t>
      </w:r>
      <w:r>
        <w:rPr>
          <w:b w:val="0"/>
          <w:bCs w:val="0"/>
        </w:rPr>
        <w:t>sendiri melalui mekanisme kesanggupan penuh (</w:t>
      </w:r>
      <w:r>
        <w:rPr>
          <w:b w:val="0"/>
          <w:bCs w:val="0"/>
          <w:i/>
          <w:iCs/>
        </w:rPr>
        <w:t>full commitment</w:t>
      </w:r>
      <w:r>
        <w:rPr>
          <w:b w:val="0"/>
          <w:bCs w:val="0"/>
        </w:rPr>
        <w:t>).</w:t>
      </w:r>
    </w:p>
    <w:p w14:paraId="46720636" w14:textId="77777777" w:rsidR="00834B63" w:rsidRDefault="00834B63" w:rsidP="00E56094">
      <w:pPr>
        <w:pStyle w:val="JUDUL4"/>
        <w:numPr>
          <w:ilvl w:val="0"/>
          <w:numId w:val="28"/>
        </w:numPr>
        <w:spacing w:after="0" w:line="360" w:lineRule="auto"/>
        <w:ind w:left="1701" w:hanging="283"/>
        <w:jc w:val="both"/>
        <w:rPr>
          <w:b w:val="0"/>
          <w:bCs w:val="0"/>
        </w:rPr>
      </w:pPr>
      <w:r>
        <w:rPr>
          <w:b w:val="0"/>
          <w:bCs w:val="0"/>
          <w:i/>
          <w:iCs/>
        </w:rPr>
        <w:t xml:space="preserve">Underwriter </w:t>
      </w:r>
      <w:r>
        <w:rPr>
          <w:b w:val="0"/>
          <w:bCs w:val="0"/>
        </w:rPr>
        <w:t>berperan sebagai konsultan dan penilai dalam proses penetapan harga penawaran.</w:t>
      </w:r>
    </w:p>
    <w:p w14:paraId="1F651D83" w14:textId="77777777" w:rsidR="00834B63" w:rsidRDefault="00834B63" w:rsidP="00E56094">
      <w:pPr>
        <w:pStyle w:val="JUDUL4"/>
        <w:numPr>
          <w:ilvl w:val="0"/>
          <w:numId w:val="28"/>
        </w:numPr>
        <w:spacing w:after="0" w:line="360" w:lineRule="auto"/>
        <w:ind w:left="1701" w:hanging="283"/>
        <w:jc w:val="both"/>
        <w:rPr>
          <w:b w:val="0"/>
          <w:bCs w:val="0"/>
        </w:rPr>
      </w:pPr>
      <w:r>
        <w:rPr>
          <w:b w:val="0"/>
          <w:bCs w:val="0"/>
          <w:i/>
          <w:iCs/>
        </w:rPr>
        <w:lastRenderedPageBreak/>
        <w:t xml:space="preserve">Underwriter </w:t>
      </w:r>
      <w:r>
        <w:rPr>
          <w:b w:val="0"/>
          <w:bCs w:val="0"/>
        </w:rPr>
        <w:t>berperan sebagai distributor, yaitu pemasar saham kepada investor baik institusional maupun ritel.</w:t>
      </w:r>
    </w:p>
    <w:p w14:paraId="0529E08B" w14:textId="77777777" w:rsidR="00834B63" w:rsidRDefault="00834B63" w:rsidP="00E56094">
      <w:pPr>
        <w:pStyle w:val="JUDUL4"/>
        <w:numPr>
          <w:ilvl w:val="0"/>
          <w:numId w:val="28"/>
        </w:numPr>
        <w:spacing w:line="360" w:lineRule="auto"/>
        <w:ind w:left="1701" w:hanging="283"/>
        <w:jc w:val="both"/>
        <w:rPr>
          <w:b w:val="0"/>
          <w:bCs w:val="0"/>
        </w:rPr>
      </w:pPr>
      <w:r>
        <w:rPr>
          <w:b w:val="0"/>
          <w:bCs w:val="0"/>
          <w:i/>
          <w:iCs/>
        </w:rPr>
        <w:t xml:space="preserve">Underwriter </w:t>
      </w:r>
      <w:r>
        <w:rPr>
          <w:b w:val="0"/>
          <w:bCs w:val="0"/>
        </w:rPr>
        <w:t xml:space="preserve">berperan sebagai stabilisator harga. Dalam beberapa kasus, </w:t>
      </w:r>
      <w:r>
        <w:rPr>
          <w:b w:val="0"/>
          <w:bCs w:val="0"/>
          <w:i/>
          <w:iCs/>
        </w:rPr>
        <w:t xml:space="preserve">underwriter </w:t>
      </w:r>
      <w:r>
        <w:rPr>
          <w:b w:val="0"/>
          <w:bCs w:val="0"/>
        </w:rPr>
        <w:t xml:space="preserve">melakukan stabilisasi harga saham di pasar sekunder pasca IPO untuk meminimalisir penurunan harga </w:t>
      </w:r>
      <w:r w:rsidR="00C437C2">
        <w:rPr>
          <w:b w:val="0"/>
          <w:bCs w:val="0"/>
        </w:rPr>
        <w:t xml:space="preserve">yang </w:t>
      </w:r>
      <w:r w:rsidR="0045689F">
        <w:rPr>
          <w:b w:val="0"/>
          <w:bCs w:val="0"/>
        </w:rPr>
        <w:t>drastis</w:t>
      </w:r>
      <w:r w:rsidR="00C437C2">
        <w:rPr>
          <w:b w:val="0"/>
          <w:bCs w:val="0"/>
        </w:rPr>
        <w:t>.</w:t>
      </w:r>
    </w:p>
    <w:p w14:paraId="3297DF95" w14:textId="77777777" w:rsidR="00A23AA1" w:rsidRDefault="00A23AA1" w:rsidP="00A23AA1">
      <w:pPr>
        <w:pStyle w:val="JUDUL4"/>
      </w:pPr>
      <w:r w:rsidRPr="00A23AA1">
        <w:t xml:space="preserve">2.1.4.2 Indikator Reputasi </w:t>
      </w:r>
      <w:commentRangeStart w:id="65"/>
      <w:r w:rsidRPr="00A23AA1">
        <w:t>Underwriter</w:t>
      </w:r>
      <w:commentRangeEnd w:id="65"/>
      <w:r w:rsidR="00B74BF9">
        <w:rPr>
          <w:rStyle w:val="CommentReference"/>
          <w:rFonts w:asciiTheme="minorHAnsi" w:hAnsiTheme="minorHAnsi" w:cstheme="minorBidi"/>
          <w:b w:val="0"/>
          <w:bCs w:val="0"/>
          <w:noProof/>
        </w:rPr>
        <w:commentReference w:id="65"/>
      </w:r>
    </w:p>
    <w:p w14:paraId="07691B9E" w14:textId="77777777" w:rsidR="00A23AA1" w:rsidRDefault="00333999" w:rsidP="006775FF">
      <w:pPr>
        <w:pStyle w:val="JUDUL4"/>
        <w:spacing w:line="360" w:lineRule="auto"/>
        <w:ind w:left="1440" w:firstLine="720"/>
        <w:jc w:val="both"/>
        <w:rPr>
          <w:b w:val="0"/>
          <w:bCs w:val="0"/>
        </w:rPr>
      </w:pPr>
      <w:proofErr w:type="gramStart"/>
      <w:r>
        <w:rPr>
          <w:b w:val="0"/>
          <w:bCs w:val="0"/>
        </w:rPr>
        <w:t xml:space="preserve">Metode yang paling umum digunakan dalam pengukuran reputasi </w:t>
      </w:r>
      <w:r>
        <w:rPr>
          <w:b w:val="0"/>
          <w:bCs w:val="0"/>
          <w:i/>
          <w:iCs/>
        </w:rPr>
        <w:t xml:space="preserve">underwriter </w:t>
      </w:r>
      <w:r>
        <w:rPr>
          <w:b w:val="0"/>
          <w:bCs w:val="0"/>
        </w:rPr>
        <w:t>yaitu</w:t>
      </w:r>
      <w:r w:rsidR="006775FF">
        <w:rPr>
          <w:b w:val="0"/>
          <w:bCs w:val="0"/>
        </w:rPr>
        <w:t xml:space="preserve"> menggunakan variabel </w:t>
      </w:r>
      <w:commentRangeStart w:id="66"/>
      <w:r w:rsidR="006775FF">
        <w:rPr>
          <w:b w:val="0"/>
          <w:bCs w:val="0"/>
        </w:rPr>
        <w:t>dummy</w:t>
      </w:r>
      <w:commentRangeEnd w:id="66"/>
      <w:r w:rsidR="00B74BF9">
        <w:rPr>
          <w:rStyle w:val="CommentReference"/>
          <w:rFonts w:asciiTheme="minorHAnsi" w:hAnsiTheme="minorHAnsi" w:cstheme="minorBidi"/>
          <w:b w:val="0"/>
          <w:bCs w:val="0"/>
          <w:noProof/>
        </w:rPr>
        <w:commentReference w:id="66"/>
      </w:r>
      <w:r w:rsidR="006775FF">
        <w:rPr>
          <w:b w:val="0"/>
          <w:bCs w:val="0"/>
        </w:rPr>
        <w:t>.</w:t>
      </w:r>
      <w:proofErr w:type="gramEnd"/>
      <w:r w:rsidR="006775FF">
        <w:rPr>
          <w:b w:val="0"/>
          <w:bCs w:val="0"/>
        </w:rPr>
        <w:t xml:space="preserve"> Nilai 1 diberikan untuk </w:t>
      </w:r>
      <w:r w:rsidR="006775FF">
        <w:rPr>
          <w:b w:val="0"/>
          <w:bCs w:val="0"/>
          <w:i/>
          <w:iCs/>
        </w:rPr>
        <w:t xml:space="preserve">underwriter </w:t>
      </w:r>
      <w:r w:rsidR="006775FF">
        <w:rPr>
          <w:b w:val="0"/>
          <w:bCs w:val="0"/>
        </w:rPr>
        <w:t xml:space="preserve">yang termasuk dalam 20 </w:t>
      </w:r>
      <w:r w:rsidR="006775FF">
        <w:rPr>
          <w:b w:val="0"/>
          <w:bCs w:val="0"/>
          <w:i/>
          <w:iCs/>
        </w:rPr>
        <w:t xml:space="preserve">most active brokerage houses </w:t>
      </w:r>
      <w:r w:rsidR="006775FF">
        <w:rPr>
          <w:b w:val="0"/>
          <w:bCs w:val="0"/>
        </w:rPr>
        <w:t xml:space="preserve">di Bursa Efek Indonesia, dan nilai 0 jika </w:t>
      </w:r>
      <w:r w:rsidR="006775FF">
        <w:rPr>
          <w:b w:val="0"/>
          <w:bCs w:val="0"/>
          <w:i/>
          <w:iCs/>
        </w:rPr>
        <w:t xml:space="preserve">underwriter </w:t>
      </w:r>
      <w:r w:rsidR="006775FF">
        <w:rPr>
          <w:b w:val="0"/>
          <w:bCs w:val="0"/>
        </w:rPr>
        <w:t xml:space="preserve">tidak termasuk ke dalam kriteria tersebut </w:t>
      </w:r>
      <w:commentRangeStart w:id="67"/>
      <w:r w:rsidR="006775FF">
        <w:rPr>
          <w:b w:val="0"/>
          <w:bCs w:val="0"/>
        </w:rPr>
        <w:t>(Arafat et al., 2025).</w:t>
      </w:r>
      <w:commentRangeEnd w:id="67"/>
      <w:r w:rsidR="00B74BF9">
        <w:rPr>
          <w:rStyle w:val="CommentReference"/>
          <w:rFonts w:asciiTheme="minorHAnsi" w:hAnsiTheme="minorHAnsi" w:cstheme="minorBidi"/>
          <w:b w:val="0"/>
          <w:bCs w:val="0"/>
          <w:noProof/>
        </w:rPr>
        <w:commentReference w:id="67"/>
      </w:r>
    </w:p>
    <w:p w14:paraId="6655309F" w14:textId="77777777" w:rsidR="006775FF" w:rsidRDefault="006775FF" w:rsidP="006775FF">
      <w:pPr>
        <w:pStyle w:val="JUDUL4"/>
        <w:spacing w:line="360" w:lineRule="auto"/>
        <w:ind w:left="1418" w:hanging="709"/>
      </w:pPr>
      <w:r w:rsidRPr="006775FF">
        <w:t>2.1.4.3 Hubungan Reputasi Underwriter dengan Frekuensi Auto Reject Atas</w:t>
      </w:r>
    </w:p>
    <w:p w14:paraId="6D3734C0" w14:textId="77777777" w:rsidR="006775FF" w:rsidRDefault="00481FAF" w:rsidP="00980337">
      <w:pPr>
        <w:pStyle w:val="JUDUL4"/>
        <w:spacing w:line="360" w:lineRule="auto"/>
        <w:ind w:left="1440" w:firstLine="720"/>
        <w:jc w:val="both"/>
        <w:rPr>
          <w:b w:val="0"/>
          <w:bCs w:val="0"/>
        </w:rPr>
      </w:pPr>
      <w:r>
        <w:rPr>
          <w:b w:val="0"/>
          <w:bCs w:val="0"/>
        </w:rPr>
        <w:t>Berdasarkan analisa penulis, d</w:t>
      </w:r>
      <w:r w:rsidRPr="00481FAF">
        <w:rPr>
          <w:b w:val="0"/>
          <w:bCs w:val="0"/>
        </w:rPr>
        <w:t>alam k</w:t>
      </w:r>
      <w:r>
        <w:rPr>
          <w:b w:val="0"/>
          <w:bCs w:val="0"/>
        </w:rPr>
        <w:t xml:space="preserve">asus harga saham yang mengalami </w:t>
      </w:r>
      <w:r w:rsidRPr="00481FAF">
        <w:rPr>
          <w:b w:val="0"/>
          <w:bCs w:val="0"/>
          <w:i/>
          <w:iCs/>
        </w:rPr>
        <w:t>underpricing</w:t>
      </w:r>
      <w:r>
        <w:rPr>
          <w:b w:val="0"/>
          <w:bCs w:val="0"/>
        </w:rPr>
        <w:t xml:space="preserve"> akibat ditetapkannya harga rendah oleh penjamin emisi, maka akan meningkatkan permintaan beli sehingga harga saham dapat menyentuh batas kenaikan atas. Sementara penjamin emisi yang memiliki reputasi tinggi biasanya lebih memperhatikan pertimbangan yang kompleks dalam menetapkan harga penawaran. Ketika harga penawaran yang ditetapkan mendekati nilai wajarnya, frekuensi ARA mungkin berkurang akibat </w:t>
      </w:r>
      <w:r>
        <w:rPr>
          <w:b w:val="0"/>
          <w:bCs w:val="0"/>
          <w:i/>
          <w:iCs/>
        </w:rPr>
        <w:t xml:space="preserve">underpricing </w:t>
      </w:r>
      <w:r>
        <w:rPr>
          <w:b w:val="0"/>
          <w:bCs w:val="0"/>
        </w:rPr>
        <w:t xml:space="preserve">yang lebih rendah. </w:t>
      </w:r>
      <w:r w:rsidR="000F0F48">
        <w:rPr>
          <w:b w:val="0"/>
          <w:bCs w:val="0"/>
        </w:rPr>
        <w:t xml:space="preserve">Analisa ini didukumg oleh hasil penelitian yang dilakukan oleh </w:t>
      </w:r>
      <w:commentRangeStart w:id="68"/>
      <w:r w:rsidR="000F0F48" w:rsidRPr="000F0F48">
        <w:rPr>
          <w:b w:val="0"/>
          <w:bCs w:val="0"/>
        </w:rPr>
        <w:t xml:space="preserve">Nilam Lasarati </w:t>
      </w:r>
      <w:proofErr w:type="gramStart"/>
      <w:r w:rsidR="000F0F48" w:rsidRPr="000F0F48">
        <w:rPr>
          <w:b w:val="0"/>
          <w:bCs w:val="0"/>
        </w:rPr>
        <w:t>dkk.,</w:t>
      </w:r>
      <w:proofErr w:type="gramEnd"/>
      <w:r w:rsidR="000F0F48" w:rsidRPr="000F0F48">
        <w:rPr>
          <w:b w:val="0"/>
          <w:bCs w:val="0"/>
        </w:rPr>
        <w:t xml:space="preserve"> (2023)</w:t>
      </w:r>
      <w:commentRangeEnd w:id="68"/>
      <w:r w:rsidR="00B74BF9">
        <w:rPr>
          <w:rStyle w:val="CommentReference"/>
          <w:rFonts w:asciiTheme="minorHAnsi" w:hAnsiTheme="minorHAnsi" w:cstheme="minorBidi"/>
          <w:b w:val="0"/>
          <w:bCs w:val="0"/>
          <w:noProof/>
        </w:rPr>
        <w:commentReference w:id="68"/>
      </w:r>
      <w:r w:rsidR="000F0F48" w:rsidRPr="000F0F48">
        <w:rPr>
          <w:b w:val="0"/>
          <w:bCs w:val="0"/>
        </w:rPr>
        <w:t xml:space="preserve"> </w:t>
      </w:r>
      <w:r w:rsidR="000F0F48">
        <w:rPr>
          <w:b w:val="0"/>
          <w:bCs w:val="0"/>
        </w:rPr>
        <w:t xml:space="preserve">yang </w:t>
      </w:r>
      <w:r w:rsidR="000F0F48" w:rsidRPr="000F0F48">
        <w:rPr>
          <w:b w:val="0"/>
          <w:bCs w:val="0"/>
        </w:rPr>
        <w:t xml:space="preserve">memberikan kesimpulan bahwa reputasi </w:t>
      </w:r>
      <w:r w:rsidR="000F0F48" w:rsidRPr="000F0F48">
        <w:rPr>
          <w:b w:val="0"/>
          <w:bCs w:val="0"/>
          <w:i/>
          <w:iCs/>
        </w:rPr>
        <w:t>underwriter</w:t>
      </w:r>
      <w:r w:rsidR="000F0F48" w:rsidRPr="000F0F48">
        <w:rPr>
          <w:b w:val="0"/>
          <w:bCs w:val="0"/>
        </w:rPr>
        <w:t xml:space="preserve"> berpengaruh negatif terhadap </w:t>
      </w:r>
      <w:r w:rsidR="000F0F48" w:rsidRPr="000F0F48">
        <w:rPr>
          <w:b w:val="0"/>
          <w:bCs w:val="0"/>
          <w:i/>
          <w:iCs/>
        </w:rPr>
        <w:t>underpricing</w:t>
      </w:r>
      <w:r w:rsidR="000F0F48" w:rsidRPr="000F0F48">
        <w:rPr>
          <w:b w:val="0"/>
          <w:bCs w:val="0"/>
        </w:rPr>
        <w:t xml:space="preserve">. Hasil yang </w:t>
      </w:r>
      <w:proofErr w:type="gramStart"/>
      <w:r w:rsidR="000F0F48" w:rsidRPr="000F0F48">
        <w:rPr>
          <w:b w:val="0"/>
          <w:bCs w:val="0"/>
        </w:rPr>
        <w:t>sama</w:t>
      </w:r>
      <w:proofErr w:type="gramEnd"/>
      <w:r w:rsidR="000F0F48" w:rsidRPr="000F0F48">
        <w:rPr>
          <w:b w:val="0"/>
          <w:bCs w:val="0"/>
        </w:rPr>
        <w:t xml:space="preserve"> ditunjukkan oleh penelitian </w:t>
      </w:r>
      <w:commentRangeStart w:id="69"/>
      <w:r w:rsidR="000F0F48" w:rsidRPr="000F0F48">
        <w:rPr>
          <w:b w:val="0"/>
          <w:bCs w:val="0"/>
        </w:rPr>
        <w:t xml:space="preserve">Syofian dan Sebrina (2021) </w:t>
      </w:r>
      <w:commentRangeEnd w:id="69"/>
      <w:r w:rsidR="00B74BF9">
        <w:rPr>
          <w:rStyle w:val="CommentReference"/>
          <w:rFonts w:asciiTheme="minorHAnsi" w:hAnsiTheme="minorHAnsi" w:cstheme="minorBidi"/>
          <w:b w:val="0"/>
          <w:bCs w:val="0"/>
          <w:noProof/>
        </w:rPr>
        <w:commentReference w:id="69"/>
      </w:r>
      <w:r w:rsidR="000F0F48" w:rsidRPr="000F0F48">
        <w:rPr>
          <w:b w:val="0"/>
          <w:bCs w:val="0"/>
        </w:rPr>
        <w:t xml:space="preserve">yang </w:t>
      </w:r>
      <w:r w:rsidR="000F0F48" w:rsidRPr="000F0F48">
        <w:rPr>
          <w:b w:val="0"/>
          <w:bCs w:val="0"/>
        </w:rPr>
        <w:lastRenderedPageBreak/>
        <w:t xml:space="preserve">menyatakan bahwa reputasi </w:t>
      </w:r>
      <w:r w:rsidR="000F0F48" w:rsidRPr="000F0F48">
        <w:rPr>
          <w:b w:val="0"/>
          <w:bCs w:val="0"/>
          <w:i/>
          <w:iCs/>
        </w:rPr>
        <w:t>underwriter</w:t>
      </w:r>
      <w:r w:rsidR="000F0F48" w:rsidRPr="000F0F48">
        <w:rPr>
          <w:b w:val="0"/>
          <w:bCs w:val="0"/>
        </w:rPr>
        <w:t xml:space="preserve"> berpengaruh negatif terhadap </w:t>
      </w:r>
      <w:r w:rsidR="000F0F48" w:rsidRPr="000F0F48">
        <w:rPr>
          <w:b w:val="0"/>
          <w:bCs w:val="0"/>
          <w:i/>
          <w:iCs/>
        </w:rPr>
        <w:t>underpricing</w:t>
      </w:r>
      <w:r w:rsidR="000F0F48" w:rsidRPr="000F0F48">
        <w:rPr>
          <w:b w:val="0"/>
          <w:bCs w:val="0"/>
        </w:rPr>
        <w:t>.</w:t>
      </w:r>
    </w:p>
    <w:p w14:paraId="79EFA6A7" w14:textId="77777777" w:rsidR="00980337" w:rsidRDefault="00980337" w:rsidP="00980337">
      <w:pPr>
        <w:pStyle w:val="JUDUL4"/>
        <w:spacing w:after="0" w:line="360" w:lineRule="auto"/>
        <w:ind w:left="1440" w:firstLine="720"/>
        <w:jc w:val="both"/>
        <w:rPr>
          <w:b w:val="0"/>
          <w:bCs w:val="0"/>
        </w:rPr>
      </w:pPr>
    </w:p>
    <w:p w14:paraId="79D94D13" w14:textId="77777777" w:rsidR="00980337" w:rsidRDefault="00980337" w:rsidP="00980337">
      <w:pPr>
        <w:pStyle w:val="judul3"/>
        <w:spacing w:after="240"/>
        <w:rPr>
          <w:i/>
          <w:iCs/>
        </w:rPr>
      </w:pPr>
      <w:r w:rsidRPr="00D90127">
        <w:t>2.</w:t>
      </w:r>
      <w:r>
        <w:t xml:space="preserve">1.5 Teori </w:t>
      </w:r>
      <w:commentRangeStart w:id="70"/>
      <w:r>
        <w:rPr>
          <w:i/>
          <w:iCs/>
        </w:rPr>
        <w:t>Financial Leverage</w:t>
      </w:r>
      <w:commentRangeEnd w:id="70"/>
      <w:r w:rsidR="00B74BF9">
        <w:rPr>
          <w:rStyle w:val="CommentReference"/>
          <w:rFonts w:asciiTheme="minorHAnsi" w:hAnsiTheme="minorHAnsi" w:cstheme="minorBidi"/>
          <w:b w:val="0"/>
          <w:bCs w:val="0"/>
          <w:noProof/>
        </w:rPr>
        <w:commentReference w:id="70"/>
      </w:r>
    </w:p>
    <w:p w14:paraId="206ECE36" w14:textId="77777777" w:rsidR="00134677" w:rsidRDefault="000567DA" w:rsidP="00134677">
      <w:pPr>
        <w:pStyle w:val="judul3"/>
        <w:spacing w:after="240" w:line="360" w:lineRule="auto"/>
        <w:ind w:left="851" w:firstLine="589"/>
        <w:jc w:val="both"/>
        <w:rPr>
          <w:b w:val="0"/>
          <w:bCs w:val="0"/>
        </w:rPr>
      </w:pPr>
      <w:r>
        <w:rPr>
          <w:b w:val="0"/>
          <w:bCs w:val="0"/>
          <w:i/>
          <w:iCs/>
        </w:rPr>
        <w:t xml:space="preserve">Financial Leverage </w:t>
      </w:r>
      <w:r w:rsidRPr="000567DA">
        <w:rPr>
          <w:b w:val="0"/>
          <w:bCs w:val="0"/>
        </w:rPr>
        <w:t xml:space="preserve">adalah rasio yang mengukur </w:t>
      </w:r>
      <w:r>
        <w:rPr>
          <w:b w:val="0"/>
          <w:bCs w:val="0"/>
        </w:rPr>
        <w:t>kemampuan perusahaan dalam membayar kewajiban (</w:t>
      </w:r>
      <w:r w:rsidR="00134677">
        <w:rPr>
          <w:b w:val="0"/>
          <w:bCs w:val="0"/>
        </w:rPr>
        <w:t>utang</w:t>
      </w:r>
      <w:r>
        <w:rPr>
          <w:b w:val="0"/>
          <w:bCs w:val="0"/>
        </w:rPr>
        <w:t>)</w:t>
      </w:r>
      <w:r w:rsidR="00134677">
        <w:rPr>
          <w:b w:val="0"/>
          <w:bCs w:val="0"/>
        </w:rPr>
        <w:t xml:space="preserve"> dan mempertahankan bisnisnya </w:t>
      </w:r>
      <w:commentRangeStart w:id="71"/>
      <w:r w:rsidR="00134677">
        <w:rPr>
          <w:b w:val="0"/>
          <w:bCs w:val="0"/>
        </w:rPr>
        <w:t>(Evitasari dan Nurhadi, 2023)</w:t>
      </w:r>
      <w:r w:rsidRPr="000567DA">
        <w:rPr>
          <w:b w:val="0"/>
          <w:bCs w:val="0"/>
        </w:rPr>
        <w:t>.</w:t>
      </w:r>
      <w:r>
        <w:rPr>
          <w:b w:val="0"/>
          <w:bCs w:val="0"/>
          <w:i/>
          <w:iCs/>
        </w:rPr>
        <w:t xml:space="preserve"> </w:t>
      </w:r>
      <w:commentRangeEnd w:id="71"/>
      <w:r w:rsidR="00B74BF9">
        <w:rPr>
          <w:rStyle w:val="CommentReference"/>
          <w:rFonts w:asciiTheme="minorHAnsi" w:hAnsiTheme="minorHAnsi" w:cstheme="minorBidi"/>
          <w:b w:val="0"/>
          <w:bCs w:val="0"/>
          <w:noProof/>
        </w:rPr>
        <w:commentReference w:id="71"/>
      </w:r>
      <w:proofErr w:type="gramStart"/>
      <w:r>
        <w:rPr>
          <w:b w:val="0"/>
          <w:bCs w:val="0"/>
        </w:rPr>
        <w:t xml:space="preserve">Terdapat dua jenis pemenuhan kewajiban yang dapat dilakukan oleh perusahaan, yaitu dengan modal perusahaan yang dikenal dengan </w:t>
      </w:r>
      <w:r>
        <w:rPr>
          <w:b w:val="0"/>
          <w:bCs w:val="0"/>
          <w:i/>
          <w:iCs/>
        </w:rPr>
        <w:t xml:space="preserve">debt to equity ratio </w:t>
      </w:r>
      <w:r>
        <w:rPr>
          <w:b w:val="0"/>
          <w:bCs w:val="0"/>
        </w:rPr>
        <w:t xml:space="preserve">(DER) </w:t>
      </w:r>
      <w:r w:rsidRPr="000567DA">
        <w:rPr>
          <w:b w:val="0"/>
          <w:bCs w:val="0"/>
        </w:rPr>
        <w:t xml:space="preserve">dan </w:t>
      </w:r>
      <w:r>
        <w:rPr>
          <w:b w:val="0"/>
          <w:bCs w:val="0"/>
        </w:rPr>
        <w:t xml:space="preserve">dengan aset yang dikenal dengan </w:t>
      </w:r>
      <w:r>
        <w:rPr>
          <w:b w:val="0"/>
          <w:bCs w:val="0"/>
          <w:i/>
          <w:iCs/>
        </w:rPr>
        <w:t xml:space="preserve">debt to asset ratio </w:t>
      </w:r>
      <w:r>
        <w:rPr>
          <w:b w:val="0"/>
          <w:bCs w:val="0"/>
        </w:rPr>
        <w:t>(DAR).</w:t>
      </w:r>
      <w:proofErr w:type="gramEnd"/>
      <w:r>
        <w:rPr>
          <w:b w:val="0"/>
          <w:bCs w:val="0"/>
        </w:rPr>
        <w:t xml:space="preserve"> Dalam penelitian ini, </w:t>
      </w:r>
      <w:r>
        <w:rPr>
          <w:b w:val="0"/>
          <w:bCs w:val="0"/>
          <w:i/>
          <w:iCs/>
        </w:rPr>
        <w:t xml:space="preserve">financial leverage </w:t>
      </w:r>
      <w:r>
        <w:rPr>
          <w:b w:val="0"/>
          <w:bCs w:val="0"/>
        </w:rPr>
        <w:t xml:space="preserve">diproksikan oleh </w:t>
      </w:r>
      <w:r>
        <w:rPr>
          <w:b w:val="0"/>
          <w:bCs w:val="0"/>
          <w:i/>
          <w:iCs/>
        </w:rPr>
        <w:t>debt to equity ratio</w:t>
      </w:r>
      <w:r w:rsidR="00134677">
        <w:rPr>
          <w:b w:val="0"/>
          <w:bCs w:val="0"/>
        </w:rPr>
        <w:t xml:space="preserve">. </w:t>
      </w:r>
    </w:p>
    <w:p w14:paraId="55E9AE47" w14:textId="77777777" w:rsidR="00980337" w:rsidRDefault="00134677" w:rsidP="00134677">
      <w:pPr>
        <w:pStyle w:val="judul3"/>
        <w:spacing w:after="240" w:line="360" w:lineRule="auto"/>
        <w:ind w:left="851" w:firstLine="589"/>
        <w:jc w:val="both"/>
        <w:rPr>
          <w:b w:val="0"/>
          <w:bCs w:val="0"/>
        </w:rPr>
      </w:pPr>
      <w:r>
        <w:rPr>
          <w:b w:val="0"/>
          <w:bCs w:val="0"/>
          <w:i/>
          <w:iCs/>
        </w:rPr>
        <w:t>Debt to equity ratio</w:t>
      </w:r>
      <w:r>
        <w:rPr>
          <w:b w:val="0"/>
          <w:bCs w:val="0"/>
        </w:rPr>
        <w:t xml:space="preserve"> adalah pengukuran yang dilakukan untuk mengetahui seberapa kemampuan yang dimiliki perusahaan untuk melunasi utangnya melalui modal perusahaan </w:t>
      </w:r>
      <w:commentRangeStart w:id="72"/>
      <w:r>
        <w:rPr>
          <w:b w:val="0"/>
          <w:bCs w:val="0"/>
        </w:rPr>
        <w:t xml:space="preserve">(Mapata </w:t>
      </w:r>
      <w:proofErr w:type="gramStart"/>
      <w:r>
        <w:rPr>
          <w:b w:val="0"/>
          <w:bCs w:val="0"/>
        </w:rPr>
        <w:t>dkk.,</w:t>
      </w:r>
      <w:proofErr w:type="gramEnd"/>
      <w:r>
        <w:rPr>
          <w:b w:val="0"/>
          <w:bCs w:val="0"/>
        </w:rPr>
        <w:t xml:space="preserve"> 2024 hlm. 68).</w:t>
      </w:r>
      <w:commentRangeEnd w:id="72"/>
      <w:r w:rsidR="00B74BF9">
        <w:rPr>
          <w:rStyle w:val="CommentReference"/>
          <w:rFonts w:asciiTheme="minorHAnsi" w:hAnsiTheme="minorHAnsi" w:cstheme="minorBidi"/>
          <w:b w:val="0"/>
          <w:bCs w:val="0"/>
          <w:noProof/>
        </w:rPr>
        <w:commentReference w:id="72"/>
      </w:r>
      <w:r>
        <w:rPr>
          <w:b w:val="0"/>
          <w:bCs w:val="0"/>
        </w:rPr>
        <w:t xml:space="preserve"> Semakin tinggi nilai DER maka semakin tinggi terjadinya risiko ketidakmampuan perusahaan dalam memenuhi kewajiban yang dimilikinya. </w:t>
      </w:r>
    </w:p>
    <w:p w14:paraId="00CFD0A2" w14:textId="77777777" w:rsidR="00134677" w:rsidRDefault="004E77E0" w:rsidP="00134677">
      <w:pPr>
        <w:pStyle w:val="judul3"/>
        <w:spacing w:after="240" w:line="360" w:lineRule="auto"/>
        <w:ind w:left="851" w:firstLine="589"/>
        <w:jc w:val="both"/>
        <w:rPr>
          <w:b w:val="0"/>
          <w:bCs w:val="0"/>
        </w:rPr>
      </w:pPr>
      <w:r>
        <w:rPr>
          <w:b w:val="0"/>
          <w:bCs w:val="0"/>
        </w:rPr>
        <w:t xml:space="preserve">Dalam konteks IPO, </w:t>
      </w:r>
      <w:r>
        <w:rPr>
          <w:b w:val="0"/>
          <w:bCs w:val="0"/>
          <w:i/>
          <w:iCs/>
        </w:rPr>
        <w:t xml:space="preserve">financial leverage </w:t>
      </w:r>
      <w:r>
        <w:rPr>
          <w:b w:val="0"/>
          <w:bCs w:val="0"/>
        </w:rPr>
        <w:t xml:space="preserve">diukur melalui rasio utang terhadap ekuitas (DER). Investor cenderung menganggap perusahaan yang nilai DERnya tinggi lebih berisiko sehingga mendorong tingkat </w:t>
      </w:r>
      <w:r>
        <w:rPr>
          <w:b w:val="0"/>
          <w:bCs w:val="0"/>
          <w:i/>
          <w:iCs/>
        </w:rPr>
        <w:t xml:space="preserve">underpricing </w:t>
      </w:r>
      <w:r>
        <w:rPr>
          <w:b w:val="0"/>
          <w:bCs w:val="0"/>
        </w:rPr>
        <w:t xml:space="preserve">sebagai kompensasi atas risiko </w:t>
      </w:r>
      <w:commentRangeStart w:id="73"/>
      <w:r>
        <w:rPr>
          <w:b w:val="0"/>
          <w:bCs w:val="0"/>
        </w:rPr>
        <w:t xml:space="preserve">tersebut (Febrian dan Mulyani, 2026). </w:t>
      </w:r>
      <w:commentRangeEnd w:id="73"/>
      <w:r w:rsidR="00B74BF9">
        <w:rPr>
          <w:rStyle w:val="CommentReference"/>
          <w:rFonts w:asciiTheme="minorHAnsi" w:hAnsiTheme="minorHAnsi" w:cstheme="minorBidi"/>
          <w:b w:val="0"/>
          <w:bCs w:val="0"/>
          <w:noProof/>
        </w:rPr>
        <w:commentReference w:id="73"/>
      </w:r>
    </w:p>
    <w:p w14:paraId="3F838D7A" w14:textId="77777777" w:rsidR="004E77E0" w:rsidRDefault="004E77E0" w:rsidP="00134677">
      <w:pPr>
        <w:pStyle w:val="judul3"/>
        <w:spacing w:after="240" w:line="360" w:lineRule="auto"/>
        <w:ind w:left="851" w:firstLine="589"/>
        <w:jc w:val="both"/>
        <w:rPr>
          <w:b w:val="0"/>
          <w:bCs w:val="0"/>
        </w:rPr>
      </w:pPr>
      <w:r>
        <w:rPr>
          <w:b w:val="0"/>
          <w:bCs w:val="0"/>
        </w:rPr>
        <w:t xml:space="preserve">Menurut </w:t>
      </w:r>
      <w:commentRangeStart w:id="74"/>
      <w:r>
        <w:rPr>
          <w:b w:val="0"/>
          <w:bCs w:val="0"/>
        </w:rPr>
        <w:t xml:space="preserve">Apriliani dan Bustamam </w:t>
      </w:r>
      <w:r w:rsidR="009D7606">
        <w:rPr>
          <w:b w:val="0"/>
          <w:bCs w:val="0"/>
        </w:rPr>
        <w:t xml:space="preserve">(2022) </w:t>
      </w:r>
      <w:commentRangeEnd w:id="74"/>
      <w:r w:rsidR="00B74BF9">
        <w:rPr>
          <w:rStyle w:val="CommentReference"/>
          <w:rFonts w:asciiTheme="minorHAnsi" w:hAnsiTheme="minorHAnsi" w:cstheme="minorBidi"/>
          <w:b w:val="0"/>
          <w:bCs w:val="0"/>
          <w:noProof/>
        </w:rPr>
        <w:commentReference w:id="74"/>
      </w:r>
      <w:r w:rsidR="009D7606">
        <w:rPr>
          <w:b w:val="0"/>
          <w:bCs w:val="0"/>
          <w:i/>
          <w:iCs/>
        </w:rPr>
        <w:t xml:space="preserve">financial leverage </w:t>
      </w:r>
      <w:r w:rsidR="009D7606">
        <w:rPr>
          <w:b w:val="0"/>
          <w:bCs w:val="0"/>
        </w:rPr>
        <w:t>adalah rasio yang menunjukkan seberapa besar utang yang digunakan perusahaan untuk menjalani bisnisnya. Penggunaan utang yang berlebihan dapat meningkatkan beban bunga dan meningkatkan risiko kebangkrutan, yang memengaruhi keputusan investor saat penawaran umum.</w:t>
      </w:r>
    </w:p>
    <w:p w14:paraId="34D744C2" w14:textId="77777777" w:rsidR="009D7606" w:rsidRDefault="00276FA4" w:rsidP="00134677">
      <w:pPr>
        <w:pStyle w:val="judul3"/>
        <w:spacing w:after="240" w:line="360" w:lineRule="auto"/>
        <w:ind w:left="851" w:firstLine="589"/>
        <w:jc w:val="both"/>
        <w:rPr>
          <w:b w:val="0"/>
          <w:bCs w:val="0"/>
        </w:rPr>
      </w:pPr>
      <w:commentRangeStart w:id="75"/>
      <w:r>
        <w:rPr>
          <w:b w:val="0"/>
          <w:bCs w:val="0"/>
        </w:rPr>
        <w:lastRenderedPageBreak/>
        <w:t xml:space="preserve">Arafat et al., (2025) </w:t>
      </w:r>
      <w:commentRangeEnd w:id="75"/>
      <w:r w:rsidR="00B74BF9">
        <w:rPr>
          <w:rStyle w:val="CommentReference"/>
          <w:rFonts w:asciiTheme="minorHAnsi" w:hAnsiTheme="minorHAnsi" w:cstheme="minorBidi"/>
          <w:b w:val="0"/>
          <w:bCs w:val="0"/>
          <w:noProof/>
        </w:rPr>
        <w:commentReference w:id="75"/>
      </w:r>
      <w:r>
        <w:rPr>
          <w:b w:val="0"/>
          <w:bCs w:val="0"/>
        </w:rPr>
        <w:t xml:space="preserve">juga mendefinisikan </w:t>
      </w:r>
      <w:r>
        <w:rPr>
          <w:b w:val="0"/>
          <w:bCs w:val="0"/>
          <w:i/>
          <w:iCs/>
        </w:rPr>
        <w:t>financial leverage</w:t>
      </w:r>
      <w:r>
        <w:rPr>
          <w:b w:val="0"/>
          <w:bCs w:val="0"/>
        </w:rPr>
        <w:t xml:space="preserve"> yang diproksikan oleh </w:t>
      </w:r>
      <w:r>
        <w:rPr>
          <w:b w:val="0"/>
          <w:bCs w:val="0"/>
          <w:i/>
          <w:iCs/>
        </w:rPr>
        <w:t xml:space="preserve">debt to equity ratio </w:t>
      </w:r>
      <w:r>
        <w:rPr>
          <w:b w:val="0"/>
          <w:bCs w:val="0"/>
        </w:rPr>
        <w:t xml:space="preserve">(DER) sebagai rasio atau nilai yang menunjukkan ketergantungan perusahaan pada pendanaan eksternal. Semakin tinggi rasio DER maka semakin besar ketergantungan perusahaan pada pihak eksternal, sehingga investor memandang perusahaan tersebut berisiko secara finansial. </w:t>
      </w:r>
    </w:p>
    <w:p w14:paraId="417597B3" w14:textId="77777777" w:rsidR="00276FA4" w:rsidRDefault="00276FA4" w:rsidP="00134677">
      <w:pPr>
        <w:pStyle w:val="judul3"/>
        <w:spacing w:after="240" w:line="360" w:lineRule="auto"/>
        <w:ind w:left="851" w:firstLine="589"/>
        <w:jc w:val="both"/>
        <w:rPr>
          <w:b w:val="0"/>
          <w:bCs w:val="0"/>
        </w:rPr>
      </w:pPr>
      <w:r>
        <w:rPr>
          <w:b w:val="0"/>
          <w:bCs w:val="0"/>
        </w:rPr>
        <w:t xml:space="preserve">Berdasarkan uraian beberapa definisi di atas, dapat disimpulkan bahwa </w:t>
      </w:r>
      <w:r>
        <w:rPr>
          <w:b w:val="0"/>
          <w:bCs w:val="0"/>
          <w:i/>
          <w:iCs/>
        </w:rPr>
        <w:t xml:space="preserve">financial leverage </w:t>
      </w:r>
      <w:r>
        <w:rPr>
          <w:b w:val="0"/>
          <w:bCs w:val="0"/>
        </w:rPr>
        <w:t xml:space="preserve">merupakan konsep fundamental dalam manajemen keuangan </w:t>
      </w:r>
      <w:r w:rsidR="00600218">
        <w:rPr>
          <w:b w:val="0"/>
          <w:bCs w:val="0"/>
        </w:rPr>
        <w:t xml:space="preserve">yang menunjukkan sejauh mana perusahaan menggunakan utang untuk mendanai operasionalnya. Tingkat utang yang tinggi mencerminkan penggunaan utang lebih besar dibandingkan modal sendiri, sehingga memungkinkan terjadinya peningkatan risiko karena adanya kewajiban membayar pokok utang dan bunga terlepas dari kondisi bisnis perusahaan. Dalam konteks IPO, </w:t>
      </w:r>
      <w:r w:rsidR="00600218">
        <w:rPr>
          <w:b w:val="0"/>
          <w:bCs w:val="0"/>
          <w:i/>
          <w:iCs/>
        </w:rPr>
        <w:t xml:space="preserve">financial leverage </w:t>
      </w:r>
      <w:r w:rsidR="00600218">
        <w:rPr>
          <w:b w:val="0"/>
          <w:bCs w:val="0"/>
        </w:rPr>
        <w:t xml:space="preserve">menjadi faktor penentu bagi investor dalam pengambilan keputusan investasi karena </w:t>
      </w:r>
      <w:r w:rsidR="00600218">
        <w:rPr>
          <w:b w:val="0"/>
          <w:bCs w:val="0"/>
          <w:i/>
          <w:iCs/>
        </w:rPr>
        <w:t xml:space="preserve">financial leverage </w:t>
      </w:r>
      <w:r w:rsidR="00600218">
        <w:rPr>
          <w:b w:val="0"/>
          <w:bCs w:val="0"/>
        </w:rPr>
        <w:t>mencerminkan kondisi kesehatan keuangan dan risiko perusahaan yang akan IPO.</w:t>
      </w:r>
    </w:p>
    <w:p w14:paraId="574983F8" w14:textId="77777777" w:rsidR="00D90127" w:rsidRDefault="00D90127" w:rsidP="00D90127">
      <w:pPr>
        <w:pStyle w:val="JUDUL4"/>
      </w:pPr>
      <w:r w:rsidRPr="00D90127">
        <w:t>2.1.5.1 Indikator Financial Leverage</w:t>
      </w:r>
    </w:p>
    <w:p w14:paraId="3A58A80C" w14:textId="77777777" w:rsidR="00D90127" w:rsidRDefault="00C40922" w:rsidP="00B63FB5">
      <w:pPr>
        <w:pStyle w:val="JUDUL4"/>
        <w:spacing w:line="360" w:lineRule="auto"/>
        <w:ind w:left="1440" w:firstLine="720"/>
        <w:jc w:val="both"/>
        <w:rPr>
          <w:b w:val="0"/>
          <w:bCs w:val="0"/>
        </w:rPr>
      </w:pPr>
      <w:r>
        <w:rPr>
          <w:b w:val="0"/>
          <w:bCs w:val="0"/>
          <w:noProof/>
          <w:lang w:val="en-US" w:eastAsia="ko-KR"/>
        </w:rPr>
        <mc:AlternateContent>
          <mc:Choice Requires="wps">
            <w:drawing>
              <wp:anchor distT="0" distB="0" distL="114300" distR="114300" simplePos="0" relativeHeight="251661312" behindDoc="0" locked="0" layoutInCell="1" allowOverlap="1" wp14:anchorId="14D3CECA" wp14:editId="1CB0E471">
                <wp:simplePos x="0" y="0"/>
                <wp:positionH relativeFrom="column">
                  <wp:posOffset>1493520</wp:posOffset>
                </wp:positionH>
                <wp:positionV relativeFrom="paragraph">
                  <wp:posOffset>1647190</wp:posOffset>
                </wp:positionV>
                <wp:extent cx="2962275" cy="628650"/>
                <wp:effectExtent l="0" t="0" r="28575" b="19050"/>
                <wp:wrapNone/>
                <wp:docPr id="1614163241" name="Rectangle 3"/>
                <wp:cNvGraphicFramePr/>
                <a:graphic xmlns:a="http://schemas.openxmlformats.org/drawingml/2006/main">
                  <a:graphicData uri="http://schemas.microsoft.com/office/word/2010/wordprocessingShape">
                    <wps:wsp>
                      <wps:cNvSpPr/>
                      <wps:spPr>
                        <a:xfrm>
                          <a:off x="0" y="0"/>
                          <a:ext cx="2962275" cy="628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3C8C2ED" id="Rectangle 3" o:spid="_x0000_s1026" style="position:absolute;margin-left:117.6pt;margin-top:129.7pt;width:233.25pt;height:4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" filled="f" strokecolor="black [3213]" strokeweight="1pt"/>
            </w:pict>
          </mc:Fallback>
        </mc:AlternateContent>
      </w:r>
      <w:r w:rsidR="00B63FB5">
        <w:rPr>
          <w:b w:val="0"/>
          <w:bCs w:val="0"/>
        </w:rPr>
        <w:t xml:space="preserve">Sejalan dengan beberapa penelitian terdahulu mengenai IPO di BEI, penelitian ini memproksikan </w:t>
      </w:r>
      <w:r w:rsidR="00B63FB5">
        <w:rPr>
          <w:b w:val="0"/>
          <w:bCs w:val="0"/>
          <w:i/>
          <w:iCs/>
        </w:rPr>
        <w:t>financial leverage</w:t>
      </w:r>
      <w:r w:rsidR="00B63FB5">
        <w:rPr>
          <w:b w:val="0"/>
          <w:bCs w:val="0"/>
        </w:rPr>
        <w:t xml:space="preserve"> dengan menggunakan </w:t>
      </w:r>
      <w:r w:rsidR="00B63FB5">
        <w:rPr>
          <w:b w:val="0"/>
          <w:bCs w:val="0"/>
          <w:i/>
          <w:iCs/>
        </w:rPr>
        <w:t xml:space="preserve">debt to equity ratio </w:t>
      </w:r>
      <w:r w:rsidR="00B63FB5">
        <w:rPr>
          <w:b w:val="0"/>
          <w:bCs w:val="0"/>
        </w:rPr>
        <w:t>(DER).</w:t>
      </w:r>
      <w:r>
        <w:rPr>
          <w:b w:val="0"/>
          <w:bCs w:val="0"/>
        </w:rPr>
        <w:t xml:space="preserve"> Menurut Abbas et al. (2022) </w:t>
      </w:r>
      <w:r>
        <w:rPr>
          <w:b w:val="0"/>
          <w:bCs w:val="0"/>
          <w:i/>
          <w:iCs/>
        </w:rPr>
        <w:t xml:space="preserve">Debt to equity ratio </w:t>
      </w:r>
      <w:r>
        <w:rPr>
          <w:b w:val="0"/>
          <w:bCs w:val="0"/>
        </w:rPr>
        <w:t xml:space="preserve">diukur dengan membagi total utang dengan total ekuitas. Variabel ini menggunakan skala pengukuran satuan kali. </w:t>
      </w:r>
      <w:r>
        <w:rPr>
          <w:b w:val="0"/>
          <w:bCs w:val="0"/>
          <w:i/>
          <w:iCs/>
        </w:rPr>
        <w:t xml:space="preserve">Debt to equity </w:t>
      </w:r>
      <w:r>
        <w:rPr>
          <w:b w:val="0"/>
          <w:bCs w:val="0"/>
        </w:rPr>
        <w:t>dapat dirumuskan sebagai berikut:</w:t>
      </w:r>
    </w:p>
    <w:p w14:paraId="76339DDC" w14:textId="77777777" w:rsidR="00C40922" w:rsidRPr="00001BA7" w:rsidRDefault="00C40922" w:rsidP="00B63FB5">
      <w:pPr>
        <w:pStyle w:val="JUDUL4"/>
        <w:spacing w:line="360" w:lineRule="auto"/>
        <w:ind w:left="1440" w:firstLine="720"/>
        <w:jc w:val="both"/>
        <w:rPr>
          <w:rFonts w:eastAsiaTheme="minorEastAsia"/>
          <w:b w:val="0"/>
          <w:bCs w:val="0"/>
          <w:iCs/>
          <w:sz w:val="22"/>
          <w:szCs w:val="22"/>
        </w:rPr>
      </w:pPr>
      <m:oMathPara>
        <m:oMath>
          <m:r>
            <m:rPr>
              <m:sty m:val="bi"/>
            </m:rPr>
            <w:rPr>
              <w:rFonts w:ascii="Cambria Math" w:hAnsi="Cambria Math"/>
              <w:sz w:val="22"/>
              <w:szCs w:val="22"/>
            </w:rPr>
            <m:t>Debt to equity ratio</m:t>
          </m:r>
          <m:r>
            <m:rPr>
              <m:sty m:val="b"/>
            </m:rPr>
            <w:rPr>
              <w:rFonts w:ascii="Cambria Math" w:hAnsi="Cambria Math"/>
              <w:sz w:val="22"/>
              <w:szCs w:val="22"/>
            </w:rPr>
            <m:t xml:space="preserve"> </m:t>
          </m:r>
          <m:d>
            <m:dPr>
              <m:ctrlPr>
                <w:rPr>
                  <w:rFonts w:ascii="Cambria Math" w:hAnsi="Cambria Math"/>
                  <w:b w:val="0"/>
                  <w:bCs w:val="0"/>
                  <w:iCs/>
                  <w:sz w:val="22"/>
                  <w:szCs w:val="22"/>
                </w:rPr>
              </m:ctrlPr>
            </m:dPr>
            <m:e>
              <m:r>
                <m:rPr>
                  <m:sty m:val="b"/>
                </m:rPr>
                <w:rPr>
                  <w:rFonts w:ascii="Cambria Math" w:hAnsi="Cambria Math"/>
                  <w:sz w:val="22"/>
                  <w:szCs w:val="22"/>
                </w:rPr>
                <m:t>DER</m:t>
              </m:r>
            </m:e>
          </m:d>
          <m:r>
            <m:rPr>
              <m:sty m:val="bi"/>
            </m:rPr>
            <w:rPr>
              <w:rFonts w:ascii="Cambria Math" w:hAnsi="Cambria Math"/>
              <w:sz w:val="22"/>
              <w:szCs w:val="22"/>
            </w:rPr>
            <m:t xml:space="preserve">= </m:t>
          </m:r>
          <m:f>
            <m:fPr>
              <m:ctrlPr>
                <w:rPr>
                  <w:rFonts w:ascii="Cambria Math" w:hAnsi="Cambria Math"/>
                  <w:b w:val="0"/>
                  <w:bCs w:val="0"/>
                  <w:i/>
                  <w:iCs/>
                  <w:sz w:val="22"/>
                  <w:szCs w:val="22"/>
                </w:rPr>
              </m:ctrlPr>
            </m:fPr>
            <m:num>
              <m:r>
                <m:rPr>
                  <m:sty m:val="bi"/>
                </m:rPr>
                <w:rPr>
                  <w:rFonts w:ascii="Cambria Math" w:hAnsi="Cambria Math"/>
                  <w:sz w:val="22"/>
                  <w:szCs w:val="22"/>
                </w:rPr>
                <m:t>Total Debt</m:t>
              </m:r>
            </m:num>
            <m:den>
              <m:r>
                <m:rPr>
                  <m:sty m:val="bi"/>
                </m:rPr>
                <w:rPr>
                  <w:rFonts w:ascii="Cambria Math" w:hAnsi="Cambria Math"/>
                  <w:sz w:val="22"/>
                  <w:szCs w:val="22"/>
                </w:rPr>
                <m:t>Total Equity</m:t>
              </m:r>
            </m:den>
          </m:f>
        </m:oMath>
      </m:oMathPara>
    </w:p>
    <w:p w14:paraId="353C0865" w14:textId="77777777" w:rsidR="00293857" w:rsidRPr="00C40922" w:rsidRDefault="00293857" w:rsidP="00293857">
      <w:pPr>
        <w:pStyle w:val="JUDUL4"/>
        <w:spacing w:after="0" w:line="360" w:lineRule="auto"/>
        <w:ind w:left="1440" w:firstLine="720"/>
        <w:jc w:val="both"/>
        <w:rPr>
          <w:b w:val="0"/>
          <w:bCs w:val="0"/>
        </w:rPr>
      </w:pPr>
    </w:p>
    <w:p w14:paraId="5B1ACDC0" w14:textId="77777777" w:rsidR="00293857" w:rsidRPr="004241AF" w:rsidRDefault="00293857" w:rsidP="00293857">
      <w:pPr>
        <w:pStyle w:val="JUDUL4"/>
      </w:pPr>
      <w:r w:rsidRPr="00293857">
        <w:t>2.1.5.</w:t>
      </w:r>
      <w:r>
        <w:t>2</w:t>
      </w:r>
      <w:r w:rsidRPr="00293857">
        <w:t xml:space="preserve"> </w:t>
      </w:r>
      <w:r w:rsidR="004241AF">
        <w:t xml:space="preserve">Hubungan </w:t>
      </w:r>
      <w:r w:rsidR="004241AF">
        <w:rPr>
          <w:i/>
          <w:iCs/>
        </w:rPr>
        <w:t xml:space="preserve">Financial Leverage </w:t>
      </w:r>
      <w:r w:rsidR="004241AF">
        <w:t>dengan Frekuensi ARA</w:t>
      </w:r>
    </w:p>
    <w:p w14:paraId="2E542E65" w14:textId="77777777" w:rsidR="00EA5E51" w:rsidRDefault="00D36EA9" w:rsidP="004241AF">
      <w:pPr>
        <w:pStyle w:val="judul3"/>
        <w:spacing w:after="240" w:line="360" w:lineRule="auto"/>
        <w:ind w:left="1440" w:firstLine="720"/>
        <w:jc w:val="both"/>
        <w:rPr>
          <w:b w:val="0"/>
          <w:bCs w:val="0"/>
        </w:rPr>
      </w:pPr>
      <w:r>
        <w:rPr>
          <w:b w:val="0"/>
          <w:bCs w:val="0"/>
        </w:rPr>
        <w:lastRenderedPageBreak/>
        <w:t xml:space="preserve">Terdapat dua sudut pandang dalam menganalisis hubungan antara </w:t>
      </w:r>
      <w:r>
        <w:rPr>
          <w:b w:val="0"/>
          <w:bCs w:val="0"/>
          <w:i/>
          <w:iCs/>
        </w:rPr>
        <w:t xml:space="preserve">financial leverage </w:t>
      </w:r>
      <w:r>
        <w:rPr>
          <w:b w:val="0"/>
          <w:bCs w:val="0"/>
        </w:rPr>
        <w:t xml:space="preserve">dengan frekuensi ARA. </w:t>
      </w:r>
      <w:proofErr w:type="gramStart"/>
      <w:r w:rsidR="00FC5284">
        <w:rPr>
          <w:b w:val="0"/>
          <w:bCs w:val="0"/>
        </w:rPr>
        <w:t xml:space="preserve">Dari sudut pandang risiko, penelitian </w:t>
      </w:r>
      <w:commentRangeStart w:id="76"/>
      <w:r w:rsidR="00FC5284">
        <w:rPr>
          <w:b w:val="0"/>
          <w:bCs w:val="0"/>
        </w:rPr>
        <w:t xml:space="preserve">Arafat (2025) </w:t>
      </w:r>
      <w:commentRangeEnd w:id="76"/>
      <w:r w:rsidR="00B74BF9">
        <w:rPr>
          <w:rStyle w:val="CommentReference"/>
          <w:rFonts w:asciiTheme="minorHAnsi" w:hAnsiTheme="minorHAnsi" w:cstheme="minorBidi"/>
          <w:b w:val="0"/>
          <w:bCs w:val="0"/>
          <w:noProof/>
        </w:rPr>
        <w:commentReference w:id="76"/>
      </w:r>
      <w:r w:rsidR="00FC5284">
        <w:rPr>
          <w:b w:val="0"/>
          <w:bCs w:val="0"/>
        </w:rPr>
        <w:t>menunjukkan hasil penelitiannya bahwa perusahaan dengan tingkat utang yang tinggi dapat memicu perilaku hati-hati investor dalam berinvestasi.</w:t>
      </w:r>
      <w:proofErr w:type="gramEnd"/>
      <w:r w:rsidR="00FC5284">
        <w:rPr>
          <w:b w:val="0"/>
          <w:bCs w:val="0"/>
        </w:rPr>
        <w:t xml:space="preserve"> Hal ini dapat mengurangi permintaan beli terhada</w:t>
      </w:r>
      <w:r w:rsidR="004241AF">
        <w:rPr>
          <w:b w:val="0"/>
          <w:bCs w:val="0"/>
        </w:rPr>
        <w:t xml:space="preserve">p saham IPO dan menurunkan kemungkinan terjadinya ARA. </w:t>
      </w:r>
    </w:p>
    <w:p w14:paraId="6E84A4E4" w14:textId="77777777" w:rsidR="00D90127" w:rsidRPr="00EA5E51" w:rsidRDefault="004241AF" w:rsidP="004241AF">
      <w:pPr>
        <w:pStyle w:val="judul3"/>
        <w:spacing w:after="240" w:line="360" w:lineRule="auto"/>
        <w:ind w:left="1440" w:firstLine="720"/>
        <w:jc w:val="both"/>
        <w:rPr>
          <w:b w:val="0"/>
          <w:bCs w:val="0"/>
          <w:i/>
          <w:iCs/>
        </w:rPr>
      </w:pPr>
      <w:r>
        <w:rPr>
          <w:b w:val="0"/>
          <w:bCs w:val="0"/>
        </w:rPr>
        <w:t xml:space="preserve">Sedangkan </w:t>
      </w:r>
      <w:r w:rsidR="005243F5">
        <w:rPr>
          <w:b w:val="0"/>
          <w:bCs w:val="0"/>
        </w:rPr>
        <w:t xml:space="preserve">berdasarkan penelitian </w:t>
      </w:r>
      <w:commentRangeStart w:id="77"/>
      <w:r w:rsidR="005243F5">
        <w:rPr>
          <w:b w:val="0"/>
          <w:bCs w:val="0"/>
        </w:rPr>
        <w:t>Febrian dan Mulyani (2026)</w:t>
      </w:r>
      <w:commentRangeEnd w:id="77"/>
      <w:r w:rsidR="00B74BF9">
        <w:rPr>
          <w:rStyle w:val="CommentReference"/>
          <w:rFonts w:asciiTheme="minorHAnsi" w:hAnsiTheme="minorHAnsi" w:cstheme="minorBidi"/>
          <w:b w:val="0"/>
          <w:bCs w:val="0"/>
          <w:noProof/>
        </w:rPr>
        <w:commentReference w:id="77"/>
      </w:r>
      <w:r w:rsidR="00EA5E51">
        <w:rPr>
          <w:b w:val="0"/>
          <w:bCs w:val="0"/>
        </w:rPr>
        <w:t xml:space="preserve"> dijelaskan bahwa </w:t>
      </w:r>
      <w:r w:rsidR="00EA5E51">
        <w:rPr>
          <w:b w:val="0"/>
          <w:bCs w:val="0"/>
          <w:i/>
          <w:iCs/>
        </w:rPr>
        <w:t>financial leverage</w:t>
      </w:r>
      <w:r w:rsidR="00EA5E51">
        <w:rPr>
          <w:b w:val="0"/>
          <w:bCs w:val="0"/>
        </w:rPr>
        <w:t xml:space="preserve"> memiliki kaitan dengan teori signalling, karena rasio hutang menunjukkan sinyal yang diberikan emiten dalam bentuk prospektus yang bisa digunakan oleh para calon investor. Sehingga dari sudut pandang sinyal, atas ketersediaan informasi yang cukup dapat memicu respons positif dari investor dan memungkinkan terjadinya peningkatan permintaan yang pada akhirnya menyebabkan peningkatan harga saham IPO hingga bisa menyentuh batas ARA.</w:t>
      </w:r>
    </w:p>
    <w:p w14:paraId="71B6B49D" w14:textId="77777777" w:rsidR="004A6AC6" w:rsidRDefault="006E119F" w:rsidP="006775FF">
      <w:pPr>
        <w:pStyle w:val="judul2"/>
        <w:spacing w:after="240"/>
      </w:pPr>
      <w:r w:rsidRPr="006E119F">
        <w:t>2.</w:t>
      </w:r>
      <w:r>
        <w:t xml:space="preserve">2 </w:t>
      </w:r>
      <w:r w:rsidR="004A6AC6">
        <w:t>Penelitian Relevan</w:t>
      </w:r>
    </w:p>
    <w:p w14:paraId="093BD98F" w14:textId="77777777" w:rsidR="006E119F" w:rsidRPr="006E119F" w:rsidRDefault="006E119F" w:rsidP="006775FF">
      <w:pPr>
        <w:pStyle w:val="tabel"/>
        <w:spacing w:before="0"/>
      </w:pPr>
      <w:r w:rsidRPr="006E119F">
        <w:t>Tabel 2.1 Hasil Penelitian Terdahulu yang Relevan</w:t>
      </w:r>
    </w:p>
    <w:tbl>
      <w:tblPr>
        <w:tblStyle w:val="TableGrid"/>
        <w:tblW w:w="0" w:type="auto"/>
        <w:tblLook w:val="04A0" w:firstRow="1" w:lastRow="0" w:firstColumn="1" w:lastColumn="0" w:noHBand="0" w:noVBand="1"/>
      </w:tblPr>
      <w:tblGrid>
        <w:gridCol w:w="472"/>
        <w:gridCol w:w="1585"/>
        <w:gridCol w:w="1585"/>
        <w:gridCol w:w="1364"/>
        <w:gridCol w:w="1704"/>
        <w:gridCol w:w="1443"/>
      </w:tblGrid>
      <w:tr w:rsidR="00176FD6" w14:paraId="45968295" w14:textId="77777777" w:rsidTr="00617DB7">
        <w:tc>
          <w:tcPr>
            <w:tcW w:w="0" w:type="auto"/>
          </w:tcPr>
          <w:p w14:paraId="5815F36D" w14:textId="77777777" w:rsidR="004A6AC6" w:rsidRPr="006E119F" w:rsidRDefault="004A6AC6" w:rsidP="00CC04B0">
            <w:pPr>
              <w:pStyle w:val="judul2"/>
              <w:jc w:val="center"/>
              <w:rPr>
                <w:b w:val="0"/>
                <w:bCs w:val="0"/>
              </w:rPr>
            </w:pPr>
            <w:r w:rsidRPr="006E119F">
              <w:rPr>
                <w:b w:val="0"/>
                <w:bCs w:val="0"/>
              </w:rPr>
              <w:t>No</w:t>
            </w:r>
          </w:p>
        </w:tc>
        <w:tc>
          <w:tcPr>
            <w:tcW w:w="0" w:type="auto"/>
          </w:tcPr>
          <w:p w14:paraId="5D288A71" w14:textId="77777777" w:rsidR="004A6AC6" w:rsidRPr="006E119F" w:rsidRDefault="004A6AC6" w:rsidP="00CC04B0">
            <w:pPr>
              <w:pStyle w:val="judul2"/>
              <w:jc w:val="center"/>
              <w:rPr>
                <w:b w:val="0"/>
                <w:bCs w:val="0"/>
              </w:rPr>
            </w:pPr>
            <w:r w:rsidRPr="006E119F">
              <w:rPr>
                <w:b w:val="0"/>
                <w:bCs w:val="0"/>
              </w:rPr>
              <w:t>Nama Peneliti</w:t>
            </w:r>
            <w:r w:rsidR="006E119F">
              <w:rPr>
                <w:b w:val="0"/>
                <w:bCs w:val="0"/>
              </w:rPr>
              <w:t xml:space="preserve">; </w:t>
            </w:r>
            <w:r w:rsidRPr="006E119F">
              <w:rPr>
                <w:b w:val="0"/>
                <w:bCs w:val="0"/>
              </w:rPr>
              <w:t>(tahun)</w:t>
            </w:r>
          </w:p>
        </w:tc>
        <w:tc>
          <w:tcPr>
            <w:tcW w:w="0" w:type="auto"/>
          </w:tcPr>
          <w:p w14:paraId="7753F5D4" w14:textId="77777777" w:rsidR="004A6AC6" w:rsidRPr="006E119F" w:rsidRDefault="004A6AC6" w:rsidP="00CC04B0">
            <w:pPr>
              <w:pStyle w:val="judul2"/>
              <w:jc w:val="center"/>
              <w:rPr>
                <w:b w:val="0"/>
                <w:bCs w:val="0"/>
              </w:rPr>
            </w:pPr>
            <w:r w:rsidRPr="006E119F">
              <w:rPr>
                <w:b w:val="0"/>
                <w:bCs w:val="0"/>
              </w:rPr>
              <w:t>Variabel X</w:t>
            </w:r>
            <w:r w:rsidR="006E119F" w:rsidRPr="006E119F">
              <w:rPr>
                <w:b w:val="0"/>
                <w:bCs w:val="0"/>
              </w:rPr>
              <w:t xml:space="preserve"> dan Y</w:t>
            </w:r>
          </w:p>
        </w:tc>
        <w:tc>
          <w:tcPr>
            <w:tcW w:w="0" w:type="auto"/>
          </w:tcPr>
          <w:p w14:paraId="6B0AAB9E" w14:textId="77777777" w:rsidR="004A6AC6" w:rsidRPr="006E119F" w:rsidRDefault="006E119F" w:rsidP="00CC04B0">
            <w:pPr>
              <w:pStyle w:val="judul2"/>
              <w:jc w:val="center"/>
              <w:rPr>
                <w:b w:val="0"/>
                <w:bCs w:val="0"/>
              </w:rPr>
            </w:pPr>
            <w:r w:rsidRPr="006E119F">
              <w:rPr>
                <w:b w:val="0"/>
                <w:bCs w:val="0"/>
              </w:rPr>
              <w:t>Populasi, Sampel, dan Metode Penelitian</w:t>
            </w:r>
          </w:p>
        </w:tc>
        <w:tc>
          <w:tcPr>
            <w:tcW w:w="0" w:type="auto"/>
          </w:tcPr>
          <w:p w14:paraId="1366B1EE" w14:textId="77777777" w:rsidR="004A6AC6" w:rsidRPr="006E119F" w:rsidRDefault="006E119F" w:rsidP="00CC04B0">
            <w:pPr>
              <w:pStyle w:val="judul2"/>
              <w:jc w:val="center"/>
              <w:rPr>
                <w:b w:val="0"/>
                <w:bCs w:val="0"/>
              </w:rPr>
            </w:pPr>
            <w:r w:rsidRPr="006E119F">
              <w:rPr>
                <w:b w:val="0"/>
                <w:bCs w:val="0"/>
              </w:rPr>
              <w:t>Temuan Penelitian</w:t>
            </w:r>
          </w:p>
        </w:tc>
        <w:tc>
          <w:tcPr>
            <w:tcW w:w="0" w:type="auto"/>
          </w:tcPr>
          <w:p w14:paraId="65C4AFBB" w14:textId="77777777" w:rsidR="004A6AC6" w:rsidRPr="006E119F" w:rsidRDefault="006E119F" w:rsidP="00CC04B0">
            <w:pPr>
              <w:pStyle w:val="judul2"/>
              <w:jc w:val="center"/>
              <w:rPr>
                <w:b w:val="0"/>
                <w:bCs w:val="0"/>
              </w:rPr>
            </w:pPr>
            <w:r w:rsidRPr="006E119F">
              <w:rPr>
                <w:b w:val="0"/>
                <w:bCs w:val="0"/>
              </w:rPr>
              <w:t>Perbedaan Penelitian yang akan dilaksanakan</w:t>
            </w:r>
          </w:p>
        </w:tc>
      </w:tr>
      <w:tr w:rsidR="003548DD" w14:paraId="2C54827E" w14:textId="77777777" w:rsidTr="00617DB7">
        <w:tc>
          <w:tcPr>
            <w:tcW w:w="0" w:type="auto"/>
          </w:tcPr>
          <w:p w14:paraId="3A1C6C51" w14:textId="77777777" w:rsidR="003548DD" w:rsidRDefault="003548DD" w:rsidP="003548DD">
            <w:pPr>
              <w:pStyle w:val="judul2"/>
              <w:rPr>
                <w:b w:val="0"/>
                <w:bCs w:val="0"/>
              </w:rPr>
            </w:pPr>
            <w:r w:rsidRPr="003548DD">
              <w:rPr>
                <w:b w:val="0"/>
                <w:bCs w:val="0"/>
              </w:rPr>
              <w:t>1.</w:t>
            </w:r>
            <w:r>
              <w:rPr>
                <w:b w:val="0"/>
                <w:bCs w:val="0"/>
              </w:rPr>
              <w:t xml:space="preserve"> </w:t>
            </w:r>
          </w:p>
        </w:tc>
        <w:tc>
          <w:tcPr>
            <w:tcW w:w="0" w:type="auto"/>
          </w:tcPr>
          <w:p w14:paraId="6F741F43" w14:textId="77777777" w:rsidR="003548DD" w:rsidRDefault="003548DD" w:rsidP="00CC04B0">
            <w:pPr>
              <w:pStyle w:val="judul2"/>
              <w:rPr>
                <w:b w:val="0"/>
                <w:bCs w:val="0"/>
              </w:rPr>
            </w:pPr>
            <w:r>
              <w:rPr>
                <w:b w:val="0"/>
                <w:bCs w:val="0"/>
              </w:rPr>
              <w:t>Kandiaz Muhammad Sudianjaya dan Nur Aida Arifah Tara (2026)</w:t>
            </w:r>
          </w:p>
        </w:tc>
        <w:tc>
          <w:tcPr>
            <w:tcW w:w="0" w:type="auto"/>
          </w:tcPr>
          <w:p w14:paraId="54E04440" w14:textId="77777777" w:rsidR="003548DD" w:rsidRPr="000C742C" w:rsidRDefault="000C742C" w:rsidP="00CC04B0">
            <w:pPr>
              <w:pStyle w:val="judul2"/>
              <w:rPr>
                <w:b w:val="0"/>
                <w:bCs w:val="0"/>
              </w:rPr>
            </w:pPr>
            <w:r>
              <w:rPr>
                <w:b w:val="0"/>
                <w:bCs w:val="0"/>
                <w:i/>
                <w:iCs/>
              </w:rPr>
              <w:t xml:space="preserve">Return on Equity </w:t>
            </w:r>
            <w:r>
              <w:rPr>
                <w:b w:val="0"/>
                <w:bCs w:val="0"/>
              </w:rPr>
              <w:t xml:space="preserve">(ROE) (X1), </w:t>
            </w:r>
            <w:r>
              <w:rPr>
                <w:b w:val="0"/>
                <w:bCs w:val="0"/>
                <w:i/>
                <w:iCs/>
              </w:rPr>
              <w:t>Debt to Equity</w:t>
            </w:r>
            <w:r w:rsidR="00DE7924">
              <w:rPr>
                <w:b w:val="0"/>
                <w:bCs w:val="0"/>
                <w:i/>
                <w:iCs/>
              </w:rPr>
              <w:t xml:space="preserve"> Ratio</w:t>
            </w:r>
            <w:r>
              <w:rPr>
                <w:b w:val="0"/>
                <w:bCs w:val="0"/>
                <w:i/>
                <w:iCs/>
              </w:rPr>
              <w:t xml:space="preserve"> </w:t>
            </w:r>
            <w:r>
              <w:rPr>
                <w:b w:val="0"/>
                <w:bCs w:val="0"/>
              </w:rPr>
              <w:t xml:space="preserve">(DER) (X2), </w:t>
            </w:r>
            <w:r>
              <w:rPr>
                <w:b w:val="0"/>
                <w:bCs w:val="0"/>
                <w:i/>
                <w:iCs/>
              </w:rPr>
              <w:t xml:space="preserve">Current Ratio </w:t>
            </w:r>
            <w:r>
              <w:rPr>
                <w:b w:val="0"/>
                <w:bCs w:val="0"/>
              </w:rPr>
              <w:t xml:space="preserve">(CR) (X3), </w:t>
            </w:r>
            <w:r>
              <w:rPr>
                <w:b w:val="0"/>
                <w:bCs w:val="0"/>
                <w:i/>
                <w:iCs/>
              </w:rPr>
              <w:t xml:space="preserve">Underpricing </w:t>
            </w:r>
            <w:r>
              <w:rPr>
                <w:b w:val="0"/>
                <w:bCs w:val="0"/>
              </w:rPr>
              <w:t>(Y)</w:t>
            </w:r>
          </w:p>
        </w:tc>
        <w:tc>
          <w:tcPr>
            <w:tcW w:w="0" w:type="auto"/>
          </w:tcPr>
          <w:p w14:paraId="3AA72F48" w14:textId="70022079" w:rsidR="003548DD" w:rsidRDefault="001D5993" w:rsidP="00CC04B0">
            <w:pPr>
              <w:pStyle w:val="judul2"/>
              <w:rPr>
                <w:b w:val="0"/>
                <w:bCs w:val="0"/>
              </w:rPr>
            </w:pPr>
            <w:r>
              <w:rPr>
                <w:b w:val="0"/>
                <w:bCs w:val="0"/>
              </w:rPr>
              <w:t xml:space="preserve">Populasi yang digunakan adalah seluruh perusahaan yang melakukan IPO di BEI tahun 2019-2023. </w:t>
            </w:r>
            <w:r>
              <w:rPr>
                <w:b w:val="0"/>
                <w:bCs w:val="0"/>
              </w:rPr>
              <w:lastRenderedPageBreak/>
              <w:t xml:space="preserve">Sampel sebanyak 107 perusahaan, metode yang digunakan adalah pendekatan kuantitatif dengan jenis </w:t>
            </w:r>
            <w:r w:rsidR="001A3005">
              <w:rPr>
                <w:b w:val="0"/>
                <w:bCs w:val="0"/>
              </w:rPr>
              <w:t>kausalitas</w:t>
            </w:r>
            <w:r>
              <w:rPr>
                <w:b w:val="0"/>
                <w:bCs w:val="0"/>
              </w:rPr>
              <w:t>.</w:t>
            </w:r>
          </w:p>
        </w:tc>
        <w:tc>
          <w:tcPr>
            <w:tcW w:w="0" w:type="auto"/>
          </w:tcPr>
          <w:p w14:paraId="3ACDA371" w14:textId="77777777" w:rsidR="003548DD" w:rsidRPr="001D5993" w:rsidRDefault="001D5993" w:rsidP="00E56094">
            <w:pPr>
              <w:pStyle w:val="judul2"/>
              <w:numPr>
                <w:ilvl w:val="0"/>
                <w:numId w:val="13"/>
              </w:numPr>
              <w:ind w:left="307" w:hanging="247"/>
              <w:rPr>
                <w:b w:val="0"/>
                <w:bCs w:val="0"/>
              </w:rPr>
            </w:pPr>
            <w:r>
              <w:rPr>
                <w:b w:val="0"/>
                <w:bCs w:val="0"/>
              </w:rPr>
              <w:lastRenderedPageBreak/>
              <w:t xml:space="preserve">ROE berpengaruh positif namun tidak signifikan terhadap </w:t>
            </w:r>
            <w:r>
              <w:rPr>
                <w:b w:val="0"/>
                <w:bCs w:val="0"/>
                <w:i/>
                <w:iCs/>
              </w:rPr>
              <w:t>underpricing.</w:t>
            </w:r>
          </w:p>
          <w:p w14:paraId="7E03E80F" w14:textId="77777777" w:rsidR="001D5993" w:rsidRDefault="001D5993" w:rsidP="00E56094">
            <w:pPr>
              <w:pStyle w:val="judul2"/>
              <w:numPr>
                <w:ilvl w:val="0"/>
                <w:numId w:val="13"/>
              </w:numPr>
              <w:ind w:left="307" w:hanging="247"/>
              <w:rPr>
                <w:b w:val="0"/>
                <w:bCs w:val="0"/>
              </w:rPr>
            </w:pPr>
            <w:r>
              <w:rPr>
                <w:b w:val="0"/>
                <w:bCs w:val="0"/>
              </w:rPr>
              <w:t>DER berpengaru</w:t>
            </w:r>
            <w:r>
              <w:rPr>
                <w:b w:val="0"/>
                <w:bCs w:val="0"/>
              </w:rPr>
              <w:lastRenderedPageBreak/>
              <w:t xml:space="preserve">h negatif namun tidak signifikan terhadap </w:t>
            </w:r>
            <w:r>
              <w:rPr>
                <w:b w:val="0"/>
                <w:bCs w:val="0"/>
                <w:i/>
                <w:iCs/>
              </w:rPr>
              <w:t>underpricing</w:t>
            </w:r>
            <w:r>
              <w:rPr>
                <w:b w:val="0"/>
                <w:bCs w:val="0"/>
              </w:rPr>
              <w:t>.</w:t>
            </w:r>
          </w:p>
          <w:p w14:paraId="76EA889F" w14:textId="77777777" w:rsidR="001D5993" w:rsidRDefault="001D5993" w:rsidP="00E56094">
            <w:pPr>
              <w:pStyle w:val="judul2"/>
              <w:numPr>
                <w:ilvl w:val="0"/>
                <w:numId w:val="13"/>
              </w:numPr>
              <w:ind w:left="307" w:hanging="247"/>
              <w:rPr>
                <w:b w:val="0"/>
                <w:bCs w:val="0"/>
              </w:rPr>
            </w:pPr>
            <w:r>
              <w:rPr>
                <w:b w:val="0"/>
                <w:bCs w:val="0"/>
              </w:rPr>
              <w:t xml:space="preserve">CR berpengaruh negatif namun tidak signifikan terhadap </w:t>
            </w:r>
            <w:r>
              <w:rPr>
                <w:b w:val="0"/>
                <w:bCs w:val="0"/>
                <w:i/>
                <w:iCs/>
              </w:rPr>
              <w:t>underpring</w:t>
            </w:r>
            <w:r w:rsidR="0084464D">
              <w:rPr>
                <w:b w:val="0"/>
                <w:bCs w:val="0"/>
                <w:i/>
                <w:iCs/>
              </w:rPr>
              <w:t xml:space="preserve"> </w:t>
            </w:r>
            <w:r w:rsidR="0084464D">
              <w:rPr>
                <w:b w:val="0"/>
                <w:bCs w:val="0"/>
              </w:rPr>
              <w:t>perusahaan yang melakukan IPO di BEI tahun 2019-2023.</w:t>
            </w:r>
          </w:p>
        </w:tc>
        <w:tc>
          <w:tcPr>
            <w:tcW w:w="0" w:type="auto"/>
          </w:tcPr>
          <w:p w14:paraId="1E8841A9" w14:textId="5CE20B6E" w:rsidR="0084464D" w:rsidRDefault="0084464D" w:rsidP="00E56094">
            <w:pPr>
              <w:pStyle w:val="judul2"/>
              <w:numPr>
                <w:ilvl w:val="0"/>
                <w:numId w:val="20"/>
              </w:numPr>
              <w:rPr>
                <w:b w:val="0"/>
                <w:bCs w:val="0"/>
              </w:rPr>
            </w:pPr>
            <w:r>
              <w:rPr>
                <w:b w:val="0"/>
                <w:bCs w:val="0"/>
              </w:rPr>
              <w:lastRenderedPageBreak/>
              <w:t xml:space="preserve">Populasi yang akan diteliti adalah perusahaan yang IPO di tahun </w:t>
            </w:r>
            <w:r w:rsidR="00F16B9B">
              <w:rPr>
                <w:b w:val="0"/>
                <w:bCs w:val="0"/>
              </w:rPr>
              <w:t>2020-</w:t>
            </w:r>
            <w:r w:rsidR="00F16B9B">
              <w:rPr>
                <w:b w:val="0"/>
                <w:bCs w:val="0"/>
              </w:rPr>
              <w:lastRenderedPageBreak/>
              <w:t>2025</w:t>
            </w:r>
          </w:p>
          <w:p w14:paraId="6C4BBAA5" w14:textId="77777777" w:rsidR="0084464D" w:rsidRDefault="0084464D" w:rsidP="00E56094">
            <w:pPr>
              <w:pStyle w:val="judul2"/>
              <w:numPr>
                <w:ilvl w:val="0"/>
                <w:numId w:val="20"/>
              </w:numPr>
              <w:rPr>
                <w:b w:val="0"/>
                <w:bCs w:val="0"/>
              </w:rPr>
            </w:pPr>
            <w:r>
              <w:rPr>
                <w:b w:val="0"/>
                <w:bCs w:val="0"/>
              </w:rPr>
              <w:t xml:space="preserve">Tidak menggunakan variabel </w:t>
            </w:r>
            <w:r>
              <w:rPr>
                <w:b w:val="0"/>
                <w:bCs w:val="0"/>
                <w:i/>
                <w:iCs/>
              </w:rPr>
              <w:t xml:space="preserve">return on equity </w:t>
            </w:r>
            <w:r>
              <w:rPr>
                <w:b w:val="0"/>
                <w:bCs w:val="0"/>
              </w:rPr>
              <w:t xml:space="preserve">dan </w:t>
            </w:r>
            <w:r>
              <w:rPr>
                <w:b w:val="0"/>
                <w:bCs w:val="0"/>
                <w:i/>
                <w:iCs/>
              </w:rPr>
              <w:t xml:space="preserve">current ration </w:t>
            </w:r>
            <w:r>
              <w:rPr>
                <w:b w:val="0"/>
                <w:bCs w:val="0"/>
              </w:rPr>
              <w:t>sebagai variabel independen.</w:t>
            </w:r>
          </w:p>
          <w:p w14:paraId="30444C5F" w14:textId="77777777" w:rsidR="0084464D" w:rsidRDefault="0084464D" w:rsidP="00E56094">
            <w:pPr>
              <w:pStyle w:val="judul2"/>
              <w:numPr>
                <w:ilvl w:val="0"/>
                <w:numId w:val="20"/>
              </w:numPr>
              <w:rPr>
                <w:b w:val="0"/>
                <w:bCs w:val="0"/>
              </w:rPr>
            </w:pPr>
            <w:r>
              <w:rPr>
                <w:b w:val="0"/>
                <w:bCs w:val="0"/>
              </w:rPr>
              <w:t>Penelitian tidak hanya menggunakan pendekatan fundamental, tetapi juga pendekatan perilaku investor.</w:t>
            </w:r>
          </w:p>
          <w:p w14:paraId="473298E0" w14:textId="77777777" w:rsidR="0084464D" w:rsidRDefault="0084464D" w:rsidP="00E56094">
            <w:pPr>
              <w:pStyle w:val="judul2"/>
              <w:numPr>
                <w:ilvl w:val="0"/>
                <w:numId w:val="20"/>
              </w:numPr>
              <w:rPr>
                <w:b w:val="0"/>
                <w:bCs w:val="0"/>
              </w:rPr>
            </w:pPr>
            <w:r>
              <w:rPr>
                <w:b w:val="0"/>
                <w:bCs w:val="0"/>
              </w:rPr>
              <w:t>Akan menguji variabel independen secara simultan terhadap variabel dependen.</w:t>
            </w:r>
          </w:p>
          <w:p w14:paraId="7B1FA456" w14:textId="77777777" w:rsidR="0084464D" w:rsidRDefault="0084464D" w:rsidP="00E56094">
            <w:pPr>
              <w:pStyle w:val="judul2"/>
              <w:numPr>
                <w:ilvl w:val="0"/>
                <w:numId w:val="20"/>
              </w:numPr>
              <w:rPr>
                <w:b w:val="0"/>
                <w:bCs w:val="0"/>
              </w:rPr>
            </w:pPr>
            <w:r>
              <w:rPr>
                <w:b w:val="0"/>
                <w:bCs w:val="0"/>
              </w:rPr>
              <w:t xml:space="preserve">Variabel </w:t>
            </w:r>
            <w:r>
              <w:rPr>
                <w:b w:val="0"/>
                <w:bCs w:val="0"/>
                <w:i/>
                <w:iCs/>
              </w:rPr>
              <w:t>underpr</w:t>
            </w:r>
            <w:r>
              <w:rPr>
                <w:b w:val="0"/>
                <w:bCs w:val="0"/>
                <w:i/>
                <w:iCs/>
              </w:rPr>
              <w:lastRenderedPageBreak/>
              <w:t>icing</w:t>
            </w:r>
            <w:r>
              <w:rPr>
                <w:b w:val="0"/>
                <w:bCs w:val="0"/>
              </w:rPr>
              <w:t xml:space="preserve"> digunakan sebagai variabel independen.</w:t>
            </w:r>
          </w:p>
          <w:p w14:paraId="07F064B7" w14:textId="77777777" w:rsidR="003548DD" w:rsidRDefault="0084464D" w:rsidP="00E56094">
            <w:pPr>
              <w:pStyle w:val="judul2"/>
              <w:numPr>
                <w:ilvl w:val="0"/>
                <w:numId w:val="20"/>
              </w:numPr>
              <w:rPr>
                <w:b w:val="0"/>
                <w:bCs w:val="0"/>
              </w:rPr>
            </w:pPr>
            <w:r>
              <w:rPr>
                <w:b w:val="0"/>
                <w:bCs w:val="0"/>
              </w:rPr>
              <w:t xml:space="preserve">Variabel dependen yang diganakan adalah frekuensi </w:t>
            </w:r>
            <w:r>
              <w:rPr>
                <w:b w:val="0"/>
                <w:bCs w:val="0"/>
                <w:i/>
                <w:iCs/>
              </w:rPr>
              <w:t>auto reject</w:t>
            </w:r>
            <w:r>
              <w:rPr>
                <w:b w:val="0"/>
                <w:bCs w:val="0"/>
              </w:rPr>
              <w:t xml:space="preserve"> atas.</w:t>
            </w:r>
          </w:p>
        </w:tc>
      </w:tr>
      <w:tr w:rsidR="00176FD6" w14:paraId="733C1F75" w14:textId="77777777" w:rsidTr="00617DB7">
        <w:tc>
          <w:tcPr>
            <w:tcW w:w="0" w:type="auto"/>
          </w:tcPr>
          <w:p w14:paraId="411EF696" w14:textId="77777777" w:rsidR="004A6AC6" w:rsidRPr="00B73FA7" w:rsidRDefault="00405A73" w:rsidP="00CC04B0">
            <w:pPr>
              <w:pStyle w:val="judul2"/>
              <w:rPr>
                <w:b w:val="0"/>
                <w:bCs w:val="0"/>
              </w:rPr>
            </w:pPr>
            <w:r w:rsidRPr="00405A73">
              <w:rPr>
                <w:b w:val="0"/>
                <w:bCs w:val="0"/>
              </w:rPr>
              <w:lastRenderedPageBreak/>
              <w:t>2.</w:t>
            </w:r>
            <w:r>
              <w:rPr>
                <w:b w:val="0"/>
                <w:bCs w:val="0"/>
              </w:rPr>
              <w:t xml:space="preserve"> </w:t>
            </w:r>
          </w:p>
        </w:tc>
        <w:tc>
          <w:tcPr>
            <w:tcW w:w="0" w:type="auto"/>
          </w:tcPr>
          <w:p w14:paraId="5BE6B806" w14:textId="77777777" w:rsidR="004A6AC6" w:rsidRPr="00B73FA7" w:rsidRDefault="003310EA" w:rsidP="00CC04B0">
            <w:pPr>
              <w:pStyle w:val="judul2"/>
              <w:rPr>
                <w:b w:val="0"/>
                <w:bCs w:val="0"/>
              </w:rPr>
            </w:pPr>
            <w:r>
              <w:rPr>
                <w:b w:val="0"/>
                <w:bCs w:val="0"/>
              </w:rPr>
              <w:t xml:space="preserve">Hafiz Wahyu Syahputra dan Ahmad Faisol (2026) </w:t>
            </w:r>
          </w:p>
        </w:tc>
        <w:tc>
          <w:tcPr>
            <w:tcW w:w="0" w:type="auto"/>
          </w:tcPr>
          <w:p w14:paraId="3D2EAEB9" w14:textId="77777777" w:rsidR="004A6AC6" w:rsidRPr="003310EA" w:rsidRDefault="003310EA" w:rsidP="00CC04B0">
            <w:pPr>
              <w:pStyle w:val="judul2"/>
              <w:rPr>
                <w:b w:val="0"/>
                <w:bCs w:val="0"/>
              </w:rPr>
            </w:pPr>
            <w:r>
              <w:rPr>
                <w:b w:val="0"/>
                <w:bCs w:val="0"/>
              </w:rPr>
              <w:t xml:space="preserve">Pelaporan </w:t>
            </w:r>
            <w:r>
              <w:rPr>
                <w:b w:val="0"/>
                <w:bCs w:val="0"/>
                <w:i/>
                <w:iCs/>
              </w:rPr>
              <w:t>Environmental, Social, and Governance (</w:t>
            </w:r>
            <w:r>
              <w:rPr>
                <w:b w:val="0"/>
                <w:bCs w:val="0"/>
              </w:rPr>
              <w:t xml:space="preserve">ESG) (X), </w:t>
            </w:r>
            <w:r>
              <w:rPr>
                <w:b w:val="0"/>
                <w:bCs w:val="0"/>
                <w:i/>
                <w:iCs/>
              </w:rPr>
              <w:t xml:space="preserve">Undepricing </w:t>
            </w:r>
            <w:r>
              <w:rPr>
                <w:b w:val="0"/>
                <w:bCs w:val="0"/>
              </w:rPr>
              <w:t>(Y)</w:t>
            </w:r>
          </w:p>
        </w:tc>
        <w:tc>
          <w:tcPr>
            <w:tcW w:w="0" w:type="auto"/>
          </w:tcPr>
          <w:p w14:paraId="42F1C24D" w14:textId="77777777" w:rsidR="004A6AC6" w:rsidRPr="00B73FA7" w:rsidRDefault="003310EA" w:rsidP="00CC04B0">
            <w:pPr>
              <w:pStyle w:val="judul2"/>
              <w:rPr>
                <w:b w:val="0"/>
                <w:bCs w:val="0"/>
              </w:rPr>
            </w:pPr>
            <w:r>
              <w:rPr>
                <w:b w:val="0"/>
                <w:bCs w:val="0"/>
              </w:rPr>
              <w:t>Populasi yang digunakan adalah seluruh perusahaan yang IPO di BEI pada tahun 2021-2024, sampel sebanyak 102 perusahaan, metode yang digunakan kuantitatif dengan rancangan eksplanatori dan komparatif.</w:t>
            </w:r>
          </w:p>
        </w:tc>
        <w:tc>
          <w:tcPr>
            <w:tcW w:w="0" w:type="auto"/>
          </w:tcPr>
          <w:p w14:paraId="4FB7EEAB" w14:textId="77777777" w:rsidR="003310EA" w:rsidRPr="00BA38BD" w:rsidRDefault="00BA38BD" w:rsidP="00E56094">
            <w:pPr>
              <w:pStyle w:val="judul2"/>
              <w:numPr>
                <w:ilvl w:val="0"/>
                <w:numId w:val="14"/>
              </w:numPr>
              <w:ind w:left="332" w:hanging="332"/>
              <w:rPr>
                <w:b w:val="0"/>
                <w:bCs w:val="0"/>
              </w:rPr>
            </w:pPr>
            <w:r>
              <w:rPr>
                <w:b w:val="0"/>
                <w:bCs w:val="0"/>
              </w:rPr>
              <w:t xml:space="preserve">Pelaporan ESG sebelum IPO memiliki pengaruh negatif dan signifikan tehadap </w:t>
            </w:r>
            <w:r>
              <w:rPr>
                <w:b w:val="0"/>
                <w:bCs w:val="0"/>
                <w:i/>
                <w:iCs/>
              </w:rPr>
              <w:t>Underpricing.</w:t>
            </w:r>
          </w:p>
          <w:p w14:paraId="5E4C0922" w14:textId="77777777" w:rsidR="00BA38BD" w:rsidRDefault="00BA38BD" w:rsidP="00E56094">
            <w:pPr>
              <w:pStyle w:val="judul2"/>
              <w:numPr>
                <w:ilvl w:val="0"/>
                <w:numId w:val="14"/>
              </w:numPr>
              <w:ind w:left="332" w:hanging="332"/>
              <w:rPr>
                <w:b w:val="0"/>
                <w:bCs w:val="0"/>
              </w:rPr>
            </w:pPr>
            <w:r>
              <w:rPr>
                <w:b w:val="0"/>
                <w:bCs w:val="0"/>
              </w:rPr>
              <w:t xml:space="preserve">Terdapat perbedaan tingkat </w:t>
            </w:r>
            <w:r>
              <w:rPr>
                <w:b w:val="0"/>
                <w:bCs w:val="0"/>
                <w:i/>
                <w:iCs/>
              </w:rPr>
              <w:t xml:space="preserve">underpricing </w:t>
            </w:r>
            <w:r>
              <w:rPr>
                <w:b w:val="0"/>
                <w:bCs w:val="0"/>
              </w:rPr>
              <w:t>antara perusahaan yang mengungkapkan ESG dan perusahaan yang tidak mengungkapkan ESG.</w:t>
            </w:r>
          </w:p>
          <w:p w14:paraId="26075696" w14:textId="77777777" w:rsidR="00BA38BD" w:rsidRPr="00BA38BD" w:rsidRDefault="00BA38BD" w:rsidP="00E56094">
            <w:pPr>
              <w:pStyle w:val="judul2"/>
              <w:numPr>
                <w:ilvl w:val="0"/>
                <w:numId w:val="14"/>
              </w:numPr>
              <w:ind w:left="332" w:hanging="332"/>
              <w:rPr>
                <w:b w:val="0"/>
                <w:bCs w:val="0"/>
              </w:rPr>
            </w:pPr>
            <w:r>
              <w:rPr>
                <w:b w:val="0"/>
                <w:bCs w:val="0"/>
              </w:rPr>
              <w:t xml:space="preserve">Dari sisi variabel kontrol, ukuran </w:t>
            </w:r>
            <w:r>
              <w:rPr>
                <w:b w:val="0"/>
                <w:bCs w:val="0"/>
              </w:rPr>
              <w:lastRenderedPageBreak/>
              <w:t xml:space="preserve">perusahaan dan pendapatan perushaan berpengaruh positif dan signifikan terhadap tingkat </w:t>
            </w:r>
            <w:r>
              <w:rPr>
                <w:b w:val="0"/>
                <w:bCs w:val="0"/>
                <w:i/>
                <w:iCs/>
              </w:rPr>
              <w:t xml:space="preserve">underpricing. </w:t>
            </w:r>
            <w:r>
              <w:rPr>
                <w:b w:val="0"/>
                <w:bCs w:val="0"/>
              </w:rPr>
              <w:t xml:space="preserve">Sebaliknya, umur perusahaan dan jumlah saham yang ditawarkan tidak berpengaruh signifikan terhadap </w:t>
            </w:r>
            <w:r>
              <w:rPr>
                <w:b w:val="0"/>
                <w:bCs w:val="0"/>
                <w:i/>
                <w:iCs/>
              </w:rPr>
              <w:t>underpricing.</w:t>
            </w:r>
          </w:p>
          <w:p w14:paraId="02918E4A" w14:textId="77777777" w:rsidR="00BA38BD" w:rsidRPr="00B73FA7" w:rsidRDefault="00BA38BD" w:rsidP="00BA38BD">
            <w:pPr>
              <w:pStyle w:val="judul2"/>
              <w:ind w:left="332"/>
              <w:rPr>
                <w:b w:val="0"/>
                <w:bCs w:val="0"/>
              </w:rPr>
            </w:pPr>
          </w:p>
        </w:tc>
        <w:tc>
          <w:tcPr>
            <w:tcW w:w="0" w:type="auto"/>
          </w:tcPr>
          <w:p w14:paraId="250C5F89" w14:textId="77777777" w:rsidR="004A6AC6" w:rsidRDefault="00BA38BD" w:rsidP="00E56094">
            <w:pPr>
              <w:pStyle w:val="judul2"/>
              <w:numPr>
                <w:ilvl w:val="0"/>
                <w:numId w:val="15"/>
              </w:numPr>
              <w:ind w:left="342" w:hanging="342"/>
              <w:rPr>
                <w:b w:val="0"/>
                <w:bCs w:val="0"/>
              </w:rPr>
            </w:pPr>
            <w:r>
              <w:rPr>
                <w:b w:val="0"/>
                <w:bCs w:val="0"/>
              </w:rPr>
              <w:lastRenderedPageBreak/>
              <w:t>Variabel ESG tidak digunakan dalam penelitian yang akan dilaksanakan.</w:t>
            </w:r>
          </w:p>
          <w:p w14:paraId="66B9DC84" w14:textId="55FC57C5" w:rsidR="00BA38BD" w:rsidRDefault="00BA38BD" w:rsidP="00E56094">
            <w:pPr>
              <w:pStyle w:val="judul2"/>
              <w:numPr>
                <w:ilvl w:val="0"/>
                <w:numId w:val="15"/>
              </w:numPr>
              <w:ind w:left="342" w:hanging="342"/>
              <w:rPr>
                <w:b w:val="0"/>
                <w:bCs w:val="0"/>
              </w:rPr>
            </w:pPr>
            <w:r>
              <w:rPr>
                <w:b w:val="0"/>
                <w:bCs w:val="0"/>
              </w:rPr>
              <w:t xml:space="preserve">Populasi yang akan diteliti adalah perusahaan yang IPO di tahun </w:t>
            </w:r>
            <w:r w:rsidR="00F16B9B">
              <w:rPr>
                <w:b w:val="0"/>
                <w:bCs w:val="0"/>
              </w:rPr>
              <w:t>2020-2025</w:t>
            </w:r>
          </w:p>
          <w:p w14:paraId="034DAB51" w14:textId="77777777" w:rsidR="00BA38BD" w:rsidRDefault="00A91D50" w:rsidP="00E56094">
            <w:pPr>
              <w:pStyle w:val="judul2"/>
              <w:numPr>
                <w:ilvl w:val="0"/>
                <w:numId w:val="15"/>
              </w:numPr>
              <w:ind w:left="342" w:hanging="342"/>
              <w:rPr>
                <w:b w:val="0"/>
                <w:bCs w:val="0"/>
              </w:rPr>
            </w:pPr>
            <w:r>
              <w:rPr>
                <w:b w:val="0"/>
                <w:bCs w:val="0"/>
              </w:rPr>
              <w:t xml:space="preserve">Metode yang digunakan </w:t>
            </w:r>
            <w:r w:rsidR="00EF2482">
              <w:rPr>
                <w:b w:val="0"/>
                <w:bCs w:val="0"/>
              </w:rPr>
              <w:t>tidak menggunakan jenis kompara</w:t>
            </w:r>
            <w:r w:rsidR="00EF2482">
              <w:rPr>
                <w:b w:val="0"/>
                <w:bCs w:val="0"/>
              </w:rPr>
              <w:lastRenderedPageBreak/>
              <w:t>tif.</w:t>
            </w:r>
          </w:p>
          <w:p w14:paraId="55B20376" w14:textId="77777777" w:rsidR="00EF2482" w:rsidRDefault="00EF2482" w:rsidP="00E56094">
            <w:pPr>
              <w:pStyle w:val="judul2"/>
              <w:numPr>
                <w:ilvl w:val="0"/>
                <w:numId w:val="15"/>
              </w:numPr>
              <w:ind w:left="342" w:hanging="342"/>
              <w:rPr>
                <w:b w:val="0"/>
                <w:bCs w:val="0"/>
              </w:rPr>
            </w:pPr>
            <w:r>
              <w:rPr>
                <w:b w:val="0"/>
                <w:bCs w:val="0"/>
              </w:rPr>
              <w:t xml:space="preserve">Variabel </w:t>
            </w:r>
            <w:r>
              <w:rPr>
                <w:b w:val="0"/>
                <w:bCs w:val="0"/>
                <w:i/>
                <w:iCs/>
              </w:rPr>
              <w:t>underpricing</w:t>
            </w:r>
            <w:r>
              <w:rPr>
                <w:b w:val="0"/>
                <w:bCs w:val="0"/>
              </w:rPr>
              <w:t xml:space="preserve"> digunakan sebagai variabel independen.</w:t>
            </w:r>
          </w:p>
          <w:p w14:paraId="293BB930" w14:textId="77777777" w:rsidR="00EF2482" w:rsidRPr="00B73FA7" w:rsidRDefault="00EF2482" w:rsidP="00E56094">
            <w:pPr>
              <w:pStyle w:val="judul2"/>
              <w:numPr>
                <w:ilvl w:val="0"/>
                <w:numId w:val="15"/>
              </w:numPr>
              <w:ind w:left="342" w:hanging="342"/>
              <w:rPr>
                <w:b w:val="0"/>
                <w:bCs w:val="0"/>
              </w:rPr>
            </w:pPr>
            <w:r>
              <w:rPr>
                <w:b w:val="0"/>
                <w:bCs w:val="0"/>
              </w:rPr>
              <w:t xml:space="preserve">Variabel dependen yang diganakan adalah frekuensi </w:t>
            </w:r>
            <w:r>
              <w:rPr>
                <w:b w:val="0"/>
                <w:bCs w:val="0"/>
                <w:i/>
                <w:iCs/>
              </w:rPr>
              <w:t>auto reject</w:t>
            </w:r>
            <w:r>
              <w:rPr>
                <w:b w:val="0"/>
                <w:bCs w:val="0"/>
              </w:rPr>
              <w:t xml:space="preserve"> atas.</w:t>
            </w:r>
          </w:p>
        </w:tc>
      </w:tr>
      <w:tr w:rsidR="00082F87" w14:paraId="275DE22E" w14:textId="77777777" w:rsidTr="00617DB7">
        <w:tc>
          <w:tcPr>
            <w:tcW w:w="0" w:type="auto"/>
          </w:tcPr>
          <w:p w14:paraId="648FAE1C" w14:textId="77777777" w:rsidR="00082F87" w:rsidRPr="00B73FA7" w:rsidRDefault="00082F87" w:rsidP="00082F87">
            <w:pPr>
              <w:pStyle w:val="judul2"/>
              <w:rPr>
                <w:b w:val="0"/>
                <w:bCs w:val="0"/>
              </w:rPr>
            </w:pPr>
            <w:r w:rsidRPr="002657EB">
              <w:rPr>
                <w:b w:val="0"/>
                <w:bCs w:val="0"/>
              </w:rPr>
              <w:lastRenderedPageBreak/>
              <w:t>3.</w:t>
            </w:r>
            <w:r>
              <w:rPr>
                <w:b w:val="0"/>
                <w:bCs w:val="0"/>
              </w:rPr>
              <w:t xml:space="preserve"> </w:t>
            </w:r>
          </w:p>
        </w:tc>
        <w:tc>
          <w:tcPr>
            <w:tcW w:w="0" w:type="auto"/>
          </w:tcPr>
          <w:p w14:paraId="77174382" w14:textId="77777777" w:rsidR="00082F87" w:rsidRPr="00B73FA7" w:rsidRDefault="00082F87" w:rsidP="00082F87">
            <w:pPr>
              <w:pStyle w:val="judul2"/>
              <w:rPr>
                <w:b w:val="0"/>
                <w:bCs w:val="0"/>
              </w:rPr>
            </w:pPr>
            <w:r>
              <w:rPr>
                <w:b w:val="0"/>
                <w:bCs w:val="0"/>
              </w:rPr>
              <w:t>Ria Mareta, Yuliarti Rezeki, Elma Abnaina, dan Analisa (2026)</w:t>
            </w:r>
          </w:p>
        </w:tc>
        <w:tc>
          <w:tcPr>
            <w:tcW w:w="0" w:type="auto"/>
          </w:tcPr>
          <w:p w14:paraId="5285BC2D" w14:textId="77777777" w:rsidR="00082F87" w:rsidRPr="002657EB" w:rsidRDefault="00082F87" w:rsidP="00082F87">
            <w:pPr>
              <w:pStyle w:val="judul2"/>
              <w:rPr>
                <w:b w:val="0"/>
                <w:bCs w:val="0"/>
              </w:rPr>
            </w:pPr>
            <w:r>
              <w:rPr>
                <w:b w:val="0"/>
                <w:bCs w:val="0"/>
                <w:i/>
                <w:iCs/>
              </w:rPr>
              <w:t xml:space="preserve">Debt to Equity Ratio </w:t>
            </w:r>
            <w:r>
              <w:rPr>
                <w:b w:val="0"/>
                <w:bCs w:val="0"/>
              </w:rPr>
              <w:t xml:space="preserve">(X1), </w:t>
            </w:r>
            <w:r>
              <w:rPr>
                <w:b w:val="0"/>
                <w:bCs w:val="0"/>
                <w:i/>
                <w:iCs/>
              </w:rPr>
              <w:t xml:space="preserve">Return on Asset </w:t>
            </w:r>
            <w:r>
              <w:rPr>
                <w:b w:val="0"/>
                <w:bCs w:val="0"/>
              </w:rPr>
              <w:t xml:space="preserve">(X2), Reputasi </w:t>
            </w:r>
            <w:r>
              <w:rPr>
                <w:b w:val="0"/>
                <w:bCs w:val="0"/>
                <w:i/>
                <w:iCs/>
              </w:rPr>
              <w:t xml:space="preserve">Underwriter </w:t>
            </w:r>
            <w:r>
              <w:rPr>
                <w:b w:val="0"/>
                <w:bCs w:val="0"/>
              </w:rPr>
              <w:t xml:space="preserve">(X3), </w:t>
            </w:r>
            <w:r>
              <w:rPr>
                <w:b w:val="0"/>
                <w:bCs w:val="0"/>
                <w:i/>
                <w:iCs/>
              </w:rPr>
              <w:t>U</w:t>
            </w:r>
            <w:r>
              <w:rPr>
                <w:b w:val="0"/>
                <w:bCs w:val="0"/>
              </w:rPr>
              <w:t>nderpricing (Y)</w:t>
            </w:r>
          </w:p>
        </w:tc>
        <w:tc>
          <w:tcPr>
            <w:tcW w:w="0" w:type="auto"/>
          </w:tcPr>
          <w:p w14:paraId="6F90DE31" w14:textId="77777777" w:rsidR="00082F87" w:rsidRPr="00B73FA7" w:rsidRDefault="00082F87" w:rsidP="00082F87">
            <w:pPr>
              <w:pStyle w:val="judul2"/>
              <w:rPr>
                <w:b w:val="0"/>
                <w:bCs w:val="0"/>
              </w:rPr>
            </w:pPr>
            <w:r>
              <w:rPr>
                <w:b w:val="0"/>
                <w:bCs w:val="0"/>
              </w:rPr>
              <w:t xml:space="preserve">Populasi yang digunakan adalah seluruh perusahaan yang melakukan IPO di BEI tahun 2021-2023, sampel yang digunakan sebanyak 81 perusahaan, metode yang digunakan adalah </w:t>
            </w:r>
            <w:r>
              <w:rPr>
                <w:b w:val="0"/>
                <w:bCs w:val="0"/>
              </w:rPr>
              <w:lastRenderedPageBreak/>
              <w:t xml:space="preserve">kuantitatif dengan jenis eksplanatori. </w:t>
            </w:r>
          </w:p>
        </w:tc>
        <w:tc>
          <w:tcPr>
            <w:tcW w:w="0" w:type="auto"/>
          </w:tcPr>
          <w:p w14:paraId="23A8E175" w14:textId="77777777" w:rsidR="00082F87" w:rsidRPr="00B31D03" w:rsidRDefault="00082F87" w:rsidP="00E56094">
            <w:pPr>
              <w:pStyle w:val="judul2"/>
              <w:numPr>
                <w:ilvl w:val="0"/>
                <w:numId w:val="16"/>
              </w:numPr>
              <w:ind w:left="332" w:hanging="283"/>
              <w:rPr>
                <w:b w:val="0"/>
                <w:bCs w:val="0"/>
              </w:rPr>
            </w:pPr>
            <w:r w:rsidRPr="00B31D03">
              <w:rPr>
                <w:b w:val="0"/>
                <w:bCs w:val="0"/>
                <w:i/>
                <w:iCs/>
              </w:rPr>
              <w:lastRenderedPageBreak/>
              <w:t>Debt to Equity Ratio</w:t>
            </w:r>
            <w:r>
              <w:rPr>
                <w:b w:val="0"/>
                <w:bCs w:val="0"/>
              </w:rPr>
              <w:t xml:space="preserve"> (DER) berpengaruh negatif signifikan terhadap </w:t>
            </w:r>
            <w:r>
              <w:rPr>
                <w:b w:val="0"/>
                <w:bCs w:val="0"/>
                <w:i/>
                <w:iCs/>
              </w:rPr>
              <w:t>Underpricing.</w:t>
            </w:r>
          </w:p>
          <w:p w14:paraId="20DE0F76" w14:textId="77777777" w:rsidR="00082F87" w:rsidRPr="00B31D03" w:rsidRDefault="00082F87" w:rsidP="00E56094">
            <w:pPr>
              <w:pStyle w:val="judul2"/>
              <w:numPr>
                <w:ilvl w:val="0"/>
                <w:numId w:val="16"/>
              </w:numPr>
              <w:ind w:left="332" w:hanging="283"/>
              <w:rPr>
                <w:b w:val="0"/>
                <w:bCs w:val="0"/>
              </w:rPr>
            </w:pPr>
            <w:r w:rsidRPr="00B31D03">
              <w:rPr>
                <w:b w:val="0"/>
                <w:bCs w:val="0"/>
                <w:i/>
                <w:iCs/>
              </w:rPr>
              <w:t>Return on Assets</w:t>
            </w:r>
            <w:r>
              <w:rPr>
                <w:b w:val="0"/>
                <w:bCs w:val="0"/>
              </w:rPr>
              <w:t xml:space="preserve"> (ROA) tidak berpengaruh signifikan terhadap </w:t>
            </w:r>
            <w:r>
              <w:rPr>
                <w:b w:val="0"/>
                <w:bCs w:val="0"/>
                <w:i/>
                <w:iCs/>
              </w:rPr>
              <w:t>Underpricing.</w:t>
            </w:r>
          </w:p>
          <w:p w14:paraId="0203E010" w14:textId="77777777" w:rsidR="00082F87" w:rsidRPr="00B31D03" w:rsidRDefault="00082F87" w:rsidP="00E56094">
            <w:pPr>
              <w:pStyle w:val="judul2"/>
              <w:numPr>
                <w:ilvl w:val="0"/>
                <w:numId w:val="16"/>
              </w:numPr>
              <w:ind w:left="332" w:hanging="283"/>
              <w:rPr>
                <w:b w:val="0"/>
                <w:bCs w:val="0"/>
              </w:rPr>
            </w:pPr>
            <w:r>
              <w:rPr>
                <w:b w:val="0"/>
                <w:bCs w:val="0"/>
              </w:rPr>
              <w:t xml:space="preserve">Reputasi </w:t>
            </w:r>
            <w:r>
              <w:rPr>
                <w:b w:val="0"/>
                <w:bCs w:val="0"/>
                <w:i/>
                <w:iCs/>
              </w:rPr>
              <w:t>Underwrite</w:t>
            </w:r>
            <w:r>
              <w:rPr>
                <w:b w:val="0"/>
                <w:bCs w:val="0"/>
                <w:i/>
                <w:iCs/>
              </w:rPr>
              <w:lastRenderedPageBreak/>
              <w:t xml:space="preserve">r </w:t>
            </w:r>
            <w:r>
              <w:rPr>
                <w:b w:val="0"/>
                <w:bCs w:val="0"/>
              </w:rPr>
              <w:t xml:space="preserve">berpengaruh signifikan terhadap </w:t>
            </w:r>
            <w:r>
              <w:rPr>
                <w:b w:val="0"/>
                <w:bCs w:val="0"/>
                <w:i/>
                <w:iCs/>
              </w:rPr>
              <w:t>Underpricing.</w:t>
            </w:r>
          </w:p>
          <w:p w14:paraId="69B77025" w14:textId="77777777" w:rsidR="00082F87" w:rsidRPr="00B73FA7" w:rsidRDefault="00082F87" w:rsidP="00E56094">
            <w:pPr>
              <w:pStyle w:val="judul2"/>
              <w:numPr>
                <w:ilvl w:val="0"/>
                <w:numId w:val="16"/>
              </w:numPr>
              <w:ind w:left="332" w:hanging="283"/>
              <w:rPr>
                <w:b w:val="0"/>
                <w:bCs w:val="0"/>
              </w:rPr>
            </w:pPr>
            <w:r>
              <w:rPr>
                <w:b w:val="0"/>
                <w:bCs w:val="0"/>
              </w:rPr>
              <w:t xml:space="preserve">DER, ROA, dan Reputasi </w:t>
            </w:r>
            <w:r>
              <w:rPr>
                <w:b w:val="0"/>
                <w:bCs w:val="0"/>
                <w:i/>
                <w:iCs/>
              </w:rPr>
              <w:t xml:space="preserve">Underwriter </w:t>
            </w:r>
            <w:r w:rsidRPr="00B31D03">
              <w:rPr>
                <w:b w:val="0"/>
                <w:bCs w:val="0"/>
              </w:rPr>
              <w:t>secara simultan</w:t>
            </w:r>
            <w:r>
              <w:rPr>
                <w:b w:val="0"/>
                <w:bCs w:val="0"/>
                <w:i/>
                <w:iCs/>
              </w:rPr>
              <w:t xml:space="preserve"> </w:t>
            </w:r>
            <w:r>
              <w:rPr>
                <w:b w:val="0"/>
                <w:bCs w:val="0"/>
              </w:rPr>
              <w:t xml:space="preserve">berpengaruh signifikan terhadap </w:t>
            </w:r>
            <w:r>
              <w:rPr>
                <w:b w:val="0"/>
                <w:bCs w:val="0"/>
                <w:i/>
                <w:iCs/>
              </w:rPr>
              <w:t>Underpricing</w:t>
            </w:r>
            <w:r>
              <w:rPr>
                <w:b w:val="0"/>
                <w:bCs w:val="0"/>
              </w:rPr>
              <w:t xml:space="preserve"> pada saham IPO di BEI tahun 2021-2023.</w:t>
            </w:r>
          </w:p>
        </w:tc>
        <w:tc>
          <w:tcPr>
            <w:tcW w:w="0" w:type="auto"/>
          </w:tcPr>
          <w:p w14:paraId="3D562D56" w14:textId="77777777" w:rsidR="00082F87" w:rsidRDefault="00082F87" w:rsidP="00E56094">
            <w:pPr>
              <w:pStyle w:val="judul2"/>
              <w:numPr>
                <w:ilvl w:val="0"/>
                <w:numId w:val="17"/>
              </w:numPr>
              <w:ind w:left="342" w:hanging="342"/>
              <w:rPr>
                <w:b w:val="0"/>
                <w:bCs w:val="0"/>
              </w:rPr>
            </w:pPr>
            <w:r>
              <w:rPr>
                <w:b w:val="0"/>
                <w:bCs w:val="0"/>
              </w:rPr>
              <w:lastRenderedPageBreak/>
              <w:t xml:space="preserve">Variabel </w:t>
            </w:r>
            <w:r w:rsidR="00DE7924">
              <w:rPr>
                <w:b w:val="0"/>
                <w:bCs w:val="0"/>
              </w:rPr>
              <w:t>ROA</w:t>
            </w:r>
            <w:r>
              <w:rPr>
                <w:b w:val="0"/>
                <w:bCs w:val="0"/>
              </w:rPr>
              <w:t xml:space="preserve"> tidak digunakan dalam penelitian yang akan dilaksanakan.</w:t>
            </w:r>
          </w:p>
          <w:p w14:paraId="2E160A52" w14:textId="7E493EAE" w:rsidR="00082F87" w:rsidRPr="00082F87" w:rsidRDefault="00082F87" w:rsidP="00E56094">
            <w:pPr>
              <w:pStyle w:val="judul2"/>
              <w:numPr>
                <w:ilvl w:val="0"/>
                <w:numId w:val="17"/>
              </w:numPr>
              <w:ind w:left="342" w:hanging="342"/>
              <w:rPr>
                <w:b w:val="0"/>
                <w:bCs w:val="0"/>
              </w:rPr>
            </w:pPr>
            <w:r>
              <w:rPr>
                <w:b w:val="0"/>
                <w:bCs w:val="0"/>
              </w:rPr>
              <w:t xml:space="preserve">Populasi yang akan diteliti adalah perusahaan yang IPO di tahun </w:t>
            </w:r>
            <w:r w:rsidR="00F16B9B">
              <w:rPr>
                <w:b w:val="0"/>
                <w:bCs w:val="0"/>
              </w:rPr>
              <w:t>2020-2025</w:t>
            </w:r>
          </w:p>
          <w:p w14:paraId="1E96A99B" w14:textId="77777777" w:rsidR="00082F87" w:rsidRDefault="00082F87" w:rsidP="00E56094">
            <w:pPr>
              <w:pStyle w:val="judul2"/>
              <w:numPr>
                <w:ilvl w:val="0"/>
                <w:numId w:val="17"/>
              </w:numPr>
              <w:ind w:left="342" w:hanging="342"/>
              <w:rPr>
                <w:b w:val="0"/>
                <w:bCs w:val="0"/>
              </w:rPr>
            </w:pPr>
            <w:r>
              <w:rPr>
                <w:b w:val="0"/>
                <w:bCs w:val="0"/>
              </w:rPr>
              <w:lastRenderedPageBreak/>
              <w:t xml:space="preserve">Variabel </w:t>
            </w:r>
            <w:r>
              <w:rPr>
                <w:b w:val="0"/>
                <w:bCs w:val="0"/>
                <w:i/>
                <w:iCs/>
              </w:rPr>
              <w:t>underpricing</w:t>
            </w:r>
            <w:r>
              <w:rPr>
                <w:b w:val="0"/>
                <w:bCs w:val="0"/>
              </w:rPr>
              <w:t xml:space="preserve"> digunakan sebagai variabel independen.</w:t>
            </w:r>
          </w:p>
          <w:p w14:paraId="14F57388" w14:textId="77777777" w:rsidR="00082F87" w:rsidRPr="00B73FA7" w:rsidRDefault="00082F87" w:rsidP="00E56094">
            <w:pPr>
              <w:pStyle w:val="judul2"/>
              <w:numPr>
                <w:ilvl w:val="0"/>
                <w:numId w:val="17"/>
              </w:numPr>
              <w:ind w:left="342" w:hanging="342"/>
              <w:rPr>
                <w:b w:val="0"/>
                <w:bCs w:val="0"/>
              </w:rPr>
            </w:pPr>
            <w:r>
              <w:rPr>
                <w:b w:val="0"/>
                <w:bCs w:val="0"/>
              </w:rPr>
              <w:t>Variabel dependen yang dig</w:t>
            </w:r>
            <w:r w:rsidR="003548DD">
              <w:rPr>
                <w:b w:val="0"/>
                <w:bCs w:val="0"/>
              </w:rPr>
              <w:t>u</w:t>
            </w:r>
            <w:r>
              <w:rPr>
                <w:b w:val="0"/>
                <w:bCs w:val="0"/>
              </w:rPr>
              <w:t xml:space="preserve">nakan adalah frekuensi </w:t>
            </w:r>
            <w:r>
              <w:rPr>
                <w:b w:val="0"/>
                <w:bCs w:val="0"/>
                <w:i/>
                <w:iCs/>
              </w:rPr>
              <w:t>auto reject</w:t>
            </w:r>
            <w:r>
              <w:rPr>
                <w:b w:val="0"/>
                <w:bCs w:val="0"/>
              </w:rPr>
              <w:t xml:space="preserve"> atas.</w:t>
            </w:r>
          </w:p>
        </w:tc>
      </w:tr>
      <w:tr w:rsidR="00AA1FA9" w14:paraId="20027890" w14:textId="77777777" w:rsidTr="00617DB7">
        <w:tc>
          <w:tcPr>
            <w:tcW w:w="0" w:type="auto"/>
          </w:tcPr>
          <w:p w14:paraId="57BAB3E9" w14:textId="77777777" w:rsidR="00AA1FA9" w:rsidRPr="00B73FA7" w:rsidRDefault="00AA1FA9" w:rsidP="00AA1FA9">
            <w:pPr>
              <w:pStyle w:val="judul2"/>
              <w:rPr>
                <w:b w:val="0"/>
                <w:bCs w:val="0"/>
              </w:rPr>
            </w:pPr>
            <w:r w:rsidRPr="00082F87">
              <w:rPr>
                <w:b w:val="0"/>
                <w:bCs w:val="0"/>
              </w:rPr>
              <w:lastRenderedPageBreak/>
              <w:t>4.</w:t>
            </w:r>
            <w:r>
              <w:rPr>
                <w:b w:val="0"/>
                <w:bCs w:val="0"/>
              </w:rPr>
              <w:t xml:space="preserve"> </w:t>
            </w:r>
          </w:p>
        </w:tc>
        <w:tc>
          <w:tcPr>
            <w:tcW w:w="0" w:type="auto"/>
          </w:tcPr>
          <w:p w14:paraId="3094CA23" w14:textId="77777777" w:rsidR="00AA1FA9" w:rsidRPr="00B73FA7" w:rsidRDefault="00AA1FA9" w:rsidP="00AA1FA9">
            <w:pPr>
              <w:pStyle w:val="judul2"/>
              <w:rPr>
                <w:b w:val="0"/>
                <w:bCs w:val="0"/>
              </w:rPr>
            </w:pPr>
            <w:r>
              <w:rPr>
                <w:b w:val="0"/>
                <w:bCs w:val="0"/>
              </w:rPr>
              <w:t>Rosa Nur Haliza Safitri (2025)</w:t>
            </w:r>
          </w:p>
        </w:tc>
        <w:tc>
          <w:tcPr>
            <w:tcW w:w="0" w:type="auto"/>
          </w:tcPr>
          <w:p w14:paraId="571B680C" w14:textId="77777777" w:rsidR="00AA1FA9" w:rsidRPr="00A77587" w:rsidRDefault="00AA1FA9" w:rsidP="00AA1FA9">
            <w:pPr>
              <w:pStyle w:val="judul2"/>
              <w:rPr>
                <w:b w:val="0"/>
                <w:bCs w:val="0"/>
              </w:rPr>
            </w:pPr>
            <w:r>
              <w:rPr>
                <w:b w:val="0"/>
                <w:bCs w:val="0"/>
                <w:i/>
                <w:iCs/>
              </w:rPr>
              <w:t>Current Ratio</w:t>
            </w:r>
            <w:r>
              <w:rPr>
                <w:b w:val="0"/>
                <w:bCs w:val="0"/>
              </w:rPr>
              <w:t xml:space="preserve"> (X1), </w:t>
            </w:r>
            <w:r>
              <w:rPr>
                <w:b w:val="0"/>
                <w:bCs w:val="0"/>
                <w:i/>
                <w:iCs/>
              </w:rPr>
              <w:t xml:space="preserve">Return on Asset </w:t>
            </w:r>
            <w:r>
              <w:rPr>
                <w:b w:val="0"/>
                <w:bCs w:val="0"/>
              </w:rPr>
              <w:t>(X2)</w:t>
            </w:r>
            <w:r>
              <w:rPr>
                <w:b w:val="0"/>
                <w:bCs w:val="0"/>
                <w:i/>
                <w:iCs/>
              </w:rPr>
              <w:t xml:space="preserve">, Debt to Equity Ratio </w:t>
            </w:r>
            <w:r>
              <w:rPr>
                <w:b w:val="0"/>
                <w:bCs w:val="0"/>
              </w:rPr>
              <w:t>(X3)</w:t>
            </w:r>
            <w:r>
              <w:rPr>
                <w:b w:val="0"/>
                <w:bCs w:val="0"/>
                <w:i/>
                <w:iCs/>
              </w:rPr>
              <w:t xml:space="preserve">, Company Size </w:t>
            </w:r>
            <w:r>
              <w:rPr>
                <w:b w:val="0"/>
                <w:bCs w:val="0"/>
              </w:rPr>
              <w:t>(X4)</w:t>
            </w:r>
            <w:r>
              <w:rPr>
                <w:b w:val="0"/>
                <w:bCs w:val="0"/>
                <w:i/>
                <w:iCs/>
              </w:rPr>
              <w:t xml:space="preserve">, Company Age </w:t>
            </w:r>
            <w:r>
              <w:rPr>
                <w:b w:val="0"/>
                <w:bCs w:val="0"/>
              </w:rPr>
              <w:t xml:space="preserve">(X5), Reputasi </w:t>
            </w:r>
            <w:r>
              <w:rPr>
                <w:b w:val="0"/>
                <w:bCs w:val="0"/>
                <w:i/>
                <w:iCs/>
              </w:rPr>
              <w:t xml:space="preserve">Underwriter </w:t>
            </w:r>
            <w:r>
              <w:rPr>
                <w:b w:val="0"/>
                <w:bCs w:val="0"/>
              </w:rPr>
              <w:t xml:space="preserve">(X6), </w:t>
            </w:r>
            <w:r>
              <w:rPr>
                <w:b w:val="0"/>
                <w:bCs w:val="0"/>
                <w:i/>
                <w:iCs/>
              </w:rPr>
              <w:t xml:space="preserve">Underpricing </w:t>
            </w:r>
            <w:r>
              <w:rPr>
                <w:b w:val="0"/>
                <w:bCs w:val="0"/>
              </w:rPr>
              <w:t>(Y)</w:t>
            </w:r>
          </w:p>
        </w:tc>
        <w:tc>
          <w:tcPr>
            <w:tcW w:w="0" w:type="auto"/>
          </w:tcPr>
          <w:p w14:paraId="51736B33" w14:textId="6F234782" w:rsidR="00AA1FA9" w:rsidRPr="00B73FA7" w:rsidRDefault="00AA1FA9" w:rsidP="00AA1FA9">
            <w:pPr>
              <w:pStyle w:val="judul2"/>
              <w:rPr>
                <w:b w:val="0"/>
                <w:bCs w:val="0"/>
              </w:rPr>
            </w:pPr>
            <w:r>
              <w:rPr>
                <w:b w:val="0"/>
                <w:bCs w:val="0"/>
              </w:rPr>
              <w:t xml:space="preserve">Populasi yang digunakan sebanyak 270 perusahaan yang melakukan IPO di BEI tahun 2018-2022, sampel sebanyak 193 perusahaan, metode yang digunakan adalah pendekatan kuantitatif dengan jenis </w:t>
            </w:r>
            <w:r w:rsidR="001A3005">
              <w:rPr>
                <w:b w:val="0"/>
                <w:bCs w:val="0"/>
              </w:rPr>
              <w:t>kausalitas</w:t>
            </w:r>
            <w:r>
              <w:rPr>
                <w:b w:val="0"/>
                <w:bCs w:val="0"/>
              </w:rPr>
              <w:t>.</w:t>
            </w:r>
          </w:p>
        </w:tc>
        <w:tc>
          <w:tcPr>
            <w:tcW w:w="0" w:type="auto"/>
          </w:tcPr>
          <w:p w14:paraId="53E4715F" w14:textId="77777777" w:rsidR="00AA1FA9" w:rsidRDefault="00AA1FA9" w:rsidP="00E56094">
            <w:pPr>
              <w:pStyle w:val="judul2"/>
              <w:numPr>
                <w:ilvl w:val="0"/>
                <w:numId w:val="21"/>
              </w:numPr>
              <w:ind w:left="319" w:hanging="319"/>
              <w:rPr>
                <w:b w:val="0"/>
                <w:bCs w:val="0"/>
              </w:rPr>
            </w:pPr>
            <w:r>
              <w:rPr>
                <w:b w:val="0"/>
                <w:bCs w:val="0"/>
              </w:rPr>
              <w:t xml:space="preserve">ROA berpengaruh signifikan terhadap </w:t>
            </w:r>
            <w:r>
              <w:rPr>
                <w:b w:val="0"/>
                <w:bCs w:val="0"/>
                <w:i/>
                <w:iCs/>
              </w:rPr>
              <w:t xml:space="preserve">Undepricing. </w:t>
            </w:r>
          </w:p>
          <w:p w14:paraId="7DDE2E49" w14:textId="77777777" w:rsidR="00AA1FA9" w:rsidRDefault="00AA1FA9" w:rsidP="00E56094">
            <w:pPr>
              <w:pStyle w:val="judul2"/>
              <w:numPr>
                <w:ilvl w:val="0"/>
                <w:numId w:val="21"/>
              </w:numPr>
              <w:ind w:left="319" w:hanging="319"/>
              <w:rPr>
                <w:b w:val="0"/>
                <w:bCs w:val="0"/>
              </w:rPr>
            </w:pPr>
            <w:r>
              <w:rPr>
                <w:b w:val="0"/>
                <w:bCs w:val="0"/>
              </w:rPr>
              <w:t>CR dan DER tidak menunjukkan pengaruh yang signifikan.</w:t>
            </w:r>
          </w:p>
          <w:p w14:paraId="4FA2B27C" w14:textId="77777777" w:rsidR="00AA1FA9" w:rsidRDefault="00AA1FA9" w:rsidP="00E56094">
            <w:pPr>
              <w:pStyle w:val="judul2"/>
              <w:numPr>
                <w:ilvl w:val="0"/>
                <w:numId w:val="21"/>
              </w:numPr>
              <w:ind w:left="319" w:hanging="319"/>
              <w:rPr>
                <w:b w:val="0"/>
                <w:bCs w:val="0"/>
              </w:rPr>
            </w:pPr>
            <w:r>
              <w:rPr>
                <w:b w:val="0"/>
                <w:bCs w:val="0"/>
              </w:rPr>
              <w:t xml:space="preserve">Ukuran Perusahaan, Umur Perusahaan, dan Reputasi </w:t>
            </w:r>
            <w:r>
              <w:rPr>
                <w:b w:val="0"/>
                <w:bCs w:val="0"/>
                <w:i/>
                <w:iCs/>
              </w:rPr>
              <w:t>Underwriter</w:t>
            </w:r>
            <w:r>
              <w:rPr>
                <w:b w:val="0"/>
                <w:bCs w:val="0"/>
              </w:rPr>
              <w:t xml:space="preserve"> menunjukkan pengaruh namun </w:t>
            </w:r>
            <w:r>
              <w:rPr>
                <w:b w:val="0"/>
                <w:bCs w:val="0"/>
              </w:rPr>
              <w:lastRenderedPageBreak/>
              <w:t xml:space="preserve">tidak signifikan. </w:t>
            </w:r>
          </w:p>
          <w:p w14:paraId="2FA62493" w14:textId="77777777" w:rsidR="00AA1FA9" w:rsidRPr="00B73FA7" w:rsidRDefault="00AA1FA9" w:rsidP="00E56094">
            <w:pPr>
              <w:pStyle w:val="judul2"/>
              <w:numPr>
                <w:ilvl w:val="0"/>
                <w:numId w:val="21"/>
              </w:numPr>
              <w:ind w:left="319" w:hanging="319"/>
              <w:rPr>
                <w:b w:val="0"/>
                <w:bCs w:val="0"/>
              </w:rPr>
            </w:pPr>
            <w:r>
              <w:rPr>
                <w:b w:val="0"/>
                <w:bCs w:val="0"/>
              </w:rPr>
              <w:t xml:space="preserve">Secara simultan seluruh variabel independent berpengaruh signifikan terhadap </w:t>
            </w:r>
            <w:r>
              <w:rPr>
                <w:b w:val="0"/>
                <w:bCs w:val="0"/>
                <w:i/>
                <w:iCs/>
              </w:rPr>
              <w:t xml:space="preserve">Underpricing </w:t>
            </w:r>
            <w:r>
              <w:rPr>
                <w:b w:val="0"/>
                <w:bCs w:val="0"/>
              </w:rPr>
              <w:t xml:space="preserve">pada perusahaan yang IPO di BEI tahun 2018-2022. </w:t>
            </w:r>
          </w:p>
        </w:tc>
        <w:tc>
          <w:tcPr>
            <w:tcW w:w="0" w:type="auto"/>
          </w:tcPr>
          <w:p w14:paraId="13D5F9F7" w14:textId="77777777" w:rsidR="00AA1FA9" w:rsidRDefault="00AA1FA9" w:rsidP="00E56094">
            <w:pPr>
              <w:pStyle w:val="judul2"/>
              <w:numPr>
                <w:ilvl w:val="0"/>
                <w:numId w:val="22"/>
              </w:numPr>
              <w:ind w:left="340" w:hanging="340"/>
              <w:rPr>
                <w:b w:val="0"/>
                <w:bCs w:val="0"/>
              </w:rPr>
            </w:pPr>
            <w:r>
              <w:rPr>
                <w:b w:val="0"/>
                <w:bCs w:val="0"/>
              </w:rPr>
              <w:lastRenderedPageBreak/>
              <w:t>Variabel CR, ROA, Ukuran Perusahaan, dan Umur Perusahaan tidak digunakan dalam penelitian yang akan dilaksanakan.</w:t>
            </w:r>
          </w:p>
          <w:p w14:paraId="12E3350D" w14:textId="3FFB399B" w:rsidR="00AA1FA9" w:rsidRPr="00082F87" w:rsidRDefault="00AA1FA9" w:rsidP="00E56094">
            <w:pPr>
              <w:pStyle w:val="judul2"/>
              <w:numPr>
                <w:ilvl w:val="0"/>
                <w:numId w:val="22"/>
              </w:numPr>
              <w:ind w:left="342" w:hanging="342"/>
              <w:rPr>
                <w:b w:val="0"/>
                <w:bCs w:val="0"/>
              </w:rPr>
            </w:pPr>
            <w:r>
              <w:rPr>
                <w:b w:val="0"/>
                <w:bCs w:val="0"/>
              </w:rPr>
              <w:t xml:space="preserve">Populasi yang akan diteliti adalah perusahaan yang IPO di tahun </w:t>
            </w:r>
            <w:r w:rsidR="00F16B9B">
              <w:rPr>
                <w:b w:val="0"/>
                <w:bCs w:val="0"/>
              </w:rPr>
              <w:lastRenderedPageBreak/>
              <w:t>2020-2025</w:t>
            </w:r>
          </w:p>
          <w:p w14:paraId="3176EFAB" w14:textId="77777777" w:rsidR="00AA1FA9" w:rsidRDefault="00AA1FA9" w:rsidP="00E56094">
            <w:pPr>
              <w:pStyle w:val="judul2"/>
              <w:numPr>
                <w:ilvl w:val="0"/>
                <w:numId w:val="22"/>
              </w:numPr>
              <w:ind w:left="342" w:hanging="342"/>
              <w:rPr>
                <w:b w:val="0"/>
                <w:bCs w:val="0"/>
              </w:rPr>
            </w:pPr>
            <w:r>
              <w:rPr>
                <w:b w:val="0"/>
                <w:bCs w:val="0"/>
              </w:rPr>
              <w:t xml:space="preserve">Variabel </w:t>
            </w:r>
            <w:r>
              <w:rPr>
                <w:b w:val="0"/>
                <w:bCs w:val="0"/>
                <w:i/>
                <w:iCs/>
              </w:rPr>
              <w:t>underpricing</w:t>
            </w:r>
            <w:r>
              <w:rPr>
                <w:b w:val="0"/>
                <w:bCs w:val="0"/>
              </w:rPr>
              <w:t xml:space="preserve"> digunakan sebagai variabel independen.</w:t>
            </w:r>
          </w:p>
          <w:p w14:paraId="3AD53296" w14:textId="77777777" w:rsidR="00AA1FA9" w:rsidRPr="00AA1FA9" w:rsidRDefault="00AA1FA9" w:rsidP="00E56094">
            <w:pPr>
              <w:pStyle w:val="judul2"/>
              <w:numPr>
                <w:ilvl w:val="0"/>
                <w:numId w:val="22"/>
              </w:numPr>
              <w:ind w:left="342" w:hanging="342"/>
              <w:rPr>
                <w:b w:val="0"/>
                <w:bCs w:val="0"/>
              </w:rPr>
            </w:pPr>
            <w:r w:rsidRPr="00AA1FA9">
              <w:rPr>
                <w:b w:val="0"/>
                <w:bCs w:val="0"/>
              </w:rPr>
              <w:t xml:space="preserve">Variabel dependen yang digunakan adalah frekuensi </w:t>
            </w:r>
            <w:r w:rsidRPr="00AA1FA9">
              <w:rPr>
                <w:b w:val="0"/>
                <w:bCs w:val="0"/>
                <w:i/>
                <w:iCs/>
              </w:rPr>
              <w:t>auto reject</w:t>
            </w:r>
            <w:r w:rsidRPr="00AA1FA9">
              <w:rPr>
                <w:b w:val="0"/>
                <w:bCs w:val="0"/>
              </w:rPr>
              <w:t xml:space="preserve"> atas.</w:t>
            </w:r>
          </w:p>
        </w:tc>
      </w:tr>
      <w:tr w:rsidR="000C141F" w14:paraId="463F14D2" w14:textId="77777777" w:rsidTr="00617DB7">
        <w:tc>
          <w:tcPr>
            <w:tcW w:w="0" w:type="auto"/>
          </w:tcPr>
          <w:p w14:paraId="5F6E0501" w14:textId="30ED80D4" w:rsidR="000C141F" w:rsidRDefault="000C141F" w:rsidP="00AA1FA9">
            <w:pPr>
              <w:pStyle w:val="judul2"/>
              <w:rPr>
                <w:b w:val="0"/>
                <w:bCs w:val="0"/>
              </w:rPr>
            </w:pPr>
            <w:r>
              <w:rPr>
                <w:b w:val="0"/>
                <w:bCs w:val="0"/>
              </w:rPr>
              <w:lastRenderedPageBreak/>
              <w:t>5.</w:t>
            </w:r>
          </w:p>
        </w:tc>
        <w:tc>
          <w:tcPr>
            <w:tcW w:w="0" w:type="auto"/>
          </w:tcPr>
          <w:p w14:paraId="1AC2D7E0" w14:textId="017C6C97" w:rsidR="000C141F" w:rsidRDefault="000C141F" w:rsidP="00AA1FA9">
            <w:pPr>
              <w:pStyle w:val="judul2"/>
              <w:rPr>
                <w:b w:val="0"/>
                <w:bCs w:val="0"/>
              </w:rPr>
            </w:pPr>
            <w:r>
              <w:rPr>
                <w:b w:val="0"/>
                <w:bCs w:val="0"/>
              </w:rPr>
              <w:t>Nata Arnetha Nababan dan Esti Damayanti (2025)</w:t>
            </w:r>
          </w:p>
        </w:tc>
        <w:tc>
          <w:tcPr>
            <w:tcW w:w="0" w:type="auto"/>
          </w:tcPr>
          <w:p w14:paraId="3FE05E0E" w14:textId="4450C341" w:rsidR="000C141F" w:rsidRPr="000C141F" w:rsidRDefault="000C141F" w:rsidP="00AA1FA9">
            <w:pPr>
              <w:pStyle w:val="judul2"/>
              <w:rPr>
                <w:b w:val="0"/>
                <w:bCs w:val="0"/>
              </w:rPr>
            </w:pPr>
            <w:r>
              <w:rPr>
                <w:b w:val="0"/>
                <w:bCs w:val="0"/>
                <w:i/>
                <w:iCs/>
              </w:rPr>
              <w:t xml:space="preserve">Underpricing </w:t>
            </w:r>
            <w:r>
              <w:rPr>
                <w:b w:val="0"/>
                <w:bCs w:val="0"/>
              </w:rPr>
              <w:t xml:space="preserve">(Y), Umur Perusahaan (X1), </w:t>
            </w:r>
            <w:r>
              <w:rPr>
                <w:b w:val="0"/>
                <w:bCs w:val="0"/>
                <w:i/>
                <w:iCs/>
              </w:rPr>
              <w:t xml:space="preserve">Earning per Share </w:t>
            </w:r>
            <w:r>
              <w:rPr>
                <w:b w:val="0"/>
                <w:bCs w:val="0"/>
              </w:rPr>
              <w:t xml:space="preserve">(EPS) (X2), </w:t>
            </w:r>
            <w:r>
              <w:rPr>
                <w:b w:val="0"/>
                <w:bCs w:val="0"/>
                <w:i/>
                <w:iCs/>
              </w:rPr>
              <w:t xml:space="preserve">Financial Leverage </w:t>
            </w:r>
            <w:r>
              <w:rPr>
                <w:b w:val="0"/>
                <w:bCs w:val="0"/>
              </w:rPr>
              <w:t xml:space="preserve">(X3), </w:t>
            </w:r>
            <w:r>
              <w:rPr>
                <w:b w:val="0"/>
                <w:bCs w:val="0"/>
                <w:i/>
                <w:iCs/>
              </w:rPr>
              <w:t xml:space="preserve">Return on Equity </w:t>
            </w:r>
            <w:r>
              <w:rPr>
                <w:b w:val="0"/>
                <w:bCs w:val="0"/>
              </w:rPr>
              <w:t>(X4)</w:t>
            </w:r>
          </w:p>
        </w:tc>
        <w:tc>
          <w:tcPr>
            <w:tcW w:w="0" w:type="auto"/>
          </w:tcPr>
          <w:p w14:paraId="1D8502F9" w14:textId="1C290D14" w:rsidR="000C141F" w:rsidRDefault="000C141F" w:rsidP="00AA1FA9">
            <w:pPr>
              <w:pStyle w:val="judul2"/>
              <w:rPr>
                <w:b w:val="0"/>
                <w:bCs w:val="0"/>
              </w:rPr>
            </w:pPr>
            <w:r>
              <w:rPr>
                <w:b w:val="0"/>
                <w:bCs w:val="0"/>
              </w:rPr>
              <w:t xml:space="preserve">Populasi yang digunakan adalah perusahaan yang melakukan IPO tahun 2017-2022 sebanyak 305 perusahaan dengan sampel sebanyak 134 perusahaan, metode yang digunakan adalah pendekatan kuantitatif kausal komparatif. </w:t>
            </w:r>
          </w:p>
        </w:tc>
        <w:tc>
          <w:tcPr>
            <w:tcW w:w="0" w:type="auto"/>
          </w:tcPr>
          <w:p w14:paraId="23A78F1F" w14:textId="77777777" w:rsidR="000C141F" w:rsidRDefault="001F10FC" w:rsidP="00E56094">
            <w:pPr>
              <w:pStyle w:val="judul2"/>
              <w:numPr>
                <w:ilvl w:val="0"/>
                <w:numId w:val="18"/>
              </w:numPr>
              <w:rPr>
                <w:b w:val="0"/>
                <w:bCs w:val="0"/>
              </w:rPr>
            </w:pPr>
            <w:r>
              <w:rPr>
                <w:b w:val="0"/>
                <w:bCs w:val="0"/>
              </w:rPr>
              <w:t>U</w:t>
            </w:r>
            <w:r w:rsidRPr="001F10FC">
              <w:rPr>
                <w:b w:val="0"/>
                <w:bCs w:val="0"/>
              </w:rPr>
              <w:t>mur perusahaan tidak berpengaruh</w:t>
            </w:r>
            <w:r>
              <w:rPr>
                <w:b w:val="0"/>
                <w:bCs w:val="0"/>
              </w:rPr>
              <w:t xml:space="preserve"> </w:t>
            </w:r>
            <w:r w:rsidRPr="001F10FC">
              <w:rPr>
                <w:b w:val="0"/>
                <w:bCs w:val="0"/>
              </w:rPr>
              <w:t>terhadap tingkat</w:t>
            </w:r>
            <w:r>
              <w:rPr>
                <w:b w:val="0"/>
                <w:bCs w:val="0"/>
              </w:rPr>
              <w:t xml:space="preserve"> </w:t>
            </w:r>
            <w:r w:rsidRPr="001F10FC">
              <w:rPr>
                <w:b w:val="0"/>
                <w:bCs w:val="0"/>
                <w:i/>
                <w:iCs/>
              </w:rPr>
              <w:t>underpricing</w:t>
            </w:r>
            <w:r w:rsidRPr="001F10FC">
              <w:rPr>
                <w:b w:val="0"/>
                <w:bCs w:val="0"/>
              </w:rPr>
              <w:t>.</w:t>
            </w:r>
          </w:p>
          <w:p w14:paraId="64EB3C4C" w14:textId="77777777" w:rsidR="001F10FC" w:rsidRDefault="001F10FC" w:rsidP="00E56094">
            <w:pPr>
              <w:pStyle w:val="judul2"/>
              <w:numPr>
                <w:ilvl w:val="0"/>
                <w:numId w:val="18"/>
              </w:numPr>
              <w:rPr>
                <w:b w:val="0"/>
                <w:bCs w:val="0"/>
              </w:rPr>
            </w:pPr>
            <w:r w:rsidRPr="001F10FC">
              <w:rPr>
                <w:b w:val="0"/>
                <w:bCs w:val="0"/>
                <w:i/>
                <w:iCs/>
              </w:rPr>
              <w:t>Financial     leverage</w:t>
            </w:r>
            <w:r>
              <w:rPr>
                <w:b w:val="0"/>
                <w:bCs w:val="0"/>
              </w:rPr>
              <w:t xml:space="preserve"> </w:t>
            </w:r>
            <w:r w:rsidRPr="001F10FC">
              <w:rPr>
                <w:b w:val="0"/>
                <w:bCs w:val="0"/>
              </w:rPr>
              <w:t xml:space="preserve">berpengaruh     positif terhadap </w:t>
            </w:r>
            <w:r w:rsidRPr="001F10FC">
              <w:rPr>
                <w:b w:val="0"/>
                <w:bCs w:val="0"/>
                <w:i/>
                <w:iCs/>
              </w:rPr>
              <w:t>underpricing</w:t>
            </w:r>
            <w:r w:rsidRPr="001F10FC">
              <w:rPr>
                <w:b w:val="0"/>
                <w:bCs w:val="0"/>
              </w:rPr>
              <w:t>.</w:t>
            </w:r>
          </w:p>
          <w:p w14:paraId="4D9B6878" w14:textId="77777777" w:rsidR="001F10FC" w:rsidRDefault="001F10FC" w:rsidP="00E56094">
            <w:pPr>
              <w:pStyle w:val="judul2"/>
              <w:numPr>
                <w:ilvl w:val="0"/>
                <w:numId w:val="18"/>
              </w:numPr>
              <w:rPr>
                <w:b w:val="0"/>
                <w:bCs w:val="0"/>
              </w:rPr>
            </w:pPr>
            <w:r>
              <w:rPr>
                <w:b w:val="0"/>
                <w:bCs w:val="0"/>
                <w:i/>
                <w:iCs/>
              </w:rPr>
              <w:t>E</w:t>
            </w:r>
            <w:r w:rsidRPr="001F10FC">
              <w:rPr>
                <w:b w:val="0"/>
                <w:bCs w:val="0"/>
                <w:i/>
                <w:iCs/>
              </w:rPr>
              <w:t>arning</w:t>
            </w:r>
            <w:r>
              <w:rPr>
                <w:b w:val="0"/>
                <w:bCs w:val="0"/>
                <w:i/>
                <w:iCs/>
              </w:rPr>
              <w:t xml:space="preserve"> </w:t>
            </w:r>
            <w:r w:rsidRPr="001F10FC">
              <w:rPr>
                <w:b w:val="0"/>
                <w:bCs w:val="0"/>
                <w:i/>
                <w:iCs/>
              </w:rPr>
              <w:t>per share</w:t>
            </w:r>
            <w:r w:rsidRPr="001F10FC">
              <w:rPr>
                <w:b w:val="0"/>
                <w:bCs w:val="0"/>
              </w:rPr>
              <w:t xml:space="preserve"> berpengaruh positif</w:t>
            </w:r>
            <w:r>
              <w:rPr>
                <w:b w:val="0"/>
                <w:bCs w:val="0"/>
              </w:rPr>
              <w:t xml:space="preserve"> </w:t>
            </w:r>
            <w:r w:rsidRPr="001F10FC">
              <w:rPr>
                <w:b w:val="0"/>
                <w:bCs w:val="0"/>
              </w:rPr>
              <w:t>terhadap</w:t>
            </w:r>
            <w:r>
              <w:rPr>
                <w:b w:val="0"/>
                <w:bCs w:val="0"/>
              </w:rPr>
              <w:t xml:space="preserve"> </w:t>
            </w:r>
            <w:r w:rsidRPr="001F10FC">
              <w:rPr>
                <w:b w:val="0"/>
                <w:bCs w:val="0"/>
                <w:i/>
                <w:iCs/>
              </w:rPr>
              <w:t>underpricing</w:t>
            </w:r>
            <w:r w:rsidRPr="001F10FC">
              <w:rPr>
                <w:b w:val="0"/>
                <w:bCs w:val="0"/>
              </w:rPr>
              <w:t>.</w:t>
            </w:r>
          </w:p>
          <w:p w14:paraId="12CFD3AA" w14:textId="538D4400" w:rsidR="001F10FC" w:rsidRDefault="001F10FC" w:rsidP="00E56094">
            <w:pPr>
              <w:pStyle w:val="judul2"/>
              <w:numPr>
                <w:ilvl w:val="0"/>
                <w:numId w:val="18"/>
              </w:numPr>
              <w:rPr>
                <w:b w:val="0"/>
                <w:bCs w:val="0"/>
              </w:rPr>
            </w:pPr>
            <w:r w:rsidRPr="001F10FC">
              <w:rPr>
                <w:b w:val="0"/>
                <w:bCs w:val="0"/>
                <w:i/>
                <w:iCs/>
              </w:rPr>
              <w:t>Return on equity</w:t>
            </w:r>
            <w:r>
              <w:rPr>
                <w:b w:val="0"/>
                <w:bCs w:val="0"/>
              </w:rPr>
              <w:t xml:space="preserve"> </w:t>
            </w:r>
            <w:r w:rsidRPr="001F10FC">
              <w:rPr>
                <w:b w:val="0"/>
                <w:bCs w:val="0"/>
              </w:rPr>
              <w:lastRenderedPageBreak/>
              <w:t>tidak</w:t>
            </w:r>
            <w:r>
              <w:rPr>
                <w:b w:val="0"/>
                <w:bCs w:val="0"/>
              </w:rPr>
              <w:t xml:space="preserve"> </w:t>
            </w:r>
            <w:r w:rsidRPr="001F10FC">
              <w:rPr>
                <w:b w:val="0"/>
                <w:bCs w:val="0"/>
              </w:rPr>
              <w:t>berpengaruh</w:t>
            </w:r>
            <w:r>
              <w:rPr>
                <w:b w:val="0"/>
                <w:bCs w:val="0"/>
              </w:rPr>
              <w:t xml:space="preserve"> </w:t>
            </w:r>
            <w:r w:rsidRPr="001F10FC">
              <w:rPr>
                <w:b w:val="0"/>
                <w:bCs w:val="0"/>
              </w:rPr>
              <w:t>terhadap</w:t>
            </w:r>
            <w:r>
              <w:rPr>
                <w:b w:val="0"/>
                <w:bCs w:val="0"/>
              </w:rPr>
              <w:t xml:space="preserve"> </w:t>
            </w:r>
            <w:r w:rsidRPr="001F10FC">
              <w:rPr>
                <w:b w:val="0"/>
                <w:bCs w:val="0"/>
                <w:i/>
                <w:iCs/>
              </w:rPr>
              <w:t>underpricing</w:t>
            </w:r>
            <w:r>
              <w:rPr>
                <w:b w:val="0"/>
                <w:bCs w:val="0"/>
              </w:rPr>
              <w:t>.</w:t>
            </w:r>
          </w:p>
        </w:tc>
        <w:tc>
          <w:tcPr>
            <w:tcW w:w="0" w:type="auto"/>
          </w:tcPr>
          <w:p w14:paraId="3791D68D" w14:textId="4CD0F698" w:rsidR="001F10FC" w:rsidRPr="001F10FC" w:rsidRDefault="001F10FC" w:rsidP="00E56094">
            <w:pPr>
              <w:pStyle w:val="judul2"/>
              <w:numPr>
                <w:ilvl w:val="0"/>
                <w:numId w:val="19"/>
              </w:numPr>
              <w:ind w:left="349" w:hanging="349"/>
              <w:rPr>
                <w:b w:val="0"/>
                <w:bCs w:val="0"/>
              </w:rPr>
            </w:pPr>
            <w:r w:rsidRPr="001F10FC">
              <w:rPr>
                <w:b w:val="0"/>
                <w:bCs w:val="0"/>
              </w:rPr>
              <w:lastRenderedPageBreak/>
              <w:t xml:space="preserve">Variabel </w:t>
            </w:r>
            <w:r>
              <w:rPr>
                <w:b w:val="0"/>
                <w:bCs w:val="0"/>
              </w:rPr>
              <w:t>Umur Perusahaan</w:t>
            </w:r>
            <w:r w:rsidRPr="001F10FC">
              <w:rPr>
                <w:b w:val="0"/>
                <w:bCs w:val="0"/>
              </w:rPr>
              <w:t xml:space="preserve">, </w:t>
            </w:r>
            <w:r>
              <w:rPr>
                <w:b w:val="0"/>
                <w:bCs w:val="0"/>
              </w:rPr>
              <w:t>EPS</w:t>
            </w:r>
            <w:r w:rsidRPr="001F10FC">
              <w:rPr>
                <w:b w:val="0"/>
                <w:bCs w:val="0"/>
              </w:rPr>
              <w:t xml:space="preserve">, </w:t>
            </w:r>
            <w:r>
              <w:rPr>
                <w:b w:val="0"/>
                <w:bCs w:val="0"/>
              </w:rPr>
              <w:t xml:space="preserve">dan ROE </w:t>
            </w:r>
            <w:r w:rsidRPr="001F10FC">
              <w:rPr>
                <w:b w:val="0"/>
                <w:bCs w:val="0"/>
              </w:rPr>
              <w:t>tidak digunakan dalam penelitian yang akan dilaksanakan.</w:t>
            </w:r>
          </w:p>
          <w:p w14:paraId="70E0A3A1" w14:textId="77777777" w:rsidR="001F10FC" w:rsidRPr="001F10FC" w:rsidRDefault="001F10FC" w:rsidP="00E56094">
            <w:pPr>
              <w:pStyle w:val="judul2"/>
              <w:numPr>
                <w:ilvl w:val="0"/>
                <w:numId w:val="19"/>
              </w:numPr>
              <w:ind w:left="349" w:hanging="349"/>
              <w:rPr>
                <w:b w:val="0"/>
                <w:bCs w:val="0"/>
              </w:rPr>
            </w:pPr>
            <w:r w:rsidRPr="001F10FC">
              <w:rPr>
                <w:b w:val="0"/>
                <w:bCs w:val="0"/>
              </w:rPr>
              <w:t>Populasi yang akan diteliti adalah perusahaan yang IPO di tahun 2020-2025</w:t>
            </w:r>
          </w:p>
          <w:p w14:paraId="74F25178" w14:textId="77777777" w:rsidR="001F10FC" w:rsidRPr="001F10FC" w:rsidRDefault="001F10FC" w:rsidP="00E56094">
            <w:pPr>
              <w:pStyle w:val="judul2"/>
              <w:numPr>
                <w:ilvl w:val="0"/>
                <w:numId w:val="19"/>
              </w:numPr>
              <w:ind w:left="349" w:hanging="349"/>
              <w:rPr>
                <w:b w:val="0"/>
                <w:bCs w:val="0"/>
              </w:rPr>
            </w:pPr>
            <w:r w:rsidRPr="001F10FC">
              <w:rPr>
                <w:b w:val="0"/>
                <w:bCs w:val="0"/>
              </w:rPr>
              <w:t xml:space="preserve">Variabel </w:t>
            </w:r>
            <w:r w:rsidRPr="001F10FC">
              <w:rPr>
                <w:b w:val="0"/>
                <w:bCs w:val="0"/>
              </w:rPr>
              <w:lastRenderedPageBreak/>
              <w:t>underpricing digunakan sebagai variabel independen.</w:t>
            </w:r>
          </w:p>
          <w:p w14:paraId="49F7E5FE" w14:textId="207A8F98" w:rsidR="000C141F" w:rsidRDefault="001F10FC" w:rsidP="00E56094">
            <w:pPr>
              <w:pStyle w:val="judul2"/>
              <w:numPr>
                <w:ilvl w:val="0"/>
                <w:numId w:val="19"/>
              </w:numPr>
              <w:ind w:left="349" w:hanging="349"/>
              <w:rPr>
                <w:b w:val="0"/>
                <w:bCs w:val="0"/>
              </w:rPr>
            </w:pPr>
            <w:r w:rsidRPr="001F10FC">
              <w:rPr>
                <w:b w:val="0"/>
                <w:bCs w:val="0"/>
              </w:rPr>
              <w:t xml:space="preserve">Variabel dependen yang digunakan adalah frekuensi </w:t>
            </w:r>
            <w:r w:rsidRPr="001F10FC">
              <w:rPr>
                <w:b w:val="0"/>
                <w:bCs w:val="0"/>
                <w:i/>
                <w:iCs/>
              </w:rPr>
              <w:t>auto</w:t>
            </w:r>
            <w:r>
              <w:rPr>
                <w:b w:val="0"/>
                <w:bCs w:val="0"/>
              </w:rPr>
              <w:t xml:space="preserve"> </w:t>
            </w:r>
            <w:r>
              <w:rPr>
                <w:b w:val="0"/>
                <w:bCs w:val="0"/>
                <w:i/>
                <w:iCs/>
              </w:rPr>
              <w:t xml:space="preserve">reject </w:t>
            </w:r>
            <w:r>
              <w:rPr>
                <w:b w:val="0"/>
                <w:bCs w:val="0"/>
              </w:rPr>
              <w:t>atas.</w:t>
            </w:r>
          </w:p>
        </w:tc>
      </w:tr>
      <w:tr w:rsidR="003C7B00" w14:paraId="741B6C41" w14:textId="77777777" w:rsidTr="00617DB7">
        <w:tc>
          <w:tcPr>
            <w:tcW w:w="0" w:type="auto"/>
          </w:tcPr>
          <w:p w14:paraId="6AC06989" w14:textId="1322B176" w:rsidR="003C7B00" w:rsidRDefault="003C7B00" w:rsidP="00AA1FA9">
            <w:pPr>
              <w:pStyle w:val="judul2"/>
              <w:rPr>
                <w:b w:val="0"/>
                <w:bCs w:val="0"/>
              </w:rPr>
            </w:pPr>
            <w:r>
              <w:rPr>
                <w:b w:val="0"/>
                <w:bCs w:val="0"/>
              </w:rPr>
              <w:lastRenderedPageBreak/>
              <w:t>6.</w:t>
            </w:r>
          </w:p>
        </w:tc>
        <w:tc>
          <w:tcPr>
            <w:tcW w:w="0" w:type="auto"/>
          </w:tcPr>
          <w:p w14:paraId="729DAE21" w14:textId="5B7BC2D4" w:rsidR="003C7B00" w:rsidRDefault="003C7B00" w:rsidP="00AA1FA9">
            <w:pPr>
              <w:pStyle w:val="judul2"/>
              <w:rPr>
                <w:b w:val="0"/>
                <w:bCs w:val="0"/>
              </w:rPr>
            </w:pPr>
            <w:r>
              <w:rPr>
                <w:b w:val="0"/>
                <w:bCs w:val="0"/>
              </w:rPr>
              <w:t>Ni Wayan Trisna Purnama Dewi, Henny Triana Hasibuan, Gerianta Wirawan Yasa (2025)</w:t>
            </w:r>
          </w:p>
        </w:tc>
        <w:tc>
          <w:tcPr>
            <w:tcW w:w="0" w:type="auto"/>
          </w:tcPr>
          <w:p w14:paraId="262E2C2A" w14:textId="7FB349DF" w:rsidR="003C7B00" w:rsidRPr="003C343A" w:rsidRDefault="003C7B00" w:rsidP="00AA1FA9">
            <w:pPr>
              <w:pStyle w:val="judul2"/>
              <w:rPr>
                <w:b w:val="0"/>
                <w:bCs w:val="0"/>
              </w:rPr>
            </w:pPr>
            <w:r>
              <w:rPr>
                <w:b w:val="0"/>
                <w:bCs w:val="0"/>
                <w:i/>
                <w:iCs/>
              </w:rPr>
              <w:t xml:space="preserve">Underpricing </w:t>
            </w:r>
            <w:r>
              <w:rPr>
                <w:b w:val="0"/>
                <w:bCs w:val="0"/>
              </w:rPr>
              <w:t>(Y), Reputasi Auditor (</w:t>
            </w:r>
            <w:r w:rsidR="003C343A">
              <w:rPr>
                <w:b w:val="0"/>
                <w:bCs w:val="0"/>
              </w:rPr>
              <w:t>Z</w:t>
            </w:r>
            <w:r>
              <w:rPr>
                <w:b w:val="0"/>
                <w:bCs w:val="0"/>
              </w:rPr>
              <w:t xml:space="preserve">), </w:t>
            </w:r>
            <w:r w:rsidR="003C343A">
              <w:rPr>
                <w:b w:val="0"/>
                <w:bCs w:val="0"/>
              </w:rPr>
              <w:t xml:space="preserve">ROA (X1), DER (X2), EPS (X3), </w:t>
            </w:r>
            <w:r w:rsidR="003C343A">
              <w:rPr>
                <w:b w:val="0"/>
                <w:bCs w:val="0"/>
                <w:i/>
                <w:iCs/>
              </w:rPr>
              <w:t xml:space="preserve">Company Size </w:t>
            </w:r>
            <w:r w:rsidR="003C343A">
              <w:rPr>
                <w:b w:val="0"/>
                <w:bCs w:val="0"/>
              </w:rPr>
              <w:t>(X4)</w:t>
            </w:r>
          </w:p>
        </w:tc>
        <w:tc>
          <w:tcPr>
            <w:tcW w:w="0" w:type="auto"/>
          </w:tcPr>
          <w:p w14:paraId="54610A9E" w14:textId="3F7E97B2" w:rsidR="003C7B00" w:rsidRPr="003C343A" w:rsidRDefault="003C343A" w:rsidP="00AA1FA9">
            <w:pPr>
              <w:pStyle w:val="judul2"/>
              <w:rPr>
                <w:b w:val="0"/>
                <w:bCs w:val="0"/>
              </w:rPr>
            </w:pPr>
            <w:r>
              <w:rPr>
                <w:b w:val="0"/>
                <w:bCs w:val="0"/>
              </w:rPr>
              <w:t xml:space="preserve">Populasi yang digunakan adalah perusahaan IPO tahun 2020-2024 yang mengalami </w:t>
            </w:r>
            <w:r>
              <w:rPr>
                <w:b w:val="0"/>
                <w:bCs w:val="0"/>
                <w:i/>
                <w:iCs/>
              </w:rPr>
              <w:t xml:space="preserve">underpricing </w:t>
            </w:r>
            <w:r>
              <w:rPr>
                <w:b w:val="0"/>
                <w:bCs w:val="0"/>
              </w:rPr>
              <w:t xml:space="preserve">dengan sampe; sebanyak 177 perusahaan, metode yang digunakan adalah kuantitatif jenis kausalitas. </w:t>
            </w:r>
          </w:p>
        </w:tc>
        <w:tc>
          <w:tcPr>
            <w:tcW w:w="0" w:type="auto"/>
          </w:tcPr>
          <w:p w14:paraId="104ABE9A" w14:textId="58E53225" w:rsidR="003C7B00" w:rsidRPr="00BC252C" w:rsidRDefault="003C343A" w:rsidP="00E56094">
            <w:pPr>
              <w:pStyle w:val="judul2"/>
              <w:numPr>
                <w:ilvl w:val="0"/>
                <w:numId w:val="43"/>
              </w:numPr>
              <w:rPr>
                <w:b w:val="0"/>
                <w:bCs w:val="0"/>
              </w:rPr>
            </w:pPr>
            <w:r>
              <w:rPr>
                <w:b w:val="0"/>
                <w:bCs w:val="0"/>
              </w:rPr>
              <w:t xml:space="preserve">ROA, EPS, </w:t>
            </w:r>
            <w:r w:rsidR="00BC252C">
              <w:rPr>
                <w:b w:val="0"/>
                <w:bCs w:val="0"/>
              </w:rPr>
              <w:t xml:space="preserve">dan </w:t>
            </w:r>
            <w:r w:rsidR="00BC252C">
              <w:rPr>
                <w:b w:val="0"/>
                <w:bCs w:val="0"/>
                <w:i/>
                <w:iCs/>
              </w:rPr>
              <w:t xml:space="preserve">company size </w:t>
            </w:r>
            <w:r w:rsidR="00BC252C">
              <w:rPr>
                <w:b w:val="0"/>
                <w:bCs w:val="0"/>
              </w:rPr>
              <w:t xml:space="preserve">tidak berpengaruh signifikan terhadap </w:t>
            </w:r>
            <w:r w:rsidR="00BC252C">
              <w:rPr>
                <w:b w:val="0"/>
                <w:bCs w:val="0"/>
                <w:i/>
                <w:iCs/>
              </w:rPr>
              <w:t>underpricing.</w:t>
            </w:r>
          </w:p>
          <w:p w14:paraId="35438F5D" w14:textId="77777777" w:rsidR="00BC252C" w:rsidRPr="00BC252C" w:rsidRDefault="00BC252C" w:rsidP="00E56094">
            <w:pPr>
              <w:pStyle w:val="judul2"/>
              <w:numPr>
                <w:ilvl w:val="0"/>
                <w:numId w:val="43"/>
              </w:numPr>
              <w:rPr>
                <w:b w:val="0"/>
                <w:bCs w:val="0"/>
              </w:rPr>
            </w:pPr>
            <w:r>
              <w:rPr>
                <w:b w:val="0"/>
                <w:bCs w:val="0"/>
                <w:i/>
                <w:iCs/>
              </w:rPr>
              <w:t xml:space="preserve">Debt to equity ratio </w:t>
            </w:r>
            <w:r w:rsidRPr="00BC252C">
              <w:rPr>
                <w:b w:val="0"/>
                <w:bCs w:val="0"/>
              </w:rPr>
              <w:t>(DER)</w:t>
            </w:r>
            <w:r>
              <w:rPr>
                <w:b w:val="0"/>
                <w:bCs w:val="0"/>
                <w:i/>
                <w:iCs/>
              </w:rPr>
              <w:t xml:space="preserve"> </w:t>
            </w:r>
            <w:r>
              <w:rPr>
                <w:b w:val="0"/>
                <w:bCs w:val="0"/>
              </w:rPr>
              <w:t xml:space="preserve">berpengaruh positif signifikan terhadap </w:t>
            </w:r>
            <w:r>
              <w:rPr>
                <w:b w:val="0"/>
                <w:bCs w:val="0"/>
                <w:i/>
                <w:iCs/>
              </w:rPr>
              <w:t>underpricing.</w:t>
            </w:r>
          </w:p>
          <w:p w14:paraId="5EB3A4D4" w14:textId="77777777" w:rsidR="00BC252C" w:rsidRDefault="00BC252C" w:rsidP="00E56094">
            <w:pPr>
              <w:pStyle w:val="judul2"/>
              <w:numPr>
                <w:ilvl w:val="0"/>
                <w:numId w:val="43"/>
              </w:numPr>
              <w:rPr>
                <w:b w:val="0"/>
                <w:bCs w:val="0"/>
              </w:rPr>
            </w:pPr>
            <w:r>
              <w:rPr>
                <w:b w:val="0"/>
                <w:bCs w:val="0"/>
              </w:rPr>
              <w:t xml:space="preserve">Secara simultan variabel independen berpengaruh terhadap </w:t>
            </w:r>
            <w:r>
              <w:rPr>
                <w:b w:val="0"/>
                <w:bCs w:val="0"/>
              </w:rPr>
              <w:lastRenderedPageBreak/>
              <w:t>variabel dependen.</w:t>
            </w:r>
          </w:p>
          <w:p w14:paraId="29E1348E" w14:textId="3D6573DD" w:rsidR="00BC252C" w:rsidRDefault="00BC252C" w:rsidP="00E56094">
            <w:pPr>
              <w:pStyle w:val="judul2"/>
              <w:numPr>
                <w:ilvl w:val="0"/>
                <w:numId w:val="43"/>
              </w:numPr>
              <w:rPr>
                <w:b w:val="0"/>
                <w:bCs w:val="0"/>
              </w:rPr>
            </w:pPr>
            <w:r>
              <w:rPr>
                <w:b w:val="0"/>
                <w:bCs w:val="0"/>
              </w:rPr>
              <w:t xml:space="preserve">Reputasi auditor sebagai variabel moderasi tidak memperkuat pengaruh ROA, DER, EPS, dan </w:t>
            </w:r>
            <w:r>
              <w:rPr>
                <w:b w:val="0"/>
                <w:bCs w:val="0"/>
                <w:i/>
                <w:iCs/>
              </w:rPr>
              <w:t xml:space="preserve">company size </w:t>
            </w:r>
            <w:r>
              <w:rPr>
                <w:b w:val="0"/>
                <w:bCs w:val="0"/>
              </w:rPr>
              <w:t xml:space="preserve">terhadap </w:t>
            </w:r>
            <w:r>
              <w:rPr>
                <w:b w:val="0"/>
                <w:bCs w:val="0"/>
                <w:i/>
                <w:iCs/>
              </w:rPr>
              <w:t>underpricing.</w:t>
            </w:r>
          </w:p>
        </w:tc>
        <w:tc>
          <w:tcPr>
            <w:tcW w:w="0" w:type="auto"/>
          </w:tcPr>
          <w:p w14:paraId="44408B4A" w14:textId="746B20A9" w:rsidR="00B90765" w:rsidRDefault="00B90765" w:rsidP="00E56094">
            <w:pPr>
              <w:pStyle w:val="judul2"/>
              <w:numPr>
                <w:ilvl w:val="0"/>
                <w:numId w:val="42"/>
              </w:numPr>
              <w:ind w:left="349" w:hanging="349"/>
              <w:rPr>
                <w:b w:val="0"/>
                <w:bCs w:val="0"/>
              </w:rPr>
            </w:pPr>
            <w:r w:rsidRPr="00B90765">
              <w:rPr>
                <w:b w:val="0"/>
                <w:bCs w:val="0"/>
              </w:rPr>
              <w:lastRenderedPageBreak/>
              <w:t xml:space="preserve">Variabel </w:t>
            </w:r>
            <w:r>
              <w:rPr>
                <w:b w:val="0"/>
                <w:bCs w:val="0"/>
              </w:rPr>
              <w:t>ROA</w:t>
            </w:r>
            <w:r w:rsidRPr="00B90765">
              <w:rPr>
                <w:b w:val="0"/>
                <w:bCs w:val="0"/>
              </w:rPr>
              <w:t xml:space="preserve">, EPS, </w:t>
            </w:r>
            <w:r w:rsidR="00891AA4">
              <w:rPr>
                <w:b w:val="0"/>
                <w:bCs w:val="0"/>
              </w:rPr>
              <w:t xml:space="preserve">dan </w:t>
            </w:r>
            <w:r>
              <w:rPr>
                <w:b w:val="0"/>
                <w:bCs w:val="0"/>
                <w:i/>
                <w:iCs/>
              </w:rPr>
              <w:t>company size</w:t>
            </w:r>
            <w:r w:rsidRPr="00B90765">
              <w:rPr>
                <w:b w:val="0"/>
                <w:bCs w:val="0"/>
              </w:rPr>
              <w:t xml:space="preserve"> tidak digunakan dalam penelitian yang akan dilaksanakan.</w:t>
            </w:r>
          </w:p>
          <w:p w14:paraId="60E63080" w14:textId="57914BE8" w:rsidR="00891AA4" w:rsidRPr="00B90765" w:rsidRDefault="00891AA4" w:rsidP="00E56094">
            <w:pPr>
              <w:pStyle w:val="judul2"/>
              <w:numPr>
                <w:ilvl w:val="0"/>
                <w:numId w:val="42"/>
              </w:numPr>
              <w:ind w:left="349" w:hanging="349"/>
              <w:rPr>
                <w:b w:val="0"/>
                <w:bCs w:val="0"/>
              </w:rPr>
            </w:pPr>
            <w:r>
              <w:rPr>
                <w:b w:val="0"/>
                <w:bCs w:val="0"/>
              </w:rPr>
              <w:t>Penelitian yang akan dilaksanakan tidak menggunakan variabel moderator.</w:t>
            </w:r>
          </w:p>
          <w:p w14:paraId="7B2C696D" w14:textId="77777777" w:rsidR="00B90765" w:rsidRPr="00B90765" w:rsidRDefault="00B90765" w:rsidP="00E56094">
            <w:pPr>
              <w:pStyle w:val="judul2"/>
              <w:numPr>
                <w:ilvl w:val="0"/>
                <w:numId w:val="42"/>
              </w:numPr>
              <w:ind w:left="349" w:hanging="349"/>
              <w:rPr>
                <w:b w:val="0"/>
                <w:bCs w:val="0"/>
              </w:rPr>
            </w:pPr>
            <w:r w:rsidRPr="00B90765">
              <w:rPr>
                <w:b w:val="0"/>
                <w:bCs w:val="0"/>
              </w:rPr>
              <w:t xml:space="preserve">Populasi yang akan </w:t>
            </w:r>
            <w:r w:rsidRPr="00B90765">
              <w:rPr>
                <w:b w:val="0"/>
                <w:bCs w:val="0"/>
              </w:rPr>
              <w:lastRenderedPageBreak/>
              <w:t>diteliti adalah perusahaan yang IPO di tahun 2020-2025</w:t>
            </w:r>
          </w:p>
          <w:p w14:paraId="71D568BD" w14:textId="77777777" w:rsidR="00B90765" w:rsidRPr="00B90765" w:rsidRDefault="00B90765" w:rsidP="00E56094">
            <w:pPr>
              <w:pStyle w:val="judul2"/>
              <w:numPr>
                <w:ilvl w:val="0"/>
                <w:numId w:val="42"/>
              </w:numPr>
              <w:ind w:left="349" w:hanging="349"/>
              <w:rPr>
                <w:b w:val="0"/>
                <w:bCs w:val="0"/>
              </w:rPr>
            </w:pPr>
            <w:r w:rsidRPr="00B90765">
              <w:rPr>
                <w:b w:val="0"/>
                <w:bCs w:val="0"/>
              </w:rPr>
              <w:t>Variabel underpricing digunakan sebagai variabel independen.</w:t>
            </w:r>
          </w:p>
          <w:p w14:paraId="23201B77" w14:textId="77777777" w:rsidR="00B90765" w:rsidRPr="00B90765" w:rsidRDefault="00B90765" w:rsidP="00E56094">
            <w:pPr>
              <w:pStyle w:val="judul2"/>
              <w:numPr>
                <w:ilvl w:val="0"/>
                <w:numId w:val="42"/>
              </w:numPr>
              <w:ind w:left="349" w:hanging="349"/>
              <w:rPr>
                <w:b w:val="0"/>
                <w:bCs w:val="0"/>
              </w:rPr>
            </w:pPr>
            <w:r w:rsidRPr="00B90765">
              <w:rPr>
                <w:b w:val="0"/>
                <w:bCs w:val="0"/>
              </w:rPr>
              <w:t>Variabel dependen yang digunakan adalah frekuensi auto reject atas.</w:t>
            </w:r>
          </w:p>
          <w:p w14:paraId="3FA9E74E" w14:textId="77777777" w:rsidR="003C7B00" w:rsidRDefault="003C7B00" w:rsidP="00891AA4">
            <w:pPr>
              <w:pStyle w:val="judul2"/>
              <w:ind w:left="349"/>
              <w:rPr>
                <w:b w:val="0"/>
                <w:bCs w:val="0"/>
              </w:rPr>
            </w:pPr>
          </w:p>
        </w:tc>
      </w:tr>
      <w:tr w:rsidR="00AA1FA9" w14:paraId="36CC58B3" w14:textId="77777777" w:rsidTr="00617DB7">
        <w:tc>
          <w:tcPr>
            <w:tcW w:w="0" w:type="auto"/>
          </w:tcPr>
          <w:p w14:paraId="19D7FE83" w14:textId="2C96323E" w:rsidR="00AA1FA9" w:rsidRPr="00B73FA7" w:rsidRDefault="003C7B00" w:rsidP="00AA1FA9">
            <w:pPr>
              <w:pStyle w:val="judul2"/>
              <w:rPr>
                <w:b w:val="0"/>
                <w:bCs w:val="0"/>
              </w:rPr>
            </w:pPr>
            <w:r>
              <w:rPr>
                <w:b w:val="0"/>
                <w:bCs w:val="0"/>
              </w:rPr>
              <w:lastRenderedPageBreak/>
              <w:t>7</w:t>
            </w:r>
            <w:r w:rsidR="00AA1FA9" w:rsidRPr="002657EB">
              <w:rPr>
                <w:b w:val="0"/>
                <w:bCs w:val="0"/>
              </w:rPr>
              <w:t>.</w:t>
            </w:r>
            <w:r w:rsidR="00AA1FA9">
              <w:rPr>
                <w:b w:val="0"/>
                <w:bCs w:val="0"/>
              </w:rPr>
              <w:t xml:space="preserve"> </w:t>
            </w:r>
          </w:p>
        </w:tc>
        <w:tc>
          <w:tcPr>
            <w:tcW w:w="0" w:type="auto"/>
          </w:tcPr>
          <w:p w14:paraId="0E4BA509" w14:textId="77777777" w:rsidR="00AA1FA9" w:rsidRPr="00B73FA7" w:rsidRDefault="00AA1FA9" w:rsidP="00AA1FA9">
            <w:pPr>
              <w:pStyle w:val="judul2"/>
              <w:rPr>
                <w:b w:val="0"/>
                <w:bCs w:val="0"/>
              </w:rPr>
            </w:pPr>
            <w:r>
              <w:rPr>
                <w:b w:val="0"/>
                <w:bCs w:val="0"/>
              </w:rPr>
              <w:t>Nilam Larasati, Miladiah Kusumaningarti, dan Agus Asthori (2023)</w:t>
            </w:r>
          </w:p>
        </w:tc>
        <w:tc>
          <w:tcPr>
            <w:tcW w:w="0" w:type="auto"/>
          </w:tcPr>
          <w:p w14:paraId="0706FBA7" w14:textId="77777777" w:rsidR="00AA1FA9" w:rsidRPr="00B73FA7" w:rsidRDefault="00AA1FA9" w:rsidP="00AA1FA9">
            <w:pPr>
              <w:pStyle w:val="judul2"/>
              <w:rPr>
                <w:b w:val="0"/>
                <w:bCs w:val="0"/>
              </w:rPr>
            </w:pPr>
            <w:r>
              <w:rPr>
                <w:b w:val="0"/>
                <w:bCs w:val="0"/>
              </w:rPr>
              <w:t xml:space="preserve">Ukuran Perusahaan (X1), Reputasi </w:t>
            </w:r>
            <w:r w:rsidRPr="00B73FA7">
              <w:rPr>
                <w:b w:val="0"/>
                <w:bCs w:val="0"/>
                <w:i/>
                <w:iCs/>
              </w:rPr>
              <w:t>Underwrite</w:t>
            </w:r>
            <w:r>
              <w:rPr>
                <w:b w:val="0"/>
                <w:bCs w:val="0"/>
              </w:rPr>
              <w:t xml:space="preserve">r (X2), Persentase Penawaran Saham (X3), </w:t>
            </w:r>
            <w:r w:rsidRPr="00B73FA7">
              <w:rPr>
                <w:b w:val="0"/>
                <w:bCs w:val="0"/>
                <w:i/>
                <w:iCs/>
              </w:rPr>
              <w:t>Underpricing</w:t>
            </w:r>
            <w:r>
              <w:rPr>
                <w:b w:val="0"/>
                <w:bCs w:val="0"/>
              </w:rPr>
              <w:t xml:space="preserve"> (Y)</w:t>
            </w:r>
          </w:p>
        </w:tc>
        <w:tc>
          <w:tcPr>
            <w:tcW w:w="0" w:type="auto"/>
          </w:tcPr>
          <w:p w14:paraId="31F0DDAE" w14:textId="199DC3FA" w:rsidR="00AA1FA9" w:rsidRPr="00B73FA7" w:rsidRDefault="00AA1FA9" w:rsidP="00AA1FA9">
            <w:pPr>
              <w:pStyle w:val="judul2"/>
              <w:rPr>
                <w:b w:val="0"/>
                <w:bCs w:val="0"/>
              </w:rPr>
            </w:pPr>
            <w:r>
              <w:rPr>
                <w:b w:val="0"/>
                <w:bCs w:val="0"/>
              </w:rPr>
              <w:t xml:space="preserve">Populasi sebanyak 253 perusahaan yang IPO di BEI tahun 2017-2021, sampel sebanyak 36 perusahaan, metode yang digunakan kuantitatif dengan jenis </w:t>
            </w:r>
            <w:r>
              <w:rPr>
                <w:b w:val="0"/>
                <w:bCs w:val="0"/>
              </w:rPr>
              <w:lastRenderedPageBreak/>
              <w:t xml:space="preserve">penelitian </w:t>
            </w:r>
            <w:r w:rsidR="001A3005">
              <w:rPr>
                <w:b w:val="0"/>
                <w:bCs w:val="0"/>
              </w:rPr>
              <w:t>kausalitas</w:t>
            </w:r>
            <w:r>
              <w:rPr>
                <w:b w:val="0"/>
                <w:bCs w:val="0"/>
              </w:rPr>
              <w:t xml:space="preserve">. </w:t>
            </w:r>
          </w:p>
        </w:tc>
        <w:tc>
          <w:tcPr>
            <w:tcW w:w="0" w:type="auto"/>
          </w:tcPr>
          <w:p w14:paraId="007535E8" w14:textId="77777777" w:rsidR="00AA1FA9" w:rsidRDefault="00AA1FA9" w:rsidP="00E56094">
            <w:pPr>
              <w:pStyle w:val="judul2"/>
              <w:numPr>
                <w:ilvl w:val="0"/>
                <w:numId w:val="46"/>
              </w:numPr>
              <w:rPr>
                <w:b w:val="0"/>
                <w:bCs w:val="0"/>
                <w:i/>
                <w:iCs/>
              </w:rPr>
            </w:pPr>
            <w:r>
              <w:rPr>
                <w:b w:val="0"/>
                <w:bCs w:val="0"/>
              </w:rPr>
              <w:lastRenderedPageBreak/>
              <w:t>Ukuran Perusahaan berpengaruh positif namun tidak signifikan terhadap U</w:t>
            </w:r>
            <w:r w:rsidRPr="00B00FA7">
              <w:rPr>
                <w:b w:val="0"/>
                <w:bCs w:val="0"/>
                <w:i/>
                <w:iCs/>
              </w:rPr>
              <w:t>nderpricing</w:t>
            </w:r>
            <w:r>
              <w:rPr>
                <w:b w:val="0"/>
                <w:bCs w:val="0"/>
                <w:i/>
                <w:iCs/>
              </w:rPr>
              <w:t>.</w:t>
            </w:r>
          </w:p>
          <w:p w14:paraId="2BA1A2A8" w14:textId="77777777" w:rsidR="00AA1FA9" w:rsidRDefault="00AA1FA9" w:rsidP="00E56094">
            <w:pPr>
              <w:pStyle w:val="judul2"/>
              <w:numPr>
                <w:ilvl w:val="0"/>
                <w:numId w:val="46"/>
              </w:numPr>
              <w:ind w:left="307" w:hanging="247"/>
              <w:rPr>
                <w:b w:val="0"/>
                <w:bCs w:val="0"/>
                <w:i/>
                <w:iCs/>
              </w:rPr>
            </w:pPr>
            <w:r>
              <w:rPr>
                <w:b w:val="0"/>
                <w:bCs w:val="0"/>
              </w:rPr>
              <w:t>Reputasi U</w:t>
            </w:r>
            <w:r>
              <w:rPr>
                <w:b w:val="0"/>
                <w:bCs w:val="0"/>
                <w:i/>
                <w:iCs/>
              </w:rPr>
              <w:t xml:space="preserve">nderwriter </w:t>
            </w:r>
            <w:r>
              <w:rPr>
                <w:b w:val="0"/>
                <w:bCs w:val="0"/>
              </w:rPr>
              <w:t xml:space="preserve">berpengaruh negatif namun tidak </w:t>
            </w:r>
            <w:r>
              <w:rPr>
                <w:b w:val="0"/>
                <w:bCs w:val="0"/>
              </w:rPr>
              <w:lastRenderedPageBreak/>
              <w:t>signifikan terhadap U</w:t>
            </w:r>
            <w:r>
              <w:rPr>
                <w:b w:val="0"/>
                <w:bCs w:val="0"/>
                <w:i/>
                <w:iCs/>
              </w:rPr>
              <w:t>ndepricing.</w:t>
            </w:r>
          </w:p>
          <w:p w14:paraId="72E9C24C" w14:textId="77777777" w:rsidR="00AA1FA9" w:rsidRDefault="00AA1FA9" w:rsidP="00E56094">
            <w:pPr>
              <w:pStyle w:val="judul2"/>
              <w:numPr>
                <w:ilvl w:val="0"/>
                <w:numId w:val="46"/>
              </w:numPr>
              <w:ind w:left="307"/>
              <w:rPr>
                <w:b w:val="0"/>
                <w:bCs w:val="0"/>
                <w:i/>
                <w:iCs/>
              </w:rPr>
            </w:pPr>
            <w:r>
              <w:rPr>
                <w:b w:val="0"/>
                <w:bCs w:val="0"/>
              </w:rPr>
              <w:t>Persentase Penawaran Saham berpengaruh negatif namun tidak signifikan terhadap U</w:t>
            </w:r>
            <w:r w:rsidRPr="00B00FA7">
              <w:rPr>
                <w:b w:val="0"/>
                <w:bCs w:val="0"/>
                <w:i/>
                <w:iCs/>
              </w:rPr>
              <w:t>nderpricing</w:t>
            </w:r>
            <w:r>
              <w:rPr>
                <w:b w:val="0"/>
                <w:bCs w:val="0"/>
                <w:i/>
                <w:iCs/>
              </w:rPr>
              <w:t>.</w:t>
            </w:r>
          </w:p>
          <w:p w14:paraId="0CCFDCF4" w14:textId="77777777" w:rsidR="00AA1FA9" w:rsidRPr="00A77587" w:rsidRDefault="00AA1FA9" w:rsidP="00E56094">
            <w:pPr>
              <w:pStyle w:val="judul2"/>
              <w:numPr>
                <w:ilvl w:val="0"/>
                <w:numId w:val="46"/>
              </w:numPr>
              <w:ind w:left="307"/>
              <w:rPr>
                <w:b w:val="0"/>
                <w:bCs w:val="0"/>
                <w:i/>
                <w:iCs/>
              </w:rPr>
            </w:pPr>
            <w:r w:rsidRPr="00A77587">
              <w:rPr>
                <w:b w:val="0"/>
                <w:bCs w:val="0"/>
              </w:rPr>
              <w:t>Uku</w:t>
            </w:r>
            <w:r>
              <w:rPr>
                <w:b w:val="0"/>
                <w:bCs w:val="0"/>
              </w:rPr>
              <w:t>r</w:t>
            </w:r>
            <w:r w:rsidRPr="00A77587">
              <w:rPr>
                <w:b w:val="0"/>
                <w:bCs w:val="0"/>
              </w:rPr>
              <w:t xml:space="preserve">an perusahaan, Reputasi </w:t>
            </w:r>
            <w:r w:rsidRPr="00A77587">
              <w:rPr>
                <w:b w:val="0"/>
                <w:bCs w:val="0"/>
                <w:i/>
                <w:iCs/>
              </w:rPr>
              <w:t xml:space="preserve">Underwriter, </w:t>
            </w:r>
            <w:r w:rsidRPr="00A77587">
              <w:rPr>
                <w:b w:val="0"/>
                <w:bCs w:val="0"/>
              </w:rPr>
              <w:t xml:space="preserve">dan Persentase Penawaran Saham secara simultan tidak berpengaruh signifikan terhadap </w:t>
            </w:r>
            <w:r w:rsidRPr="00A77587">
              <w:rPr>
                <w:b w:val="0"/>
                <w:bCs w:val="0"/>
                <w:i/>
                <w:iCs/>
              </w:rPr>
              <w:t xml:space="preserve">Underpricing </w:t>
            </w:r>
            <w:r w:rsidRPr="00A77587">
              <w:rPr>
                <w:b w:val="0"/>
                <w:bCs w:val="0"/>
              </w:rPr>
              <w:t>pada perusahaan IPO di BEI tahun 2017-2021.</w:t>
            </w:r>
          </w:p>
        </w:tc>
        <w:tc>
          <w:tcPr>
            <w:tcW w:w="0" w:type="auto"/>
          </w:tcPr>
          <w:p w14:paraId="1D5C37C3" w14:textId="0C5B40EC" w:rsidR="00AA1FA9" w:rsidRDefault="00AA1FA9" w:rsidP="00E56094">
            <w:pPr>
              <w:pStyle w:val="judul2"/>
              <w:numPr>
                <w:ilvl w:val="0"/>
                <w:numId w:val="47"/>
              </w:numPr>
              <w:ind w:left="349" w:hanging="349"/>
              <w:rPr>
                <w:b w:val="0"/>
                <w:bCs w:val="0"/>
              </w:rPr>
            </w:pPr>
            <w:r>
              <w:rPr>
                <w:b w:val="0"/>
                <w:bCs w:val="0"/>
              </w:rPr>
              <w:lastRenderedPageBreak/>
              <w:t xml:space="preserve">Populasi yang akan diteliti adalah perusahaan yang IPO di tahun </w:t>
            </w:r>
            <w:r w:rsidR="00F16B9B">
              <w:rPr>
                <w:b w:val="0"/>
                <w:bCs w:val="0"/>
              </w:rPr>
              <w:t>2020-2025</w:t>
            </w:r>
          </w:p>
          <w:p w14:paraId="75D3F360" w14:textId="77777777" w:rsidR="00AA1FA9" w:rsidRDefault="00AA1FA9" w:rsidP="00E56094">
            <w:pPr>
              <w:pStyle w:val="judul2"/>
              <w:numPr>
                <w:ilvl w:val="0"/>
                <w:numId w:val="47"/>
              </w:numPr>
              <w:ind w:left="349" w:hanging="349"/>
              <w:rPr>
                <w:b w:val="0"/>
                <w:bCs w:val="0"/>
              </w:rPr>
            </w:pPr>
            <w:r>
              <w:rPr>
                <w:b w:val="0"/>
                <w:bCs w:val="0"/>
              </w:rPr>
              <w:t xml:space="preserve">Tidak menggunakan variabel ukuran perusahaan dan </w:t>
            </w:r>
            <w:r>
              <w:rPr>
                <w:b w:val="0"/>
                <w:bCs w:val="0"/>
              </w:rPr>
              <w:lastRenderedPageBreak/>
              <w:t>persentase penawaran saham tetapi menggunakan variabel ukuran penawaran saham (total dana dihimpun).</w:t>
            </w:r>
          </w:p>
          <w:p w14:paraId="5F2CAB46" w14:textId="77777777" w:rsidR="00AA1FA9" w:rsidRDefault="00AA1FA9" w:rsidP="00E56094">
            <w:pPr>
              <w:pStyle w:val="judul2"/>
              <w:numPr>
                <w:ilvl w:val="0"/>
                <w:numId w:val="47"/>
              </w:numPr>
              <w:ind w:left="349" w:hanging="349"/>
              <w:rPr>
                <w:b w:val="0"/>
                <w:bCs w:val="0"/>
              </w:rPr>
            </w:pPr>
            <w:r>
              <w:rPr>
                <w:b w:val="0"/>
                <w:bCs w:val="0"/>
              </w:rPr>
              <w:t xml:space="preserve">Variabel </w:t>
            </w:r>
            <w:r>
              <w:rPr>
                <w:b w:val="0"/>
                <w:bCs w:val="0"/>
                <w:i/>
                <w:iCs/>
              </w:rPr>
              <w:t>underpricing</w:t>
            </w:r>
            <w:r>
              <w:rPr>
                <w:b w:val="0"/>
                <w:bCs w:val="0"/>
              </w:rPr>
              <w:t xml:space="preserve"> digunakan sebagai variabel independen.</w:t>
            </w:r>
          </w:p>
          <w:p w14:paraId="4FB390F1" w14:textId="77777777" w:rsidR="00AA1FA9" w:rsidRPr="00A77587" w:rsidRDefault="00AA1FA9" w:rsidP="00E56094">
            <w:pPr>
              <w:pStyle w:val="judul2"/>
              <w:numPr>
                <w:ilvl w:val="0"/>
                <w:numId w:val="47"/>
              </w:numPr>
              <w:ind w:left="349" w:hanging="349"/>
              <w:rPr>
                <w:b w:val="0"/>
                <w:bCs w:val="0"/>
              </w:rPr>
            </w:pPr>
            <w:r w:rsidRPr="00A77587">
              <w:rPr>
                <w:b w:val="0"/>
                <w:bCs w:val="0"/>
              </w:rPr>
              <w:t xml:space="preserve">Variabel dependen yang diganakan adalah frekuensi </w:t>
            </w:r>
            <w:r w:rsidRPr="00A77587">
              <w:rPr>
                <w:b w:val="0"/>
                <w:bCs w:val="0"/>
                <w:i/>
                <w:iCs/>
              </w:rPr>
              <w:t>auto reject</w:t>
            </w:r>
            <w:r w:rsidRPr="00A77587">
              <w:rPr>
                <w:b w:val="0"/>
                <w:bCs w:val="0"/>
              </w:rPr>
              <w:t xml:space="preserve"> atas.</w:t>
            </w:r>
          </w:p>
        </w:tc>
      </w:tr>
      <w:tr w:rsidR="004C2394" w14:paraId="02004342" w14:textId="77777777" w:rsidTr="00617DB7">
        <w:tc>
          <w:tcPr>
            <w:tcW w:w="0" w:type="auto"/>
          </w:tcPr>
          <w:p w14:paraId="2DD70208" w14:textId="6AF6BE41" w:rsidR="004C2394" w:rsidRDefault="003C7B00" w:rsidP="00AA1FA9">
            <w:pPr>
              <w:pStyle w:val="judul2"/>
              <w:rPr>
                <w:b w:val="0"/>
                <w:bCs w:val="0"/>
              </w:rPr>
            </w:pPr>
            <w:r>
              <w:rPr>
                <w:b w:val="0"/>
                <w:bCs w:val="0"/>
              </w:rPr>
              <w:lastRenderedPageBreak/>
              <w:t>8</w:t>
            </w:r>
            <w:r w:rsidR="004C2394">
              <w:rPr>
                <w:b w:val="0"/>
                <w:bCs w:val="0"/>
              </w:rPr>
              <w:t>.</w:t>
            </w:r>
          </w:p>
        </w:tc>
        <w:tc>
          <w:tcPr>
            <w:tcW w:w="0" w:type="auto"/>
          </w:tcPr>
          <w:p w14:paraId="2C75C566" w14:textId="56E29591" w:rsidR="004C2394" w:rsidRDefault="004C2394" w:rsidP="00AA1FA9">
            <w:pPr>
              <w:pStyle w:val="judul2"/>
              <w:rPr>
                <w:b w:val="0"/>
                <w:bCs w:val="0"/>
              </w:rPr>
            </w:pPr>
            <w:r>
              <w:rPr>
                <w:b w:val="0"/>
                <w:bCs w:val="0"/>
              </w:rPr>
              <w:t>Muhammad Rafieldy dan Yusrialis (2023)</w:t>
            </w:r>
          </w:p>
        </w:tc>
        <w:tc>
          <w:tcPr>
            <w:tcW w:w="0" w:type="auto"/>
          </w:tcPr>
          <w:p w14:paraId="3D22A163" w14:textId="0E82241B" w:rsidR="004C2394" w:rsidRPr="004C2394" w:rsidRDefault="004C2394" w:rsidP="00AA1FA9">
            <w:pPr>
              <w:pStyle w:val="judul2"/>
              <w:rPr>
                <w:b w:val="0"/>
                <w:bCs w:val="0"/>
              </w:rPr>
            </w:pPr>
            <w:r>
              <w:rPr>
                <w:b w:val="0"/>
                <w:bCs w:val="0"/>
              </w:rPr>
              <w:t xml:space="preserve">Reputasi </w:t>
            </w:r>
            <w:r>
              <w:rPr>
                <w:b w:val="0"/>
                <w:bCs w:val="0"/>
                <w:i/>
                <w:iCs/>
              </w:rPr>
              <w:t>Underwriter</w:t>
            </w:r>
            <w:r w:rsidR="009F10BB">
              <w:rPr>
                <w:b w:val="0"/>
                <w:bCs w:val="0"/>
                <w:i/>
                <w:iCs/>
              </w:rPr>
              <w:t xml:space="preserve"> </w:t>
            </w:r>
            <w:r w:rsidR="009F10BB">
              <w:rPr>
                <w:b w:val="0"/>
                <w:bCs w:val="0"/>
              </w:rPr>
              <w:t>(X1)</w:t>
            </w:r>
            <w:r>
              <w:rPr>
                <w:b w:val="0"/>
                <w:bCs w:val="0"/>
                <w:i/>
                <w:iCs/>
              </w:rPr>
              <w:t>, Financial Leverage</w:t>
            </w:r>
            <w:r w:rsidR="009F10BB">
              <w:rPr>
                <w:b w:val="0"/>
                <w:bCs w:val="0"/>
                <w:i/>
                <w:iCs/>
              </w:rPr>
              <w:t xml:space="preserve"> </w:t>
            </w:r>
            <w:r w:rsidR="009F10BB">
              <w:rPr>
                <w:b w:val="0"/>
                <w:bCs w:val="0"/>
              </w:rPr>
              <w:t>(X2)</w:t>
            </w:r>
            <w:r>
              <w:rPr>
                <w:b w:val="0"/>
                <w:bCs w:val="0"/>
                <w:i/>
                <w:iCs/>
              </w:rPr>
              <w:t xml:space="preserve">, </w:t>
            </w:r>
            <w:r>
              <w:rPr>
                <w:b w:val="0"/>
                <w:bCs w:val="0"/>
              </w:rPr>
              <w:t>Profitabilitas</w:t>
            </w:r>
            <w:r w:rsidR="009F10BB">
              <w:rPr>
                <w:b w:val="0"/>
                <w:bCs w:val="0"/>
              </w:rPr>
              <w:t xml:space="preserve"> (X3)</w:t>
            </w:r>
            <w:r>
              <w:rPr>
                <w:b w:val="0"/>
                <w:bCs w:val="0"/>
              </w:rPr>
              <w:t>, Ukuran Perusahaan</w:t>
            </w:r>
            <w:r w:rsidR="009F10BB">
              <w:rPr>
                <w:b w:val="0"/>
                <w:bCs w:val="0"/>
              </w:rPr>
              <w:t xml:space="preserve">(X4), </w:t>
            </w:r>
            <w:r>
              <w:rPr>
                <w:b w:val="0"/>
                <w:bCs w:val="0"/>
                <w:i/>
                <w:iCs/>
              </w:rPr>
              <w:t xml:space="preserve">Underpricing </w:t>
            </w:r>
            <w:r>
              <w:rPr>
                <w:b w:val="0"/>
                <w:bCs w:val="0"/>
              </w:rPr>
              <w:lastRenderedPageBreak/>
              <w:t>(Y)</w:t>
            </w:r>
          </w:p>
        </w:tc>
        <w:tc>
          <w:tcPr>
            <w:tcW w:w="0" w:type="auto"/>
          </w:tcPr>
          <w:p w14:paraId="749629CE" w14:textId="5EE8DB29" w:rsidR="004C2394" w:rsidRDefault="009F10BB" w:rsidP="00AA1FA9">
            <w:pPr>
              <w:pStyle w:val="judul2"/>
              <w:rPr>
                <w:b w:val="0"/>
                <w:bCs w:val="0"/>
              </w:rPr>
            </w:pPr>
            <w:r>
              <w:rPr>
                <w:b w:val="0"/>
                <w:bCs w:val="0"/>
              </w:rPr>
              <w:lastRenderedPageBreak/>
              <w:t xml:space="preserve">Populasi yang digunakan adalah perusahaan BUMN tahun 2022 dengan sampel sebanyak 46 </w:t>
            </w:r>
            <w:r>
              <w:rPr>
                <w:b w:val="0"/>
                <w:bCs w:val="0"/>
              </w:rPr>
              <w:lastRenderedPageBreak/>
              <w:t>perusahaan</w:t>
            </w:r>
            <w:r w:rsidR="001A3005">
              <w:rPr>
                <w:b w:val="0"/>
                <w:bCs w:val="0"/>
              </w:rPr>
              <w:t>, metode yang digunakan adalah pendekatan kuantitatif dengan jenis kausalitas.</w:t>
            </w:r>
          </w:p>
        </w:tc>
        <w:tc>
          <w:tcPr>
            <w:tcW w:w="0" w:type="auto"/>
          </w:tcPr>
          <w:p w14:paraId="2074E117" w14:textId="2C3EF6AB" w:rsidR="004C2394" w:rsidRPr="003C4F59" w:rsidRDefault="003C4F59" w:rsidP="00E56094">
            <w:pPr>
              <w:pStyle w:val="judul2"/>
              <w:numPr>
                <w:ilvl w:val="0"/>
                <w:numId w:val="38"/>
              </w:numPr>
              <w:rPr>
                <w:b w:val="0"/>
                <w:bCs w:val="0"/>
              </w:rPr>
            </w:pPr>
            <w:r w:rsidRPr="003C4F59">
              <w:rPr>
                <w:b w:val="0"/>
                <w:bCs w:val="0"/>
              </w:rPr>
              <w:lastRenderedPageBreak/>
              <w:t xml:space="preserve">Reputasi Underwriter secara parsial berpengaruh positif dan signifikan terhadap </w:t>
            </w:r>
            <w:r w:rsidRPr="003C4F59">
              <w:rPr>
                <w:b w:val="0"/>
                <w:bCs w:val="0"/>
                <w:i/>
                <w:iCs/>
              </w:rPr>
              <w:t>underpricing</w:t>
            </w:r>
            <w:r>
              <w:rPr>
                <w:b w:val="0"/>
                <w:bCs w:val="0"/>
                <w:i/>
                <w:iCs/>
              </w:rPr>
              <w:t>.</w:t>
            </w:r>
          </w:p>
          <w:p w14:paraId="3814860A" w14:textId="77777777" w:rsidR="003C4F59" w:rsidRDefault="003C4F59" w:rsidP="00E56094">
            <w:pPr>
              <w:pStyle w:val="judul2"/>
              <w:numPr>
                <w:ilvl w:val="0"/>
                <w:numId w:val="38"/>
              </w:numPr>
              <w:rPr>
                <w:b w:val="0"/>
                <w:bCs w:val="0"/>
              </w:rPr>
            </w:pPr>
            <w:r w:rsidRPr="003C4F59">
              <w:rPr>
                <w:b w:val="0"/>
                <w:bCs w:val="0"/>
                <w:i/>
                <w:iCs/>
              </w:rPr>
              <w:lastRenderedPageBreak/>
              <w:t>Financial Leverage</w:t>
            </w:r>
            <w:r w:rsidRPr="003C4F59">
              <w:rPr>
                <w:b w:val="0"/>
                <w:bCs w:val="0"/>
              </w:rPr>
              <w:t xml:space="preserve"> secara parsial berpengaruh negatif dan signifikan terhadap </w:t>
            </w:r>
            <w:r w:rsidRPr="003C4F59">
              <w:rPr>
                <w:b w:val="0"/>
                <w:bCs w:val="0"/>
                <w:i/>
                <w:iCs/>
              </w:rPr>
              <w:t>underpricing</w:t>
            </w:r>
            <w:r>
              <w:rPr>
                <w:b w:val="0"/>
                <w:bCs w:val="0"/>
              </w:rPr>
              <w:t>.</w:t>
            </w:r>
          </w:p>
          <w:p w14:paraId="72261761" w14:textId="77777777" w:rsidR="003C4F59" w:rsidRPr="003C4F59" w:rsidRDefault="003C4F59" w:rsidP="00E56094">
            <w:pPr>
              <w:pStyle w:val="judul2"/>
              <w:numPr>
                <w:ilvl w:val="0"/>
                <w:numId w:val="38"/>
              </w:numPr>
              <w:rPr>
                <w:b w:val="0"/>
                <w:bCs w:val="0"/>
              </w:rPr>
            </w:pPr>
            <w:r w:rsidRPr="003C4F59">
              <w:rPr>
                <w:b w:val="0"/>
                <w:bCs w:val="0"/>
              </w:rPr>
              <w:t xml:space="preserve">Profitabilitas secara parsial berpengaruh positif dan signifikan terhadap </w:t>
            </w:r>
            <w:r w:rsidRPr="003C4F59">
              <w:rPr>
                <w:b w:val="0"/>
                <w:bCs w:val="0"/>
                <w:i/>
                <w:iCs/>
              </w:rPr>
              <w:t>underpricing.</w:t>
            </w:r>
          </w:p>
          <w:p w14:paraId="52317D25" w14:textId="77777777" w:rsidR="003C4F59" w:rsidRPr="003C4F59" w:rsidRDefault="003C4F59" w:rsidP="00E56094">
            <w:pPr>
              <w:pStyle w:val="judul2"/>
              <w:numPr>
                <w:ilvl w:val="0"/>
                <w:numId w:val="38"/>
              </w:numPr>
              <w:rPr>
                <w:b w:val="0"/>
                <w:bCs w:val="0"/>
              </w:rPr>
            </w:pPr>
            <w:r w:rsidRPr="003C4F59">
              <w:rPr>
                <w:b w:val="0"/>
                <w:bCs w:val="0"/>
              </w:rPr>
              <w:t>Ukuran Perusahaan secara parsial tidak berpengaruh terhadap</w:t>
            </w:r>
            <w:r>
              <w:rPr>
                <w:b w:val="0"/>
                <w:bCs w:val="0"/>
              </w:rPr>
              <w:t xml:space="preserve"> </w:t>
            </w:r>
            <w:r>
              <w:rPr>
                <w:b w:val="0"/>
                <w:bCs w:val="0"/>
                <w:i/>
                <w:iCs/>
              </w:rPr>
              <w:t>underpricing.</w:t>
            </w:r>
          </w:p>
          <w:p w14:paraId="3FCEB1AE" w14:textId="0DD17EE6" w:rsidR="003C4F59" w:rsidRDefault="003C4F59" w:rsidP="00E56094">
            <w:pPr>
              <w:pStyle w:val="judul2"/>
              <w:numPr>
                <w:ilvl w:val="0"/>
                <w:numId w:val="38"/>
              </w:numPr>
              <w:rPr>
                <w:b w:val="0"/>
                <w:bCs w:val="0"/>
              </w:rPr>
            </w:pPr>
            <w:r w:rsidRPr="003C4F59">
              <w:rPr>
                <w:b w:val="0"/>
                <w:bCs w:val="0"/>
              </w:rPr>
              <w:t xml:space="preserve">Reputasi </w:t>
            </w:r>
            <w:r w:rsidRPr="003C4F59">
              <w:rPr>
                <w:b w:val="0"/>
                <w:bCs w:val="0"/>
                <w:i/>
                <w:iCs/>
              </w:rPr>
              <w:t>Underwriter</w:t>
            </w:r>
            <w:r w:rsidRPr="003C4F59">
              <w:rPr>
                <w:b w:val="0"/>
                <w:bCs w:val="0"/>
              </w:rPr>
              <w:t>,</w:t>
            </w:r>
            <w:r>
              <w:rPr>
                <w:b w:val="0"/>
                <w:bCs w:val="0"/>
              </w:rPr>
              <w:t xml:space="preserve"> </w:t>
            </w:r>
            <w:r w:rsidRPr="003C4F59">
              <w:rPr>
                <w:b w:val="0"/>
                <w:bCs w:val="0"/>
                <w:i/>
                <w:iCs/>
              </w:rPr>
              <w:t>Financial Leverage</w:t>
            </w:r>
            <w:r w:rsidRPr="003C4F59">
              <w:rPr>
                <w:b w:val="0"/>
                <w:bCs w:val="0"/>
              </w:rPr>
              <w:t>, Profitabilitas dan Ukuran Perusahaan secara    simultan</w:t>
            </w:r>
            <w:r>
              <w:rPr>
                <w:b w:val="0"/>
                <w:bCs w:val="0"/>
              </w:rPr>
              <w:t xml:space="preserve"> </w:t>
            </w:r>
            <w:r w:rsidRPr="003C4F59">
              <w:rPr>
                <w:b w:val="0"/>
                <w:bCs w:val="0"/>
              </w:rPr>
              <w:t>berpengaruh positif dan</w:t>
            </w:r>
            <w:r>
              <w:rPr>
                <w:b w:val="0"/>
                <w:bCs w:val="0"/>
              </w:rPr>
              <w:t xml:space="preserve"> </w:t>
            </w:r>
            <w:r w:rsidRPr="003C4F59">
              <w:rPr>
                <w:b w:val="0"/>
                <w:bCs w:val="0"/>
              </w:rPr>
              <w:t xml:space="preserve">signifikan </w:t>
            </w:r>
            <w:r w:rsidRPr="003C4F59">
              <w:rPr>
                <w:b w:val="0"/>
                <w:bCs w:val="0"/>
              </w:rPr>
              <w:lastRenderedPageBreak/>
              <w:t xml:space="preserve">terhadap </w:t>
            </w:r>
            <w:r w:rsidRPr="003C4F59">
              <w:rPr>
                <w:b w:val="0"/>
                <w:bCs w:val="0"/>
                <w:i/>
                <w:iCs/>
              </w:rPr>
              <w:t>Underpricing</w:t>
            </w:r>
            <w:r>
              <w:rPr>
                <w:b w:val="0"/>
                <w:bCs w:val="0"/>
              </w:rPr>
              <w:t xml:space="preserve"> </w:t>
            </w:r>
            <w:r w:rsidRPr="003C4F59">
              <w:rPr>
                <w:b w:val="0"/>
                <w:bCs w:val="0"/>
              </w:rPr>
              <w:t>Saham IPO Di Bursa Efek Indonesia (BEI)</w:t>
            </w:r>
            <w:r>
              <w:rPr>
                <w:b w:val="0"/>
                <w:bCs w:val="0"/>
              </w:rPr>
              <w:t xml:space="preserve"> </w:t>
            </w:r>
            <w:r w:rsidRPr="003C4F59">
              <w:rPr>
                <w:b w:val="0"/>
                <w:bCs w:val="0"/>
              </w:rPr>
              <w:t>Periode 2022</w:t>
            </w:r>
          </w:p>
        </w:tc>
        <w:tc>
          <w:tcPr>
            <w:tcW w:w="0" w:type="auto"/>
          </w:tcPr>
          <w:p w14:paraId="595CD7E9" w14:textId="77777777" w:rsidR="00865B0B" w:rsidRPr="00865B0B" w:rsidRDefault="00865B0B" w:rsidP="00E56094">
            <w:pPr>
              <w:pStyle w:val="judul2"/>
              <w:numPr>
                <w:ilvl w:val="0"/>
                <w:numId w:val="39"/>
              </w:numPr>
              <w:ind w:left="349" w:hanging="284"/>
              <w:rPr>
                <w:b w:val="0"/>
                <w:bCs w:val="0"/>
              </w:rPr>
            </w:pPr>
            <w:r w:rsidRPr="00865B0B">
              <w:rPr>
                <w:b w:val="0"/>
                <w:bCs w:val="0"/>
              </w:rPr>
              <w:lastRenderedPageBreak/>
              <w:t>Populasi yang akan diteliti adalah perusahaan yang IPO di tahun 2020-2025</w:t>
            </w:r>
          </w:p>
          <w:p w14:paraId="59D3D957" w14:textId="77777777" w:rsidR="00865B0B" w:rsidRPr="00865B0B" w:rsidRDefault="00865B0B" w:rsidP="00E56094">
            <w:pPr>
              <w:pStyle w:val="judul2"/>
              <w:numPr>
                <w:ilvl w:val="0"/>
                <w:numId w:val="39"/>
              </w:numPr>
              <w:ind w:left="349" w:hanging="284"/>
              <w:rPr>
                <w:b w:val="0"/>
                <w:bCs w:val="0"/>
              </w:rPr>
            </w:pPr>
            <w:r w:rsidRPr="00865B0B">
              <w:rPr>
                <w:b w:val="0"/>
                <w:bCs w:val="0"/>
              </w:rPr>
              <w:lastRenderedPageBreak/>
              <w:t>Tidak menggunakan variabel ukuran perusahaan dan persentase penawaran saham tetapi menggunakan variabel ukuran penawaran saham (total dana dihimpun).</w:t>
            </w:r>
          </w:p>
          <w:p w14:paraId="2F45B453" w14:textId="77777777" w:rsidR="00865B0B" w:rsidRPr="00865B0B" w:rsidRDefault="00865B0B" w:rsidP="00E56094">
            <w:pPr>
              <w:pStyle w:val="judul2"/>
              <w:numPr>
                <w:ilvl w:val="0"/>
                <w:numId w:val="39"/>
              </w:numPr>
              <w:ind w:left="349" w:hanging="284"/>
              <w:rPr>
                <w:b w:val="0"/>
                <w:bCs w:val="0"/>
              </w:rPr>
            </w:pPr>
            <w:r w:rsidRPr="00865B0B">
              <w:rPr>
                <w:b w:val="0"/>
                <w:bCs w:val="0"/>
              </w:rPr>
              <w:t>Variabel underpricing digunakan sebagai variabel independen.</w:t>
            </w:r>
          </w:p>
          <w:p w14:paraId="2023A633" w14:textId="77777777" w:rsidR="00865B0B" w:rsidRPr="00865B0B" w:rsidRDefault="00865B0B" w:rsidP="00E56094">
            <w:pPr>
              <w:pStyle w:val="judul2"/>
              <w:numPr>
                <w:ilvl w:val="0"/>
                <w:numId w:val="39"/>
              </w:numPr>
              <w:ind w:left="349" w:hanging="284"/>
              <w:rPr>
                <w:b w:val="0"/>
                <w:bCs w:val="0"/>
              </w:rPr>
            </w:pPr>
            <w:r w:rsidRPr="00865B0B">
              <w:rPr>
                <w:b w:val="0"/>
                <w:bCs w:val="0"/>
              </w:rPr>
              <w:t>Variabel dependen yang diganakan adalah frekuensi auto reject atas.</w:t>
            </w:r>
          </w:p>
          <w:p w14:paraId="77834523" w14:textId="00D5E30D" w:rsidR="004C2394" w:rsidRDefault="00865B0B" w:rsidP="00E56094">
            <w:pPr>
              <w:pStyle w:val="judul2"/>
              <w:numPr>
                <w:ilvl w:val="0"/>
                <w:numId w:val="39"/>
              </w:numPr>
              <w:ind w:left="349" w:hanging="284"/>
              <w:rPr>
                <w:b w:val="0"/>
                <w:bCs w:val="0"/>
              </w:rPr>
            </w:pPr>
            <w:r>
              <w:rPr>
                <w:b w:val="0"/>
                <w:bCs w:val="0"/>
              </w:rPr>
              <w:t xml:space="preserve">Tidak menggunakan variabel </w:t>
            </w:r>
            <w:r>
              <w:rPr>
                <w:b w:val="0"/>
                <w:bCs w:val="0"/>
              </w:rPr>
              <w:lastRenderedPageBreak/>
              <w:t xml:space="preserve">profitabilitas tetapi </w:t>
            </w:r>
            <w:r>
              <w:rPr>
                <w:b w:val="0"/>
                <w:bCs w:val="0"/>
                <w:i/>
                <w:iCs/>
              </w:rPr>
              <w:t>debt to equit ratio</w:t>
            </w:r>
            <w:r>
              <w:rPr>
                <w:b w:val="0"/>
                <w:bCs w:val="0"/>
              </w:rPr>
              <w:t xml:space="preserve"> sebagai faktor penelitian dari segi fundamental perusahaan.</w:t>
            </w:r>
          </w:p>
        </w:tc>
      </w:tr>
      <w:tr w:rsidR="007B58E7" w14:paraId="742F5E05" w14:textId="77777777" w:rsidTr="00617DB7">
        <w:tc>
          <w:tcPr>
            <w:tcW w:w="0" w:type="auto"/>
          </w:tcPr>
          <w:p w14:paraId="2DB7C3AD" w14:textId="35FA6EAA" w:rsidR="007B58E7" w:rsidRDefault="003C7B00" w:rsidP="00AA1FA9">
            <w:pPr>
              <w:pStyle w:val="judul2"/>
              <w:rPr>
                <w:b w:val="0"/>
                <w:bCs w:val="0"/>
              </w:rPr>
            </w:pPr>
            <w:r>
              <w:rPr>
                <w:b w:val="0"/>
                <w:bCs w:val="0"/>
              </w:rPr>
              <w:lastRenderedPageBreak/>
              <w:t>9</w:t>
            </w:r>
            <w:r w:rsidR="007B58E7">
              <w:rPr>
                <w:b w:val="0"/>
                <w:bCs w:val="0"/>
              </w:rPr>
              <w:t>.</w:t>
            </w:r>
          </w:p>
        </w:tc>
        <w:tc>
          <w:tcPr>
            <w:tcW w:w="0" w:type="auto"/>
          </w:tcPr>
          <w:p w14:paraId="7DDA8050" w14:textId="78EAC02C" w:rsidR="007B58E7" w:rsidRDefault="00127E89" w:rsidP="00AA1FA9">
            <w:pPr>
              <w:pStyle w:val="judul2"/>
              <w:rPr>
                <w:b w:val="0"/>
                <w:bCs w:val="0"/>
              </w:rPr>
            </w:pPr>
            <w:r>
              <w:rPr>
                <w:b w:val="0"/>
                <w:bCs w:val="0"/>
              </w:rPr>
              <w:t>Dini Khairina, Muhammad Arfan, Indayani (2023)</w:t>
            </w:r>
          </w:p>
        </w:tc>
        <w:tc>
          <w:tcPr>
            <w:tcW w:w="0" w:type="auto"/>
          </w:tcPr>
          <w:p w14:paraId="42796D4E" w14:textId="6290FC99" w:rsidR="007B58E7" w:rsidRPr="00730A5F" w:rsidRDefault="00127E89" w:rsidP="00AA1FA9">
            <w:pPr>
              <w:pStyle w:val="judul2"/>
              <w:rPr>
                <w:b w:val="0"/>
                <w:bCs w:val="0"/>
              </w:rPr>
            </w:pPr>
            <w:r>
              <w:rPr>
                <w:b w:val="0"/>
                <w:bCs w:val="0"/>
              </w:rPr>
              <w:t xml:space="preserve">Reputasi </w:t>
            </w:r>
            <w:r>
              <w:rPr>
                <w:b w:val="0"/>
                <w:bCs w:val="0"/>
                <w:i/>
                <w:iCs/>
              </w:rPr>
              <w:t xml:space="preserve">Underwriter </w:t>
            </w:r>
            <w:r>
              <w:rPr>
                <w:b w:val="0"/>
                <w:bCs w:val="0"/>
              </w:rPr>
              <w:t>(X1)</w:t>
            </w:r>
            <w:r>
              <w:rPr>
                <w:b w:val="0"/>
                <w:bCs w:val="0"/>
                <w:i/>
                <w:iCs/>
              </w:rPr>
              <w:t xml:space="preserve">, </w:t>
            </w:r>
            <w:r>
              <w:rPr>
                <w:b w:val="0"/>
                <w:bCs w:val="0"/>
              </w:rPr>
              <w:t xml:space="preserve">Reputasi Auditor (X2), Retensi Kepemilikan (X3), </w:t>
            </w:r>
            <w:r w:rsidR="00730A5F">
              <w:rPr>
                <w:b w:val="0"/>
                <w:bCs w:val="0"/>
                <w:i/>
                <w:iCs/>
              </w:rPr>
              <w:t>Underpricing</w:t>
            </w:r>
            <w:r w:rsidR="00730A5F">
              <w:rPr>
                <w:b w:val="0"/>
                <w:bCs w:val="0"/>
              </w:rPr>
              <w:t xml:space="preserve"> (Y)</w:t>
            </w:r>
          </w:p>
        </w:tc>
        <w:tc>
          <w:tcPr>
            <w:tcW w:w="0" w:type="auto"/>
          </w:tcPr>
          <w:p w14:paraId="47632712" w14:textId="331E9F7C" w:rsidR="007B58E7" w:rsidRDefault="00A9731A" w:rsidP="00AA1FA9">
            <w:pPr>
              <w:pStyle w:val="judul2"/>
              <w:rPr>
                <w:b w:val="0"/>
                <w:bCs w:val="0"/>
              </w:rPr>
            </w:pPr>
            <w:r>
              <w:rPr>
                <w:b w:val="0"/>
                <w:bCs w:val="0"/>
              </w:rPr>
              <w:t>Populasi penelitian ini sebanyak 106 perusahaan yaitu perusahaan yang IPO tahun 2019-2020 dengan sampel sebanyak 96 perusahaan. Metode penelitian menggunakan pendekatan kuantitatif dengan jenis penelitian kausalitas.</w:t>
            </w:r>
          </w:p>
        </w:tc>
        <w:tc>
          <w:tcPr>
            <w:tcW w:w="0" w:type="auto"/>
          </w:tcPr>
          <w:p w14:paraId="39231F83" w14:textId="77777777" w:rsidR="007B58E7" w:rsidRDefault="00A9731A" w:rsidP="00E56094">
            <w:pPr>
              <w:pStyle w:val="judul2"/>
              <w:numPr>
                <w:ilvl w:val="0"/>
                <w:numId w:val="40"/>
              </w:numPr>
              <w:rPr>
                <w:b w:val="0"/>
                <w:bCs w:val="0"/>
              </w:rPr>
            </w:pPr>
            <w:r>
              <w:rPr>
                <w:b w:val="0"/>
                <w:bCs w:val="0"/>
              </w:rPr>
              <w:t>R</w:t>
            </w:r>
            <w:r w:rsidRPr="00A9731A">
              <w:rPr>
                <w:b w:val="0"/>
                <w:bCs w:val="0"/>
              </w:rPr>
              <w:t xml:space="preserve">eputasi </w:t>
            </w:r>
            <w:r w:rsidRPr="00A9731A">
              <w:rPr>
                <w:b w:val="0"/>
                <w:bCs w:val="0"/>
                <w:i/>
                <w:iCs/>
              </w:rPr>
              <w:t xml:space="preserve">underwriter </w:t>
            </w:r>
            <w:r w:rsidRPr="00A9731A">
              <w:rPr>
                <w:b w:val="0"/>
                <w:bCs w:val="0"/>
              </w:rPr>
              <w:t xml:space="preserve">berpengaruh positif terhadap </w:t>
            </w:r>
            <w:r w:rsidRPr="00A9731A">
              <w:rPr>
                <w:b w:val="0"/>
                <w:bCs w:val="0"/>
                <w:i/>
                <w:iCs/>
              </w:rPr>
              <w:t>underpricing</w:t>
            </w:r>
            <w:r>
              <w:rPr>
                <w:b w:val="0"/>
                <w:bCs w:val="0"/>
              </w:rPr>
              <w:t>.</w:t>
            </w:r>
          </w:p>
          <w:p w14:paraId="4CAA8F2C" w14:textId="3EBDFB99" w:rsidR="00A9731A" w:rsidRPr="00A9731A" w:rsidRDefault="00A9731A" w:rsidP="00E56094">
            <w:pPr>
              <w:pStyle w:val="judul2"/>
              <w:numPr>
                <w:ilvl w:val="0"/>
                <w:numId w:val="40"/>
              </w:numPr>
              <w:rPr>
                <w:b w:val="0"/>
                <w:bCs w:val="0"/>
              </w:rPr>
            </w:pPr>
            <w:r>
              <w:rPr>
                <w:b w:val="0"/>
                <w:bCs w:val="0"/>
              </w:rPr>
              <w:t>R</w:t>
            </w:r>
            <w:r w:rsidRPr="00A9731A">
              <w:rPr>
                <w:b w:val="0"/>
                <w:bCs w:val="0"/>
              </w:rPr>
              <w:t>eputasi auditor berpengaruh positif</w:t>
            </w:r>
            <w:r>
              <w:rPr>
                <w:b w:val="0"/>
                <w:bCs w:val="0"/>
              </w:rPr>
              <w:t xml:space="preserve"> </w:t>
            </w:r>
            <w:r w:rsidRPr="00A9731A">
              <w:rPr>
                <w:b w:val="0"/>
                <w:bCs w:val="0"/>
              </w:rPr>
              <w:t>terhadap</w:t>
            </w:r>
            <w:r>
              <w:rPr>
                <w:b w:val="0"/>
                <w:bCs w:val="0"/>
              </w:rPr>
              <w:t xml:space="preserve"> </w:t>
            </w:r>
            <w:r w:rsidRPr="00A9731A">
              <w:rPr>
                <w:b w:val="0"/>
                <w:bCs w:val="0"/>
                <w:i/>
                <w:iCs/>
              </w:rPr>
              <w:t>underpricing</w:t>
            </w:r>
            <w:r>
              <w:rPr>
                <w:b w:val="0"/>
                <w:bCs w:val="0"/>
                <w:i/>
                <w:iCs/>
              </w:rPr>
              <w:t>.</w:t>
            </w:r>
          </w:p>
          <w:p w14:paraId="41DEC04B" w14:textId="19489400" w:rsidR="00A9731A" w:rsidRPr="003C4F59" w:rsidRDefault="00A9731A" w:rsidP="00E56094">
            <w:pPr>
              <w:pStyle w:val="judul2"/>
              <w:numPr>
                <w:ilvl w:val="0"/>
                <w:numId w:val="40"/>
              </w:numPr>
              <w:rPr>
                <w:b w:val="0"/>
                <w:bCs w:val="0"/>
              </w:rPr>
            </w:pPr>
            <w:r>
              <w:rPr>
                <w:b w:val="0"/>
                <w:bCs w:val="0"/>
              </w:rPr>
              <w:t>R</w:t>
            </w:r>
            <w:r w:rsidRPr="00A9731A">
              <w:rPr>
                <w:b w:val="0"/>
                <w:bCs w:val="0"/>
              </w:rPr>
              <w:t>etensi kepemilikan tidak</w:t>
            </w:r>
            <w:r w:rsidR="00684AC3">
              <w:rPr>
                <w:b w:val="0"/>
                <w:bCs w:val="0"/>
              </w:rPr>
              <w:t xml:space="preserve"> </w:t>
            </w:r>
            <w:r w:rsidRPr="00A9731A">
              <w:rPr>
                <w:b w:val="0"/>
                <w:bCs w:val="0"/>
              </w:rPr>
              <w:t xml:space="preserve">berpengaruh terhadap </w:t>
            </w:r>
            <w:r w:rsidRPr="00A9731A">
              <w:rPr>
                <w:b w:val="0"/>
                <w:bCs w:val="0"/>
                <w:i/>
                <w:iCs/>
              </w:rPr>
              <w:t>underpricing</w:t>
            </w:r>
            <w:r>
              <w:rPr>
                <w:b w:val="0"/>
                <w:bCs w:val="0"/>
              </w:rPr>
              <w:t>.</w:t>
            </w:r>
            <w:r w:rsidRPr="00A9731A">
              <w:rPr>
                <w:b w:val="0"/>
                <w:bCs w:val="0"/>
              </w:rPr>
              <w:t xml:space="preserve"> </w:t>
            </w:r>
          </w:p>
        </w:tc>
        <w:tc>
          <w:tcPr>
            <w:tcW w:w="0" w:type="auto"/>
          </w:tcPr>
          <w:p w14:paraId="299D190A" w14:textId="77777777" w:rsidR="00684AC3" w:rsidRPr="00684AC3" w:rsidRDefault="00684AC3" w:rsidP="00E56094">
            <w:pPr>
              <w:pStyle w:val="judul2"/>
              <w:numPr>
                <w:ilvl w:val="0"/>
                <w:numId w:val="41"/>
              </w:numPr>
              <w:tabs>
                <w:tab w:val="left" w:pos="106"/>
              </w:tabs>
              <w:ind w:left="349" w:hanging="284"/>
              <w:rPr>
                <w:b w:val="0"/>
                <w:bCs w:val="0"/>
              </w:rPr>
            </w:pPr>
            <w:r w:rsidRPr="00684AC3">
              <w:rPr>
                <w:b w:val="0"/>
                <w:bCs w:val="0"/>
              </w:rPr>
              <w:t>Populasi yang akan diteliti adalah perusahaan yang IPO di tahun 2020-2025</w:t>
            </w:r>
          </w:p>
          <w:p w14:paraId="0AD650A7" w14:textId="75A0BBB5" w:rsidR="00684AC3" w:rsidRPr="00684AC3" w:rsidRDefault="00684AC3" w:rsidP="00E56094">
            <w:pPr>
              <w:pStyle w:val="judul2"/>
              <w:numPr>
                <w:ilvl w:val="0"/>
                <w:numId w:val="41"/>
              </w:numPr>
              <w:tabs>
                <w:tab w:val="left" w:pos="106"/>
              </w:tabs>
              <w:ind w:left="349" w:hanging="284"/>
              <w:rPr>
                <w:b w:val="0"/>
                <w:bCs w:val="0"/>
              </w:rPr>
            </w:pPr>
            <w:r w:rsidRPr="00684AC3">
              <w:rPr>
                <w:b w:val="0"/>
                <w:bCs w:val="0"/>
              </w:rPr>
              <w:t xml:space="preserve">Tidak menggunakan variabel </w:t>
            </w:r>
            <w:r>
              <w:rPr>
                <w:b w:val="0"/>
                <w:bCs w:val="0"/>
              </w:rPr>
              <w:t>Reputasi Auditor</w:t>
            </w:r>
            <w:r w:rsidRPr="00684AC3">
              <w:rPr>
                <w:b w:val="0"/>
                <w:bCs w:val="0"/>
              </w:rPr>
              <w:t xml:space="preserve"> dan </w:t>
            </w:r>
            <w:r>
              <w:rPr>
                <w:b w:val="0"/>
                <w:bCs w:val="0"/>
              </w:rPr>
              <w:t>Retensi Kepemilikan</w:t>
            </w:r>
            <w:r w:rsidRPr="00684AC3">
              <w:rPr>
                <w:b w:val="0"/>
                <w:bCs w:val="0"/>
              </w:rPr>
              <w:t>.</w:t>
            </w:r>
          </w:p>
          <w:p w14:paraId="5AE0DD19" w14:textId="77777777" w:rsidR="00684AC3" w:rsidRPr="00684AC3" w:rsidRDefault="00684AC3" w:rsidP="00E56094">
            <w:pPr>
              <w:pStyle w:val="judul2"/>
              <w:numPr>
                <w:ilvl w:val="0"/>
                <w:numId w:val="41"/>
              </w:numPr>
              <w:tabs>
                <w:tab w:val="left" w:pos="106"/>
              </w:tabs>
              <w:ind w:left="349" w:hanging="284"/>
              <w:rPr>
                <w:b w:val="0"/>
                <w:bCs w:val="0"/>
              </w:rPr>
            </w:pPr>
            <w:r w:rsidRPr="00684AC3">
              <w:rPr>
                <w:b w:val="0"/>
                <w:bCs w:val="0"/>
              </w:rPr>
              <w:t>Variabel underpricing digunakan sebagai variabel independen.</w:t>
            </w:r>
          </w:p>
          <w:p w14:paraId="1983E686" w14:textId="38ADD7ED" w:rsidR="007B58E7" w:rsidRPr="00021B26" w:rsidRDefault="00684AC3" w:rsidP="00E56094">
            <w:pPr>
              <w:pStyle w:val="judul2"/>
              <w:numPr>
                <w:ilvl w:val="0"/>
                <w:numId w:val="41"/>
              </w:numPr>
              <w:tabs>
                <w:tab w:val="left" w:pos="106"/>
              </w:tabs>
              <w:ind w:left="349" w:hanging="284"/>
              <w:rPr>
                <w:b w:val="0"/>
                <w:bCs w:val="0"/>
              </w:rPr>
            </w:pPr>
            <w:r w:rsidRPr="00684AC3">
              <w:rPr>
                <w:b w:val="0"/>
                <w:bCs w:val="0"/>
              </w:rPr>
              <w:t xml:space="preserve">Variabel </w:t>
            </w:r>
            <w:r w:rsidRPr="00684AC3">
              <w:rPr>
                <w:b w:val="0"/>
                <w:bCs w:val="0"/>
              </w:rPr>
              <w:lastRenderedPageBreak/>
              <w:t>dependen yang diganakan adalah frekuensi auto reject atas.</w:t>
            </w:r>
          </w:p>
        </w:tc>
      </w:tr>
      <w:tr w:rsidR="00021B26" w14:paraId="1D577896" w14:textId="77777777" w:rsidTr="00617DB7">
        <w:tc>
          <w:tcPr>
            <w:tcW w:w="0" w:type="auto"/>
          </w:tcPr>
          <w:p w14:paraId="0FA16876" w14:textId="17946132" w:rsidR="00021B26" w:rsidRDefault="003C7B00" w:rsidP="00AA1FA9">
            <w:pPr>
              <w:pStyle w:val="judul2"/>
              <w:rPr>
                <w:b w:val="0"/>
                <w:bCs w:val="0"/>
              </w:rPr>
            </w:pPr>
            <w:r>
              <w:rPr>
                <w:b w:val="0"/>
                <w:bCs w:val="0"/>
              </w:rPr>
              <w:lastRenderedPageBreak/>
              <w:t>10</w:t>
            </w:r>
            <w:r w:rsidR="00021B26">
              <w:rPr>
                <w:b w:val="0"/>
                <w:bCs w:val="0"/>
              </w:rPr>
              <w:t>.</w:t>
            </w:r>
          </w:p>
        </w:tc>
        <w:tc>
          <w:tcPr>
            <w:tcW w:w="0" w:type="auto"/>
          </w:tcPr>
          <w:p w14:paraId="3E311EF4" w14:textId="56DF685C" w:rsidR="00021B26" w:rsidRDefault="00B6166C" w:rsidP="00AA1FA9">
            <w:pPr>
              <w:pStyle w:val="judul2"/>
              <w:rPr>
                <w:b w:val="0"/>
                <w:bCs w:val="0"/>
              </w:rPr>
            </w:pPr>
            <w:r>
              <w:rPr>
                <w:b w:val="0"/>
                <w:bCs w:val="0"/>
              </w:rPr>
              <w:t>Dian Fajar Mahardika dan Fitri Ismiyanti</w:t>
            </w:r>
            <w:r w:rsidR="00021B26">
              <w:rPr>
                <w:b w:val="0"/>
                <w:bCs w:val="0"/>
              </w:rPr>
              <w:t xml:space="preserve"> (202</w:t>
            </w:r>
            <w:r>
              <w:rPr>
                <w:b w:val="0"/>
                <w:bCs w:val="0"/>
              </w:rPr>
              <w:t>1</w:t>
            </w:r>
            <w:r w:rsidR="00021B26">
              <w:rPr>
                <w:b w:val="0"/>
                <w:bCs w:val="0"/>
              </w:rPr>
              <w:t>)</w:t>
            </w:r>
          </w:p>
        </w:tc>
        <w:tc>
          <w:tcPr>
            <w:tcW w:w="0" w:type="auto"/>
          </w:tcPr>
          <w:p w14:paraId="7D7D574B" w14:textId="1610EA6D" w:rsidR="00021B26" w:rsidRPr="002E0201" w:rsidRDefault="002E0201" w:rsidP="00AA1FA9">
            <w:pPr>
              <w:pStyle w:val="judul2"/>
              <w:rPr>
                <w:b w:val="0"/>
                <w:bCs w:val="0"/>
              </w:rPr>
            </w:pPr>
            <w:r>
              <w:rPr>
                <w:b w:val="0"/>
                <w:bCs w:val="0"/>
                <w:i/>
                <w:iCs/>
              </w:rPr>
              <w:t xml:space="preserve">Underpricing </w:t>
            </w:r>
            <w:r w:rsidRPr="002E0201">
              <w:rPr>
                <w:b w:val="0"/>
                <w:bCs w:val="0"/>
              </w:rPr>
              <w:t>(Y)</w:t>
            </w:r>
            <w:r>
              <w:rPr>
                <w:b w:val="0"/>
                <w:bCs w:val="0"/>
                <w:i/>
                <w:iCs/>
              </w:rPr>
              <w:t>,</w:t>
            </w:r>
            <w:r>
              <w:rPr>
                <w:b w:val="0"/>
                <w:bCs w:val="0"/>
              </w:rPr>
              <w:t xml:space="preserve"> </w:t>
            </w:r>
            <w:r>
              <w:rPr>
                <w:b w:val="0"/>
                <w:bCs w:val="0"/>
                <w:i/>
                <w:iCs/>
              </w:rPr>
              <w:t xml:space="preserve">debt to equity ratio </w:t>
            </w:r>
            <w:r>
              <w:rPr>
                <w:b w:val="0"/>
                <w:bCs w:val="0"/>
              </w:rPr>
              <w:t xml:space="preserve">(DER) (X1), </w:t>
            </w:r>
            <w:r>
              <w:rPr>
                <w:b w:val="0"/>
                <w:bCs w:val="0"/>
                <w:i/>
                <w:iCs/>
              </w:rPr>
              <w:t xml:space="preserve">return on asset </w:t>
            </w:r>
            <w:r>
              <w:rPr>
                <w:b w:val="0"/>
                <w:bCs w:val="0"/>
              </w:rPr>
              <w:t xml:space="preserve">(ROA) (X2), </w:t>
            </w:r>
            <w:r>
              <w:rPr>
                <w:b w:val="0"/>
                <w:bCs w:val="0"/>
                <w:i/>
                <w:iCs/>
              </w:rPr>
              <w:t xml:space="preserve">Quick Ratio </w:t>
            </w:r>
            <w:r>
              <w:rPr>
                <w:b w:val="0"/>
                <w:bCs w:val="0"/>
              </w:rPr>
              <w:t xml:space="preserve">(QR) (X3), </w:t>
            </w:r>
            <w:r>
              <w:rPr>
                <w:b w:val="0"/>
                <w:bCs w:val="0"/>
                <w:i/>
                <w:iCs/>
              </w:rPr>
              <w:t xml:space="preserve">Firm Size </w:t>
            </w:r>
            <w:r w:rsidRPr="002E0201">
              <w:rPr>
                <w:b w:val="0"/>
                <w:bCs w:val="0"/>
              </w:rPr>
              <w:t>(X4)</w:t>
            </w:r>
            <w:r>
              <w:rPr>
                <w:b w:val="0"/>
                <w:bCs w:val="0"/>
                <w:i/>
                <w:iCs/>
              </w:rPr>
              <w:t xml:space="preserve">, Blockholder </w:t>
            </w:r>
            <w:r>
              <w:rPr>
                <w:b w:val="0"/>
                <w:bCs w:val="0"/>
              </w:rPr>
              <w:t>(X5)</w:t>
            </w:r>
            <w:r>
              <w:rPr>
                <w:b w:val="0"/>
                <w:bCs w:val="0"/>
                <w:i/>
                <w:iCs/>
              </w:rPr>
              <w:t xml:space="preserve">, </w:t>
            </w:r>
            <w:r>
              <w:rPr>
                <w:b w:val="0"/>
                <w:bCs w:val="0"/>
              </w:rPr>
              <w:t xml:space="preserve">Reputasi </w:t>
            </w:r>
            <w:r>
              <w:rPr>
                <w:b w:val="0"/>
                <w:bCs w:val="0"/>
                <w:i/>
                <w:iCs/>
              </w:rPr>
              <w:t xml:space="preserve">Underwriter </w:t>
            </w:r>
            <w:r>
              <w:rPr>
                <w:b w:val="0"/>
                <w:bCs w:val="0"/>
              </w:rPr>
              <w:t>(X6)</w:t>
            </w:r>
            <w:r>
              <w:rPr>
                <w:b w:val="0"/>
                <w:bCs w:val="0"/>
                <w:i/>
                <w:iCs/>
              </w:rPr>
              <w:t xml:space="preserve">, Age Firm </w:t>
            </w:r>
            <w:r>
              <w:rPr>
                <w:b w:val="0"/>
                <w:bCs w:val="0"/>
              </w:rPr>
              <w:t>(X7)</w:t>
            </w:r>
          </w:p>
        </w:tc>
        <w:tc>
          <w:tcPr>
            <w:tcW w:w="0" w:type="auto"/>
          </w:tcPr>
          <w:p w14:paraId="4C8AE496" w14:textId="3C083592" w:rsidR="00021B26" w:rsidRDefault="002E0201" w:rsidP="00AA1FA9">
            <w:pPr>
              <w:pStyle w:val="judul2"/>
              <w:rPr>
                <w:b w:val="0"/>
                <w:bCs w:val="0"/>
              </w:rPr>
            </w:pPr>
            <w:r>
              <w:rPr>
                <w:b w:val="0"/>
                <w:bCs w:val="0"/>
              </w:rPr>
              <w:t>Populasi yang digunakan adalah perusahaan yang IPO</w:t>
            </w:r>
            <w:r w:rsidR="00AF7950">
              <w:rPr>
                <w:b w:val="0"/>
                <w:bCs w:val="0"/>
              </w:rPr>
              <w:t xml:space="preserve"> di BEI</w:t>
            </w:r>
            <w:r>
              <w:rPr>
                <w:b w:val="0"/>
                <w:bCs w:val="0"/>
              </w:rPr>
              <w:t xml:space="preserve"> tahun 2015-2019</w:t>
            </w:r>
            <w:r w:rsidR="00AF7950">
              <w:rPr>
                <w:b w:val="0"/>
                <w:bCs w:val="0"/>
              </w:rPr>
              <w:t xml:space="preserve"> dengan sampel yang digunakan sebanyak 98 perusahaan, metode yang digunakan adalah kuantitatif jenis kausalitas.</w:t>
            </w:r>
          </w:p>
        </w:tc>
        <w:tc>
          <w:tcPr>
            <w:tcW w:w="0" w:type="auto"/>
          </w:tcPr>
          <w:p w14:paraId="75A79E6E" w14:textId="59B2CE08" w:rsidR="00021B26" w:rsidRPr="00AF7950" w:rsidRDefault="00AF7950" w:rsidP="00E56094">
            <w:pPr>
              <w:pStyle w:val="judul2"/>
              <w:numPr>
                <w:ilvl w:val="0"/>
                <w:numId w:val="44"/>
              </w:numPr>
              <w:rPr>
                <w:b w:val="0"/>
                <w:bCs w:val="0"/>
              </w:rPr>
            </w:pPr>
            <w:r>
              <w:rPr>
                <w:b w:val="0"/>
                <w:bCs w:val="0"/>
              </w:rPr>
              <w:t xml:space="preserve">DER berpengaruh negatif terhadap </w:t>
            </w:r>
            <w:r>
              <w:rPr>
                <w:b w:val="0"/>
                <w:bCs w:val="0"/>
                <w:i/>
                <w:iCs/>
              </w:rPr>
              <w:t>underpricing.</w:t>
            </w:r>
          </w:p>
          <w:p w14:paraId="478E0D5A" w14:textId="29E3E443" w:rsidR="00AF7950" w:rsidRPr="00AF7950" w:rsidRDefault="00AF7950" w:rsidP="00E56094">
            <w:pPr>
              <w:pStyle w:val="judul2"/>
              <w:numPr>
                <w:ilvl w:val="0"/>
                <w:numId w:val="44"/>
              </w:numPr>
              <w:rPr>
                <w:b w:val="0"/>
                <w:bCs w:val="0"/>
              </w:rPr>
            </w:pPr>
            <w:r>
              <w:rPr>
                <w:b w:val="0"/>
                <w:bCs w:val="0"/>
              </w:rPr>
              <w:t xml:space="preserve">ROA berpengaruh negatif terhadap </w:t>
            </w:r>
            <w:r>
              <w:rPr>
                <w:b w:val="0"/>
                <w:bCs w:val="0"/>
                <w:i/>
                <w:iCs/>
              </w:rPr>
              <w:t>underpricing.</w:t>
            </w:r>
          </w:p>
          <w:p w14:paraId="74E25BAB" w14:textId="0A9DB3A2" w:rsidR="00AF7950" w:rsidRPr="00AF7950" w:rsidRDefault="00AF7950" w:rsidP="00E56094">
            <w:pPr>
              <w:pStyle w:val="judul2"/>
              <w:numPr>
                <w:ilvl w:val="0"/>
                <w:numId w:val="44"/>
              </w:numPr>
              <w:rPr>
                <w:b w:val="0"/>
                <w:bCs w:val="0"/>
              </w:rPr>
            </w:pPr>
            <w:r>
              <w:rPr>
                <w:b w:val="0"/>
                <w:bCs w:val="0"/>
              </w:rPr>
              <w:t xml:space="preserve">QR berpengaruh </w:t>
            </w:r>
            <w:r w:rsidR="00552C11">
              <w:rPr>
                <w:b w:val="0"/>
                <w:bCs w:val="0"/>
              </w:rPr>
              <w:t xml:space="preserve">negatif </w:t>
            </w:r>
            <w:r>
              <w:rPr>
                <w:b w:val="0"/>
                <w:bCs w:val="0"/>
              </w:rPr>
              <w:t xml:space="preserve">terhadap </w:t>
            </w:r>
            <w:r>
              <w:rPr>
                <w:b w:val="0"/>
                <w:bCs w:val="0"/>
                <w:i/>
                <w:iCs/>
              </w:rPr>
              <w:t>underpricing.</w:t>
            </w:r>
          </w:p>
          <w:p w14:paraId="4C6CE40F" w14:textId="4E4D03D9" w:rsidR="00AF7950" w:rsidRPr="00552C11" w:rsidRDefault="00AF7950" w:rsidP="00E56094">
            <w:pPr>
              <w:pStyle w:val="judul2"/>
              <w:numPr>
                <w:ilvl w:val="0"/>
                <w:numId w:val="44"/>
              </w:numPr>
              <w:rPr>
                <w:b w:val="0"/>
                <w:bCs w:val="0"/>
              </w:rPr>
            </w:pPr>
            <w:r>
              <w:rPr>
                <w:b w:val="0"/>
                <w:bCs w:val="0"/>
              </w:rPr>
              <w:t>Ukuran perusahaan</w:t>
            </w:r>
            <w:r w:rsidR="00552C11">
              <w:rPr>
                <w:b w:val="0"/>
                <w:bCs w:val="0"/>
              </w:rPr>
              <w:t xml:space="preserve"> berpengaruh negatif terhadap </w:t>
            </w:r>
            <w:r w:rsidR="00552C11">
              <w:rPr>
                <w:b w:val="0"/>
                <w:bCs w:val="0"/>
                <w:i/>
                <w:iCs/>
              </w:rPr>
              <w:t>underpricing.</w:t>
            </w:r>
          </w:p>
          <w:p w14:paraId="04B8EF31" w14:textId="77777777" w:rsidR="00552C11" w:rsidRPr="00552C11" w:rsidRDefault="00552C11" w:rsidP="00E56094">
            <w:pPr>
              <w:pStyle w:val="judul2"/>
              <w:numPr>
                <w:ilvl w:val="0"/>
                <w:numId w:val="44"/>
              </w:numPr>
              <w:rPr>
                <w:b w:val="0"/>
                <w:bCs w:val="0"/>
              </w:rPr>
            </w:pPr>
            <w:r>
              <w:rPr>
                <w:b w:val="0"/>
                <w:bCs w:val="0"/>
                <w:i/>
                <w:iCs/>
              </w:rPr>
              <w:t xml:space="preserve">Blockholders </w:t>
            </w:r>
            <w:r>
              <w:rPr>
                <w:b w:val="0"/>
                <w:bCs w:val="0"/>
              </w:rPr>
              <w:t xml:space="preserve">berpengaruh positif terhadap </w:t>
            </w:r>
            <w:r>
              <w:rPr>
                <w:b w:val="0"/>
                <w:bCs w:val="0"/>
                <w:i/>
                <w:iCs/>
              </w:rPr>
              <w:t>underpricing.</w:t>
            </w:r>
          </w:p>
          <w:p w14:paraId="6D0CC83D" w14:textId="77777777" w:rsidR="00552C11" w:rsidRPr="00552C11" w:rsidRDefault="00552C11" w:rsidP="00E56094">
            <w:pPr>
              <w:pStyle w:val="judul2"/>
              <w:numPr>
                <w:ilvl w:val="0"/>
                <w:numId w:val="44"/>
              </w:numPr>
              <w:rPr>
                <w:b w:val="0"/>
                <w:bCs w:val="0"/>
              </w:rPr>
            </w:pPr>
            <w:r w:rsidRPr="00552C11">
              <w:rPr>
                <w:b w:val="0"/>
                <w:bCs w:val="0"/>
              </w:rPr>
              <w:t>Reputasi</w:t>
            </w:r>
            <w:r>
              <w:rPr>
                <w:b w:val="0"/>
                <w:bCs w:val="0"/>
                <w:i/>
                <w:iCs/>
              </w:rPr>
              <w:t xml:space="preserve"> underwriter </w:t>
            </w:r>
            <w:r>
              <w:rPr>
                <w:b w:val="0"/>
                <w:bCs w:val="0"/>
              </w:rPr>
              <w:t xml:space="preserve">berpengaruh positif </w:t>
            </w:r>
            <w:r>
              <w:rPr>
                <w:b w:val="0"/>
                <w:bCs w:val="0"/>
              </w:rPr>
              <w:lastRenderedPageBreak/>
              <w:t xml:space="preserve">terhadap </w:t>
            </w:r>
            <w:r>
              <w:rPr>
                <w:b w:val="0"/>
                <w:bCs w:val="0"/>
                <w:i/>
                <w:iCs/>
              </w:rPr>
              <w:t>underwriter.</w:t>
            </w:r>
          </w:p>
          <w:p w14:paraId="07703094" w14:textId="3339D820" w:rsidR="00552C11" w:rsidRDefault="00552C11" w:rsidP="00E56094">
            <w:pPr>
              <w:pStyle w:val="judul2"/>
              <w:numPr>
                <w:ilvl w:val="0"/>
                <w:numId w:val="44"/>
              </w:numPr>
              <w:rPr>
                <w:b w:val="0"/>
                <w:bCs w:val="0"/>
              </w:rPr>
            </w:pPr>
            <w:r>
              <w:rPr>
                <w:b w:val="0"/>
                <w:bCs w:val="0"/>
              </w:rPr>
              <w:t xml:space="preserve">Umur perusahaan berpengaruh negatif terhadap </w:t>
            </w:r>
            <w:r>
              <w:rPr>
                <w:b w:val="0"/>
                <w:bCs w:val="0"/>
                <w:i/>
                <w:iCs/>
              </w:rPr>
              <w:t>underpricing.</w:t>
            </w:r>
          </w:p>
        </w:tc>
        <w:tc>
          <w:tcPr>
            <w:tcW w:w="0" w:type="auto"/>
          </w:tcPr>
          <w:p w14:paraId="6E51BE97" w14:textId="77777777" w:rsidR="00DB03F5" w:rsidRPr="00DB03F5" w:rsidRDefault="00DB03F5" w:rsidP="00E56094">
            <w:pPr>
              <w:pStyle w:val="judul2"/>
              <w:numPr>
                <w:ilvl w:val="0"/>
                <w:numId w:val="45"/>
              </w:numPr>
              <w:tabs>
                <w:tab w:val="left" w:pos="106"/>
              </w:tabs>
              <w:ind w:left="349" w:hanging="284"/>
              <w:rPr>
                <w:b w:val="0"/>
                <w:bCs w:val="0"/>
              </w:rPr>
            </w:pPr>
            <w:r w:rsidRPr="00DB03F5">
              <w:rPr>
                <w:b w:val="0"/>
                <w:bCs w:val="0"/>
              </w:rPr>
              <w:lastRenderedPageBreak/>
              <w:t>Populasi yang akan diteliti adalah perusahaan yang IPO di tahun 2020-2025</w:t>
            </w:r>
          </w:p>
          <w:p w14:paraId="51099A78" w14:textId="447DFDB1" w:rsidR="00DB03F5" w:rsidRPr="00DB03F5" w:rsidRDefault="00DB03F5" w:rsidP="00E56094">
            <w:pPr>
              <w:pStyle w:val="judul2"/>
              <w:numPr>
                <w:ilvl w:val="0"/>
                <w:numId w:val="45"/>
              </w:numPr>
              <w:tabs>
                <w:tab w:val="left" w:pos="106"/>
              </w:tabs>
              <w:ind w:left="349" w:hanging="284"/>
              <w:rPr>
                <w:b w:val="0"/>
                <w:bCs w:val="0"/>
              </w:rPr>
            </w:pPr>
            <w:r w:rsidRPr="00DB03F5">
              <w:rPr>
                <w:b w:val="0"/>
                <w:bCs w:val="0"/>
              </w:rPr>
              <w:t xml:space="preserve">Tidak menggunakan variabel </w:t>
            </w:r>
            <w:r>
              <w:rPr>
                <w:b w:val="0"/>
                <w:bCs w:val="0"/>
              </w:rPr>
              <w:t xml:space="preserve">ROA, QR, </w:t>
            </w:r>
            <w:r>
              <w:rPr>
                <w:b w:val="0"/>
                <w:bCs w:val="0"/>
                <w:i/>
                <w:iCs/>
              </w:rPr>
              <w:t xml:space="preserve">firm size, blockholders, </w:t>
            </w:r>
            <w:r>
              <w:rPr>
                <w:b w:val="0"/>
                <w:bCs w:val="0"/>
              </w:rPr>
              <w:t>dan umur perusahaan</w:t>
            </w:r>
            <w:r w:rsidRPr="00DB03F5">
              <w:rPr>
                <w:b w:val="0"/>
                <w:bCs w:val="0"/>
              </w:rPr>
              <w:t>.</w:t>
            </w:r>
          </w:p>
          <w:p w14:paraId="7877D1EB" w14:textId="77777777" w:rsidR="00DB03F5" w:rsidRPr="00DB03F5" w:rsidRDefault="00DB03F5" w:rsidP="00E56094">
            <w:pPr>
              <w:pStyle w:val="judul2"/>
              <w:numPr>
                <w:ilvl w:val="0"/>
                <w:numId w:val="45"/>
              </w:numPr>
              <w:tabs>
                <w:tab w:val="left" w:pos="106"/>
              </w:tabs>
              <w:ind w:left="349" w:hanging="284"/>
              <w:rPr>
                <w:b w:val="0"/>
                <w:bCs w:val="0"/>
              </w:rPr>
            </w:pPr>
            <w:r w:rsidRPr="00DB03F5">
              <w:rPr>
                <w:b w:val="0"/>
                <w:bCs w:val="0"/>
              </w:rPr>
              <w:t>Variabel underpricing digunakan sebagai variabel independen.</w:t>
            </w:r>
          </w:p>
          <w:p w14:paraId="27BD2CE4" w14:textId="77777777" w:rsidR="00DB03F5" w:rsidRPr="00DB03F5" w:rsidRDefault="00DB03F5" w:rsidP="00E56094">
            <w:pPr>
              <w:pStyle w:val="judul2"/>
              <w:numPr>
                <w:ilvl w:val="0"/>
                <w:numId w:val="45"/>
              </w:numPr>
              <w:tabs>
                <w:tab w:val="left" w:pos="106"/>
              </w:tabs>
              <w:ind w:left="349" w:hanging="284"/>
              <w:rPr>
                <w:b w:val="0"/>
                <w:bCs w:val="0"/>
              </w:rPr>
            </w:pPr>
            <w:r w:rsidRPr="00DB03F5">
              <w:rPr>
                <w:b w:val="0"/>
                <w:bCs w:val="0"/>
              </w:rPr>
              <w:t xml:space="preserve">Variabel dependen yang diganakan adalah </w:t>
            </w:r>
            <w:r w:rsidRPr="00DB03F5">
              <w:rPr>
                <w:b w:val="0"/>
                <w:bCs w:val="0"/>
              </w:rPr>
              <w:lastRenderedPageBreak/>
              <w:t>frekuensi auto reject atas.</w:t>
            </w:r>
          </w:p>
          <w:p w14:paraId="76044852" w14:textId="77777777" w:rsidR="00021B26" w:rsidRPr="00684AC3" w:rsidRDefault="00021B26" w:rsidP="001E4AE1">
            <w:pPr>
              <w:pStyle w:val="judul2"/>
              <w:tabs>
                <w:tab w:val="left" w:pos="106"/>
              </w:tabs>
              <w:ind w:left="65"/>
              <w:rPr>
                <w:b w:val="0"/>
                <w:bCs w:val="0"/>
              </w:rPr>
            </w:pPr>
          </w:p>
        </w:tc>
      </w:tr>
    </w:tbl>
    <w:p w14:paraId="58739B20" w14:textId="77777777" w:rsidR="006F4357" w:rsidRDefault="006F4357" w:rsidP="004A6AC6">
      <w:pPr>
        <w:pStyle w:val="judul2"/>
        <w:spacing w:before="240"/>
      </w:pPr>
    </w:p>
    <w:p w14:paraId="6612FB21" w14:textId="77777777" w:rsidR="00306762" w:rsidRDefault="006F4357" w:rsidP="00306762">
      <w:pPr>
        <w:pStyle w:val="judul2"/>
      </w:pPr>
      <w:bookmarkStart w:id="78" w:name="_Toc222670338"/>
      <w:r w:rsidRPr="00EE124C">
        <w:t xml:space="preserve">2.3 </w:t>
      </w:r>
      <w:bookmarkEnd w:id="78"/>
      <w:r w:rsidR="002657EB">
        <w:t>Kerangka Berpiki</w:t>
      </w:r>
      <w:r w:rsidR="00306762">
        <w:t>r</w:t>
      </w:r>
    </w:p>
    <w:p w14:paraId="01391F65" w14:textId="77777777" w:rsidR="005A66AB" w:rsidRPr="005A66AB" w:rsidRDefault="005A66AB" w:rsidP="00E56094">
      <w:pPr>
        <w:pStyle w:val="gambar"/>
        <w:numPr>
          <w:ilvl w:val="0"/>
          <w:numId w:val="29"/>
        </w:numPr>
        <w:spacing w:before="240"/>
        <w:jc w:val="left"/>
        <w:rPr>
          <w:sz w:val="24"/>
          <w:szCs w:val="24"/>
        </w:rPr>
      </w:pPr>
      <w:r w:rsidRPr="005A66AB">
        <w:rPr>
          <w:sz w:val="24"/>
          <w:szCs w:val="24"/>
        </w:rPr>
        <w:t xml:space="preserve">Pengaruh </w:t>
      </w:r>
      <w:r w:rsidRPr="005A66AB">
        <w:rPr>
          <w:i/>
          <w:iCs/>
          <w:sz w:val="24"/>
          <w:szCs w:val="24"/>
        </w:rPr>
        <w:t xml:space="preserve">Underpricing </w:t>
      </w:r>
      <w:r w:rsidRPr="005A66AB">
        <w:rPr>
          <w:sz w:val="24"/>
          <w:szCs w:val="24"/>
        </w:rPr>
        <w:t>terhadap Frekuensi ARA</w:t>
      </w:r>
    </w:p>
    <w:p w14:paraId="07762995" w14:textId="77777777" w:rsidR="005A66AB" w:rsidRDefault="005A66AB" w:rsidP="009478FD">
      <w:pPr>
        <w:pStyle w:val="gambar"/>
        <w:ind w:left="720" w:firstLine="720"/>
        <w:jc w:val="both"/>
        <w:rPr>
          <w:sz w:val="24"/>
          <w:szCs w:val="24"/>
        </w:rPr>
      </w:pPr>
      <w:r w:rsidRPr="005A66AB">
        <w:rPr>
          <w:i/>
          <w:iCs/>
          <w:sz w:val="24"/>
          <w:szCs w:val="24"/>
        </w:rPr>
        <w:t>Underpricing</w:t>
      </w:r>
      <w:r w:rsidRPr="005A66AB">
        <w:rPr>
          <w:sz w:val="24"/>
          <w:szCs w:val="24"/>
        </w:rPr>
        <w:t xml:space="preserve"> menurut Yolana dan Martani (2005) dalam Wildan dkk., (2025) adalah selisih positif antara harga hari pertama di pasar sekunder dengan harga di saat penawaran umum, yang menghasilkan </w:t>
      </w:r>
      <w:r w:rsidRPr="005A66AB">
        <w:rPr>
          <w:i/>
          <w:iCs/>
          <w:sz w:val="24"/>
          <w:szCs w:val="24"/>
        </w:rPr>
        <w:t>initial return</w:t>
      </w:r>
      <w:r w:rsidRPr="005A66AB">
        <w:rPr>
          <w:sz w:val="24"/>
          <w:szCs w:val="24"/>
        </w:rPr>
        <w:t xml:space="preserve"> (IR) atau keuntungan bagi investor.</w:t>
      </w:r>
    </w:p>
    <w:p w14:paraId="4272E358" w14:textId="77777777" w:rsidR="007520B4" w:rsidRPr="007520B4" w:rsidRDefault="007520B4" w:rsidP="009478FD">
      <w:pPr>
        <w:pStyle w:val="gambar"/>
        <w:ind w:left="720" w:firstLine="720"/>
        <w:jc w:val="both"/>
        <w:rPr>
          <w:sz w:val="24"/>
          <w:szCs w:val="24"/>
        </w:rPr>
      </w:pPr>
      <w:r w:rsidRPr="007520B4">
        <w:rPr>
          <w:sz w:val="24"/>
          <w:szCs w:val="24"/>
        </w:rPr>
        <w:t xml:space="preserve">Menurut </w:t>
      </w:r>
      <w:commentRangeStart w:id="79"/>
      <w:r w:rsidRPr="007520B4">
        <w:rPr>
          <w:sz w:val="24"/>
          <w:szCs w:val="24"/>
        </w:rPr>
        <w:t>Pramana (2023)</w:t>
      </w:r>
      <w:commentRangeEnd w:id="79"/>
      <w:r w:rsidR="00B74BF9">
        <w:rPr>
          <w:rStyle w:val="CommentReference"/>
          <w:rFonts w:asciiTheme="minorHAnsi" w:hAnsiTheme="minorHAnsi" w:cstheme="minorBidi"/>
          <w:noProof/>
        </w:rPr>
        <w:commentReference w:id="79"/>
      </w:r>
      <w:r w:rsidRPr="007520B4">
        <w:rPr>
          <w:sz w:val="24"/>
          <w:szCs w:val="24"/>
        </w:rPr>
        <w:t xml:space="preserve"> Bursa Efek Indonesia menerapkan kebijakan </w:t>
      </w:r>
      <w:r w:rsidRPr="007520B4">
        <w:rPr>
          <w:i/>
          <w:iCs/>
          <w:sz w:val="24"/>
          <w:szCs w:val="24"/>
        </w:rPr>
        <w:t>auto reject</w:t>
      </w:r>
      <w:r w:rsidRPr="007520B4">
        <w:rPr>
          <w:sz w:val="24"/>
          <w:szCs w:val="24"/>
        </w:rPr>
        <w:t xml:space="preserve"> atas sebagai alat intervensi pasar untuk menjaga minat dan kepercayaan investor melalui pengendalian kenaikan harga harian.</w:t>
      </w:r>
    </w:p>
    <w:p w14:paraId="5674B031" w14:textId="08DDDCF9" w:rsidR="005A66AB" w:rsidRDefault="005A66AB" w:rsidP="009478FD">
      <w:pPr>
        <w:pStyle w:val="gambar"/>
        <w:ind w:left="720" w:firstLine="720"/>
        <w:jc w:val="both"/>
        <w:rPr>
          <w:sz w:val="24"/>
          <w:szCs w:val="24"/>
        </w:rPr>
      </w:pPr>
      <w:r>
        <w:rPr>
          <w:sz w:val="24"/>
          <w:szCs w:val="24"/>
        </w:rPr>
        <w:t xml:space="preserve">Berdasarkan </w:t>
      </w:r>
      <w:r w:rsidR="00367C28">
        <w:rPr>
          <w:sz w:val="24"/>
          <w:szCs w:val="24"/>
        </w:rPr>
        <w:t xml:space="preserve">beberapa </w:t>
      </w:r>
      <w:r>
        <w:rPr>
          <w:sz w:val="24"/>
          <w:szCs w:val="24"/>
        </w:rPr>
        <w:t xml:space="preserve">penelitian terdahulu yang </w:t>
      </w:r>
      <w:r w:rsidR="00367C28">
        <w:rPr>
          <w:sz w:val="24"/>
          <w:szCs w:val="24"/>
        </w:rPr>
        <w:t xml:space="preserve">menunjukkan tingkat </w:t>
      </w:r>
      <w:r w:rsidR="00367C28">
        <w:rPr>
          <w:i/>
          <w:iCs/>
          <w:sz w:val="24"/>
          <w:szCs w:val="24"/>
        </w:rPr>
        <w:t xml:space="preserve">underpricing </w:t>
      </w:r>
      <w:r w:rsidR="00367C28">
        <w:rPr>
          <w:sz w:val="24"/>
          <w:szCs w:val="24"/>
        </w:rPr>
        <w:t xml:space="preserve">yang tinggi dapat memicu terjadinya kelebihan permintaan beli saham IPO. Dengan demikian, harga saham IPO dapat melonjak tinggi terutama di hari-hari awal perdagangan di pasar sekunder. </w:t>
      </w:r>
      <w:r>
        <w:rPr>
          <w:sz w:val="24"/>
          <w:szCs w:val="24"/>
        </w:rPr>
        <w:t xml:space="preserve"> </w:t>
      </w:r>
      <w:r w:rsidR="00367C28">
        <w:rPr>
          <w:sz w:val="24"/>
          <w:szCs w:val="24"/>
        </w:rPr>
        <w:t xml:space="preserve">Sebaliknya, jika harga saham mengalami </w:t>
      </w:r>
      <w:r w:rsidR="00367C28">
        <w:rPr>
          <w:i/>
          <w:iCs/>
          <w:sz w:val="24"/>
          <w:szCs w:val="24"/>
        </w:rPr>
        <w:t>overpricing</w:t>
      </w:r>
      <w:r w:rsidR="00367C28">
        <w:rPr>
          <w:sz w:val="24"/>
          <w:szCs w:val="24"/>
        </w:rPr>
        <w:t xml:space="preserve"> maka investor akan lebih mempertimbangkan untuk membeli saham IPO tersebut.</w:t>
      </w:r>
    </w:p>
    <w:p w14:paraId="559829F5" w14:textId="77777777" w:rsidR="00367C28" w:rsidRDefault="00367C28" w:rsidP="009478FD">
      <w:pPr>
        <w:pStyle w:val="gambar"/>
        <w:jc w:val="both"/>
        <w:rPr>
          <w:b/>
          <w:bCs/>
          <w:sz w:val="24"/>
          <w:szCs w:val="24"/>
        </w:rPr>
      </w:pPr>
      <w:r w:rsidRPr="00367C28">
        <w:rPr>
          <w:b/>
          <w:bCs/>
          <w:sz w:val="24"/>
          <w:szCs w:val="24"/>
        </w:rPr>
        <w:t>H</w:t>
      </w:r>
      <w:r w:rsidRPr="00367C28">
        <w:rPr>
          <w:b/>
          <w:bCs/>
          <w:sz w:val="24"/>
          <w:szCs w:val="24"/>
          <w:vertAlign w:val="subscript"/>
        </w:rPr>
        <w:t>1</w:t>
      </w:r>
      <w:r w:rsidRPr="00367C28">
        <w:rPr>
          <w:b/>
          <w:bCs/>
          <w:sz w:val="24"/>
          <w:szCs w:val="24"/>
        </w:rPr>
        <w:t xml:space="preserve">: </w:t>
      </w:r>
      <w:r w:rsidRPr="00367C28">
        <w:rPr>
          <w:b/>
          <w:bCs/>
          <w:i/>
          <w:iCs/>
          <w:sz w:val="24"/>
          <w:szCs w:val="24"/>
        </w:rPr>
        <w:t xml:space="preserve">Underpricing </w:t>
      </w:r>
      <w:r w:rsidRPr="00367C28">
        <w:rPr>
          <w:b/>
          <w:bCs/>
          <w:sz w:val="24"/>
          <w:szCs w:val="24"/>
        </w:rPr>
        <w:t>berpengaruh terhadap Frekuensi ARA</w:t>
      </w:r>
    </w:p>
    <w:p w14:paraId="498E73E5" w14:textId="77777777" w:rsidR="00367C28" w:rsidRPr="009478FD" w:rsidRDefault="00367C28" w:rsidP="00E56094">
      <w:pPr>
        <w:pStyle w:val="gambar"/>
        <w:numPr>
          <w:ilvl w:val="0"/>
          <w:numId w:val="29"/>
        </w:numPr>
        <w:jc w:val="both"/>
        <w:rPr>
          <w:sz w:val="24"/>
          <w:szCs w:val="24"/>
        </w:rPr>
      </w:pPr>
      <w:r w:rsidRPr="009478FD">
        <w:rPr>
          <w:sz w:val="24"/>
          <w:szCs w:val="24"/>
        </w:rPr>
        <w:t xml:space="preserve">Pengaruh IPO </w:t>
      </w:r>
      <w:r w:rsidRPr="009478FD">
        <w:rPr>
          <w:i/>
          <w:iCs/>
          <w:sz w:val="24"/>
          <w:szCs w:val="24"/>
        </w:rPr>
        <w:t>Size</w:t>
      </w:r>
      <w:r w:rsidRPr="009478FD">
        <w:rPr>
          <w:sz w:val="24"/>
          <w:szCs w:val="24"/>
        </w:rPr>
        <w:t xml:space="preserve"> terhadap Frekuensi ARA</w:t>
      </w:r>
    </w:p>
    <w:p w14:paraId="7900F480" w14:textId="77777777" w:rsidR="009478FD" w:rsidRDefault="009478FD" w:rsidP="009478FD">
      <w:pPr>
        <w:pStyle w:val="judul3"/>
        <w:spacing w:before="240" w:after="240" w:line="360" w:lineRule="auto"/>
        <w:ind w:left="720" w:firstLine="720"/>
        <w:jc w:val="both"/>
        <w:rPr>
          <w:b w:val="0"/>
          <w:bCs w:val="0"/>
        </w:rPr>
      </w:pPr>
      <w:r>
        <w:rPr>
          <w:b w:val="0"/>
          <w:bCs w:val="0"/>
        </w:rPr>
        <w:lastRenderedPageBreak/>
        <w:t xml:space="preserve">IPO </w:t>
      </w:r>
      <w:r>
        <w:rPr>
          <w:b w:val="0"/>
          <w:bCs w:val="0"/>
          <w:i/>
          <w:iCs/>
        </w:rPr>
        <w:t xml:space="preserve">size </w:t>
      </w:r>
      <w:r>
        <w:rPr>
          <w:b w:val="0"/>
          <w:bCs w:val="0"/>
        </w:rPr>
        <w:t xml:space="preserve">menurut </w:t>
      </w:r>
      <w:commentRangeStart w:id="80"/>
      <w:r>
        <w:rPr>
          <w:b w:val="0"/>
          <w:bCs w:val="0"/>
        </w:rPr>
        <w:t xml:space="preserve">Sunarko dan Rasyid (2023) </w:t>
      </w:r>
      <w:commentRangeEnd w:id="80"/>
      <w:r w:rsidR="00B74BF9">
        <w:rPr>
          <w:rStyle w:val="CommentReference"/>
          <w:rFonts w:asciiTheme="minorHAnsi" w:hAnsiTheme="minorHAnsi" w:cstheme="minorBidi"/>
          <w:b w:val="0"/>
          <w:bCs w:val="0"/>
          <w:noProof/>
        </w:rPr>
        <w:commentReference w:id="80"/>
      </w:r>
      <w:r>
        <w:rPr>
          <w:b w:val="0"/>
          <w:bCs w:val="0"/>
        </w:rPr>
        <w:t xml:space="preserve">adalah jumlah dari hasil perkalian total saham yang ditawarkan dan harga saham saat penawaran. IPO </w:t>
      </w:r>
      <w:r>
        <w:rPr>
          <w:b w:val="0"/>
          <w:bCs w:val="0"/>
          <w:i/>
          <w:iCs/>
        </w:rPr>
        <w:t xml:space="preserve">size </w:t>
      </w:r>
      <w:r>
        <w:rPr>
          <w:b w:val="0"/>
          <w:bCs w:val="0"/>
        </w:rPr>
        <w:t xml:space="preserve">mencerminkan skala perusahaan, semakin besar ukuran penawaran saham maka semakin rendah ketidakpastian yang diterima investor karena lebih banyak informasi yang tersedia. </w:t>
      </w:r>
    </w:p>
    <w:p w14:paraId="34B0CA50" w14:textId="77777777" w:rsidR="009478FD" w:rsidRDefault="009478FD" w:rsidP="009478FD">
      <w:pPr>
        <w:pStyle w:val="isilap"/>
        <w:ind w:left="720" w:firstLine="720"/>
      </w:pPr>
      <w:r>
        <w:t xml:space="preserve">Menurut </w:t>
      </w:r>
      <w:commentRangeStart w:id="81"/>
      <w:r>
        <w:t xml:space="preserve">Maudya dan Yuliati (2025) </w:t>
      </w:r>
      <w:commentRangeEnd w:id="81"/>
      <w:r w:rsidR="00B74BF9">
        <w:rPr>
          <w:rStyle w:val="CommentReference"/>
          <w:rFonts w:asciiTheme="minorHAnsi" w:hAnsiTheme="minorHAnsi" w:cstheme="minorBidi"/>
          <w:noProof/>
        </w:rPr>
        <w:commentReference w:id="81"/>
      </w:r>
      <w:r w:rsidRPr="00EB6306">
        <w:rPr>
          <w:i/>
          <w:iCs/>
        </w:rPr>
        <w:t>auto reject</w:t>
      </w:r>
      <w:r>
        <w:t xml:space="preserve"> atas adalah kebijakan yang digunakan sebagai upaya pencapaian keseimbangan antara perlindungan investor dan efisiensi penentuan kenaikan harga. Hal ini menunjukkan bahwa mekanisme penolakan otomatis saat terjadi kenaikan harga yang mencapai batas maksimum mampu mengatur respons pasar terhadap kenaikan harga yang ekstrem.</w:t>
      </w:r>
    </w:p>
    <w:p w14:paraId="7D4E239E" w14:textId="77777777" w:rsidR="009478FD" w:rsidRDefault="009478FD" w:rsidP="009478FD">
      <w:pPr>
        <w:pStyle w:val="JUDUL4"/>
        <w:spacing w:line="360" w:lineRule="auto"/>
        <w:ind w:left="709" w:firstLine="709"/>
        <w:jc w:val="both"/>
        <w:rPr>
          <w:b w:val="0"/>
          <w:bCs w:val="0"/>
        </w:rPr>
      </w:pPr>
      <w:proofErr w:type="gramStart"/>
      <w:r w:rsidRPr="000C2953">
        <w:rPr>
          <w:b w:val="0"/>
          <w:bCs w:val="0"/>
        </w:rPr>
        <w:t xml:space="preserve">Menurut </w:t>
      </w:r>
      <w:commentRangeStart w:id="82"/>
      <w:r w:rsidRPr="000C2953">
        <w:rPr>
          <w:b w:val="0"/>
          <w:bCs w:val="0"/>
        </w:rPr>
        <w:t>Handayani (2022)</w:t>
      </w:r>
      <w:commentRangeEnd w:id="82"/>
      <w:r w:rsidR="00B74BF9">
        <w:rPr>
          <w:rStyle w:val="CommentReference"/>
          <w:rFonts w:asciiTheme="minorHAnsi" w:hAnsiTheme="minorHAnsi" w:cstheme="minorBidi"/>
          <w:b w:val="0"/>
          <w:bCs w:val="0"/>
          <w:noProof/>
        </w:rPr>
        <w:commentReference w:id="82"/>
      </w:r>
      <w:r>
        <w:rPr>
          <w:b w:val="0"/>
          <w:bCs w:val="0"/>
        </w:rPr>
        <w:t xml:space="preserve"> penawaran umum berskala kecil menunjukkan tingkat asimetri informasi yang lebih tinggi karena ketersediaan informasi mengenai perusahaan tersebut untuk publik lebih sedikit.</w:t>
      </w:r>
      <w:proofErr w:type="gramEnd"/>
      <w:r>
        <w:rPr>
          <w:b w:val="0"/>
          <w:bCs w:val="0"/>
        </w:rPr>
        <w:t xml:space="preserve"> Hal tersebut dapat memicu sikap agresif investor sehingga permintaan saham pada hari pertama perdagangan menjadi tinggi. Akibat dari permintaan yang tinggi, harga saham dapat menyentuh batas kenaikan harian dan berpotensi mencetak ARA.</w:t>
      </w:r>
    </w:p>
    <w:p w14:paraId="39B96C52" w14:textId="77777777" w:rsidR="009478FD" w:rsidRPr="009478FD" w:rsidRDefault="009478FD" w:rsidP="009478FD">
      <w:pPr>
        <w:pStyle w:val="isilap"/>
        <w:rPr>
          <w:b/>
          <w:bCs/>
        </w:rPr>
      </w:pPr>
      <w:r w:rsidRPr="009478FD">
        <w:rPr>
          <w:b/>
          <w:bCs/>
        </w:rPr>
        <w:t>H</w:t>
      </w:r>
      <w:r w:rsidRPr="009478FD">
        <w:rPr>
          <w:b/>
          <w:bCs/>
          <w:vertAlign w:val="subscript"/>
        </w:rPr>
        <w:t>2</w:t>
      </w:r>
      <w:r w:rsidRPr="009478FD">
        <w:rPr>
          <w:b/>
          <w:bCs/>
        </w:rPr>
        <w:t xml:space="preserve">: IPO </w:t>
      </w:r>
      <w:r w:rsidRPr="009478FD">
        <w:rPr>
          <w:b/>
          <w:bCs/>
          <w:i/>
          <w:iCs/>
        </w:rPr>
        <w:t>Size</w:t>
      </w:r>
      <w:r w:rsidRPr="009478FD">
        <w:rPr>
          <w:b/>
          <w:bCs/>
        </w:rPr>
        <w:t xml:space="preserve"> berpengaruh terhadap Frekuensi ARA</w:t>
      </w:r>
    </w:p>
    <w:p w14:paraId="197D4C73" w14:textId="77777777" w:rsidR="009478FD" w:rsidRDefault="009478FD" w:rsidP="00E56094">
      <w:pPr>
        <w:pStyle w:val="judul3"/>
        <w:numPr>
          <w:ilvl w:val="0"/>
          <w:numId w:val="29"/>
        </w:numPr>
        <w:spacing w:before="240" w:after="240" w:line="360" w:lineRule="auto"/>
        <w:jc w:val="both"/>
        <w:rPr>
          <w:b w:val="0"/>
          <w:bCs w:val="0"/>
        </w:rPr>
      </w:pPr>
      <w:r>
        <w:rPr>
          <w:b w:val="0"/>
          <w:bCs w:val="0"/>
        </w:rPr>
        <w:t xml:space="preserve">Pengaruh Reputasi </w:t>
      </w:r>
      <w:r>
        <w:rPr>
          <w:b w:val="0"/>
          <w:bCs w:val="0"/>
          <w:i/>
          <w:iCs/>
        </w:rPr>
        <w:t xml:space="preserve">Underwriter </w:t>
      </w:r>
      <w:r>
        <w:rPr>
          <w:b w:val="0"/>
          <w:bCs w:val="0"/>
        </w:rPr>
        <w:t>terhadap Frekuensi ARA</w:t>
      </w:r>
    </w:p>
    <w:p w14:paraId="76EA9644" w14:textId="77777777" w:rsidR="009478FD" w:rsidRDefault="009478FD" w:rsidP="009478FD">
      <w:pPr>
        <w:pStyle w:val="judul3"/>
        <w:spacing w:before="240" w:after="240" w:line="360" w:lineRule="auto"/>
        <w:ind w:left="720" w:firstLine="720"/>
        <w:jc w:val="both"/>
        <w:rPr>
          <w:b w:val="0"/>
          <w:bCs w:val="0"/>
        </w:rPr>
      </w:pPr>
      <w:r>
        <w:rPr>
          <w:b w:val="0"/>
          <w:bCs w:val="0"/>
          <w:i/>
          <w:iCs/>
        </w:rPr>
        <w:t xml:space="preserve">Underwriter </w:t>
      </w:r>
      <w:r>
        <w:rPr>
          <w:b w:val="0"/>
          <w:bCs w:val="0"/>
        </w:rPr>
        <w:t xml:space="preserve">atau penjamin emisi adalah pihak yang membuat kontrak dengan emiten untuk melakukan penawaran tanpa melakukan pembelian efek kecuali terdapat dalam kontrak untuk membeli sisa efek yang tidak terjual </w:t>
      </w:r>
      <w:commentRangeStart w:id="83"/>
      <w:r>
        <w:rPr>
          <w:b w:val="0"/>
          <w:bCs w:val="0"/>
        </w:rPr>
        <w:t xml:space="preserve">(Santoso </w:t>
      </w:r>
      <w:proofErr w:type="gramStart"/>
      <w:r>
        <w:rPr>
          <w:b w:val="0"/>
          <w:bCs w:val="0"/>
        </w:rPr>
        <w:t>dkk.,</w:t>
      </w:r>
      <w:proofErr w:type="gramEnd"/>
      <w:r>
        <w:rPr>
          <w:b w:val="0"/>
          <w:bCs w:val="0"/>
        </w:rPr>
        <w:t xml:space="preserve"> 2023 hlm. 3).</w:t>
      </w:r>
      <w:commentRangeEnd w:id="83"/>
      <w:r w:rsidR="00B74BF9">
        <w:rPr>
          <w:rStyle w:val="CommentReference"/>
          <w:rFonts w:asciiTheme="minorHAnsi" w:hAnsiTheme="minorHAnsi" w:cstheme="minorBidi"/>
          <w:b w:val="0"/>
          <w:bCs w:val="0"/>
          <w:noProof/>
        </w:rPr>
        <w:commentReference w:id="83"/>
      </w:r>
    </w:p>
    <w:p w14:paraId="0A561494" w14:textId="77777777" w:rsidR="007520B4" w:rsidRPr="007520B4" w:rsidRDefault="007520B4" w:rsidP="00091327">
      <w:pPr>
        <w:pStyle w:val="gambar"/>
        <w:ind w:left="720" w:firstLine="720"/>
        <w:jc w:val="both"/>
        <w:rPr>
          <w:sz w:val="24"/>
          <w:szCs w:val="24"/>
        </w:rPr>
      </w:pPr>
      <w:r w:rsidRPr="007520B4">
        <w:rPr>
          <w:sz w:val="24"/>
          <w:szCs w:val="24"/>
        </w:rPr>
        <w:t xml:space="preserve">Menurut </w:t>
      </w:r>
      <w:commentRangeStart w:id="84"/>
      <w:r w:rsidRPr="007520B4">
        <w:rPr>
          <w:sz w:val="24"/>
          <w:szCs w:val="24"/>
        </w:rPr>
        <w:t xml:space="preserve">Pramana (2023) </w:t>
      </w:r>
      <w:commentRangeEnd w:id="84"/>
      <w:r w:rsidR="00B74BF9">
        <w:rPr>
          <w:rStyle w:val="CommentReference"/>
          <w:rFonts w:asciiTheme="minorHAnsi" w:hAnsiTheme="minorHAnsi" w:cstheme="minorBidi"/>
          <w:noProof/>
        </w:rPr>
        <w:commentReference w:id="84"/>
      </w:r>
      <w:r w:rsidRPr="007520B4">
        <w:rPr>
          <w:sz w:val="24"/>
          <w:szCs w:val="24"/>
        </w:rPr>
        <w:t xml:space="preserve">Bursa Efek Indonesia menerapkan kebijakan </w:t>
      </w:r>
      <w:r w:rsidRPr="007520B4">
        <w:rPr>
          <w:i/>
          <w:iCs/>
          <w:sz w:val="24"/>
          <w:szCs w:val="24"/>
        </w:rPr>
        <w:t>auto reject</w:t>
      </w:r>
      <w:r w:rsidRPr="007520B4">
        <w:rPr>
          <w:sz w:val="24"/>
          <w:szCs w:val="24"/>
        </w:rPr>
        <w:t xml:space="preserve"> atas sebagai alat intervensi pasar untuk menjaga </w:t>
      </w:r>
      <w:proofErr w:type="gramStart"/>
      <w:r w:rsidRPr="007520B4">
        <w:rPr>
          <w:sz w:val="24"/>
          <w:szCs w:val="24"/>
        </w:rPr>
        <w:lastRenderedPageBreak/>
        <w:t>minat</w:t>
      </w:r>
      <w:proofErr w:type="gramEnd"/>
      <w:r w:rsidRPr="007520B4">
        <w:rPr>
          <w:sz w:val="24"/>
          <w:szCs w:val="24"/>
        </w:rPr>
        <w:t xml:space="preserve"> dan kepercayaan investor melalui pengendalian kenaikan harga harian.</w:t>
      </w:r>
    </w:p>
    <w:p w14:paraId="59B8ADE9" w14:textId="4072ACA5" w:rsidR="009478FD" w:rsidRDefault="00091327" w:rsidP="00091327">
      <w:pPr>
        <w:pStyle w:val="gambar"/>
        <w:ind w:left="720" w:firstLine="720"/>
        <w:jc w:val="both"/>
        <w:rPr>
          <w:sz w:val="24"/>
          <w:szCs w:val="24"/>
        </w:rPr>
      </w:pPr>
      <w:r w:rsidRPr="00091327">
        <w:rPr>
          <w:sz w:val="24"/>
          <w:szCs w:val="24"/>
        </w:rPr>
        <w:t xml:space="preserve">Berdasarkan penelitian terdahulu yang dilakukan oleh </w:t>
      </w:r>
      <w:commentRangeStart w:id="85"/>
      <w:r w:rsidRPr="00091327">
        <w:rPr>
          <w:sz w:val="24"/>
          <w:szCs w:val="24"/>
        </w:rPr>
        <w:t xml:space="preserve">Larasati dkk. </w:t>
      </w:r>
      <w:proofErr w:type="gramStart"/>
      <w:r w:rsidRPr="00091327">
        <w:rPr>
          <w:sz w:val="24"/>
          <w:szCs w:val="24"/>
        </w:rPr>
        <w:t>(2023)</w:t>
      </w:r>
      <w:commentRangeEnd w:id="85"/>
      <w:r w:rsidR="00B74BF9">
        <w:rPr>
          <w:rStyle w:val="CommentReference"/>
          <w:rFonts w:asciiTheme="minorHAnsi" w:hAnsiTheme="minorHAnsi" w:cstheme="minorBidi"/>
          <w:noProof/>
        </w:rPr>
        <w:commentReference w:id="85"/>
      </w:r>
      <w:r w:rsidRPr="00091327">
        <w:rPr>
          <w:sz w:val="24"/>
          <w:szCs w:val="24"/>
        </w:rPr>
        <w:t xml:space="preserve"> menunjukkan hasil bahwa reputasi </w:t>
      </w:r>
      <w:r w:rsidRPr="00091327">
        <w:rPr>
          <w:i/>
          <w:iCs/>
          <w:sz w:val="24"/>
          <w:szCs w:val="24"/>
        </w:rPr>
        <w:t>underwriter</w:t>
      </w:r>
      <w:r w:rsidRPr="00091327">
        <w:rPr>
          <w:sz w:val="24"/>
          <w:szCs w:val="24"/>
        </w:rPr>
        <w:t xml:space="preserve"> berpengaruh negatif namun tidak signifikan terhadap </w:t>
      </w:r>
      <w:r w:rsidRPr="00091327">
        <w:rPr>
          <w:i/>
          <w:iCs/>
          <w:sz w:val="24"/>
          <w:szCs w:val="24"/>
        </w:rPr>
        <w:t>underpricing.</w:t>
      </w:r>
      <w:proofErr w:type="gramEnd"/>
      <w:r w:rsidRPr="00091327">
        <w:rPr>
          <w:i/>
          <w:iCs/>
          <w:sz w:val="24"/>
          <w:szCs w:val="24"/>
        </w:rPr>
        <w:t xml:space="preserve"> </w:t>
      </w:r>
      <w:r w:rsidRPr="00091327">
        <w:rPr>
          <w:sz w:val="24"/>
          <w:szCs w:val="24"/>
        </w:rPr>
        <w:t xml:space="preserve">Meskipun tidak diketahu pengaruh langsung terhadap frekuensi ARA, namun dari hasil penelitian tersebut diketahui bahwa penjamin emisi yang memiliki reputasi tinggi biasanya lebih memperhatikan pertimbangan yang kompleks dalam menetapkan harga penawaran. Ketika harga penawaran yang ditetapkan mendekati nilai wajarnya, frekuensi ARA mungkin berkurang akibat </w:t>
      </w:r>
      <w:r w:rsidRPr="00091327">
        <w:rPr>
          <w:i/>
          <w:iCs/>
          <w:sz w:val="24"/>
          <w:szCs w:val="24"/>
        </w:rPr>
        <w:t xml:space="preserve">underpricing </w:t>
      </w:r>
      <w:r w:rsidRPr="00091327">
        <w:rPr>
          <w:sz w:val="24"/>
          <w:szCs w:val="24"/>
        </w:rPr>
        <w:t>yang lebih rendah.</w:t>
      </w:r>
    </w:p>
    <w:p w14:paraId="1CF4A98D" w14:textId="77777777" w:rsidR="00091327" w:rsidRDefault="00091327" w:rsidP="00091327">
      <w:pPr>
        <w:pStyle w:val="gambar"/>
        <w:jc w:val="both"/>
        <w:rPr>
          <w:b/>
          <w:bCs/>
          <w:sz w:val="24"/>
          <w:szCs w:val="24"/>
        </w:rPr>
      </w:pPr>
      <w:r w:rsidRPr="00091327">
        <w:rPr>
          <w:b/>
          <w:bCs/>
          <w:sz w:val="24"/>
          <w:szCs w:val="24"/>
        </w:rPr>
        <w:t>H</w:t>
      </w:r>
      <w:r w:rsidRPr="00091327">
        <w:rPr>
          <w:b/>
          <w:bCs/>
          <w:sz w:val="24"/>
          <w:szCs w:val="24"/>
          <w:vertAlign w:val="subscript"/>
        </w:rPr>
        <w:t>3</w:t>
      </w:r>
      <w:r w:rsidRPr="00091327">
        <w:rPr>
          <w:b/>
          <w:bCs/>
          <w:sz w:val="24"/>
          <w:szCs w:val="24"/>
        </w:rPr>
        <w:t xml:space="preserve">: Reputasi </w:t>
      </w:r>
      <w:r w:rsidRPr="00091327">
        <w:rPr>
          <w:b/>
          <w:bCs/>
          <w:i/>
          <w:iCs/>
          <w:sz w:val="24"/>
          <w:szCs w:val="24"/>
        </w:rPr>
        <w:t>Underwriter</w:t>
      </w:r>
      <w:r w:rsidRPr="00091327">
        <w:rPr>
          <w:b/>
          <w:bCs/>
          <w:sz w:val="24"/>
          <w:szCs w:val="24"/>
        </w:rPr>
        <w:t xml:space="preserve"> berpengaruh terhadap Frekuensi ARA</w:t>
      </w:r>
    </w:p>
    <w:p w14:paraId="71193AE5" w14:textId="77777777" w:rsidR="00091327" w:rsidRDefault="000875B2" w:rsidP="00E56094">
      <w:pPr>
        <w:pStyle w:val="gambar"/>
        <w:numPr>
          <w:ilvl w:val="0"/>
          <w:numId w:val="29"/>
        </w:numPr>
        <w:jc w:val="both"/>
        <w:rPr>
          <w:sz w:val="24"/>
          <w:szCs w:val="24"/>
        </w:rPr>
      </w:pPr>
      <w:r>
        <w:rPr>
          <w:sz w:val="24"/>
          <w:szCs w:val="24"/>
        </w:rPr>
        <w:t xml:space="preserve">Pengaruh </w:t>
      </w:r>
      <w:r w:rsidR="00091327">
        <w:rPr>
          <w:i/>
          <w:iCs/>
          <w:sz w:val="24"/>
          <w:szCs w:val="24"/>
        </w:rPr>
        <w:t>Financial Leverage</w:t>
      </w:r>
      <w:r>
        <w:rPr>
          <w:i/>
          <w:iCs/>
          <w:sz w:val="24"/>
          <w:szCs w:val="24"/>
        </w:rPr>
        <w:t xml:space="preserve"> </w:t>
      </w:r>
      <w:r>
        <w:rPr>
          <w:sz w:val="24"/>
          <w:szCs w:val="24"/>
        </w:rPr>
        <w:t>terhadap Frekuensi ARA</w:t>
      </w:r>
    </w:p>
    <w:p w14:paraId="6FF557A1" w14:textId="77777777" w:rsidR="000875B2" w:rsidRDefault="000875B2" w:rsidP="000875B2">
      <w:pPr>
        <w:pStyle w:val="judul3"/>
        <w:spacing w:after="240" w:line="360" w:lineRule="auto"/>
        <w:ind w:left="720" w:firstLine="720"/>
        <w:jc w:val="both"/>
        <w:rPr>
          <w:b w:val="0"/>
          <w:bCs w:val="0"/>
        </w:rPr>
      </w:pPr>
      <w:r>
        <w:rPr>
          <w:b w:val="0"/>
          <w:bCs w:val="0"/>
        </w:rPr>
        <w:t xml:space="preserve">Menurut </w:t>
      </w:r>
      <w:commentRangeStart w:id="86"/>
      <w:r>
        <w:rPr>
          <w:b w:val="0"/>
          <w:bCs w:val="0"/>
        </w:rPr>
        <w:t xml:space="preserve">Apriliani dan Bustamam (2022) </w:t>
      </w:r>
      <w:commentRangeEnd w:id="86"/>
      <w:r w:rsidR="00B74BF9">
        <w:rPr>
          <w:rStyle w:val="CommentReference"/>
          <w:rFonts w:asciiTheme="minorHAnsi" w:hAnsiTheme="minorHAnsi" w:cstheme="minorBidi"/>
          <w:b w:val="0"/>
          <w:bCs w:val="0"/>
          <w:noProof/>
        </w:rPr>
        <w:commentReference w:id="86"/>
      </w:r>
      <w:r>
        <w:rPr>
          <w:b w:val="0"/>
          <w:bCs w:val="0"/>
          <w:i/>
          <w:iCs/>
        </w:rPr>
        <w:t xml:space="preserve">financial leverage </w:t>
      </w:r>
      <w:r>
        <w:rPr>
          <w:b w:val="0"/>
          <w:bCs w:val="0"/>
        </w:rPr>
        <w:t>adalah rasio yang menunjukkan seberapa besar utang yang digunakan perusahaan untuk menjalani bisnisnya. Penggunaan utang yang berlebihan dapat meningkatkan beban bunga dan meningkatkan risiko kebangkrutan, yang memengaruhi keputusan investor saat penawaran umum.</w:t>
      </w:r>
    </w:p>
    <w:p w14:paraId="322F9FD2" w14:textId="77777777" w:rsidR="000875B2" w:rsidRDefault="000875B2" w:rsidP="000875B2">
      <w:pPr>
        <w:pStyle w:val="isilap"/>
        <w:ind w:left="720" w:firstLine="720"/>
      </w:pPr>
      <w:r>
        <w:t xml:space="preserve">Menurut </w:t>
      </w:r>
      <w:commentRangeStart w:id="87"/>
      <w:r>
        <w:t xml:space="preserve">Maudya dan Yuliati (2025) </w:t>
      </w:r>
      <w:commentRangeEnd w:id="87"/>
      <w:r w:rsidR="00B74BF9">
        <w:rPr>
          <w:rStyle w:val="CommentReference"/>
          <w:rFonts w:asciiTheme="minorHAnsi" w:hAnsiTheme="minorHAnsi" w:cstheme="minorBidi"/>
          <w:noProof/>
        </w:rPr>
        <w:commentReference w:id="87"/>
      </w:r>
      <w:r w:rsidRPr="00EB6306">
        <w:rPr>
          <w:i/>
          <w:iCs/>
        </w:rPr>
        <w:t>auto reject</w:t>
      </w:r>
      <w:r>
        <w:t xml:space="preserve"> atas adalah kebijakan yang digunakan sebagai upaya pencapaian keseimbangan antara perlindungan investor dan efisiensi penentuan kenaikan harga. Hal ini menunjukkan bahwa mekanisme penolakan otomatis saat terjadi kenaikan harga yang mencapai batas maksimum mampu mengatur respons pasar terhadap kenaikan harga yang ekstrem.</w:t>
      </w:r>
    </w:p>
    <w:p w14:paraId="6812F728" w14:textId="77777777" w:rsidR="000875B2" w:rsidRDefault="000875B2" w:rsidP="000875B2">
      <w:pPr>
        <w:pStyle w:val="judul3"/>
        <w:spacing w:after="240" w:line="360" w:lineRule="auto"/>
        <w:ind w:left="720" w:firstLine="720"/>
        <w:jc w:val="both"/>
        <w:rPr>
          <w:b w:val="0"/>
          <w:bCs w:val="0"/>
        </w:rPr>
      </w:pPr>
      <w:proofErr w:type="gramStart"/>
      <w:r>
        <w:rPr>
          <w:b w:val="0"/>
          <w:bCs w:val="0"/>
        </w:rPr>
        <w:t xml:space="preserve">Berdasarkan penelitian yang dilakukan oleh </w:t>
      </w:r>
      <w:commentRangeStart w:id="88"/>
      <w:r>
        <w:rPr>
          <w:b w:val="0"/>
          <w:bCs w:val="0"/>
        </w:rPr>
        <w:t xml:space="preserve">Sudianjaya dan Tara (2026) </w:t>
      </w:r>
      <w:commentRangeEnd w:id="88"/>
      <w:r w:rsidR="00B74BF9">
        <w:rPr>
          <w:rStyle w:val="CommentReference"/>
          <w:rFonts w:asciiTheme="minorHAnsi" w:hAnsiTheme="minorHAnsi" w:cstheme="minorBidi"/>
          <w:b w:val="0"/>
          <w:bCs w:val="0"/>
          <w:noProof/>
        </w:rPr>
        <w:commentReference w:id="88"/>
      </w:r>
      <w:r>
        <w:rPr>
          <w:b w:val="0"/>
          <w:bCs w:val="0"/>
        </w:rPr>
        <w:t xml:space="preserve">menunjukkan hasil bahwa </w:t>
      </w:r>
      <w:r>
        <w:rPr>
          <w:b w:val="0"/>
          <w:bCs w:val="0"/>
          <w:i/>
          <w:iCs/>
        </w:rPr>
        <w:t xml:space="preserve">financial leverage </w:t>
      </w:r>
      <w:r>
        <w:rPr>
          <w:b w:val="0"/>
          <w:bCs w:val="0"/>
        </w:rPr>
        <w:t xml:space="preserve">yang diproksikan oleh DER berpengaruh negatif namun tidak signifikan terhadap </w:t>
      </w:r>
      <w:r>
        <w:rPr>
          <w:b w:val="0"/>
          <w:bCs w:val="0"/>
          <w:i/>
          <w:iCs/>
        </w:rPr>
        <w:t>Underpricing</w:t>
      </w:r>
      <w:r>
        <w:rPr>
          <w:b w:val="0"/>
          <w:bCs w:val="0"/>
        </w:rPr>
        <w:t>.</w:t>
      </w:r>
      <w:proofErr w:type="gramEnd"/>
      <w:r>
        <w:rPr>
          <w:b w:val="0"/>
          <w:bCs w:val="0"/>
        </w:rPr>
        <w:t xml:space="preserve"> </w:t>
      </w:r>
      <w:r>
        <w:rPr>
          <w:b w:val="0"/>
          <w:bCs w:val="0"/>
        </w:rPr>
        <w:lastRenderedPageBreak/>
        <w:t xml:space="preserve">Hasil serupa juga ditunjukkan dalam penelitian </w:t>
      </w:r>
      <w:commentRangeStart w:id="89"/>
      <w:r>
        <w:rPr>
          <w:b w:val="0"/>
          <w:bCs w:val="0"/>
        </w:rPr>
        <w:t xml:space="preserve">Mareta dkk. </w:t>
      </w:r>
      <w:proofErr w:type="gramStart"/>
      <w:r>
        <w:rPr>
          <w:b w:val="0"/>
          <w:bCs w:val="0"/>
        </w:rPr>
        <w:t xml:space="preserve">(2026). </w:t>
      </w:r>
      <w:commentRangeEnd w:id="89"/>
      <w:r w:rsidR="00B74BF9">
        <w:rPr>
          <w:rStyle w:val="CommentReference"/>
          <w:rFonts w:asciiTheme="minorHAnsi" w:hAnsiTheme="minorHAnsi" w:cstheme="minorBidi"/>
          <w:b w:val="0"/>
          <w:bCs w:val="0"/>
          <w:noProof/>
        </w:rPr>
        <w:commentReference w:id="89"/>
      </w:r>
      <w:r>
        <w:rPr>
          <w:b w:val="0"/>
          <w:bCs w:val="0"/>
        </w:rPr>
        <w:t>Hal ini menunjukkan bahwa perusahaan dengan tingkat utang yang tinggi dapat memicu perilaku hati-hati investor dalam berinvestasi.</w:t>
      </w:r>
      <w:proofErr w:type="gramEnd"/>
      <w:r>
        <w:rPr>
          <w:b w:val="0"/>
          <w:bCs w:val="0"/>
        </w:rPr>
        <w:t xml:space="preserve"> Hal ini dapat mengurangi permintaan beli terhadap saham IPO dan menurunkan kemungkinan terjadinya ARA.</w:t>
      </w:r>
    </w:p>
    <w:p w14:paraId="3AA09864" w14:textId="77777777" w:rsidR="00772E4A" w:rsidRPr="00772E4A" w:rsidRDefault="00772E4A" w:rsidP="00772E4A">
      <w:pPr>
        <w:pStyle w:val="judul3"/>
        <w:spacing w:after="240" w:line="360" w:lineRule="auto"/>
        <w:ind w:left="709" w:firstLine="0"/>
        <w:jc w:val="both"/>
        <w:rPr>
          <w:i/>
          <w:iCs/>
        </w:rPr>
      </w:pPr>
      <w:r w:rsidRPr="00772E4A">
        <w:t>H</w:t>
      </w:r>
      <w:r w:rsidRPr="00772E4A">
        <w:rPr>
          <w:vertAlign w:val="subscript"/>
        </w:rPr>
        <w:t>4</w:t>
      </w:r>
      <w:r w:rsidRPr="00772E4A">
        <w:t xml:space="preserve">: </w:t>
      </w:r>
      <w:r w:rsidRPr="00772E4A">
        <w:rPr>
          <w:i/>
          <w:iCs/>
        </w:rPr>
        <w:t xml:space="preserve">Financial Leverage </w:t>
      </w:r>
      <w:r w:rsidRPr="00772E4A">
        <w:t>berpengaruh terhadap Frekuensi ARA</w:t>
      </w:r>
    </w:p>
    <w:p w14:paraId="3E030C85" w14:textId="77777777" w:rsidR="002A69C1" w:rsidRDefault="002A69C1" w:rsidP="00E56094">
      <w:pPr>
        <w:pStyle w:val="judul3"/>
        <w:numPr>
          <w:ilvl w:val="0"/>
          <w:numId w:val="29"/>
        </w:numPr>
        <w:spacing w:after="240" w:line="360" w:lineRule="auto"/>
        <w:jc w:val="both"/>
        <w:rPr>
          <w:b w:val="0"/>
          <w:bCs w:val="0"/>
        </w:rPr>
      </w:pPr>
      <w:r>
        <w:rPr>
          <w:b w:val="0"/>
          <w:bCs w:val="0"/>
        </w:rPr>
        <w:t xml:space="preserve">Pengaruh </w:t>
      </w:r>
      <w:r>
        <w:rPr>
          <w:b w:val="0"/>
          <w:bCs w:val="0"/>
          <w:i/>
          <w:iCs/>
        </w:rPr>
        <w:t>Underpricing</w:t>
      </w:r>
      <w:r w:rsidR="00772E4A">
        <w:rPr>
          <w:b w:val="0"/>
          <w:bCs w:val="0"/>
          <w:i/>
          <w:iCs/>
        </w:rPr>
        <w:t xml:space="preserve">, </w:t>
      </w:r>
      <w:r w:rsidR="00772E4A" w:rsidRPr="00772E4A">
        <w:rPr>
          <w:b w:val="0"/>
          <w:bCs w:val="0"/>
        </w:rPr>
        <w:t>IPO</w:t>
      </w:r>
      <w:r w:rsidR="00772E4A">
        <w:rPr>
          <w:b w:val="0"/>
          <w:bCs w:val="0"/>
          <w:i/>
          <w:iCs/>
        </w:rPr>
        <w:t xml:space="preserve"> Size, </w:t>
      </w:r>
      <w:r w:rsidR="00772E4A" w:rsidRPr="00772E4A">
        <w:rPr>
          <w:b w:val="0"/>
          <w:bCs w:val="0"/>
        </w:rPr>
        <w:t>Reputasi</w:t>
      </w:r>
      <w:r w:rsidR="00772E4A">
        <w:rPr>
          <w:b w:val="0"/>
          <w:bCs w:val="0"/>
          <w:i/>
          <w:iCs/>
        </w:rPr>
        <w:t xml:space="preserve"> Underwriter, </w:t>
      </w:r>
      <w:r w:rsidR="00772E4A" w:rsidRPr="00772E4A">
        <w:rPr>
          <w:b w:val="0"/>
          <w:bCs w:val="0"/>
        </w:rPr>
        <w:t>dan</w:t>
      </w:r>
      <w:r w:rsidR="00772E4A">
        <w:rPr>
          <w:b w:val="0"/>
          <w:bCs w:val="0"/>
          <w:i/>
          <w:iCs/>
        </w:rPr>
        <w:t xml:space="preserve"> Financial Leverage </w:t>
      </w:r>
      <w:r w:rsidR="00772E4A" w:rsidRPr="00772E4A">
        <w:rPr>
          <w:b w:val="0"/>
          <w:bCs w:val="0"/>
        </w:rPr>
        <w:t>terhadap Frekuensi ARA</w:t>
      </w:r>
    </w:p>
    <w:p w14:paraId="16041C24" w14:textId="77777777" w:rsidR="000875B2" w:rsidRDefault="00772E4A" w:rsidP="001C4D5D">
      <w:pPr>
        <w:pStyle w:val="gambar"/>
        <w:ind w:left="720" w:firstLine="720"/>
        <w:jc w:val="both"/>
        <w:rPr>
          <w:sz w:val="24"/>
          <w:szCs w:val="24"/>
        </w:rPr>
      </w:pPr>
      <w:r>
        <w:rPr>
          <w:sz w:val="24"/>
          <w:szCs w:val="24"/>
        </w:rPr>
        <w:t xml:space="preserve">Meskipun belum ada peneliti terdahulu yang menggabungkan kelima variabel tersebut dalam satu model penelitian, berdasarkan analisa penulis dapat disimpulkan bahwa </w:t>
      </w:r>
      <w:r>
        <w:rPr>
          <w:i/>
          <w:iCs/>
          <w:sz w:val="24"/>
          <w:szCs w:val="24"/>
        </w:rPr>
        <w:t xml:space="preserve">underpricing, </w:t>
      </w:r>
      <w:r>
        <w:rPr>
          <w:sz w:val="24"/>
          <w:szCs w:val="24"/>
        </w:rPr>
        <w:t xml:space="preserve">IPO </w:t>
      </w:r>
      <w:r>
        <w:rPr>
          <w:i/>
          <w:iCs/>
          <w:sz w:val="24"/>
          <w:szCs w:val="24"/>
        </w:rPr>
        <w:t xml:space="preserve">size, </w:t>
      </w:r>
      <w:r>
        <w:rPr>
          <w:sz w:val="24"/>
          <w:szCs w:val="24"/>
        </w:rPr>
        <w:t xml:space="preserve">reputasi </w:t>
      </w:r>
      <w:r>
        <w:rPr>
          <w:i/>
          <w:iCs/>
          <w:sz w:val="24"/>
          <w:szCs w:val="24"/>
        </w:rPr>
        <w:t xml:space="preserve">underwriter, </w:t>
      </w:r>
      <w:r>
        <w:rPr>
          <w:sz w:val="24"/>
          <w:szCs w:val="24"/>
        </w:rPr>
        <w:t xml:space="preserve">dan </w:t>
      </w:r>
      <w:r w:rsidRPr="00772E4A">
        <w:rPr>
          <w:i/>
          <w:iCs/>
          <w:sz w:val="24"/>
          <w:szCs w:val="24"/>
        </w:rPr>
        <w:t>financial</w:t>
      </w:r>
      <w:r>
        <w:rPr>
          <w:sz w:val="24"/>
          <w:szCs w:val="24"/>
        </w:rPr>
        <w:t xml:space="preserve"> </w:t>
      </w:r>
      <w:r>
        <w:rPr>
          <w:i/>
          <w:iCs/>
          <w:sz w:val="24"/>
          <w:szCs w:val="24"/>
        </w:rPr>
        <w:t xml:space="preserve">leverage </w:t>
      </w:r>
      <w:r>
        <w:rPr>
          <w:sz w:val="24"/>
          <w:szCs w:val="24"/>
        </w:rPr>
        <w:t xml:space="preserve">memiliki hubungan satu kesatuan antara lain dalam konteks penawaran umum. </w:t>
      </w:r>
      <w:r w:rsidR="001C4D5D">
        <w:rPr>
          <w:sz w:val="24"/>
          <w:szCs w:val="24"/>
        </w:rPr>
        <w:t xml:space="preserve">Tingkat </w:t>
      </w:r>
      <w:r w:rsidR="001C4D5D">
        <w:rPr>
          <w:i/>
          <w:iCs/>
          <w:sz w:val="24"/>
          <w:szCs w:val="24"/>
        </w:rPr>
        <w:t xml:space="preserve">underpricing </w:t>
      </w:r>
      <w:r w:rsidR="001C4D5D" w:rsidRPr="001C4D5D">
        <w:rPr>
          <w:sz w:val="24"/>
          <w:szCs w:val="24"/>
        </w:rPr>
        <w:t>yang tinggi</w:t>
      </w:r>
      <w:r w:rsidR="001C4D5D">
        <w:rPr>
          <w:sz w:val="24"/>
          <w:szCs w:val="24"/>
        </w:rPr>
        <w:t xml:space="preserve"> memicu terjadinya kelebihan permintaan yang dapat membuat lonjakan harga pada saham IPO. IPO </w:t>
      </w:r>
      <w:r w:rsidR="001C4D5D">
        <w:rPr>
          <w:i/>
          <w:iCs/>
          <w:sz w:val="24"/>
          <w:szCs w:val="24"/>
        </w:rPr>
        <w:t xml:space="preserve">size </w:t>
      </w:r>
      <w:r w:rsidR="001C4D5D" w:rsidRPr="001C4D5D">
        <w:rPr>
          <w:sz w:val="24"/>
          <w:szCs w:val="24"/>
        </w:rPr>
        <w:t xml:space="preserve">berskala kecil </w:t>
      </w:r>
      <w:r w:rsidR="001C4D5D">
        <w:rPr>
          <w:sz w:val="24"/>
          <w:szCs w:val="24"/>
        </w:rPr>
        <w:t>dapat mem</w:t>
      </w:r>
      <w:r w:rsidR="00171E94">
        <w:rPr>
          <w:sz w:val="24"/>
          <w:szCs w:val="24"/>
        </w:rPr>
        <w:t>icu</w:t>
      </w:r>
      <w:r w:rsidR="001C4D5D">
        <w:rPr>
          <w:sz w:val="24"/>
          <w:szCs w:val="24"/>
        </w:rPr>
        <w:t xml:space="preserve"> sikap agresif calon investor sehingga permintaan saham saat IPO meningkat. </w:t>
      </w:r>
      <w:r w:rsidR="001C4D5D">
        <w:rPr>
          <w:i/>
          <w:iCs/>
          <w:sz w:val="24"/>
          <w:szCs w:val="24"/>
        </w:rPr>
        <w:t xml:space="preserve">Underwriter </w:t>
      </w:r>
      <w:r w:rsidR="001C4D5D">
        <w:rPr>
          <w:sz w:val="24"/>
          <w:szCs w:val="24"/>
        </w:rPr>
        <w:t xml:space="preserve">yang bereputasi tinggi sangat mempertimbangkan penetapan harga penawaran, hal tersebut memicu </w:t>
      </w:r>
      <w:r w:rsidR="00171E94">
        <w:rPr>
          <w:sz w:val="24"/>
          <w:szCs w:val="24"/>
        </w:rPr>
        <w:t xml:space="preserve">keputusan investasi calon investor. Demikian juga perusahaan yang memiliki tingkat utang tinggi cenderung kurang diminati oleh investor, akibatnya permintaan beli saat penawaran umum menurun. </w:t>
      </w:r>
    </w:p>
    <w:p w14:paraId="36B8520B" w14:textId="77777777" w:rsidR="00171E94" w:rsidRPr="00171E94" w:rsidRDefault="00171E94" w:rsidP="00171E94">
      <w:pPr>
        <w:pStyle w:val="judul3"/>
        <w:spacing w:after="240" w:line="360" w:lineRule="auto"/>
        <w:ind w:left="720" w:firstLine="0"/>
        <w:jc w:val="both"/>
      </w:pPr>
      <w:r w:rsidRPr="00171E94">
        <w:t>H</w:t>
      </w:r>
      <w:r w:rsidRPr="00171E94">
        <w:rPr>
          <w:vertAlign w:val="subscript"/>
        </w:rPr>
        <w:t>5</w:t>
      </w:r>
      <w:r w:rsidRPr="00171E94">
        <w:t xml:space="preserve">: </w:t>
      </w:r>
      <w:r w:rsidRPr="00171E94">
        <w:rPr>
          <w:i/>
          <w:iCs/>
        </w:rPr>
        <w:t xml:space="preserve">Underpricing, </w:t>
      </w:r>
      <w:r w:rsidRPr="00171E94">
        <w:t>IPO</w:t>
      </w:r>
      <w:r w:rsidRPr="00171E94">
        <w:rPr>
          <w:i/>
          <w:iCs/>
        </w:rPr>
        <w:t xml:space="preserve"> Size, </w:t>
      </w:r>
      <w:r w:rsidRPr="00171E94">
        <w:t>Reputasi</w:t>
      </w:r>
      <w:r w:rsidRPr="00171E94">
        <w:rPr>
          <w:i/>
          <w:iCs/>
        </w:rPr>
        <w:t xml:space="preserve"> Underwriter, </w:t>
      </w:r>
      <w:r w:rsidRPr="00171E94">
        <w:t>dan</w:t>
      </w:r>
      <w:r w:rsidRPr="00171E94">
        <w:rPr>
          <w:i/>
          <w:iCs/>
        </w:rPr>
        <w:t xml:space="preserve"> Financial Leverage </w:t>
      </w:r>
      <w:r>
        <w:t xml:space="preserve">secara simultan </w:t>
      </w:r>
      <w:r w:rsidRPr="00171E94">
        <w:t>berpengaruh terhadap Frekuensi ARA</w:t>
      </w:r>
    </w:p>
    <w:p w14:paraId="583035FA" w14:textId="77777777" w:rsidR="00171E94" w:rsidRDefault="00895408" w:rsidP="00171E94">
      <w:pPr>
        <w:pStyle w:val="gambar"/>
        <w:ind w:left="709" w:firstLine="0"/>
        <w:jc w:val="both"/>
        <w:rPr>
          <w:sz w:val="24"/>
          <w:szCs w:val="24"/>
        </w:rPr>
      </w:pPr>
      <w:r>
        <w:rPr>
          <w:sz w:val="24"/>
          <w:szCs w:val="24"/>
        </w:rPr>
        <w:t>Berdasarkan uraian di atas, hubungan variabel-variabel dalam penelitian ini dapat digambarkan dalam suatu kerangka berpikir sebagai berikut:</w:t>
      </w:r>
    </w:p>
    <w:p w14:paraId="4C93AAAF" w14:textId="77777777" w:rsidR="00895408" w:rsidRPr="00171E94" w:rsidRDefault="00895408" w:rsidP="00BB77E1">
      <w:pPr>
        <w:pStyle w:val="gambar"/>
        <w:ind w:left="0" w:firstLine="0"/>
        <w:jc w:val="both"/>
        <w:rPr>
          <w:sz w:val="24"/>
          <w:szCs w:val="24"/>
        </w:rPr>
      </w:pPr>
      <w:r>
        <w:rPr>
          <w:noProof/>
          <w:sz w:val="24"/>
          <w:szCs w:val="24"/>
          <w:lang w:val="en-US" w:eastAsia="ko-KR"/>
        </w:rPr>
        <w:lastRenderedPageBreak/>
        <mc:AlternateContent>
          <mc:Choice Requires="wpc">
            <w:drawing>
              <wp:inline distT="0" distB="0" distL="0" distR="0" wp14:anchorId="49387A59" wp14:editId="401B6802">
                <wp:extent cx="5382895" cy="3267074"/>
                <wp:effectExtent l="0" t="0" r="8255" b="0"/>
                <wp:docPr id="99140016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449307279" name="Text Box 449307279"/>
                        <wps:cNvSpPr txBox="1"/>
                        <wps:spPr>
                          <a:xfrm>
                            <a:off x="771525" y="302850"/>
                            <a:ext cx="1551599" cy="522900"/>
                          </a:xfrm>
                          <a:prstGeom prst="rect">
                            <a:avLst/>
                          </a:prstGeom>
                          <a:noFill/>
                          <a:ln w="6350">
                            <a:solidFill>
                              <a:schemeClr val="tx1"/>
                            </a:solidFill>
                          </a:ln>
                        </wps:spPr>
                        <wps:txbx>
                          <w:txbxContent>
                            <w:p w14:paraId="28E8BB85" w14:textId="77777777" w:rsidR="00B74BF9" w:rsidRPr="00BB77E1" w:rsidRDefault="00B74BF9" w:rsidP="0072357A">
                              <w:pPr>
                                <w:spacing w:after="0"/>
                                <w:jc w:val="center"/>
                                <w:rPr>
                                  <w:rFonts w:ascii="Times New Roman" w:hAnsi="Times New Roman" w:cs="Times New Roman"/>
                                  <w:sz w:val="22"/>
                                  <w:szCs w:val="22"/>
                                  <w:vertAlign w:val="subscript"/>
                                </w:rPr>
                              </w:pPr>
                              <w:r w:rsidRPr="00BB77E1">
                                <w:rPr>
                                  <w:rFonts w:ascii="Times New Roman" w:hAnsi="Times New Roman" w:cs="Times New Roman"/>
                                  <w:sz w:val="22"/>
                                  <w:szCs w:val="22"/>
                                </w:rPr>
                                <w:t>X</w:t>
                              </w:r>
                              <w:r w:rsidRPr="00BB77E1">
                                <w:rPr>
                                  <w:rFonts w:ascii="Times New Roman" w:hAnsi="Times New Roman" w:cs="Times New Roman"/>
                                  <w:sz w:val="22"/>
                                  <w:szCs w:val="22"/>
                                  <w:vertAlign w:val="subscript"/>
                                </w:rPr>
                                <w:t>1</w:t>
                              </w:r>
                            </w:p>
                            <w:p w14:paraId="6CD7B984" w14:textId="2BBB92E5" w:rsidR="00B74BF9" w:rsidRPr="00BB77E1" w:rsidRDefault="00B74BF9" w:rsidP="0072357A">
                              <w:pPr>
                                <w:spacing w:after="0"/>
                                <w:jc w:val="center"/>
                                <w:rPr>
                                  <w:rFonts w:ascii="Times New Roman" w:hAnsi="Times New Roman" w:cs="Times New Roman"/>
                                  <w:sz w:val="22"/>
                                  <w:szCs w:val="22"/>
                                </w:rPr>
                              </w:pPr>
                              <w:r w:rsidRPr="00BB77E1">
                                <w:rPr>
                                  <w:rFonts w:ascii="Times New Roman" w:hAnsi="Times New Roman" w:cs="Times New Roman"/>
                                  <w:sz w:val="22"/>
                                  <w:szCs w:val="22"/>
                                </w:rPr>
                                <w:t>(</w:t>
                              </w:r>
                              <w:r w:rsidRPr="00BB77E1">
                                <w:rPr>
                                  <w:rFonts w:ascii="Times New Roman" w:hAnsi="Times New Roman" w:cs="Times New Roman"/>
                                  <w:i/>
                                  <w:iCs/>
                                  <w:sz w:val="22"/>
                                  <w:szCs w:val="22"/>
                                </w:rPr>
                                <w:t>Underpricing</w:t>
                              </w:r>
                              <w:r w:rsidRPr="00BB77E1">
                                <w:rPr>
                                  <w:rFonts w:ascii="Times New Roman" w:hAnsi="Times New Roman" w:cs="Times New Roman"/>
                                  <w:sz w:val="22"/>
                                  <w:szCs w:val="2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4626829" name="Text Box 1"/>
                        <wps:cNvSpPr txBox="1"/>
                        <wps:spPr>
                          <a:xfrm>
                            <a:off x="771525" y="913424"/>
                            <a:ext cx="1551599" cy="504825"/>
                          </a:xfrm>
                          <a:prstGeom prst="rect">
                            <a:avLst/>
                          </a:prstGeom>
                          <a:noFill/>
                          <a:ln w="6350">
                            <a:solidFill>
                              <a:schemeClr val="tx1"/>
                            </a:solidFill>
                          </a:ln>
                        </wps:spPr>
                        <wps:txbx>
                          <w:txbxContent>
                            <w:p w14:paraId="479540CD" w14:textId="77777777" w:rsidR="00B74BF9" w:rsidRPr="00BB77E1" w:rsidRDefault="00B74BF9" w:rsidP="00265205">
                              <w:pPr>
                                <w:spacing w:after="0" w:line="276" w:lineRule="auto"/>
                                <w:jc w:val="center"/>
                                <w:rPr>
                                  <w:rFonts w:ascii="Times New Roman" w:eastAsia="Calibri" w:hAnsi="Times New Roman" w:cs="Times New Roman"/>
                                  <w:position w:val="-6"/>
                                  <w:sz w:val="22"/>
                                  <w:szCs w:val="22"/>
                                  <w:vertAlign w:val="subscript"/>
                                </w:rPr>
                              </w:pPr>
                              <w:r w:rsidRPr="00BB77E1">
                                <w:rPr>
                                  <w:rFonts w:ascii="Times New Roman" w:eastAsia="Calibri" w:hAnsi="Times New Roman" w:cs="Times New Roman"/>
                                  <w:sz w:val="22"/>
                                  <w:szCs w:val="22"/>
                                </w:rPr>
                                <w:t>X</w:t>
                              </w:r>
                              <w:r w:rsidRPr="00BB77E1">
                                <w:rPr>
                                  <w:rFonts w:ascii="Times New Roman" w:eastAsia="Calibri" w:hAnsi="Times New Roman" w:cs="Times New Roman"/>
                                  <w:position w:val="-6"/>
                                  <w:sz w:val="22"/>
                                  <w:szCs w:val="22"/>
                                  <w:vertAlign w:val="subscript"/>
                                </w:rPr>
                                <w:t>2</w:t>
                              </w:r>
                            </w:p>
                            <w:p w14:paraId="050CAFDF" w14:textId="10D1AD85" w:rsidR="00B74BF9" w:rsidRPr="00BB77E1" w:rsidRDefault="00B74BF9" w:rsidP="00265205">
                              <w:pPr>
                                <w:spacing w:after="0" w:line="276" w:lineRule="auto"/>
                                <w:jc w:val="center"/>
                                <w:rPr>
                                  <w:rFonts w:ascii="Times New Roman" w:eastAsia="Calibri" w:hAnsi="Times New Roman" w:cs="Times New Roman"/>
                                  <w:sz w:val="22"/>
                                  <w:szCs w:val="22"/>
                                  <w14:ligatures w14:val="none"/>
                                </w:rPr>
                              </w:pPr>
                              <w:r w:rsidRPr="00BB77E1">
                                <w:rPr>
                                  <w:rFonts w:ascii="Times New Roman" w:eastAsia="Calibri" w:hAnsi="Times New Roman" w:cs="Times New Roman"/>
                                  <w:sz w:val="22"/>
                                  <w:szCs w:val="22"/>
                                  <w14:ligatures w14:val="none"/>
                                </w:rPr>
                                <w:t>(IPO Size)</w:t>
                              </w:r>
                            </w:p>
                            <w:p w14:paraId="18412F98" w14:textId="77777777" w:rsidR="00B74BF9" w:rsidRDefault="00B74BF9"/>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32876844" name="Text Box 1"/>
                        <wps:cNvSpPr txBox="1"/>
                        <wps:spPr>
                          <a:xfrm>
                            <a:off x="771526" y="1523024"/>
                            <a:ext cx="1551600" cy="486751"/>
                          </a:xfrm>
                          <a:prstGeom prst="rect">
                            <a:avLst/>
                          </a:prstGeom>
                          <a:noFill/>
                          <a:ln w="6350">
                            <a:solidFill>
                              <a:schemeClr val="tx1"/>
                            </a:solidFill>
                          </a:ln>
                        </wps:spPr>
                        <wps:txbx>
                          <w:txbxContent>
                            <w:p w14:paraId="159DBD86" w14:textId="77777777" w:rsidR="00B74BF9" w:rsidRPr="00BB77E1" w:rsidRDefault="00B74BF9" w:rsidP="00BB77E1">
                              <w:pPr>
                                <w:spacing w:after="0" w:line="276" w:lineRule="auto"/>
                                <w:jc w:val="center"/>
                                <w:rPr>
                                  <w:rFonts w:ascii="Times New Roman" w:eastAsia="Calibri" w:hAnsi="Times New Roman" w:cs="Times New Roman"/>
                                  <w:position w:val="-6"/>
                                  <w:sz w:val="22"/>
                                  <w:szCs w:val="22"/>
                                  <w:vertAlign w:val="subscript"/>
                                </w:rPr>
                              </w:pPr>
                              <w:r w:rsidRPr="00BB77E1">
                                <w:rPr>
                                  <w:rFonts w:ascii="Times New Roman" w:eastAsia="Calibri" w:hAnsi="Times New Roman" w:cs="Times New Roman"/>
                                  <w:sz w:val="22"/>
                                  <w:szCs w:val="22"/>
                                </w:rPr>
                                <w:t>X</w:t>
                              </w:r>
                              <w:r w:rsidRPr="00BB77E1">
                                <w:rPr>
                                  <w:rFonts w:ascii="Times New Roman" w:eastAsia="Calibri" w:hAnsi="Times New Roman" w:cs="Times New Roman"/>
                                  <w:position w:val="-6"/>
                                  <w:sz w:val="22"/>
                                  <w:szCs w:val="22"/>
                                  <w:vertAlign w:val="subscript"/>
                                </w:rPr>
                                <w:t>3</w:t>
                              </w:r>
                            </w:p>
                            <w:p w14:paraId="198A600C" w14:textId="1F080DDB" w:rsidR="00B74BF9" w:rsidRPr="00BB77E1" w:rsidRDefault="00B74BF9" w:rsidP="00BB77E1">
                              <w:pPr>
                                <w:spacing w:after="0" w:line="276" w:lineRule="auto"/>
                                <w:jc w:val="center"/>
                                <w:rPr>
                                  <w:rFonts w:ascii="Times New Roman" w:eastAsia="Calibri" w:hAnsi="Times New Roman" w:cs="Times New Roman"/>
                                  <w:sz w:val="22"/>
                                  <w:szCs w:val="22"/>
                                  <w14:ligatures w14:val="none"/>
                                </w:rPr>
                              </w:pPr>
                              <w:r w:rsidRPr="00BB77E1">
                                <w:rPr>
                                  <w:rFonts w:ascii="Times New Roman" w:eastAsia="Calibri" w:hAnsi="Times New Roman" w:cs="Times New Roman"/>
                                  <w:sz w:val="22"/>
                                  <w:szCs w:val="22"/>
                                  <w14:ligatures w14:val="none"/>
                                </w:rPr>
                                <w:t xml:space="preserve">(Reputasi </w:t>
                              </w:r>
                              <w:r w:rsidRPr="00BB77E1">
                                <w:rPr>
                                  <w:rFonts w:ascii="Times New Roman" w:eastAsia="Calibri" w:hAnsi="Times New Roman" w:cs="Times New Roman"/>
                                  <w:i/>
                                  <w:iCs/>
                                  <w:sz w:val="22"/>
                                  <w:szCs w:val="22"/>
                                  <w14:ligatures w14:val="none"/>
                                </w:rPr>
                                <w:t>Underwriter</w:t>
                              </w:r>
                              <w:r w:rsidRPr="00BB77E1">
                                <w:rPr>
                                  <w:rFonts w:ascii="Times New Roman" w:eastAsia="Calibri" w:hAnsi="Times New Roman" w:cs="Times New Roman"/>
                                  <w:sz w:val="22"/>
                                  <w:szCs w:val="22"/>
                                  <w14:ligatures w14:val="none"/>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02960815" name="Text Box 1"/>
                        <wps:cNvSpPr txBox="1"/>
                        <wps:spPr>
                          <a:xfrm>
                            <a:off x="771526" y="2142150"/>
                            <a:ext cx="1551599" cy="553426"/>
                          </a:xfrm>
                          <a:prstGeom prst="rect">
                            <a:avLst/>
                          </a:prstGeom>
                          <a:noFill/>
                          <a:ln w="6350">
                            <a:solidFill>
                              <a:schemeClr val="tx1"/>
                            </a:solidFill>
                          </a:ln>
                        </wps:spPr>
                        <wps:txbx>
                          <w:txbxContent>
                            <w:p w14:paraId="43D73FA9" w14:textId="77777777" w:rsidR="00B74BF9" w:rsidRDefault="00B74BF9" w:rsidP="00BB77E1">
                              <w:pPr>
                                <w:spacing w:after="0" w:line="276" w:lineRule="auto"/>
                                <w:jc w:val="center"/>
                                <w:rPr>
                                  <w:rFonts w:ascii="Times New Roman" w:eastAsia="Calibri" w:hAnsi="Times New Roman" w:cs="Times New Roman"/>
                                  <w:position w:val="-6"/>
                                  <w:vertAlign w:val="subscript"/>
                                </w:rPr>
                              </w:pPr>
                              <w:r w:rsidRPr="0072357A">
                                <w:rPr>
                                  <w:rFonts w:ascii="Times New Roman" w:eastAsia="Calibri" w:hAnsi="Times New Roman" w:cs="Times New Roman"/>
                                </w:rPr>
                                <w:t>X</w:t>
                              </w:r>
                              <w:r>
                                <w:rPr>
                                  <w:rFonts w:ascii="Times New Roman" w:eastAsia="Calibri" w:hAnsi="Times New Roman" w:cs="Times New Roman"/>
                                  <w:position w:val="-6"/>
                                  <w:vertAlign w:val="subscript"/>
                                </w:rPr>
                                <w:t>4</w:t>
                              </w:r>
                            </w:p>
                            <w:p w14:paraId="0A296D13" w14:textId="52A7B811" w:rsidR="00B74BF9" w:rsidRPr="00BB77E1" w:rsidRDefault="00B74BF9" w:rsidP="00BB77E1">
                              <w:pPr>
                                <w:spacing w:after="0" w:line="276" w:lineRule="auto"/>
                                <w:jc w:val="center"/>
                                <w:rPr>
                                  <w:rFonts w:ascii="Times New Roman" w:eastAsia="Calibri" w:hAnsi="Times New Roman" w:cs="Times New Roman"/>
                                  <w14:ligatures w14:val="none"/>
                                </w:rPr>
                              </w:pPr>
                              <w:r>
                                <w:rPr>
                                  <w:rFonts w:ascii="Times New Roman" w:eastAsia="Calibri" w:hAnsi="Times New Roman" w:cs="Times New Roman"/>
                                  <w:position w:val="-6"/>
                                </w:rPr>
                                <w:t>(</w:t>
                              </w:r>
                              <w:r>
                                <w:rPr>
                                  <w:rFonts w:ascii="Times New Roman" w:eastAsia="Calibri" w:hAnsi="Times New Roman" w:cs="Times New Roman"/>
                                  <w:i/>
                                  <w:iCs/>
                                  <w:position w:val="-6"/>
                                </w:rPr>
                                <w:t>Financial Leverage</w:t>
                              </w:r>
                              <w:r>
                                <w:rPr>
                                  <w:rFonts w:ascii="Times New Roman" w:eastAsia="Calibri" w:hAnsi="Times New Roman" w:cs="Times New Roman"/>
                                  <w:position w:val="-6"/>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5404387" name="Rectangle 265404387"/>
                        <wps:cNvSpPr/>
                        <wps:spPr>
                          <a:xfrm>
                            <a:off x="561975" y="180975"/>
                            <a:ext cx="1980225" cy="2637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688251" name="Text Box 1"/>
                        <wps:cNvSpPr txBox="1"/>
                        <wps:spPr>
                          <a:xfrm>
                            <a:off x="3589949" y="1114425"/>
                            <a:ext cx="1248751" cy="553425"/>
                          </a:xfrm>
                          <a:prstGeom prst="rect">
                            <a:avLst/>
                          </a:prstGeom>
                          <a:noFill/>
                          <a:ln w="6350">
                            <a:solidFill>
                              <a:schemeClr val="tx1"/>
                            </a:solidFill>
                          </a:ln>
                        </wps:spPr>
                        <wps:txbx>
                          <w:txbxContent>
                            <w:p w14:paraId="5150BD87" w14:textId="77777777" w:rsidR="00B74BF9" w:rsidRPr="00BB77E1" w:rsidRDefault="00B74BF9" w:rsidP="00265205">
                              <w:pPr>
                                <w:spacing w:after="0" w:line="276" w:lineRule="auto"/>
                                <w:jc w:val="center"/>
                                <w:rPr>
                                  <w:rFonts w:ascii="Times New Roman" w:eastAsia="Calibri" w:hAnsi="Times New Roman" w:cs="Times New Roman"/>
                                  <w:sz w:val="22"/>
                                  <w:szCs w:val="22"/>
                                </w:rPr>
                              </w:pPr>
                              <w:r w:rsidRPr="00BB77E1">
                                <w:rPr>
                                  <w:rFonts w:ascii="Times New Roman" w:eastAsia="Calibri" w:hAnsi="Times New Roman" w:cs="Times New Roman"/>
                                  <w:sz w:val="22"/>
                                  <w:szCs w:val="22"/>
                                </w:rPr>
                                <w:t>Y</w:t>
                              </w:r>
                            </w:p>
                            <w:p w14:paraId="0A06CA10" w14:textId="52DC7116" w:rsidR="00B74BF9" w:rsidRPr="00BB77E1" w:rsidRDefault="00B74BF9" w:rsidP="00265205">
                              <w:pPr>
                                <w:spacing w:line="276" w:lineRule="auto"/>
                                <w:rPr>
                                  <w:rFonts w:ascii="Times New Roman" w:eastAsia="Calibri" w:hAnsi="Times New Roman" w:cs="Times New Roman"/>
                                  <w:sz w:val="22"/>
                                  <w:szCs w:val="22"/>
                                  <w14:ligatures w14:val="none"/>
                                </w:rPr>
                              </w:pPr>
                              <w:r w:rsidRPr="00BB77E1">
                                <w:rPr>
                                  <w:rFonts w:ascii="Times New Roman" w:eastAsia="Calibri" w:hAnsi="Times New Roman" w:cs="Times New Roman"/>
                                  <w:sz w:val="22"/>
                                  <w:szCs w:val="22"/>
                                  <w14:ligatures w14:val="none"/>
                                </w:rPr>
                                <w:t>(Frekuensi ARA)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34679298" name="Straight Arrow Connector 1834679298"/>
                        <wps:cNvCnPr>
                          <a:stCxn id="449307279" idx="3"/>
                        </wps:cNvCnPr>
                        <wps:spPr>
                          <a:xfrm>
                            <a:off x="2323124" y="564300"/>
                            <a:ext cx="1266825" cy="6053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138317729" name="Straight Arrow Connector 2138317729"/>
                        <wps:cNvCnPr/>
                        <wps:spPr>
                          <a:xfrm>
                            <a:off x="2323126" y="1169625"/>
                            <a:ext cx="1266823" cy="116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044288938" name="Straight Arrow Connector 1044288938"/>
                        <wps:cNvCnPr/>
                        <wps:spPr>
                          <a:xfrm flipV="1">
                            <a:off x="2324100" y="1426798"/>
                            <a:ext cx="1265849" cy="35437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76619692" name="Straight Arrow Connector 476619692"/>
                        <wps:cNvCnPr>
                          <a:stCxn id="1602960815" idx="3"/>
                        </wps:cNvCnPr>
                        <wps:spPr>
                          <a:xfrm flipV="1">
                            <a:off x="2323125" y="1560149"/>
                            <a:ext cx="1266824" cy="85871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912749178" name="Straight Connector 1912749178"/>
                        <wps:cNvCnPr/>
                        <wps:spPr>
                          <a:xfrm>
                            <a:off x="1485900" y="2818425"/>
                            <a:ext cx="0" cy="277200"/>
                          </a:xfrm>
                          <a:prstGeom prst="line">
                            <a:avLst/>
                          </a:prstGeom>
                        </wps:spPr>
                        <wps:style>
                          <a:lnRef idx="1">
                            <a:schemeClr val="dk1"/>
                          </a:lnRef>
                          <a:fillRef idx="0">
                            <a:schemeClr val="dk1"/>
                          </a:fillRef>
                          <a:effectRef idx="0">
                            <a:schemeClr val="dk1"/>
                          </a:effectRef>
                          <a:fontRef idx="minor">
                            <a:schemeClr val="tx1"/>
                          </a:fontRef>
                        </wps:style>
                        <wps:bodyPr/>
                      </wps:wsp>
                      <wps:wsp>
                        <wps:cNvPr id="1333512812" name="Straight Connector 1333512812"/>
                        <wps:cNvCnPr/>
                        <wps:spPr>
                          <a:xfrm>
                            <a:off x="1485900" y="3095625"/>
                            <a:ext cx="2728425" cy="0"/>
                          </a:xfrm>
                          <a:prstGeom prst="line">
                            <a:avLst/>
                          </a:prstGeom>
                        </wps:spPr>
                        <wps:style>
                          <a:lnRef idx="1">
                            <a:schemeClr val="dk1"/>
                          </a:lnRef>
                          <a:fillRef idx="0">
                            <a:schemeClr val="dk1"/>
                          </a:fillRef>
                          <a:effectRef idx="0">
                            <a:schemeClr val="dk1"/>
                          </a:effectRef>
                          <a:fontRef idx="minor">
                            <a:schemeClr val="tx1"/>
                          </a:fontRef>
                        </wps:style>
                        <wps:bodyPr/>
                      </wps:wsp>
                      <wps:wsp>
                        <wps:cNvPr id="129046144" name="Straight Arrow Connector 129046144"/>
                        <wps:cNvCnPr>
                          <a:endCxn id="232688251" idx="2"/>
                        </wps:cNvCnPr>
                        <wps:spPr>
                          <a:xfrm flipV="1">
                            <a:off x="4214325" y="1667850"/>
                            <a:ext cx="0" cy="14277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112349897" name="Text Box 1"/>
                        <wps:cNvSpPr txBox="1"/>
                        <wps:spPr>
                          <a:xfrm>
                            <a:off x="2723175" y="637200"/>
                            <a:ext cx="571500" cy="400050"/>
                          </a:xfrm>
                          <a:prstGeom prst="rect">
                            <a:avLst/>
                          </a:prstGeom>
                          <a:noFill/>
                          <a:ln w="6350">
                            <a:noFill/>
                          </a:ln>
                        </wps:spPr>
                        <wps:txbx>
                          <w:txbxContent>
                            <w:p w14:paraId="58431FD0" w14:textId="77777777" w:rsidR="00B74BF9" w:rsidRPr="0072357A" w:rsidRDefault="00B74BF9" w:rsidP="0072357A">
                              <w:pPr>
                                <w:spacing w:line="276" w:lineRule="auto"/>
                                <w:jc w:val="center"/>
                                <w:rPr>
                                  <w:rFonts w:ascii="Times New Roman" w:eastAsia="Calibri" w:hAnsi="Times New Roman" w:cs="Times New Roman"/>
                                  <w:color w:val="4472C4" w:themeColor="accent1"/>
                                  <w:vertAlign w:val="subscript"/>
                                  <w14:ligatures w14:val="none"/>
                                </w:rPr>
                              </w:pPr>
                              <w:r w:rsidRPr="0072357A">
                                <w:rPr>
                                  <w:rFonts w:ascii="Times New Roman" w:eastAsia="Calibri" w:hAnsi="Times New Roman" w:cs="Times New Roman"/>
                                  <w:color w:val="4472C4" w:themeColor="accent1"/>
                                </w:rPr>
                                <w:t>H</w:t>
                              </w:r>
                              <w:r w:rsidRPr="0072357A">
                                <w:rPr>
                                  <w:rFonts w:ascii="Times New Roman" w:eastAsia="Calibri" w:hAnsi="Times New Roman" w:cs="Times New Roman"/>
                                  <w:color w:val="4472C4" w:themeColor="accent1"/>
                                  <w:vertAlign w:val="subscript"/>
                                </w:rPr>
                                <w:t>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76113099" name="Text Box 1"/>
                        <wps:cNvSpPr txBox="1"/>
                        <wps:spPr>
                          <a:xfrm>
                            <a:off x="2654550" y="960073"/>
                            <a:ext cx="571500" cy="400050"/>
                          </a:xfrm>
                          <a:prstGeom prst="rect">
                            <a:avLst/>
                          </a:prstGeom>
                          <a:noFill/>
                          <a:ln w="6350">
                            <a:noFill/>
                          </a:ln>
                        </wps:spPr>
                        <wps:txbx>
                          <w:txbxContent>
                            <w:p w14:paraId="7FE6F825" w14:textId="77777777" w:rsidR="00B74BF9" w:rsidRPr="0072357A" w:rsidRDefault="00B74BF9" w:rsidP="0072357A">
                              <w:pPr>
                                <w:spacing w:line="276" w:lineRule="auto"/>
                                <w:jc w:val="center"/>
                                <w:rPr>
                                  <w:rFonts w:ascii="Times New Roman" w:eastAsia="Calibri" w:hAnsi="Times New Roman" w:cs="Times New Roman"/>
                                  <w:color w:val="4472C4"/>
                                  <w14:ligatures w14:val="none"/>
                                </w:rPr>
                              </w:pPr>
                              <w:r w:rsidRPr="0072357A">
                                <w:rPr>
                                  <w:rFonts w:ascii="Times New Roman" w:eastAsia="Calibri" w:hAnsi="Times New Roman" w:cs="Times New Roman"/>
                                  <w:color w:val="4472C4"/>
                                </w:rPr>
                                <w:t>H</w:t>
                              </w:r>
                              <w:r w:rsidRPr="0072357A">
                                <w:rPr>
                                  <w:rFonts w:ascii="Times New Roman" w:eastAsia="Calibri" w:hAnsi="Times New Roman" w:cs="Times New Roman"/>
                                  <w:color w:val="4472C4"/>
                                  <w:position w:val="-6"/>
                                  <w:vertAlign w:val="subscript"/>
                                </w:rPr>
                                <w:t>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7145654" name="Text Box 1"/>
                        <wps:cNvSpPr txBox="1"/>
                        <wps:spPr>
                          <a:xfrm>
                            <a:off x="2654550" y="1323975"/>
                            <a:ext cx="571500" cy="400050"/>
                          </a:xfrm>
                          <a:prstGeom prst="rect">
                            <a:avLst/>
                          </a:prstGeom>
                          <a:noFill/>
                          <a:ln w="6350">
                            <a:noFill/>
                          </a:ln>
                        </wps:spPr>
                        <wps:txbx>
                          <w:txbxContent>
                            <w:p w14:paraId="2A79282D" w14:textId="77777777" w:rsidR="00B74BF9" w:rsidRPr="0072357A" w:rsidRDefault="00B74BF9" w:rsidP="0072357A">
                              <w:pPr>
                                <w:spacing w:line="276" w:lineRule="auto"/>
                                <w:jc w:val="center"/>
                                <w:rPr>
                                  <w:rFonts w:ascii="Times New Roman" w:eastAsia="Calibri" w:hAnsi="Times New Roman" w:cs="Times New Roman"/>
                                  <w:color w:val="4472C4"/>
                                  <w14:ligatures w14:val="none"/>
                                </w:rPr>
                              </w:pPr>
                              <w:r w:rsidRPr="0072357A">
                                <w:rPr>
                                  <w:rFonts w:ascii="Times New Roman" w:eastAsia="Calibri" w:hAnsi="Times New Roman" w:cs="Times New Roman"/>
                                  <w:color w:val="4472C4"/>
                                </w:rPr>
                                <w:t>H</w:t>
                              </w:r>
                              <w:r w:rsidRPr="0072357A">
                                <w:rPr>
                                  <w:rFonts w:ascii="Times New Roman" w:eastAsia="Calibri" w:hAnsi="Times New Roman" w:cs="Times New Roman"/>
                                  <w:color w:val="4472C4"/>
                                  <w:position w:val="-6"/>
                                  <w:vertAlign w:val="subscript"/>
                                </w:rPr>
                                <w:t>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30836983" name="Text Box 1"/>
                        <wps:cNvSpPr txBox="1"/>
                        <wps:spPr>
                          <a:xfrm>
                            <a:off x="2654550" y="1667849"/>
                            <a:ext cx="571500" cy="400050"/>
                          </a:xfrm>
                          <a:prstGeom prst="rect">
                            <a:avLst/>
                          </a:prstGeom>
                          <a:noFill/>
                          <a:ln w="6350">
                            <a:noFill/>
                          </a:ln>
                        </wps:spPr>
                        <wps:txbx>
                          <w:txbxContent>
                            <w:p w14:paraId="7B28DD1A" w14:textId="77777777" w:rsidR="00B74BF9" w:rsidRPr="0072357A" w:rsidRDefault="00B74BF9" w:rsidP="0072357A">
                              <w:pPr>
                                <w:spacing w:line="276" w:lineRule="auto"/>
                                <w:jc w:val="center"/>
                                <w:rPr>
                                  <w:rFonts w:ascii="Times New Roman" w:eastAsia="Calibri" w:hAnsi="Times New Roman" w:cs="Times New Roman"/>
                                  <w:color w:val="4472C4"/>
                                  <w14:ligatures w14:val="none"/>
                                </w:rPr>
                              </w:pPr>
                              <w:r w:rsidRPr="0072357A">
                                <w:rPr>
                                  <w:rFonts w:ascii="Times New Roman" w:eastAsia="Calibri" w:hAnsi="Times New Roman" w:cs="Times New Roman"/>
                                  <w:color w:val="4472C4"/>
                                </w:rPr>
                                <w:t>H</w:t>
                              </w:r>
                              <w:r w:rsidRPr="0072357A">
                                <w:rPr>
                                  <w:rFonts w:ascii="Times New Roman" w:eastAsia="Calibri" w:hAnsi="Times New Roman" w:cs="Times New Roman"/>
                                  <w:color w:val="4472C4"/>
                                  <w:position w:val="-6"/>
                                  <w:vertAlign w:val="subscript"/>
                                </w:rPr>
                                <w:t>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6096409" name="Text Box 1"/>
                        <wps:cNvSpPr txBox="1"/>
                        <wps:spPr>
                          <a:xfrm>
                            <a:off x="2654550" y="2836863"/>
                            <a:ext cx="571500" cy="334878"/>
                          </a:xfrm>
                          <a:prstGeom prst="rect">
                            <a:avLst/>
                          </a:prstGeom>
                          <a:noFill/>
                          <a:ln w="6350">
                            <a:noFill/>
                          </a:ln>
                        </wps:spPr>
                        <wps:txbx>
                          <w:txbxContent>
                            <w:p w14:paraId="311B63C8" w14:textId="77777777" w:rsidR="00B74BF9" w:rsidRPr="0072357A" w:rsidRDefault="00B74BF9" w:rsidP="0072357A">
                              <w:pPr>
                                <w:spacing w:line="276" w:lineRule="auto"/>
                                <w:jc w:val="center"/>
                                <w:rPr>
                                  <w:rFonts w:ascii="Times New Roman" w:eastAsia="Calibri" w:hAnsi="Times New Roman" w:cs="Times New Roman"/>
                                  <w:color w:val="4472C4"/>
                                  <w14:ligatures w14:val="none"/>
                                </w:rPr>
                              </w:pPr>
                              <w:r w:rsidRPr="0072357A">
                                <w:rPr>
                                  <w:rFonts w:ascii="Times New Roman" w:eastAsia="Calibri" w:hAnsi="Times New Roman" w:cs="Times New Roman"/>
                                  <w:color w:val="4472C4"/>
                                </w:rPr>
                                <w:t>H</w:t>
                              </w:r>
                              <w:r w:rsidRPr="0072357A">
                                <w:rPr>
                                  <w:rFonts w:ascii="Times New Roman" w:eastAsia="Calibri" w:hAnsi="Times New Roman" w:cs="Times New Roman"/>
                                  <w:color w:val="4472C4"/>
                                  <w:position w:val="-6"/>
                                  <w:vertAlign w:val="subscript"/>
                                </w:rPr>
                                <w:t>5</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49387A59" id="Canvas 22" o:spid="_x0000_s1026" editas="canvas" style="width:423.85pt;height:257.25pt;mso-position-horizontal-relative:char;mso-position-vertical-relative:line" coordsize="53828,3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3828;height:32664;visibility:visible;mso-wrap-style:square" filled="t">
                  <v:fill o:detectmouseclick="t"/>
                  <v:path o:connecttype="none"/>
                </v:shape>
                <v:shapetype id="_x0000_t202" coordsize="21600,21600" o:spt="202" path="m,l,21600r21600,l21600,xe">
                  <v:stroke joinstyle="miter"/>
                  <v:path gradientshapeok="t" o:connecttype="rect"/>
                </v:shapetype>
                <v:shape id="Text Box 449307279" o:spid="_x0000_s1028" type="#_x0000_t202" style="position:absolute;left:7715;top:3028;width:15516;height:5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" filled="f" strokecolor="black [3213]" strokeweight=".5pt">
                  <v:textbox>
                    <w:txbxContent>
                      <w:p w14:paraId="28E8BB85" w14:textId="77777777" w:rsidR="0072357A" w:rsidRPr="00BB77E1" w:rsidRDefault="0072357A" w:rsidP="0072357A">
                        <w:pPr>
                          <w:spacing w:after="0"/>
                          <w:jc w:val="center"/>
                          <w:rPr>
                            <w:rFonts w:ascii="Times New Roman" w:hAnsi="Times New Roman" w:cs="Times New Roman"/>
                            <w:sz w:val="22"/>
                            <w:szCs w:val="22"/>
                            <w:vertAlign w:val="subscript"/>
                          </w:rPr>
                        </w:pPr>
                        <w:r w:rsidRPr="00BB77E1">
                          <w:rPr>
                            <w:rFonts w:ascii="Times New Roman" w:hAnsi="Times New Roman" w:cs="Times New Roman"/>
                            <w:sz w:val="22"/>
                            <w:szCs w:val="22"/>
                          </w:rPr>
                          <w:t>X</w:t>
                        </w:r>
                        <w:r w:rsidRPr="00BB77E1">
                          <w:rPr>
                            <w:rFonts w:ascii="Times New Roman" w:hAnsi="Times New Roman" w:cs="Times New Roman"/>
                            <w:sz w:val="22"/>
                            <w:szCs w:val="22"/>
                            <w:vertAlign w:val="subscript"/>
                          </w:rPr>
                          <w:t>1</w:t>
                        </w:r>
                      </w:p>
                      <w:p w14:paraId="6CD7B984" w14:textId="2BBB92E5" w:rsidR="00265205" w:rsidRPr="00BB77E1" w:rsidRDefault="00265205" w:rsidP="0072357A">
                        <w:pPr>
                          <w:spacing w:after="0"/>
                          <w:jc w:val="center"/>
                          <w:rPr>
                            <w:rFonts w:ascii="Times New Roman" w:hAnsi="Times New Roman" w:cs="Times New Roman"/>
                            <w:sz w:val="22"/>
                            <w:szCs w:val="22"/>
                          </w:rPr>
                        </w:pPr>
                        <w:r w:rsidRPr="00BB77E1">
                          <w:rPr>
                            <w:rFonts w:ascii="Times New Roman" w:hAnsi="Times New Roman" w:cs="Times New Roman"/>
                            <w:sz w:val="22"/>
                            <w:szCs w:val="22"/>
                          </w:rPr>
                          <w:t>(</w:t>
                        </w:r>
                        <w:r w:rsidRPr="00BB77E1">
                          <w:rPr>
                            <w:rFonts w:ascii="Times New Roman" w:hAnsi="Times New Roman" w:cs="Times New Roman"/>
                            <w:i/>
                            <w:iCs/>
                            <w:sz w:val="22"/>
                            <w:szCs w:val="22"/>
                          </w:rPr>
                          <w:t>Underpricing</w:t>
                        </w:r>
                        <w:r w:rsidRPr="00BB77E1">
                          <w:rPr>
                            <w:rFonts w:ascii="Times New Roman" w:hAnsi="Times New Roman" w:cs="Times New Roman"/>
                            <w:sz w:val="22"/>
                            <w:szCs w:val="22"/>
                          </w:rPr>
                          <w:t>)</w:t>
                        </w:r>
                      </w:p>
                    </w:txbxContent>
                  </v:textbox>
                </v:shape>
                <v:shape id="Text Box 1" o:spid="_x0000_s1029" type="#_x0000_t202" style="position:absolute;left:7715;top:9134;width:15516;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" filled="f" strokecolor="black [3213]" strokeweight=".5pt">
                  <v:textbox>
                    <w:txbxContent>
                      <w:p w14:paraId="479540CD" w14:textId="77777777" w:rsidR="0072357A" w:rsidRPr="00BB77E1" w:rsidRDefault="0072357A" w:rsidP="00265205">
                        <w:pPr>
                          <w:spacing w:after="0" w:line="276" w:lineRule="auto"/>
                          <w:jc w:val="center"/>
                          <w:rPr>
                            <w:rFonts w:ascii="Times New Roman" w:eastAsia="Calibri" w:hAnsi="Times New Roman" w:cs="Times New Roman"/>
                            <w:position w:val="-6"/>
                            <w:sz w:val="22"/>
                            <w:szCs w:val="22"/>
                            <w:vertAlign w:val="subscript"/>
                          </w:rPr>
                        </w:pPr>
                        <w:r w:rsidRPr="00BB77E1">
                          <w:rPr>
                            <w:rFonts w:ascii="Times New Roman" w:eastAsia="Calibri" w:hAnsi="Times New Roman" w:cs="Times New Roman"/>
                            <w:sz w:val="22"/>
                            <w:szCs w:val="22"/>
                          </w:rPr>
                          <w:t>X</w:t>
                        </w:r>
                        <w:r w:rsidRPr="00BB77E1">
                          <w:rPr>
                            <w:rFonts w:ascii="Times New Roman" w:eastAsia="Calibri" w:hAnsi="Times New Roman" w:cs="Times New Roman"/>
                            <w:position w:val="-6"/>
                            <w:sz w:val="22"/>
                            <w:szCs w:val="22"/>
                            <w:vertAlign w:val="subscript"/>
                          </w:rPr>
                          <w:t>2</w:t>
                        </w:r>
                      </w:p>
                      <w:p w14:paraId="050CAFDF" w14:textId="10D1AD85" w:rsidR="00265205" w:rsidRPr="00BB77E1" w:rsidRDefault="00265205" w:rsidP="00265205">
                        <w:pPr>
                          <w:spacing w:after="0" w:line="276" w:lineRule="auto"/>
                          <w:jc w:val="center"/>
                          <w:rPr>
                            <w:rFonts w:ascii="Times New Roman" w:eastAsia="Calibri" w:hAnsi="Times New Roman" w:cs="Times New Roman"/>
                            <w:sz w:val="22"/>
                            <w:szCs w:val="22"/>
                            <w14:ligatures w14:val="none"/>
                          </w:rPr>
                        </w:pPr>
                        <w:r w:rsidRPr="00BB77E1">
                          <w:rPr>
                            <w:rFonts w:ascii="Times New Roman" w:eastAsia="Calibri" w:hAnsi="Times New Roman" w:cs="Times New Roman"/>
                            <w:sz w:val="22"/>
                            <w:szCs w:val="22"/>
                            <w14:ligatures w14:val="none"/>
                          </w:rPr>
                          <w:t>(IPO Size)</w:t>
                        </w:r>
                      </w:p>
                      <w:p w14:paraId="18412F98" w14:textId="77777777" w:rsidR="00BB77E1" w:rsidRDefault="00BB77E1"/>
                    </w:txbxContent>
                  </v:textbox>
                </v:shape>
                <v:shape id="Text Box 1" o:spid="_x0000_s1030" type="#_x0000_t202" style="position:absolute;left:7715;top:15230;width:15516;height:4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" filled="f" strokecolor="black [3213]" strokeweight=".5pt">
                  <v:textbox>
                    <w:txbxContent>
                      <w:p w14:paraId="159DBD86" w14:textId="77777777" w:rsidR="0072357A" w:rsidRPr="00BB77E1" w:rsidRDefault="0072357A" w:rsidP="00BB77E1">
                        <w:pPr>
                          <w:spacing w:after="0" w:line="276" w:lineRule="auto"/>
                          <w:jc w:val="center"/>
                          <w:rPr>
                            <w:rFonts w:ascii="Times New Roman" w:eastAsia="Calibri" w:hAnsi="Times New Roman" w:cs="Times New Roman"/>
                            <w:position w:val="-6"/>
                            <w:sz w:val="22"/>
                            <w:szCs w:val="22"/>
                            <w:vertAlign w:val="subscript"/>
                          </w:rPr>
                        </w:pPr>
                        <w:r w:rsidRPr="00BB77E1">
                          <w:rPr>
                            <w:rFonts w:ascii="Times New Roman" w:eastAsia="Calibri" w:hAnsi="Times New Roman" w:cs="Times New Roman"/>
                            <w:sz w:val="22"/>
                            <w:szCs w:val="22"/>
                          </w:rPr>
                          <w:t>X</w:t>
                        </w:r>
                        <w:r w:rsidRPr="00BB77E1">
                          <w:rPr>
                            <w:rFonts w:ascii="Times New Roman" w:eastAsia="Calibri" w:hAnsi="Times New Roman" w:cs="Times New Roman"/>
                            <w:position w:val="-6"/>
                            <w:sz w:val="22"/>
                            <w:szCs w:val="22"/>
                            <w:vertAlign w:val="subscript"/>
                          </w:rPr>
                          <w:t>3</w:t>
                        </w:r>
                      </w:p>
                      <w:p w14:paraId="198A600C" w14:textId="1F080DDB" w:rsidR="00BB77E1" w:rsidRPr="00BB77E1" w:rsidRDefault="00BB77E1" w:rsidP="00BB77E1">
                        <w:pPr>
                          <w:spacing w:after="0" w:line="276" w:lineRule="auto"/>
                          <w:jc w:val="center"/>
                          <w:rPr>
                            <w:rFonts w:ascii="Times New Roman" w:eastAsia="Calibri" w:hAnsi="Times New Roman" w:cs="Times New Roman"/>
                            <w:sz w:val="22"/>
                            <w:szCs w:val="22"/>
                            <w14:ligatures w14:val="none"/>
                          </w:rPr>
                        </w:pPr>
                        <w:r w:rsidRPr="00BB77E1">
                          <w:rPr>
                            <w:rFonts w:ascii="Times New Roman" w:eastAsia="Calibri" w:hAnsi="Times New Roman" w:cs="Times New Roman"/>
                            <w:sz w:val="22"/>
                            <w:szCs w:val="22"/>
                            <w14:ligatures w14:val="none"/>
                          </w:rPr>
                          <w:t xml:space="preserve">(Reputasi </w:t>
                        </w:r>
                        <w:r w:rsidRPr="00BB77E1">
                          <w:rPr>
                            <w:rFonts w:ascii="Times New Roman" w:eastAsia="Calibri" w:hAnsi="Times New Roman" w:cs="Times New Roman"/>
                            <w:i/>
                            <w:iCs/>
                            <w:sz w:val="22"/>
                            <w:szCs w:val="22"/>
                            <w14:ligatures w14:val="none"/>
                          </w:rPr>
                          <w:t>Underwriter</w:t>
                        </w:r>
                        <w:r w:rsidRPr="00BB77E1">
                          <w:rPr>
                            <w:rFonts w:ascii="Times New Roman" w:eastAsia="Calibri" w:hAnsi="Times New Roman" w:cs="Times New Roman"/>
                            <w:sz w:val="22"/>
                            <w:szCs w:val="22"/>
                            <w14:ligatures w14:val="none"/>
                          </w:rPr>
                          <w:t>)</w:t>
                        </w:r>
                      </w:p>
                    </w:txbxContent>
                  </v:textbox>
                </v:shape>
                <v:shape id="Text Box 1" o:spid="_x0000_s1031" type="#_x0000_t202" style="position:absolute;left:7715;top:21421;width:15516;height:5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" filled="f" strokecolor="black [3213]" strokeweight=".5pt">
                  <v:textbox>
                    <w:txbxContent>
                      <w:p w14:paraId="43D73FA9" w14:textId="77777777" w:rsidR="0072357A" w:rsidRDefault="0072357A" w:rsidP="00BB77E1">
                        <w:pPr>
                          <w:spacing w:after="0" w:line="276" w:lineRule="auto"/>
                          <w:jc w:val="center"/>
                          <w:rPr>
                            <w:rFonts w:ascii="Times New Roman" w:eastAsia="Calibri" w:hAnsi="Times New Roman" w:cs="Times New Roman"/>
                            <w:position w:val="-6"/>
                            <w:vertAlign w:val="subscript"/>
                          </w:rPr>
                        </w:pPr>
                        <w:r w:rsidRPr="0072357A">
                          <w:rPr>
                            <w:rFonts w:ascii="Times New Roman" w:eastAsia="Calibri" w:hAnsi="Times New Roman" w:cs="Times New Roman"/>
                          </w:rPr>
                          <w:t>X</w:t>
                        </w:r>
                        <w:r>
                          <w:rPr>
                            <w:rFonts w:ascii="Times New Roman" w:eastAsia="Calibri" w:hAnsi="Times New Roman" w:cs="Times New Roman"/>
                            <w:position w:val="-6"/>
                            <w:vertAlign w:val="subscript"/>
                          </w:rPr>
                          <w:t>4</w:t>
                        </w:r>
                      </w:p>
                      <w:p w14:paraId="0A296D13" w14:textId="52A7B811" w:rsidR="00BB77E1" w:rsidRPr="00BB77E1" w:rsidRDefault="00BB77E1" w:rsidP="00BB77E1">
                        <w:pPr>
                          <w:spacing w:after="0" w:line="276" w:lineRule="auto"/>
                          <w:jc w:val="center"/>
                          <w:rPr>
                            <w:rFonts w:ascii="Times New Roman" w:eastAsia="Calibri" w:hAnsi="Times New Roman" w:cs="Times New Roman"/>
                            <w14:ligatures w14:val="none"/>
                          </w:rPr>
                        </w:pPr>
                        <w:r>
                          <w:rPr>
                            <w:rFonts w:ascii="Times New Roman" w:eastAsia="Calibri" w:hAnsi="Times New Roman" w:cs="Times New Roman"/>
                            <w:position w:val="-6"/>
                          </w:rPr>
                          <w:t>(</w:t>
                        </w:r>
                        <w:r>
                          <w:rPr>
                            <w:rFonts w:ascii="Times New Roman" w:eastAsia="Calibri" w:hAnsi="Times New Roman" w:cs="Times New Roman"/>
                            <w:i/>
                            <w:iCs/>
                            <w:position w:val="-6"/>
                          </w:rPr>
                          <w:t>Financial Leverage</w:t>
                        </w:r>
                        <w:r>
                          <w:rPr>
                            <w:rFonts w:ascii="Times New Roman" w:eastAsia="Calibri" w:hAnsi="Times New Roman" w:cs="Times New Roman"/>
                            <w:position w:val="-6"/>
                          </w:rPr>
                          <w:t>)</w:t>
                        </w:r>
                      </w:p>
                    </w:txbxContent>
                  </v:textbox>
                </v:shape>
                <v:rect id="Rectangle 265404387" o:spid="_x0000_s1032" style="position:absolute;left:5619;top:1809;width:19803;height:263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" filled="f" strokecolor="black [3213]" strokeweight="1pt"/>
                <v:shape id="Text Box 1" o:spid="_x0000_s1033" type="#_x0000_t202" style="position:absolute;left:35899;top:11144;width:12488;height:55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" filled="f" strokecolor="black [3213]" strokeweight=".5pt">
                  <v:textbox>
                    <w:txbxContent>
                      <w:p w14:paraId="5150BD87" w14:textId="77777777" w:rsidR="0072357A" w:rsidRPr="00BB77E1" w:rsidRDefault="0072357A" w:rsidP="00265205">
                        <w:pPr>
                          <w:spacing w:after="0" w:line="276" w:lineRule="auto"/>
                          <w:jc w:val="center"/>
                          <w:rPr>
                            <w:rFonts w:ascii="Times New Roman" w:eastAsia="Calibri" w:hAnsi="Times New Roman" w:cs="Times New Roman"/>
                            <w:sz w:val="22"/>
                            <w:szCs w:val="22"/>
                          </w:rPr>
                        </w:pPr>
                        <w:r w:rsidRPr="00BB77E1">
                          <w:rPr>
                            <w:rFonts w:ascii="Times New Roman" w:eastAsia="Calibri" w:hAnsi="Times New Roman" w:cs="Times New Roman"/>
                            <w:sz w:val="22"/>
                            <w:szCs w:val="22"/>
                          </w:rPr>
                          <w:t>Y</w:t>
                        </w:r>
                      </w:p>
                      <w:p w14:paraId="0A06CA10" w14:textId="52DC7116" w:rsidR="00265205" w:rsidRPr="00BB77E1" w:rsidRDefault="00265205" w:rsidP="00265205">
                        <w:pPr>
                          <w:spacing w:line="276" w:lineRule="auto"/>
                          <w:rPr>
                            <w:rFonts w:ascii="Times New Roman" w:eastAsia="Calibri" w:hAnsi="Times New Roman" w:cs="Times New Roman"/>
                            <w:sz w:val="22"/>
                            <w:szCs w:val="22"/>
                            <w14:ligatures w14:val="none"/>
                          </w:rPr>
                        </w:pPr>
                        <w:r w:rsidRPr="00BB77E1">
                          <w:rPr>
                            <w:rFonts w:ascii="Times New Roman" w:eastAsia="Calibri" w:hAnsi="Times New Roman" w:cs="Times New Roman"/>
                            <w:sz w:val="22"/>
                            <w:szCs w:val="22"/>
                            <w14:ligatures w14:val="none"/>
                          </w:rPr>
                          <w:t>(Frekuensi ARA)</w:t>
                        </w:r>
                      </w:p>
                    </w:txbxContent>
                  </v:textbox>
                </v:shape>
                <v:shapetype id="_x0000_t32" coordsize="21600,21600" o:spt="32" o:oned="t" path="m,l21600,21600e" filled="f">
                  <v:path arrowok="t" fillok="f" o:connecttype="none"/>
                  <o:lock v:ext="edit" shapetype="t"/>
                </v:shapetype>
                <v:shape id="Straight Arrow Connector 1834679298" o:spid="_x0000_s1034" type="#_x0000_t32" style="position:absolute;left:23231;top:5643;width:12668;height:605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" strokecolor="black [3200]" strokeweight=".5pt">
                  <v:stroke endarrow="block" joinstyle="miter"/>
                </v:shape>
                <v:shape id="Straight Arrow Connector 2138317729" o:spid="_x0000_s1035" type="#_x0000_t32" style="position:absolute;left:23231;top:11696;width:12668;height:116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" strokecolor="black [3200]" strokeweight=".5pt">
                  <v:stroke endarrow="block" joinstyle="miter"/>
                </v:shape>
                <v:shape id="Straight Arrow Connector 1044288938" o:spid="_x0000_s1036" type="#_x0000_t32" style="position:absolute;left:23241;top:14267;width:12658;height:354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" strokecolor="black [3200]" strokeweight=".5pt">
                  <v:stroke endarrow="block" joinstyle="miter"/>
                </v:shape>
                <v:shape id="Straight Arrow Connector 476619692" o:spid="_x0000_s1037" type="#_x0000_t32" style="position:absolute;left:23231;top:15601;width:12668;height:858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" strokecolor="black [3200]" strokeweight=".5pt">
                  <v:stroke endarrow="block" joinstyle="miter"/>
                </v:shape>
                <v:line id="Straight Connector 1912749178" o:spid="_x0000_s1038" style="position:absolute;visibility:visible;mso-wrap-style:square" from="14859,28184" to="14859,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" strokecolor="black [3200]" strokeweight=".5pt">
                  <v:stroke joinstyle="miter"/>
                </v:line>
                <v:line id="Straight Connector 1333512812" o:spid="_x0000_s1039" style="position:absolute;visibility:visible;mso-wrap-style:square" from="14859,30956" to="42143,30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" strokecolor="black [3200]" strokeweight=".5pt">
                  <v:stroke joinstyle="miter"/>
                </v:line>
                <v:shape id="Straight Arrow Connector 129046144" o:spid="_x0000_s1040" type="#_x0000_t32" style="position:absolute;left:42143;top:16678;width:0;height:14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" strokecolor="black [3200]" strokeweight=".5pt">
                  <v:stroke endarrow="block" joinstyle="miter"/>
                </v:shape>
                <v:shape id="Text Box 1" o:spid="_x0000_s1041" type="#_x0000_t202" style="position:absolute;left:27231;top:6372;width:5715;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" filled="f" stroked="f" strokeweight=".5pt">
                  <v:textbox>
                    <w:txbxContent>
                      <w:p w14:paraId="58431FD0" w14:textId="77777777" w:rsidR="0072357A" w:rsidRPr="0072357A" w:rsidRDefault="0072357A" w:rsidP="0072357A">
                        <w:pPr>
                          <w:spacing w:line="276" w:lineRule="auto"/>
                          <w:jc w:val="center"/>
                          <w:rPr>
                            <w:rFonts w:ascii="Times New Roman" w:eastAsia="Calibri" w:hAnsi="Times New Roman" w:cs="Times New Roman"/>
                            <w:color w:val="4472C4" w:themeColor="accent1"/>
                            <w:vertAlign w:val="subscript"/>
                            <w14:ligatures w14:val="none"/>
                          </w:rPr>
                        </w:pPr>
                        <w:r w:rsidRPr="0072357A">
                          <w:rPr>
                            <w:rFonts w:ascii="Times New Roman" w:eastAsia="Calibri" w:hAnsi="Times New Roman" w:cs="Times New Roman"/>
                            <w:color w:val="4472C4" w:themeColor="accent1"/>
                          </w:rPr>
                          <w:t>H</w:t>
                        </w:r>
                        <w:r w:rsidRPr="0072357A">
                          <w:rPr>
                            <w:rFonts w:ascii="Times New Roman" w:eastAsia="Calibri" w:hAnsi="Times New Roman" w:cs="Times New Roman"/>
                            <w:color w:val="4472C4" w:themeColor="accent1"/>
                            <w:vertAlign w:val="subscript"/>
                          </w:rPr>
                          <w:t>1</w:t>
                        </w:r>
                      </w:p>
                    </w:txbxContent>
                  </v:textbox>
                </v:shape>
                <v:shape id="Text Box 1" o:spid="_x0000_s1042" type="#_x0000_t202" style="position:absolute;left:26545;top:9600;width:5715;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" filled="f" stroked="f" strokeweight=".5pt">
                  <v:textbox>
                    <w:txbxContent>
                      <w:p w14:paraId="7FE6F825" w14:textId="77777777" w:rsidR="0072357A" w:rsidRPr="0072357A" w:rsidRDefault="0072357A" w:rsidP="0072357A">
                        <w:pPr>
                          <w:spacing w:line="276" w:lineRule="auto"/>
                          <w:jc w:val="center"/>
                          <w:rPr>
                            <w:rFonts w:ascii="Times New Roman" w:eastAsia="Calibri" w:hAnsi="Times New Roman" w:cs="Times New Roman"/>
                            <w:color w:val="4472C4"/>
                            <w14:ligatures w14:val="none"/>
                          </w:rPr>
                        </w:pPr>
                        <w:r w:rsidRPr="0072357A">
                          <w:rPr>
                            <w:rFonts w:ascii="Times New Roman" w:eastAsia="Calibri" w:hAnsi="Times New Roman" w:cs="Times New Roman"/>
                            <w:color w:val="4472C4"/>
                          </w:rPr>
                          <w:t>H</w:t>
                        </w:r>
                        <w:r w:rsidRPr="0072357A">
                          <w:rPr>
                            <w:rFonts w:ascii="Times New Roman" w:eastAsia="Calibri" w:hAnsi="Times New Roman" w:cs="Times New Roman"/>
                            <w:color w:val="4472C4"/>
                            <w:position w:val="-6"/>
                            <w:vertAlign w:val="subscript"/>
                          </w:rPr>
                          <w:t>2</w:t>
                        </w:r>
                      </w:p>
                    </w:txbxContent>
                  </v:textbox>
                </v:shape>
                <v:shape id="Text Box 1" o:spid="_x0000_s1043" type="#_x0000_t202" style="position:absolute;left:26545;top:13239;width:5715;height:4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" filled="f" stroked="f" strokeweight=".5pt">
                  <v:textbox>
                    <w:txbxContent>
                      <w:p w14:paraId="2A79282D" w14:textId="77777777" w:rsidR="0072357A" w:rsidRPr="0072357A" w:rsidRDefault="0072357A" w:rsidP="0072357A">
                        <w:pPr>
                          <w:spacing w:line="276" w:lineRule="auto"/>
                          <w:jc w:val="center"/>
                          <w:rPr>
                            <w:rFonts w:ascii="Times New Roman" w:eastAsia="Calibri" w:hAnsi="Times New Roman" w:cs="Times New Roman"/>
                            <w:color w:val="4472C4"/>
                            <w14:ligatures w14:val="none"/>
                          </w:rPr>
                        </w:pPr>
                        <w:r w:rsidRPr="0072357A">
                          <w:rPr>
                            <w:rFonts w:ascii="Times New Roman" w:eastAsia="Calibri" w:hAnsi="Times New Roman" w:cs="Times New Roman"/>
                            <w:color w:val="4472C4"/>
                          </w:rPr>
                          <w:t>H</w:t>
                        </w:r>
                        <w:r w:rsidRPr="0072357A">
                          <w:rPr>
                            <w:rFonts w:ascii="Times New Roman" w:eastAsia="Calibri" w:hAnsi="Times New Roman" w:cs="Times New Roman"/>
                            <w:color w:val="4472C4"/>
                            <w:position w:val="-6"/>
                            <w:vertAlign w:val="subscript"/>
                          </w:rPr>
                          <w:t>3</w:t>
                        </w:r>
                      </w:p>
                    </w:txbxContent>
                  </v:textbox>
                </v:shape>
                <v:shape id="Text Box 1" o:spid="_x0000_s1044" type="#_x0000_t202" style="position:absolute;left:26545;top:16678;width:5715;height:4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" filled="f" stroked="f" strokeweight=".5pt">
                  <v:textbox>
                    <w:txbxContent>
                      <w:p w14:paraId="7B28DD1A" w14:textId="77777777" w:rsidR="0072357A" w:rsidRPr="0072357A" w:rsidRDefault="0072357A" w:rsidP="0072357A">
                        <w:pPr>
                          <w:spacing w:line="276" w:lineRule="auto"/>
                          <w:jc w:val="center"/>
                          <w:rPr>
                            <w:rFonts w:ascii="Times New Roman" w:eastAsia="Calibri" w:hAnsi="Times New Roman" w:cs="Times New Roman"/>
                            <w:color w:val="4472C4"/>
                            <w14:ligatures w14:val="none"/>
                          </w:rPr>
                        </w:pPr>
                        <w:r w:rsidRPr="0072357A">
                          <w:rPr>
                            <w:rFonts w:ascii="Times New Roman" w:eastAsia="Calibri" w:hAnsi="Times New Roman" w:cs="Times New Roman"/>
                            <w:color w:val="4472C4"/>
                          </w:rPr>
                          <w:t>H</w:t>
                        </w:r>
                        <w:r w:rsidRPr="0072357A">
                          <w:rPr>
                            <w:rFonts w:ascii="Times New Roman" w:eastAsia="Calibri" w:hAnsi="Times New Roman" w:cs="Times New Roman"/>
                            <w:color w:val="4472C4"/>
                            <w:position w:val="-6"/>
                            <w:vertAlign w:val="subscript"/>
                          </w:rPr>
                          <w:t>4</w:t>
                        </w:r>
                      </w:p>
                    </w:txbxContent>
                  </v:textbox>
                </v:shape>
                <v:shape id="Text Box 1" o:spid="_x0000_s1045" type="#_x0000_t202" style="position:absolute;left:26545;top:28368;width:5715;height:33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" filled="f" stroked="f" strokeweight=".5pt">
                  <v:textbox>
                    <w:txbxContent>
                      <w:p w14:paraId="311B63C8" w14:textId="77777777" w:rsidR="0072357A" w:rsidRPr="0072357A" w:rsidRDefault="0072357A" w:rsidP="0072357A">
                        <w:pPr>
                          <w:spacing w:line="276" w:lineRule="auto"/>
                          <w:jc w:val="center"/>
                          <w:rPr>
                            <w:rFonts w:ascii="Times New Roman" w:eastAsia="Calibri" w:hAnsi="Times New Roman" w:cs="Times New Roman"/>
                            <w:color w:val="4472C4"/>
                            <w14:ligatures w14:val="none"/>
                          </w:rPr>
                        </w:pPr>
                        <w:r w:rsidRPr="0072357A">
                          <w:rPr>
                            <w:rFonts w:ascii="Times New Roman" w:eastAsia="Calibri" w:hAnsi="Times New Roman" w:cs="Times New Roman"/>
                            <w:color w:val="4472C4"/>
                          </w:rPr>
                          <w:t>H</w:t>
                        </w:r>
                        <w:r w:rsidRPr="0072357A">
                          <w:rPr>
                            <w:rFonts w:ascii="Times New Roman" w:eastAsia="Calibri" w:hAnsi="Times New Roman" w:cs="Times New Roman"/>
                            <w:color w:val="4472C4"/>
                            <w:position w:val="-6"/>
                            <w:vertAlign w:val="subscript"/>
                          </w:rPr>
                          <w:t>5</w:t>
                        </w:r>
                      </w:p>
                    </w:txbxContent>
                  </v:textbox>
                </v:shape>
                <w10:anchorlock/>
              </v:group>
            </w:pict>
          </mc:Fallback>
        </mc:AlternateContent>
      </w:r>
    </w:p>
    <w:p w14:paraId="5807E6DF" w14:textId="77777777" w:rsidR="008406CB" w:rsidRPr="00895408" w:rsidRDefault="008406CB" w:rsidP="00895408">
      <w:pPr>
        <w:pStyle w:val="gambar"/>
      </w:pPr>
      <w:r w:rsidRPr="00895408">
        <w:t xml:space="preserve">Gambar 2.1 </w:t>
      </w:r>
      <w:commentRangeStart w:id="90"/>
      <w:r w:rsidR="005A66AB" w:rsidRPr="00895408">
        <w:t xml:space="preserve">Paradigma </w:t>
      </w:r>
      <w:commentRangeEnd w:id="90"/>
      <w:r w:rsidR="00B74BF9">
        <w:rPr>
          <w:rStyle w:val="CommentReference"/>
          <w:rFonts w:asciiTheme="minorHAnsi" w:hAnsiTheme="minorHAnsi" w:cstheme="minorBidi"/>
          <w:noProof/>
        </w:rPr>
        <w:commentReference w:id="90"/>
      </w:r>
      <w:r w:rsidR="005A66AB" w:rsidRPr="00895408">
        <w:t>Penelitian</w:t>
      </w:r>
    </w:p>
    <w:p w14:paraId="7DB4D691" w14:textId="77777777" w:rsidR="00004E42" w:rsidRDefault="00004E42" w:rsidP="00004E42">
      <w:pPr>
        <w:pStyle w:val="judul2"/>
        <w:spacing w:before="240" w:after="240"/>
      </w:pPr>
      <w:r w:rsidRPr="00EE124C">
        <w:t>2.</w:t>
      </w:r>
      <w:r>
        <w:t>4</w:t>
      </w:r>
      <w:r w:rsidRPr="00EE124C">
        <w:t xml:space="preserve"> </w:t>
      </w:r>
      <w:r>
        <w:t>Hipotesis Penelitian</w:t>
      </w:r>
    </w:p>
    <w:p w14:paraId="1D987A3B" w14:textId="77777777" w:rsidR="00004E42" w:rsidRPr="00004E42" w:rsidRDefault="00004E42" w:rsidP="000B137E">
      <w:pPr>
        <w:pStyle w:val="isilap"/>
      </w:pPr>
      <w:r w:rsidRPr="00004E42">
        <w:t>Hipotesis adalah dugaan sementara terhadap rumusan masalah suatu penelitian, dimana rumusan masalah telah dinyatakan dalam kalimat pertanyaan. Dikatakan sementara, karena jawaban yang diberikan baru sekadar berdasarkan teori yang ada bukan berdasarkan fakta-fakta empiris yang diberikan melalui pengumpulan dan pengolahan data. Jadi hipotesis yang tersedia adalah jawaban teoritis dari rumusan masalah yang ada. Berikut adalah hipotesis yang dirumuskan pada penelitian ini:</w:t>
      </w:r>
    </w:p>
    <w:p w14:paraId="7D95DF27" w14:textId="77777777" w:rsidR="00004E42" w:rsidRPr="00004E42" w:rsidRDefault="00004E42" w:rsidP="000B137E">
      <w:pPr>
        <w:pStyle w:val="isilap"/>
        <w:spacing w:after="0"/>
        <w:ind w:firstLine="0"/>
      </w:pPr>
      <w:r w:rsidRPr="00004E42">
        <w:t>H</w:t>
      </w:r>
      <w:r w:rsidR="00D001A2">
        <w:rPr>
          <w:vertAlign w:val="subscript"/>
        </w:rPr>
        <w:t>1</w:t>
      </w:r>
      <w:r w:rsidRPr="00004E42">
        <w:t xml:space="preserve">: Diduga terdapat pengaruh </w:t>
      </w:r>
      <w:r>
        <w:rPr>
          <w:i/>
          <w:iCs/>
        </w:rPr>
        <w:t xml:space="preserve">underpricing </w:t>
      </w:r>
      <w:r w:rsidRPr="00004E42">
        <w:t xml:space="preserve">terhadap </w:t>
      </w:r>
      <w:r>
        <w:t xml:space="preserve">frekuensi </w:t>
      </w:r>
      <w:r>
        <w:rPr>
          <w:i/>
          <w:iCs/>
        </w:rPr>
        <w:t xml:space="preserve">auto reject </w:t>
      </w:r>
      <w:r>
        <w:t>atas.</w:t>
      </w:r>
    </w:p>
    <w:p w14:paraId="799EE46F" w14:textId="77777777" w:rsidR="00004E42" w:rsidRPr="00004E42" w:rsidRDefault="00004E42" w:rsidP="000B137E">
      <w:pPr>
        <w:pStyle w:val="isilap"/>
        <w:spacing w:after="0"/>
        <w:ind w:firstLine="0"/>
      </w:pPr>
      <w:r w:rsidRPr="00004E42">
        <w:t>H</w:t>
      </w:r>
      <w:r w:rsidR="00D001A2">
        <w:rPr>
          <w:vertAlign w:val="subscript"/>
        </w:rPr>
        <w:t>2</w:t>
      </w:r>
      <w:r w:rsidRPr="00004E42">
        <w:t xml:space="preserve">: Diduga terdapat pengaruh </w:t>
      </w:r>
      <w:r>
        <w:t xml:space="preserve">IPO </w:t>
      </w:r>
      <w:r>
        <w:rPr>
          <w:i/>
          <w:iCs/>
        </w:rPr>
        <w:t>size</w:t>
      </w:r>
      <w:r w:rsidRPr="00004E42">
        <w:t xml:space="preserve"> terhadap </w:t>
      </w:r>
      <w:r>
        <w:t xml:space="preserve">frekuensi </w:t>
      </w:r>
      <w:r>
        <w:rPr>
          <w:i/>
          <w:iCs/>
        </w:rPr>
        <w:t xml:space="preserve">auto reject </w:t>
      </w:r>
      <w:r>
        <w:t>atas.</w:t>
      </w:r>
      <w:r w:rsidRPr="00004E42">
        <w:t> </w:t>
      </w:r>
    </w:p>
    <w:p w14:paraId="5FAE6D89" w14:textId="77777777" w:rsidR="00004E42" w:rsidRPr="00004E42" w:rsidRDefault="00004E42" w:rsidP="000B137E">
      <w:pPr>
        <w:pStyle w:val="isilap"/>
        <w:spacing w:after="0"/>
        <w:ind w:left="851" w:hanging="425"/>
      </w:pPr>
      <w:r w:rsidRPr="00004E42">
        <w:t>H</w:t>
      </w:r>
      <w:r w:rsidR="00D001A2">
        <w:rPr>
          <w:vertAlign w:val="subscript"/>
        </w:rPr>
        <w:t>3</w:t>
      </w:r>
      <w:r w:rsidRPr="00004E42">
        <w:t>:</w:t>
      </w:r>
      <w:r>
        <w:t xml:space="preserve"> Diduga terdapat pengaruh reputasi </w:t>
      </w:r>
      <w:r>
        <w:rPr>
          <w:i/>
          <w:iCs/>
        </w:rPr>
        <w:t>underwriter</w:t>
      </w:r>
      <w:r>
        <w:t xml:space="preserve"> terhadap frekuensi </w:t>
      </w:r>
      <w:r>
        <w:rPr>
          <w:i/>
          <w:iCs/>
        </w:rPr>
        <w:t xml:space="preserve">auto reject </w:t>
      </w:r>
      <w:r>
        <w:t>atas.</w:t>
      </w:r>
    </w:p>
    <w:p w14:paraId="41ACFA4F" w14:textId="77777777" w:rsidR="00822684" w:rsidRDefault="00004E42" w:rsidP="000B137E">
      <w:pPr>
        <w:spacing w:after="0" w:line="360" w:lineRule="auto"/>
        <w:ind w:left="851" w:hanging="425"/>
        <w:jc w:val="both"/>
        <w:rPr>
          <w:rFonts w:ascii="Times New Roman" w:hAnsi="Times New Roman" w:cs="Times New Roman"/>
        </w:rPr>
      </w:pPr>
      <w:r w:rsidRPr="00822684">
        <w:rPr>
          <w:rFonts w:ascii="Times New Roman" w:hAnsi="Times New Roman" w:cs="Times New Roman"/>
        </w:rPr>
        <w:t>H</w:t>
      </w:r>
      <w:r w:rsidR="00D001A2">
        <w:rPr>
          <w:rFonts w:ascii="Times New Roman" w:hAnsi="Times New Roman" w:cs="Times New Roman"/>
          <w:vertAlign w:val="subscript"/>
        </w:rPr>
        <w:t>4</w:t>
      </w:r>
      <w:r w:rsidRPr="00822684">
        <w:rPr>
          <w:rFonts w:ascii="Times New Roman" w:hAnsi="Times New Roman" w:cs="Times New Roman"/>
        </w:rPr>
        <w:t>: Diduga terdapat pengaruh</w:t>
      </w:r>
      <w:r w:rsidR="00822684" w:rsidRPr="00822684">
        <w:rPr>
          <w:rFonts w:ascii="Times New Roman" w:hAnsi="Times New Roman" w:cs="Times New Roman"/>
        </w:rPr>
        <w:t xml:space="preserve"> </w:t>
      </w:r>
      <w:r w:rsidR="00822684" w:rsidRPr="00822684">
        <w:rPr>
          <w:rFonts w:ascii="Times New Roman" w:hAnsi="Times New Roman" w:cs="Times New Roman"/>
          <w:i/>
          <w:iCs/>
        </w:rPr>
        <w:t xml:space="preserve">financial leverage </w:t>
      </w:r>
      <w:r w:rsidR="00822684" w:rsidRPr="00822684">
        <w:rPr>
          <w:rFonts w:ascii="Times New Roman" w:hAnsi="Times New Roman" w:cs="Times New Roman"/>
        </w:rPr>
        <w:t xml:space="preserve">terhadap frekuensi </w:t>
      </w:r>
      <w:r w:rsidR="00822684" w:rsidRPr="00822684">
        <w:rPr>
          <w:rFonts w:ascii="Times New Roman" w:hAnsi="Times New Roman" w:cs="Times New Roman"/>
          <w:i/>
          <w:iCs/>
        </w:rPr>
        <w:t xml:space="preserve">auto reject </w:t>
      </w:r>
      <w:r w:rsidR="00822684" w:rsidRPr="00822684">
        <w:rPr>
          <w:rFonts w:ascii="Times New Roman" w:hAnsi="Times New Roman" w:cs="Times New Roman"/>
        </w:rPr>
        <w:t>atas</w:t>
      </w:r>
      <w:r w:rsidR="00822684">
        <w:rPr>
          <w:rFonts w:ascii="Times New Roman" w:hAnsi="Times New Roman" w:cs="Times New Roman"/>
        </w:rPr>
        <w:t>.</w:t>
      </w:r>
    </w:p>
    <w:p w14:paraId="240B84DD" w14:textId="77777777" w:rsidR="006F4357" w:rsidRPr="00822684" w:rsidRDefault="00822684" w:rsidP="000B137E">
      <w:pPr>
        <w:spacing w:after="0" w:line="360" w:lineRule="auto"/>
        <w:ind w:left="851" w:hanging="425"/>
        <w:jc w:val="both"/>
        <w:rPr>
          <w:rFonts w:ascii="Times New Roman" w:hAnsi="Times New Roman" w:cs="Times New Roman"/>
          <w:noProof w:val="0"/>
        </w:rPr>
      </w:pPr>
      <w:r>
        <w:rPr>
          <w:rFonts w:ascii="Times New Roman" w:hAnsi="Times New Roman" w:cs="Times New Roman"/>
        </w:rPr>
        <w:lastRenderedPageBreak/>
        <w:t>H</w:t>
      </w:r>
      <w:r w:rsidR="00D001A2">
        <w:rPr>
          <w:rFonts w:ascii="Times New Roman" w:hAnsi="Times New Roman" w:cs="Times New Roman"/>
          <w:vertAlign w:val="subscript"/>
        </w:rPr>
        <w:t>5</w:t>
      </w:r>
      <w:r>
        <w:rPr>
          <w:rFonts w:ascii="Times New Roman" w:hAnsi="Times New Roman" w:cs="Times New Roman"/>
        </w:rPr>
        <w:t xml:space="preserve">: Diduga terdapat pengaruh </w:t>
      </w:r>
      <w:r>
        <w:rPr>
          <w:rFonts w:ascii="Times New Roman" w:hAnsi="Times New Roman" w:cs="Times New Roman"/>
          <w:i/>
          <w:iCs/>
        </w:rPr>
        <w:t xml:space="preserve">underpricing, </w:t>
      </w:r>
      <w:r w:rsidRPr="00822684">
        <w:rPr>
          <w:rFonts w:ascii="Times New Roman" w:hAnsi="Times New Roman" w:cs="Times New Roman"/>
        </w:rPr>
        <w:t>IPO</w:t>
      </w:r>
      <w:r>
        <w:rPr>
          <w:rFonts w:ascii="Times New Roman" w:hAnsi="Times New Roman" w:cs="Times New Roman"/>
          <w:i/>
          <w:iCs/>
        </w:rPr>
        <w:t xml:space="preserve"> size, </w:t>
      </w:r>
      <w:r w:rsidRPr="00822684">
        <w:rPr>
          <w:rFonts w:ascii="Times New Roman" w:hAnsi="Times New Roman" w:cs="Times New Roman"/>
        </w:rPr>
        <w:t>reputasi</w:t>
      </w:r>
      <w:r>
        <w:rPr>
          <w:rFonts w:ascii="Times New Roman" w:hAnsi="Times New Roman" w:cs="Times New Roman"/>
          <w:i/>
          <w:iCs/>
        </w:rPr>
        <w:t xml:space="preserve"> underwriter, dan financial leverage </w:t>
      </w:r>
      <w:r>
        <w:rPr>
          <w:rFonts w:ascii="Times New Roman" w:hAnsi="Times New Roman" w:cs="Times New Roman"/>
        </w:rPr>
        <w:t xml:space="preserve">secara simultan terhadap frekuensi </w:t>
      </w:r>
      <w:r>
        <w:rPr>
          <w:rFonts w:ascii="Times New Roman" w:hAnsi="Times New Roman" w:cs="Times New Roman"/>
          <w:i/>
          <w:iCs/>
        </w:rPr>
        <w:t xml:space="preserve">auto reject </w:t>
      </w:r>
      <w:r>
        <w:rPr>
          <w:rFonts w:ascii="Times New Roman" w:hAnsi="Times New Roman" w:cs="Times New Roman"/>
        </w:rPr>
        <w:t>atas.</w:t>
      </w:r>
      <w:r w:rsidR="00004E42" w:rsidRPr="00822684">
        <w:rPr>
          <w:rFonts w:ascii="Times New Roman" w:hAnsi="Times New Roman" w:cs="Times New Roman"/>
        </w:rPr>
        <w:br w:type="page"/>
      </w:r>
    </w:p>
    <w:p w14:paraId="68F4D5CB" w14:textId="77777777" w:rsidR="00822684" w:rsidRDefault="006F4357" w:rsidP="00822684">
      <w:pPr>
        <w:pStyle w:val="JUDUL1"/>
      </w:pPr>
      <w:bookmarkStart w:id="91" w:name="_Toc222670339"/>
      <w:r w:rsidRPr="00EC64A9">
        <w:lastRenderedPageBreak/>
        <w:t>BAB III</w:t>
      </w:r>
      <w:bookmarkStart w:id="92" w:name="_Toc222670341"/>
      <w:bookmarkEnd w:id="91"/>
      <w:r w:rsidR="00822684">
        <w:t xml:space="preserve"> </w:t>
      </w:r>
      <w:r w:rsidR="00822684">
        <w:br/>
        <w:t>METODE PENELITIAN</w:t>
      </w:r>
    </w:p>
    <w:p w14:paraId="13BABFD7" w14:textId="77777777" w:rsidR="00822684" w:rsidRDefault="00822684" w:rsidP="00822684">
      <w:pPr>
        <w:pStyle w:val="JUDUL1"/>
        <w:jc w:val="left"/>
      </w:pPr>
    </w:p>
    <w:p w14:paraId="7E5E4E94" w14:textId="77777777" w:rsidR="006F4357" w:rsidRDefault="006F4357" w:rsidP="00822684">
      <w:pPr>
        <w:pStyle w:val="JUDUL1"/>
        <w:spacing w:after="240"/>
        <w:jc w:val="left"/>
      </w:pPr>
      <w:r w:rsidRPr="00D3215F">
        <w:t xml:space="preserve">3.1 </w:t>
      </w:r>
      <w:bookmarkEnd w:id="92"/>
      <w:r w:rsidR="00822684" w:rsidRPr="00822684">
        <w:rPr>
          <w:rStyle w:val="judul2Char"/>
          <w:b/>
          <w:bCs/>
        </w:rPr>
        <w:t>Gambaran Umum Tempat Penelitian</w:t>
      </w:r>
    </w:p>
    <w:p w14:paraId="02F97BCE" w14:textId="77777777" w:rsidR="00822684" w:rsidRPr="00822684" w:rsidRDefault="00822684" w:rsidP="00443037">
      <w:pPr>
        <w:pStyle w:val="judul2"/>
        <w:spacing w:line="360" w:lineRule="auto"/>
        <w:ind w:firstLine="720"/>
        <w:jc w:val="both"/>
        <w:rPr>
          <w:b w:val="0"/>
          <w:bCs w:val="0"/>
        </w:rPr>
      </w:pPr>
      <w:bookmarkStart w:id="93" w:name="_Toc222670342"/>
      <w:r w:rsidRPr="00822684">
        <w:rPr>
          <w:b w:val="0"/>
          <w:bCs w:val="0"/>
        </w:rPr>
        <w:t>Bursa efek Indonesia</w:t>
      </w:r>
      <w:r>
        <w:rPr>
          <w:b w:val="0"/>
          <w:bCs w:val="0"/>
        </w:rPr>
        <w:t xml:space="preserve"> (BEI)</w:t>
      </w:r>
      <w:r w:rsidRPr="00822684">
        <w:rPr>
          <w:b w:val="0"/>
          <w:bCs w:val="0"/>
        </w:rPr>
        <w:t xml:space="preserve"> adalah sebuah tempat dimana saham dan instrumen keuangan lainnya diperjualbelikan. BEI menjadi tempat berinvestasi bagi para investor dan tempat pengumpulan modal bagi perusahaan. BEI terbentuk dari penggabungan Bursa Efek Jakarta dan Bursa Efek Surabaya pada 1 Desember 2007. Penggabungan ini bertujuan untuk meningkatkan efektivitas operasional dan transaksi pasar modal di Indonesia.</w:t>
      </w:r>
    </w:p>
    <w:p w14:paraId="380F4103" w14:textId="77777777" w:rsidR="00822684" w:rsidRPr="00822684" w:rsidRDefault="00822684" w:rsidP="00443037">
      <w:pPr>
        <w:pStyle w:val="judul3"/>
        <w:spacing w:before="240" w:after="240" w:line="360" w:lineRule="auto"/>
      </w:pPr>
      <w:r w:rsidRPr="00822684">
        <w:t>3.1.1 Visi BEI</w:t>
      </w:r>
    </w:p>
    <w:p w14:paraId="3C3DEC41" w14:textId="77777777" w:rsidR="00822684" w:rsidRPr="00822684" w:rsidRDefault="00822684" w:rsidP="00443037">
      <w:pPr>
        <w:pStyle w:val="judul2"/>
        <w:spacing w:after="240" w:line="360" w:lineRule="auto"/>
        <w:ind w:left="851" w:firstLine="589"/>
        <w:jc w:val="both"/>
        <w:rPr>
          <w:b w:val="0"/>
          <w:bCs w:val="0"/>
        </w:rPr>
      </w:pPr>
      <w:r>
        <w:rPr>
          <w:b w:val="0"/>
          <w:bCs w:val="0"/>
        </w:rPr>
        <w:t>Bursa Efek Indonesia memiliki visi yaitu m</w:t>
      </w:r>
      <w:r w:rsidRPr="00822684">
        <w:rPr>
          <w:b w:val="0"/>
          <w:bCs w:val="0"/>
        </w:rPr>
        <w:t>enjadi bursa yang kompetitif dengan kredibilitas tingkat dunia.</w:t>
      </w:r>
    </w:p>
    <w:p w14:paraId="2E9D5421" w14:textId="77777777" w:rsidR="00822684" w:rsidRPr="00822684" w:rsidRDefault="00822684" w:rsidP="00443037">
      <w:pPr>
        <w:pStyle w:val="judul3"/>
        <w:spacing w:after="240" w:line="360" w:lineRule="auto"/>
      </w:pPr>
      <w:r w:rsidRPr="00822684">
        <w:t>3.1.2 Misi BEI</w:t>
      </w:r>
    </w:p>
    <w:p w14:paraId="64B139A6" w14:textId="77777777" w:rsidR="00822684" w:rsidRPr="00822684" w:rsidRDefault="00443037" w:rsidP="00443037">
      <w:pPr>
        <w:pStyle w:val="judul2"/>
        <w:spacing w:after="240" w:line="360" w:lineRule="auto"/>
        <w:ind w:left="851" w:firstLine="589"/>
        <w:jc w:val="both"/>
        <w:rPr>
          <w:b w:val="0"/>
          <w:bCs w:val="0"/>
        </w:rPr>
      </w:pPr>
      <w:r>
        <w:rPr>
          <w:b w:val="0"/>
          <w:bCs w:val="0"/>
        </w:rPr>
        <w:t>Bursa Efek Indonesia memiliki misi yaitu m</w:t>
      </w:r>
      <w:r w:rsidR="00822684" w:rsidRPr="00822684">
        <w:rPr>
          <w:b w:val="0"/>
          <w:bCs w:val="0"/>
        </w:rPr>
        <w:t>enciptakan infrastruktur pasar keuangan yang terpercaya dan kredibel untuk mewujudkan pasar yang teratur, wajar, dan efisien, serta dapat diakses oleh seluruh pemangku kepentingan melalui produk dan layanan yang inovatif.</w:t>
      </w:r>
    </w:p>
    <w:p w14:paraId="7DFD6FF7" w14:textId="77777777" w:rsidR="00822684" w:rsidRPr="00822684" w:rsidRDefault="00822684" w:rsidP="00443037">
      <w:pPr>
        <w:pStyle w:val="judul3"/>
        <w:spacing w:after="240" w:line="360" w:lineRule="auto"/>
      </w:pPr>
      <w:r w:rsidRPr="00822684">
        <w:t>3.1.3 Peran BEI</w:t>
      </w:r>
    </w:p>
    <w:p w14:paraId="7EBD4EB0" w14:textId="77777777" w:rsidR="00822684" w:rsidRPr="00822684" w:rsidRDefault="00822684" w:rsidP="00443037">
      <w:pPr>
        <w:pStyle w:val="judul2"/>
        <w:spacing w:line="360" w:lineRule="auto"/>
        <w:ind w:left="851" w:firstLine="589"/>
        <w:jc w:val="both"/>
        <w:rPr>
          <w:b w:val="0"/>
          <w:bCs w:val="0"/>
        </w:rPr>
      </w:pPr>
      <w:r w:rsidRPr="00822684">
        <w:rPr>
          <w:b w:val="0"/>
          <w:bCs w:val="0"/>
        </w:rPr>
        <w:t>Peran utama bursa efek Indonesia adalah sebagai lembaga yang menyediakan sistem dan sarana untuk mempertemukan penawaran jual dan beli efek. Adapun peran lain dari bursa efek Indonesia antara lain:</w:t>
      </w:r>
    </w:p>
    <w:p w14:paraId="3F80AECC" w14:textId="77777777" w:rsidR="00822684" w:rsidRPr="00822684" w:rsidRDefault="00822684" w:rsidP="00E56094">
      <w:pPr>
        <w:pStyle w:val="judul2"/>
        <w:numPr>
          <w:ilvl w:val="0"/>
          <w:numId w:val="23"/>
        </w:numPr>
        <w:tabs>
          <w:tab w:val="clear" w:pos="720"/>
          <w:tab w:val="num" w:pos="1134"/>
        </w:tabs>
        <w:spacing w:line="360" w:lineRule="auto"/>
        <w:ind w:left="851" w:firstLine="0"/>
        <w:jc w:val="both"/>
        <w:rPr>
          <w:b w:val="0"/>
          <w:bCs w:val="0"/>
        </w:rPr>
      </w:pPr>
      <w:r w:rsidRPr="00822684">
        <w:rPr>
          <w:b w:val="0"/>
          <w:bCs w:val="0"/>
        </w:rPr>
        <w:t>Memfasilitasi perdagangan instrumen investasi. </w:t>
      </w:r>
    </w:p>
    <w:p w14:paraId="46BEA180" w14:textId="77777777" w:rsidR="00822684" w:rsidRPr="00822684" w:rsidRDefault="00822684" w:rsidP="00E56094">
      <w:pPr>
        <w:pStyle w:val="judul2"/>
        <w:numPr>
          <w:ilvl w:val="0"/>
          <w:numId w:val="23"/>
        </w:numPr>
        <w:tabs>
          <w:tab w:val="clear" w:pos="720"/>
          <w:tab w:val="num" w:pos="1134"/>
        </w:tabs>
        <w:spacing w:line="360" w:lineRule="auto"/>
        <w:ind w:left="1134" w:hanging="283"/>
        <w:jc w:val="both"/>
        <w:rPr>
          <w:b w:val="0"/>
          <w:bCs w:val="0"/>
        </w:rPr>
      </w:pPr>
      <w:r w:rsidRPr="00822684">
        <w:rPr>
          <w:b w:val="0"/>
          <w:bCs w:val="0"/>
        </w:rPr>
        <w:t>Menciptakan lingkungan yang efisien, wajar, dan teratur untuk transaksi efek. </w:t>
      </w:r>
    </w:p>
    <w:p w14:paraId="1A4679BA" w14:textId="77777777" w:rsidR="00822684" w:rsidRPr="00822684" w:rsidRDefault="00822684" w:rsidP="00E56094">
      <w:pPr>
        <w:pStyle w:val="judul2"/>
        <w:numPr>
          <w:ilvl w:val="0"/>
          <w:numId w:val="23"/>
        </w:numPr>
        <w:tabs>
          <w:tab w:val="clear" w:pos="720"/>
          <w:tab w:val="num" w:pos="1134"/>
        </w:tabs>
        <w:spacing w:line="360" w:lineRule="auto"/>
        <w:ind w:left="1134" w:hanging="283"/>
        <w:jc w:val="both"/>
        <w:rPr>
          <w:b w:val="0"/>
          <w:bCs w:val="0"/>
        </w:rPr>
      </w:pPr>
      <w:r w:rsidRPr="00822684">
        <w:rPr>
          <w:b w:val="0"/>
          <w:bCs w:val="0"/>
        </w:rPr>
        <w:t>Memberikan platform bagi investor dan pemegang saham untuk melakukan transaksi. </w:t>
      </w:r>
    </w:p>
    <w:p w14:paraId="1CB8A053" w14:textId="77777777" w:rsidR="00822684" w:rsidRPr="00822684" w:rsidRDefault="00822684" w:rsidP="00E56094">
      <w:pPr>
        <w:pStyle w:val="judul2"/>
        <w:numPr>
          <w:ilvl w:val="0"/>
          <w:numId w:val="23"/>
        </w:numPr>
        <w:tabs>
          <w:tab w:val="clear" w:pos="720"/>
          <w:tab w:val="num" w:pos="1134"/>
        </w:tabs>
        <w:spacing w:line="360" w:lineRule="auto"/>
        <w:ind w:left="1134" w:hanging="283"/>
        <w:jc w:val="both"/>
        <w:rPr>
          <w:b w:val="0"/>
          <w:bCs w:val="0"/>
        </w:rPr>
      </w:pPr>
      <w:r w:rsidRPr="00822684">
        <w:rPr>
          <w:b w:val="0"/>
          <w:bCs w:val="0"/>
        </w:rPr>
        <w:lastRenderedPageBreak/>
        <w:t>Meningkatkan kesadaran masyarakat tentang pasar modal sejak dini melalui galeri investasi. </w:t>
      </w:r>
    </w:p>
    <w:p w14:paraId="71EB5C20" w14:textId="77777777" w:rsidR="00822684" w:rsidRPr="00822684" w:rsidRDefault="00822684" w:rsidP="00E56094">
      <w:pPr>
        <w:pStyle w:val="judul2"/>
        <w:numPr>
          <w:ilvl w:val="0"/>
          <w:numId w:val="23"/>
        </w:numPr>
        <w:tabs>
          <w:tab w:val="clear" w:pos="720"/>
          <w:tab w:val="num" w:pos="1134"/>
        </w:tabs>
        <w:spacing w:line="360" w:lineRule="auto"/>
        <w:ind w:left="851" w:firstLine="0"/>
        <w:jc w:val="both"/>
        <w:rPr>
          <w:b w:val="0"/>
          <w:bCs w:val="0"/>
        </w:rPr>
      </w:pPr>
      <w:r w:rsidRPr="00822684">
        <w:rPr>
          <w:b w:val="0"/>
          <w:bCs w:val="0"/>
        </w:rPr>
        <w:t>Mempercepat pertumbuhan pasar modal melalui insentif dan regulasi</w:t>
      </w:r>
      <w:r w:rsidR="00443037">
        <w:rPr>
          <w:b w:val="0"/>
          <w:bCs w:val="0"/>
        </w:rPr>
        <w:t>.</w:t>
      </w:r>
    </w:p>
    <w:p w14:paraId="6D3A3EDE" w14:textId="77777777" w:rsidR="00822684" w:rsidRPr="00822684" w:rsidRDefault="00822684" w:rsidP="00822684">
      <w:pPr>
        <w:pStyle w:val="judul2"/>
        <w:ind w:left="720"/>
      </w:pPr>
    </w:p>
    <w:p w14:paraId="6E8AC59A" w14:textId="77777777" w:rsidR="006F4357" w:rsidRDefault="006F4357" w:rsidP="00443037">
      <w:pPr>
        <w:pStyle w:val="judul2"/>
        <w:spacing w:after="240"/>
      </w:pPr>
      <w:r w:rsidRPr="00D3215F">
        <w:t>3.2 T</w:t>
      </w:r>
      <w:bookmarkEnd w:id="93"/>
      <w:r w:rsidR="00443037">
        <w:t>empat dan Waktu Penelitian</w:t>
      </w:r>
    </w:p>
    <w:p w14:paraId="5CCBA7FE" w14:textId="0754CFFC" w:rsidR="006F4357" w:rsidRDefault="00443037">
      <w:pPr>
        <w:pStyle w:val="isilap"/>
      </w:pPr>
      <w:bookmarkStart w:id="94" w:name="_Hlk222087731"/>
      <w:r w:rsidRPr="00443037">
        <w:t xml:space="preserve">Peneliti mengadakan penelitian pada perusahaan </w:t>
      </w:r>
      <w:r>
        <w:t xml:space="preserve">yang melakukan </w:t>
      </w:r>
      <w:r>
        <w:rPr>
          <w:i/>
          <w:iCs/>
        </w:rPr>
        <w:t xml:space="preserve">Initial Public Offering </w:t>
      </w:r>
      <w:r w:rsidRPr="00443037">
        <w:t>(IPO</w:t>
      </w:r>
      <w:r>
        <w:rPr>
          <w:i/>
          <w:iCs/>
        </w:rPr>
        <w:t>)</w:t>
      </w:r>
      <w:r w:rsidRPr="00443037">
        <w:t xml:space="preserve"> di Bursa Efek Indonesia tahun </w:t>
      </w:r>
      <w:r w:rsidR="00F16B9B">
        <w:t>2020-2025</w:t>
      </w:r>
      <w:r w:rsidRPr="00443037">
        <w:t>. Menurut jadwal dari Universitas Bina Bangsa waktu yang dibutuhkan untuk penelitian ini adalah tiga bulan</w:t>
      </w:r>
      <w:r w:rsidR="006F4357">
        <w:t>.</w:t>
      </w:r>
      <w:bookmarkEnd w:id="94"/>
    </w:p>
    <w:p w14:paraId="0BF8AFA4" w14:textId="77777777" w:rsidR="00443037" w:rsidRPr="00443037" w:rsidRDefault="00443037" w:rsidP="00443037">
      <w:pPr>
        <w:pStyle w:val="judul3"/>
        <w:spacing w:after="240"/>
      </w:pPr>
      <w:r w:rsidRPr="00443037">
        <w:t>3.2.1 Tempat Penelitian</w:t>
      </w:r>
    </w:p>
    <w:p w14:paraId="5E76DD6D" w14:textId="463065CE" w:rsidR="00443037" w:rsidRPr="00443037" w:rsidRDefault="00443037" w:rsidP="00443037">
      <w:pPr>
        <w:pStyle w:val="isilap"/>
        <w:ind w:left="851" w:firstLine="589"/>
      </w:pPr>
      <w:r w:rsidRPr="00443037">
        <w:t xml:space="preserve">Peneliti mengambil tempat penelitian </w:t>
      </w:r>
      <w:r w:rsidR="002A14BF">
        <w:t xml:space="preserve">secara daring melalui website resmi Bursa Efek Indonesia yaitu </w:t>
      </w:r>
      <w:hyperlink r:id="rId10" w:history="1">
        <w:r w:rsidR="002A14BF" w:rsidRPr="003004CC">
          <w:rPr>
            <w:rStyle w:val="Hyperlink"/>
          </w:rPr>
          <w:t>www.idx.co.id</w:t>
        </w:r>
      </w:hyperlink>
      <w:r w:rsidR="002A14BF">
        <w:t xml:space="preserve"> dengan objek penelitian adalah perusahaan yang melakukan IPO di BEI tahun </w:t>
      </w:r>
      <w:r w:rsidR="00F16B9B">
        <w:t>2020-2025</w:t>
      </w:r>
    </w:p>
    <w:p w14:paraId="111976F1" w14:textId="77777777" w:rsidR="00443037" w:rsidRPr="00443037" w:rsidRDefault="00443037" w:rsidP="00443037">
      <w:pPr>
        <w:pStyle w:val="judul3"/>
        <w:spacing w:after="240"/>
      </w:pPr>
      <w:r w:rsidRPr="00443037">
        <w:t>3.2.2 Waktu Penelitian</w:t>
      </w:r>
    </w:p>
    <w:p w14:paraId="18F4B4F3" w14:textId="6EABFCF7" w:rsidR="00316681" w:rsidRDefault="00443037" w:rsidP="00316681">
      <w:pPr>
        <w:pStyle w:val="isilap"/>
        <w:ind w:left="851" w:firstLine="589"/>
      </w:pPr>
      <w:r w:rsidRPr="00443037">
        <w:t xml:space="preserve">Waktu penelitian yang dibutuhkan penulis untuk mendapatkan data di tempat penelitian adalah tiga bulan sesuai jadwal dari Universitas Bina Bangsa, terhitung mulai tanggal </w:t>
      </w:r>
      <w:r w:rsidR="00316681">
        <w:t>2</w:t>
      </w:r>
      <w:r w:rsidR="0043775E">
        <w:t>5</w:t>
      </w:r>
      <w:r w:rsidRPr="00443037">
        <w:t xml:space="preserve"> </w:t>
      </w:r>
      <w:r w:rsidR="00316681">
        <w:t xml:space="preserve">April </w:t>
      </w:r>
      <w:r w:rsidRPr="00443037">
        <w:t>sampai tanggal</w:t>
      </w:r>
      <w:r w:rsidR="0043775E">
        <w:t xml:space="preserve"> 31 Juli 2026</w:t>
      </w:r>
      <w:r w:rsidRPr="00443037">
        <w:t>. Adapun kegiatan yang dilakukan selama waktu penelitian dapat dilihat pada tabel berikut ini:</w:t>
      </w:r>
    </w:p>
    <w:p w14:paraId="7ECE86FF" w14:textId="77777777" w:rsidR="00316681" w:rsidRDefault="00316681" w:rsidP="00B1173B">
      <w:pPr>
        <w:pStyle w:val="tabel"/>
      </w:pPr>
      <w:r>
        <w:t>Tabel 3.1 Jadwal Waktu Penelitian</w:t>
      </w:r>
    </w:p>
    <w:tbl>
      <w:tblPr>
        <w:tblStyle w:val="TableGrid"/>
        <w:tblW w:w="0" w:type="auto"/>
        <w:tblInd w:w="-289" w:type="dxa"/>
        <w:tblLook w:val="04A0" w:firstRow="1" w:lastRow="0" w:firstColumn="1" w:lastColumn="0" w:noHBand="0" w:noVBand="1"/>
      </w:tblPr>
      <w:tblGrid>
        <w:gridCol w:w="510"/>
        <w:gridCol w:w="3137"/>
        <w:gridCol w:w="763"/>
        <w:gridCol w:w="336"/>
        <w:gridCol w:w="336"/>
        <w:gridCol w:w="336"/>
        <w:gridCol w:w="336"/>
        <w:gridCol w:w="336"/>
        <w:gridCol w:w="336"/>
        <w:gridCol w:w="336"/>
        <w:gridCol w:w="336"/>
        <w:gridCol w:w="336"/>
        <w:gridCol w:w="336"/>
        <w:gridCol w:w="336"/>
        <w:gridCol w:w="336"/>
      </w:tblGrid>
      <w:tr w:rsidR="00CF6D69" w14:paraId="345C0EE8" w14:textId="77777777" w:rsidTr="00617DB7">
        <w:tc>
          <w:tcPr>
            <w:tcW w:w="0" w:type="auto"/>
            <w:vMerge w:val="restart"/>
            <w:vAlign w:val="center"/>
          </w:tcPr>
          <w:p w14:paraId="541DD1BB" w14:textId="77777777" w:rsidR="00CF6D69" w:rsidRPr="008E7105" w:rsidRDefault="00CF6D69" w:rsidP="008E7105">
            <w:pPr>
              <w:pStyle w:val="isilap"/>
              <w:spacing w:after="0"/>
              <w:ind w:left="0" w:firstLine="0"/>
              <w:jc w:val="center"/>
              <w:rPr>
                <w:b/>
                <w:bCs/>
              </w:rPr>
            </w:pPr>
            <w:r w:rsidRPr="008E7105">
              <w:rPr>
                <w:b/>
                <w:bCs/>
              </w:rPr>
              <w:t>No</w:t>
            </w:r>
          </w:p>
        </w:tc>
        <w:tc>
          <w:tcPr>
            <w:tcW w:w="0" w:type="auto"/>
            <w:vMerge w:val="restart"/>
            <w:vAlign w:val="center"/>
          </w:tcPr>
          <w:p w14:paraId="1703DEC2" w14:textId="77777777" w:rsidR="00CF6D69" w:rsidRPr="008E7105" w:rsidRDefault="00CF6D69" w:rsidP="008E7105">
            <w:pPr>
              <w:pStyle w:val="isilap"/>
              <w:spacing w:after="0"/>
              <w:ind w:left="0" w:firstLine="0"/>
              <w:jc w:val="center"/>
              <w:rPr>
                <w:b/>
                <w:bCs/>
              </w:rPr>
            </w:pPr>
            <w:r w:rsidRPr="008E7105">
              <w:rPr>
                <w:b/>
                <w:bCs/>
              </w:rPr>
              <w:t>Kegiatan</w:t>
            </w:r>
          </w:p>
        </w:tc>
        <w:tc>
          <w:tcPr>
            <w:tcW w:w="0" w:type="auto"/>
          </w:tcPr>
          <w:p w14:paraId="2F2FEA21" w14:textId="77777777" w:rsidR="00CF6D69" w:rsidRDefault="00617DB7" w:rsidP="008E7105">
            <w:pPr>
              <w:pStyle w:val="isilap"/>
              <w:spacing w:after="0"/>
              <w:ind w:left="0" w:firstLine="0"/>
              <w:jc w:val="center"/>
              <w:rPr>
                <w:b/>
                <w:bCs/>
              </w:rPr>
            </w:pPr>
            <w:r>
              <w:rPr>
                <w:b/>
                <w:bCs/>
              </w:rPr>
              <w:t>April</w:t>
            </w:r>
          </w:p>
          <w:p w14:paraId="08CD411C" w14:textId="31C31448" w:rsidR="00617DB7" w:rsidRPr="008E7105" w:rsidRDefault="00617DB7" w:rsidP="008E7105">
            <w:pPr>
              <w:pStyle w:val="isilap"/>
              <w:spacing w:after="0"/>
              <w:ind w:left="0" w:firstLine="0"/>
              <w:jc w:val="center"/>
              <w:rPr>
                <w:b/>
                <w:bCs/>
              </w:rPr>
            </w:pPr>
            <w:r>
              <w:rPr>
                <w:b/>
                <w:bCs/>
              </w:rPr>
              <w:t>2026</w:t>
            </w:r>
          </w:p>
        </w:tc>
        <w:tc>
          <w:tcPr>
            <w:tcW w:w="1344" w:type="dxa"/>
            <w:gridSpan w:val="4"/>
            <w:vAlign w:val="center"/>
          </w:tcPr>
          <w:p w14:paraId="0A857A91" w14:textId="144DD411" w:rsidR="00CF6D69" w:rsidRPr="008E7105" w:rsidRDefault="00CF6D69" w:rsidP="008E7105">
            <w:pPr>
              <w:pStyle w:val="isilap"/>
              <w:spacing w:after="0"/>
              <w:ind w:left="0" w:firstLine="0"/>
              <w:jc w:val="center"/>
              <w:rPr>
                <w:b/>
                <w:bCs/>
              </w:rPr>
            </w:pPr>
            <w:r w:rsidRPr="008E7105">
              <w:rPr>
                <w:b/>
                <w:bCs/>
              </w:rPr>
              <w:t>Mei</w:t>
            </w:r>
            <w:r>
              <w:rPr>
                <w:b/>
                <w:bCs/>
              </w:rPr>
              <w:t xml:space="preserve"> </w:t>
            </w:r>
            <w:r>
              <w:rPr>
                <w:b/>
                <w:bCs/>
              </w:rPr>
              <w:br/>
              <w:t>2026</w:t>
            </w:r>
          </w:p>
        </w:tc>
        <w:tc>
          <w:tcPr>
            <w:tcW w:w="1344" w:type="dxa"/>
            <w:gridSpan w:val="4"/>
            <w:vAlign w:val="center"/>
          </w:tcPr>
          <w:p w14:paraId="3DBBC818" w14:textId="77777777" w:rsidR="00CF6D69" w:rsidRPr="008E7105" w:rsidRDefault="00CF6D69" w:rsidP="008E7105">
            <w:pPr>
              <w:pStyle w:val="isilap"/>
              <w:spacing w:after="0"/>
              <w:ind w:left="0" w:firstLine="0"/>
              <w:jc w:val="center"/>
              <w:rPr>
                <w:b/>
                <w:bCs/>
              </w:rPr>
            </w:pPr>
            <w:r w:rsidRPr="008E7105">
              <w:rPr>
                <w:b/>
                <w:bCs/>
              </w:rPr>
              <w:t>Juni</w:t>
            </w:r>
            <w:r>
              <w:rPr>
                <w:b/>
                <w:bCs/>
              </w:rPr>
              <w:br/>
              <w:t xml:space="preserve"> 2026</w:t>
            </w:r>
          </w:p>
        </w:tc>
        <w:tc>
          <w:tcPr>
            <w:tcW w:w="0" w:type="auto"/>
            <w:gridSpan w:val="4"/>
            <w:vAlign w:val="center"/>
          </w:tcPr>
          <w:p w14:paraId="67F81C21" w14:textId="77777777" w:rsidR="00CF6D69" w:rsidRPr="008E7105" w:rsidRDefault="00CF6D69" w:rsidP="008E7105">
            <w:pPr>
              <w:pStyle w:val="isilap"/>
              <w:spacing w:after="0"/>
              <w:ind w:left="0" w:firstLine="0"/>
              <w:jc w:val="center"/>
              <w:rPr>
                <w:b/>
                <w:bCs/>
              </w:rPr>
            </w:pPr>
            <w:r w:rsidRPr="008E7105">
              <w:rPr>
                <w:b/>
                <w:bCs/>
              </w:rPr>
              <w:t>Juli</w:t>
            </w:r>
            <w:r>
              <w:rPr>
                <w:b/>
                <w:bCs/>
              </w:rPr>
              <w:br/>
              <w:t>2026</w:t>
            </w:r>
          </w:p>
        </w:tc>
      </w:tr>
      <w:tr w:rsidR="00617DB7" w14:paraId="68CDFF6E" w14:textId="77777777" w:rsidTr="00617DB7">
        <w:tc>
          <w:tcPr>
            <w:tcW w:w="0" w:type="auto"/>
            <w:vMerge/>
          </w:tcPr>
          <w:p w14:paraId="4AB4A9DB" w14:textId="77777777" w:rsidR="00CF6D69" w:rsidRDefault="00CF6D69" w:rsidP="008E7105">
            <w:pPr>
              <w:pStyle w:val="isilap"/>
              <w:spacing w:after="0"/>
              <w:ind w:left="0" w:firstLine="0"/>
            </w:pPr>
          </w:p>
        </w:tc>
        <w:tc>
          <w:tcPr>
            <w:tcW w:w="0" w:type="auto"/>
            <w:vMerge/>
          </w:tcPr>
          <w:p w14:paraId="0FE50CA8" w14:textId="77777777" w:rsidR="00CF6D69" w:rsidRDefault="00CF6D69" w:rsidP="008E7105">
            <w:pPr>
              <w:pStyle w:val="isilap"/>
              <w:spacing w:after="0"/>
              <w:ind w:left="0" w:firstLine="0"/>
            </w:pPr>
          </w:p>
        </w:tc>
        <w:tc>
          <w:tcPr>
            <w:tcW w:w="0" w:type="auto"/>
          </w:tcPr>
          <w:p w14:paraId="612FE5B6" w14:textId="23EDD6FD" w:rsidR="00CF6D69" w:rsidRDefault="00617DB7" w:rsidP="00617DB7">
            <w:pPr>
              <w:pStyle w:val="isilap"/>
              <w:spacing w:after="0"/>
              <w:ind w:left="0" w:firstLine="0"/>
              <w:jc w:val="center"/>
            </w:pPr>
            <w:r>
              <w:t>4</w:t>
            </w:r>
          </w:p>
        </w:tc>
        <w:tc>
          <w:tcPr>
            <w:tcW w:w="0" w:type="auto"/>
          </w:tcPr>
          <w:p w14:paraId="61233131" w14:textId="454773BD" w:rsidR="00CF6D69" w:rsidRDefault="00CF6D69" w:rsidP="008E7105">
            <w:pPr>
              <w:pStyle w:val="isilap"/>
              <w:spacing w:after="0"/>
              <w:ind w:left="0" w:firstLine="0"/>
            </w:pPr>
            <w:r>
              <w:t>1</w:t>
            </w:r>
          </w:p>
        </w:tc>
        <w:tc>
          <w:tcPr>
            <w:tcW w:w="0" w:type="auto"/>
          </w:tcPr>
          <w:p w14:paraId="1E230C6E" w14:textId="77777777" w:rsidR="00CF6D69" w:rsidRDefault="00CF6D69" w:rsidP="008E7105">
            <w:pPr>
              <w:pStyle w:val="isilap"/>
              <w:spacing w:after="0"/>
              <w:ind w:left="0" w:firstLine="0"/>
            </w:pPr>
            <w:r>
              <w:t>2</w:t>
            </w:r>
          </w:p>
        </w:tc>
        <w:tc>
          <w:tcPr>
            <w:tcW w:w="0" w:type="auto"/>
          </w:tcPr>
          <w:p w14:paraId="41A09374" w14:textId="77777777" w:rsidR="00CF6D69" w:rsidRDefault="00CF6D69" w:rsidP="008E7105">
            <w:pPr>
              <w:pStyle w:val="isilap"/>
              <w:spacing w:after="0"/>
              <w:ind w:left="0" w:firstLine="0"/>
            </w:pPr>
            <w:r>
              <w:t>3</w:t>
            </w:r>
          </w:p>
        </w:tc>
        <w:tc>
          <w:tcPr>
            <w:tcW w:w="0" w:type="auto"/>
          </w:tcPr>
          <w:p w14:paraId="4845AB85" w14:textId="77777777" w:rsidR="00CF6D69" w:rsidRDefault="00CF6D69" w:rsidP="008E7105">
            <w:pPr>
              <w:pStyle w:val="isilap"/>
              <w:spacing w:after="0"/>
              <w:ind w:left="0" w:firstLine="0"/>
            </w:pPr>
            <w:r>
              <w:t>4</w:t>
            </w:r>
          </w:p>
        </w:tc>
        <w:tc>
          <w:tcPr>
            <w:tcW w:w="0" w:type="auto"/>
          </w:tcPr>
          <w:p w14:paraId="33D1FA1D" w14:textId="77777777" w:rsidR="00CF6D69" w:rsidRDefault="00CF6D69" w:rsidP="008E7105">
            <w:pPr>
              <w:pStyle w:val="isilap"/>
              <w:spacing w:after="0"/>
              <w:ind w:left="0" w:firstLine="0"/>
            </w:pPr>
            <w:r>
              <w:t>1</w:t>
            </w:r>
          </w:p>
        </w:tc>
        <w:tc>
          <w:tcPr>
            <w:tcW w:w="0" w:type="auto"/>
          </w:tcPr>
          <w:p w14:paraId="1974FA7C" w14:textId="77777777" w:rsidR="00CF6D69" w:rsidRDefault="00CF6D69" w:rsidP="008E7105">
            <w:pPr>
              <w:pStyle w:val="isilap"/>
              <w:spacing w:after="0"/>
              <w:ind w:left="0" w:firstLine="0"/>
            </w:pPr>
            <w:r>
              <w:t>2</w:t>
            </w:r>
          </w:p>
        </w:tc>
        <w:tc>
          <w:tcPr>
            <w:tcW w:w="0" w:type="auto"/>
          </w:tcPr>
          <w:p w14:paraId="37BA399E" w14:textId="77777777" w:rsidR="00CF6D69" w:rsidRDefault="00CF6D69" w:rsidP="008E7105">
            <w:pPr>
              <w:pStyle w:val="isilap"/>
              <w:spacing w:after="0"/>
              <w:ind w:left="0" w:firstLine="0"/>
            </w:pPr>
            <w:r>
              <w:t>3</w:t>
            </w:r>
          </w:p>
        </w:tc>
        <w:tc>
          <w:tcPr>
            <w:tcW w:w="0" w:type="auto"/>
          </w:tcPr>
          <w:p w14:paraId="7E4142AE" w14:textId="77777777" w:rsidR="00CF6D69" w:rsidRDefault="00CF6D69" w:rsidP="008E7105">
            <w:pPr>
              <w:pStyle w:val="isilap"/>
              <w:spacing w:after="0"/>
              <w:ind w:left="0" w:firstLine="0"/>
            </w:pPr>
            <w:r>
              <w:t>4</w:t>
            </w:r>
          </w:p>
        </w:tc>
        <w:tc>
          <w:tcPr>
            <w:tcW w:w="0" w:type="auto"/>
          </w:tcPr>
          <w:p w14:paraId="28A7F6B6" w14:textId="77777777" w:rsidR="00CF6D69" w:rsidRDefault="00CF6D69" w:rsidP="008E7105">
            <w:pPr>
              <w:pStyle w:val="isilap"/>
              <w:spacing w:after="0"/>
              <w:ind w:left="0" w:firstLine="0"/>
            </w:pPr>
            <w:r>
              <w:t>1</w:t>
            </w:r>
          </w:p>
        </w:tc>
        <w:tc>
          <w:tcPr>
            <w:tcW w:w="0" w:type="auto"/>
          </w:tcPr>
          <w:p w14:paraId="4EB0745D" w14:textId="77777777" w:rsidR="00CF6D69" w:rsidRDefault="00CF6D69" w:rsidP="008E7105">
            <w:pPr>
              <w:pStyle w:val="isilap"/>
              <w:spacing w:after="0"/>
              <w:ind w:left="0" w:firstLine="0"/>
            </w:pPr>
            <w:r>
              <w:t>2</w:t>
            </w:r>
          </w:p>
        </w:tc>
        <w:tc>
          <w:tcPr>
            <w:tcW w:w="0" w:type="auto"/>
          </w:tcPr>
          <w:p w14:paraId="626D023A" w14:textId="77777777" w:rsidR="00CF6D69" w:rsidRDefault="00CF6D69" w:rsidP="008E7105">
            <w:pPr>
              <w:pStyle w:val="isilap"/>
              <w:spacing w:after="0"/>
              <w:ind w:left="0" w:firstLine="0"/>
            </w:pPr>
            <w:r>
              <w:t>3</w:t>
            </w:r>
          </w:p>
        </w:tc>
        <w:tc>
          <w:tcPr>
            <w:tcW w:w="0" w:type="auto"/>
          </w:tcPr>
          <w:p w14:paraId="0AFB613C" w14:textId="77777777" w:rsidR="00CF6D69" w:rsidRDefault="00CF6D69" w:rsidP="008E7105">
            <w:pPr>
              <w:pStyle w:val="isilap"/>
              <w:spacing w:after="0"/>
              <w:ind w:left="0" w:firstLine="0"/>
            </w:pPr>
            <w:r>
              <w:t>4</w:t>
            </w:r>
          </w:p>
        </w:tc>
      </w:tr>
      <w:tr w:rsidR="00617DB7" w14:paraId="12E25C8A" w14:textId="77777777" w:rsidTr="005E7EA4">
        <w:tc>
          <w:tcPr>
            <w:tcW w:w="0" w:type="auto"/>
          </w:tcPr>
          <w:p w14:paraId="41CD077C" w14:textId="77777777" w:rsidR="00CF6D69" w:rsidRDefault="00CF6D69" w:rsidP="00316681">
            <w:pPr>
              <w:pStyle w:val="isilap"/>
              <w:ind w:left="0" w:firstLine="0"/>
              <w:jc w:val="left"/>
            </w:pPr>
            <w:r>
              <w:t>1</w:t>
            </w:r>
          </w:p>
        </w:tc>
        <w:tc>
          <w:tcPr>
            <w:tcW w:w="0" w:type="auto"/>
          </w:tcPr>
          <w:p w14:paraId="71A508CB" w14:textId="77777777" w:rsidR="00CF6D69" w:rsidRDefault="00CF6D69" w:rsidP="008E7105">
            <w:pPr>
              <w:pStyle w:val="isilap"/>
              <w:spacing w:after="0"/>
              <w:ind w:left="0" w:firstLine="0"/>
              <w:jc w:val="left"/>
            </w:pPr>
            <w:r>
              <w:t>Pengajuan dan Persetujuan Judul Penelitian</w:t>
            </w:r>
          </w:p>
        </w:tc>
        <w:tc>
          <w:tcPr>
            <w:tcW w:w="0" w:type="auto"/>
            <w:shd w:val="clear" w:color="auto" w:fill="FFFF00"/>
          </w:tcPr>
          <w:p w14:paraId="7524207D" w14:textId="77777777" w:rsidR="00CF6D69" w:rsidRDefault="00CF6D69" w:rsidP="00316681">
            <w:pPr>
              <w:pStyle w:val="isilap"/>
              <w:ind w:left="0" w:firstLine="0"/>
            </w:pPr>
          </w:p>
        </w:tc>
        <w:tc>
          <w:tcPr>
            <w:tcW w:w="0" w:type="auto"/>
          </w:tcPr>
          <w:p w14:paraId="634F5166" w14:textId="058C5EF9" w:rsidR="00CF6D69" w:rsidRDefault="00CF6D69" w:rsidP="00316681">
            <w:pPr>
              <w:pStyle w:val="isilap"/>
              <w:ind w:left="0" w:firstLine="0"/>
            </w:pPr>
          </w:p>
        </w:tc>
        <w:tc>
          <w:tcPr>
            <w:tcW w:w="0" w:type="auto"/>
          </w:tcPr>
          <w:p w14:paraId="74F2A76B" w14:textId="77777777" w:rsidR="00CF6D69" w:rsidRDefault="00CF6D69" w:rsidP="00316681">
            <w:pPr>
              <w:pStyle w:val="isilap"/>
              <w:ind w:left="0" w:firstLine="0"/>
            </w:pPr>
          </w:p>
        </w:tc>
        <w:tc>
          <w:tcPr>
            <w:tcW w:w="0" w:type="auto"/>
          </w:tcPr>
          <w:p w14:paraId="1C0DAD42" w14:textId="77777777" w:rsidR="00CF6D69" w:rsidRDefault="00CF6D69" w:rsidP="00316681">
            <w:pPr>
              <w:pStyle w:val="isilap"/>
              <w:ind w:left="0" w:firstLine="0"/>
            </w:pPr>
          </w:p>
        </w:tc>
        <w:tc>
          <w:tcPr>
            <w:tcW w:w="0" w:type="auto"/>
          </w:tcPr>
          <w:p w14:paraId="53BC7A58" w14:textId="77777777" w:rsidR="00CF6D69" w:rsidRDefault="00CF6D69" w:rsidP="00316681">
            <w:pPr>
              <w:pStyle w:val="isilap"/>
              <w:ind w:left="0" w:firstLine="0"/>
            </w:pPr>
          </w:p>
        </w:tc>
        <w:tc>
          <w:tcPr>
            <w:tcW w:w="0" w:type="auto"/>
          </w:tcPr>
          <w:p w14:paraId="00AE52BF" w14:textId="77777777" w:rsidR="00CF6D69" w:rsidRDefault="00CF6D69" w:rsidP="00316681">
            <w:pPr>
              <w:pStyle w:val="isilap"/>
              <w:ind w:left="0" w:firstLine="0"/>
            </w:pPr>
          </w:p>
        </w:tc>
        <w:tc>
          <w:tcPr>
            <w:tcW w:w="0" w:type="auto"/>
          </w:tcPr>
          <w:p w14:paraId="3AA91585" w14:textId="77777777" w:rsidR="00CF6D69" w:rsidRDefault="00CF6D69" w:rsidP="00316681">
            <w:pPr>
              <w:pStyle w:val="isilap"/>
              <w:ind w:left="0" w:firstLine="0"/>
            </w:pPr>
          </w:p>
        </w:tc>
        <w:tc>
          <w:tcPr>
            <w:tcW w:w="0" w:type="auto"/>
          </w:tcPr>
          <w:p w14:paraId="03AB68A3" w14:textId="77777777" w:rsidR="00CF6D69" w:rsidRDefault="00CF6D69" w:rsidP="00316681">
            <w:pPr>
              <w:pStyle w:val="isilap"/>
              <w:ind w:left="0" w:firstLine="0"/>
            </w:pPr>
          </w:p>
        </w:tc>
        <w:tc>
          <w:tcPr>
            <w:tcW w:w="0" w:type="auto"/>
          </w:tcPr>
          <w:p w14:paraId="61D9E192" w14:textId="77777777" w:rsidR="00CF6D69" w:rsidRDefault="00CF6D69" w:rsidP="00316681">
            <w:pPr>
              <w:pStyle w:val="isilap"/>
              <w:ind w:left="0" w:firstLine="0"/>
            </w:pPr>
          </w:p>
        </w:tc>
        <w:tc>
          <w:tcPr>
            <w:tcW w:w="0" w:type="auto"/>
          </w:tcPr>
          <w:p w14:paraId="7EAF8C41" w14:textId="77777777" w:rsidR="00CF6D69" w:rsidRDefault="00CF6D69" w:rsidP="00316681">
            <w:pPr>
              <w:pStyle w:val="isilap"/>
              <w:ind w:left="0" w:firstLine="0"/>
            </w:pPr>
          </w:p>
        </w:tc>
        <w:tc>
          <w:tcPr>
            <w:tcW w:w="0" w:type="auto"/>
          </w:tcPr>
          <w:p w14:paraId="2FA4A13C" w14:textId="77777777" w:rsidR="00CF6D69" w:rsidRDefault="00CF6D69" w:rsidP="00316681">
            <w:pPr>
              <w:pStyle w:val="isilap"/>
              <w:ind w:left="0" w:firstLine="0"/>
            </w:pPr>
          </w:p>
        </w:tc>
        <w:tc>
          <w:tcPr>
            <w:tcW w:w="0" w:type="auto"/>
          </w:tcPr>
          <w:p w14:paraId="59CA4BF1" w14:textId="77777777" w:rsidR="00CF6D69" w:rsidRDefault="00CF6D69" w:rsidP="00316681">
            <w:pPr>
              <w:pStyle w:val="isilap"/>
              <w:ind w:left="0" w:firstLine="0"/>
            </w:pPr>
          </w:p>
        </w:tc>
        <w:tc>
          <w:tcPr>
            <w:tcW w:w="0" w:type="auto"/>
          </w:tcPr>
          <w:p w14:paraId="40D051E4" w14:textId="77777777" w:rsidR="00CF6D69" w:rsidRDefault="00CF6D69" w:rsidP="00316681">
            <w:pPr>
              <w:pStyle w:val="isilap"/>
              <w:ind w:left="0" w:firstLine="0"/>
            </w:pPr>
          </w:p>
        </w:tc>
      </w:tr>
      <w:tr w:rsidR="00617DB7" w14:paraId="60237E73" w14:textId="77777777" w:rsidTr="005E7EA4">
        <w:tc>
          <w:tcPr>
            <w:tcW w:w="0" w:type="auto"/>
          </w:tcPr>
          <w:p w14:paraId="1104E344" w14:textId="77777777" w:rsidR="00CF6D69" w:rsidRPr="008E7105" w:rsidRDefault="00CF6D69" w:rsidP="008E7105">
            <w:pPr>
              <w:pStyle w:val="isilap"/>
              <w:spacing w:after="0"/>
              <w:ind w:left="0" w:firstLine="0"/>
            </w:pPr>
            <w:r>
              <w:t>2</w:t>
            </w:r>
          </w:p>
        </w:tc>
        <w:tc>
          <w:tcPr>
            <w:tcW w:w="0" w:type="auto"/>
          </w:tcPr>
          <w:p w14:paraId="038F65F9" w14:textId="77777777" w:rsidR="00CF6D69" w:rsidRPr="008E7105" w:rsidRDefault="00CF6D69" w:rsidP="008E7105">
            <w:pPr>
              <w:pStyle w:val="isilap"/>
              <w:spacing w:after="0"/>
              <w:ind w:left="0" w:firstLine="0"/>
              <w:jc w:val="left"/>
            </w:pPr>
            <w:r>
              <w:t>Penyusunan Instrumen Penelitian</w:t>
            </w:r>
          </w:p>
        </w:tc>
        <w:tc>
          <w:tcPr>
            <w:tcW w:w="0" w:type="auto"/>
          </w:tcPr>
          <w:p w14:paraId="2FD7CE4E" w14:textId="77777777" w:rsidR="00CF6D69" w:rsidRPr="008E7105" w:rsidRDefault="00CF6D69" w:rsidP="008E7105">
            <w:pPr>
              <w:pStyle w:val="isilap"/>
              <w:spacing w:after="0"/>
              <w:ind w:left="0" w:firstLine="0"/>
            </w:pPr>
          </w:p>
        </w:tc>
        <w:tc>
          <w:tcPr>
            <w:tcW w:w="0" w:type="auto"/>
            <w:shd w:val="clear" w:color="auto" w:fill="FFFF00"/>
          </w:tcPr>
          <w:p w14:paraId="2F47B2C3" w14:textId="05FF57CC" w:rsidR="00CF6D69" w:rsidRPr="008E7105" w:rsidRDefault="00CF6D69" w:rsidP="008E7105">
            <w:pPr>
              <w:pStyle w:val="isilap"/>
              <w:spacing w:after="0"/>
              <w:ind w:left="0" w:firstLine="0"/>
            </w:pPr>
          </w:p>
        </w:tc>
        <w:tc>
          <w:tcPr>
            <w:tcW w:w="0" w:type="auto"/>
            <w:shd w:val="clear" w:color="auto" w:fill="FFFF00"/>
          </w:tcPr>
          <w:p w14:paraId="6CA1AA3E" w14:textId="77777777" w:rsidR="00CF6D69" w:rsidRPr="008E7105" w:rsidRDefault="00CF6D69" w:rsidP="008E7105">
            <w:pPr>
              <w:pStyle w:val="isilap"/>
              <w:spacing w:after="0"/>
              <w:ind w:left="0" w:firstLine="0"/>
            </w:pPr>
          </w:p>
        </w:tc>
        <w:tc>
          <w:tcPr>
            <w:tcW w:w="0" w:type="auto"/>
          </w:tcPr>
          <w:p w14:paraId="110D10B3" w14:textId="77777777" w:rsidR="00CF6D69" w:rsidRPr="008E7105" w:rsidRDefault="00CF6D69" w:rsidP="008E7105">
            <w:pPr>
              <w:pStyle w:val="isilap"/>
              <w:spacing w:after="0"/>
              <w:ind w:left="0" w:firstLine="0"/>
            </w:pPr>
          </w:p>
        </w:tc>
        <w:tc>
          <w:tcPr>
            <w:tcW w:w="0" w:type="auto"/>
          </w:tcPr>
          <w:p w14:paraId="3D466663" w14:textId="77777777" w:rsidR="00CF6D69" w:rsidRPr="008E7105" w:rsidRDefault="00CF6D69" w:rsidP="008E7105">
            <w:pPr>
              <w:pStyle w:val="isilap"/>
              <w:spacing w:after="0"/>
              <w:ind w:left="0" w:firstLine="0"/>
            </w:pPr>
          </w:p>
        </w:tc>
        <w:tc>
          <w:tcPr>
            <w:tcW w:w="0" w:type="auto"/>
          </w:tcPr>
          <w:p w14:paraId="50D2C91E" w14:textId="77777777" w:rsidR="00CF6D69" w:rsidRPr="008E7105" w:rsidRDefault="00CF6D69" w:rsidP="008E7105">
            <w:pPr>
              <w:pStyle w:val="isilap"/>
              <w:spacing w:after="0"/>
              <w:ind w:left="0" w:firstLine="0"/>
            </w:pPr>
          </w:p>
        </w:tc>
        <w:tc>
          <w:tcPr>
            <w:tcW w:w="0" w:type="auto"/>
          </w:tcPr>
          <w:p w14:paraId="417A65FB" w14:textId="77777777" w:rsidR="00CF6D69" w:rsidRPr="008E7105" w:rsidRDefault="00CF6D69" w:rsidP="008E7105">
            <w:pPr>
              <w:pStyle w:val="isilap"/>
              <w:spacing w:after="0"/>
              <w:ind w:left="0" w:firstLine="0"/>
            </w:pPr>
          </w:p>
        </w:tc>
        <w:tc>
          <w:tcPr>
            <w:tcW w:w="0" w:type="auto"/>
          </w:tcPr>
          <w:p w14:paraId="0FA71F1C" w14:textId="77777777" w:rsidR="00CF6D69" w:rsidRPr="008E7105" w:rsidRDefault="00CF6D69" w:rsidP="008E7105">
            <w:pPr>
              <w:pStyle w:val="isilap"/>
              <w:spacing w:after="0"/>
              <w:ind w:left="0" w:firstLine="0"/>
            </w:pPr>
          </w:p>
        </w:tc>
        <w:tc>
          <w:tcPr>
            <w:tcW w:w="0" w:type="auto"/>
          </w:tcPr>
          <w:p w14:paraId="19612F3E" w14:textId="77777777" w:rsidR="00CF6D69" w:rsidRPr="008E7105" w:rsidRDefault="00CF6D69" w:rsidP="008E7105">
            <w:pPr>
              <w:pStyle w:val="isilap"/>
              <w:spacing w:after="0"/>
              <w:ind w:left="0" w:firstLine="0"/>
            </w:pPr>
          </w:p>
        </w:tc>
        <w:tc>
          <w:tcPr>
            <w:tcW w:w="0" w:type="auto"/>
          </w:tcPr>
          <w:p w14:paraId="405E2E99" w14:textId="77777777" w:rsidR="00CF6D69" w:rsidRPr="008E7105" w:rsidRDefault="00CF6D69" w:rsidP="008E7105">
            <w:pPr>
              <w:pStyle w:val="isilap"/>
              <w:spacing w:after="0"/>
              <w:ind w:left="0" w:firstLine="0"/>
            </w:pPr>
          </w:p>
        </w:tc>
        <w:tc>
          <w:tcPr>
            <w:tcW w:w="0" w:type="auto"/>
          </w:tcPr>
          <w:p w14:paraId="782E6B96" w14:textId="77777777" w:rsidR="00CF6D69" w:rsidRPr="008E7105" w:rsidRDefault="00CF6D69" w:rsidP="008E7105">
            <w:pPr>
              <w:pStyle w:val="isilap"/>
              <w:spacing w:after="0"/>
              <w:ind w:left="0" w:firstLine="0"/>
            </w:pPr>
          </w:p>
        </w:tc>
        <w:tc>
          <w:tcPr>
            <w:tcW w:w="0" w:type="auto"/>
          </w:tcPr>
          <w:p w14:paraId="27E248B0" w14:textId="77777777" w:rsidR="00CF6D69" w:rsidRPr="008E7105" w:rsidRDefault="00CF6D69" w:rsidP="008E7105">
            <w:pPr>
              <w:pStyle w:val="isilap"/>
              <w:spacing w:after="0"/>
              <w:ind w:left="0" w:firstLine="0"/>
            </w:pPr>
          </w:p>
        </w:tc>
        <w:tc>
          <w:tcPr>
            <w:tcW w:w="0" w:type="auto"/>
          </w:tcPr>
          <w:p w14:paraId="2F0B50B2" w14:textId="77777777" w:rsidR="00CF6D69" w:rsidRPr="008E7105" w:rsidRDefault="00CF6D69" w:rsidP="008E7105">
            <w:pPr>
              <w:pStyle w:val="isilap"/>
              <w:spacing w:after="0"/>
              <w:ind w:left="0" w:firstLine="0"/>
            </w:pPr>
          </w:p>
        </w:tc>
      </w:tr>
      <w:tr w:rsidR="00617DB7" w14:paraId="0C894027" w14:textId="77777777" w:rsidTr="005E7EA4">
        <w:tc>
          <w:tcPr>
            <w:tcW w:w="0" w:type="auto"/>
          </w:tcPr>
          <w:p w14:paraId="4CB6EE0C" w14:textId="77777777" w:rsidR="00CF6D69" w:rsidRPr="008E7105" w:rsidRDefault="00CF6D69" w:rsidP="008E7105">
            <w:pPr>
              <w:pStyle w:val="isilap"/>
              <w:spacing w:after="0"/>
              <w:ind w:left="0" w:firstLine="0"/>
            </w:pPr>
            <w:r>
              <w:lastRenderedPageBreak/>
              <w:t>3</w:t>
            </w:r>
          </w:p>
        </w:tc>
        <w:tc>
          <w:tcPr>
            <w:tcW w:w="0" w:type="auto"/>
          </w:tcPr>
          <w:p w14:paraId="20D72E42" w14:textId="77777777" w:rsidR="00CF6D69" w:rsidRPr="008E7105" w:rsidRDefault="00CF6D69" w:rsidP="008E7105">
            <w:pPr>
              <w:pStyle w:val="isilap"/>
              <w:spacing w:after="0"/>
              <w:ind w:left="0" w:firstLine="0"/>
              <w:jc w:val="left"/>
            </w:pPr>
            <w:r>
              <w:t>Penentuan Populasi dan Sampel</w:t>
            </w:r>
          </w:p>
        </w:tc>
        <w:tc>
          <w:tcPr>
            <w:tcW w:w="0" w:type="auto"/>
          </w:tcPr>
          <w:p w14:paraId="29EFB354" w14:textId="77777777" w:rsidR="00CF6D69" w:rsidRPr="008E7105" w:rsidRDefault="00CF6D69" w:rsidP="008E7105">
            <w:pPr>
              <w:pStyle w:val="isilap"/>
              <w:spacing w:after="0"/>
              <w:ind w:left="0" w:firstLine="0"/>
            </w:pPr>
          </w:p>
        </w:tc>
        <w:tc>
          <w:tcPr>
            <w:tcW w:w="0" w:type="auto"/>
          </w:tcPr>
          <w:p w14:paraId="7A166307" w14:textId="05124BB9" w:rsidR="00CF6D69" w:rsidRPr="008E7105" w:rsidRDefault="00CF6D69" w:rsidP="008E7105">
            <w:pPr>
              <w:pStyle w:val="isilap"/>
              <w:spacing w:after="0"/>
              <w:ind w:left="0" w:firstLine="0"/>
            </w:pPr>
          </w:p>
        </w:tc>
        <w:tc>
          <w:tcPr>
            <w:tcW w:w="0" w:type="auto"/>
          </w:tcPr>
          <w:p w14:paraId="47E20791" w14:textId="77777777" w:rsidR="00CF6D69" w:rsidRPr="008E7105" w:rsidRDefault="00CF6D69" w:rsidP="008E7105">
            <w:pPr>
              <w:pStyle w:val="isilap"/>
              <w:spacing w:after="0"/>
              <w:ind w:left="0" w:firstLine="0"/>
            </w:pPr>
          </w:p>
        </w:tc>
        <w:tc>
          <w:tcPr>
            <w:tcW w:w="0" w:type="auto"/>
            <w:shd w:val="clear" w:color="auto" w:fill="FFFF00"/>
          </w:tcPr>
          <w:p w14:paraId="4549219D" w14:textId="77777777" w:rsidR="00CF6D69" w:rsidRPr="008E7105" w:rsidRDefault="00CF6D69" w:rsidP="008E7105">
            <w:pPr>
              <w:pStyle w:val="isilap"/>
              <w:spacing w:after="0"/>
              <w:ind w:left="0" w:firstLine="0"/>
            </w:pPr>
          </w:p>
        </w:tc>
        <w:tc>
          <w:tcPr>
            <w:tcW w:w="0" w:type="auto"/>
          </w:tcPr>
          <w:p w14:paraId="219B5902" w14:textId="77777777" w:rsidR="00CF6D69" w:rsidRPr="008E7105" w:rsidRDefault="00CF6D69" w:rsidP="008E7105">
            <w:pPr>
              <w:pStyle w:val="isilap"/>
              <w:spacing w:after="0"/>
              <w:ind w:left="0" w:firstLine="0"/>
            </w:pPr>
          </w:p>
        </w:tc>
        <w:tc>
          <w:tcPr>
            <w:tcW w:w="0" w:type="auto"/>
          </w:tcPr>
          <w:p w14:paraId="5FB25474" w14:textId="77777777" w:rsidR="00CF6D69" w:rsidRPr="008E7105" w:rsidRDefault="00CF6D69" w:rsidP="008E7105">
            <w:pPr>
              <w:pStyle w:val="isilap"/>
              <w:spacing w:after="0"/>
              <w:ind w:left="0" w:firstLine="0"/>
            </w:pPr>
          </w:p>
        </w:tc>
        <w:tc>
          <w:tcPr>
            <w:tcW w:w="0" w:type="auto"/>
          </w:tcPr>
          <w:p w14:paraId="575EBEDB" w14:textId="77777777" w:rsidR="00CF6D69" w:rsidRPr="008E7105" w:rsidRDefault="00CF6D69" w:rsidP="008E7105">
            <w:pPr>
              <w:pStyle w:val="isilap"/>
              <w:spacing w:after="0"/>
              <w:ind w:left="0" w:firstLine="0"/>
            </w:pPr>
          </w:p>
        </w:tc>
        <w:tc>
          <w:tcPr>
            <w:tcW w:w="0" w:type="auto"/>
          </w:tcPr>
          <w:p w14:paraId="68CCB3CB" w14:textId="77777777" w:rsidR="00CF6D69" w:rsidRPr="008E7105" w:rsidRDefault="00CF6D69" w:rsidP="008E7105">
            <w:pPr>
              <w:pStyle w:val="isilap"/>
              <w:spacing w:after="0"/>
              <w:ind w:left="0" w:firstLine="0"/>
            </w:pPr>
          </w:p>
        </w:tc>
        <w:tc>
          <w:tcPr>
            <w:tcW w:w="0" w:type="auto"/>
          </w:tcPr>
          <w:p w14:paraId="101A6397" w14:textId="77777777" w:rsidR="00CF6D69" w:rsidRPr="008E7105" w:rsidRDefault="00CF6D69" w:rsidP="008E7105">
            <w:pPr>
              <w:pStyle w:val="isilap"/>
              <w:spacing w:after="0"/>
              <w:ind w:left="0" w:firstLine="0"/>
            </w:pPr>
          </w:p>
        </w:tc>
        <w:tc>
          <w:tcPr>
            <w:tcW w:w="0" w:type="auto"/>
          </w:tcPr>
          <w:p w14:paraId="5F6B6076" w14:textId="77777777" w:rsidR="00CF6D69" w:rsidRPr="008E7105" w:rsidRDefault="00CF6D69" w:rsidP="008E7105">
            <w:pPr>
              <w:pStyle w:val="isilap"/>
              <w:spacing w:after="0"/>
              <w:ind w:left="0" w:firstLine="0"/>
            </w:pPr>
          </w:p>
        </w:tc>
        <w:tc>
          <w:tcPr>
            <w:tcW w:w="0" w:type="auto"/>
          </w:tcPr>
          <w:p w14:paraId="35606915" w14:textId="77777777" w:rsidR="00CF6D69" w:rsidRPr="008E7105" w:rsidRDefault="00CF6D69" w:rsidP="008E7105">
            <w:pPr>
              <w:pStyle w:val="isilap"/>
              <w:spacing w:after="0"/>
              <w:ind w:left="0" w:firstLine="0"/>
            </w:pPr>
          </w:p>
        </w:tc>
        <w:tc>
          <w:tcPr>
            <w:tcW w:w="0" w:type="auto"/>
          </w:tcPr>
          <w:p w14:paraId="4EAC18C7" w14:textId="77777777" w:rsidR="00CF6D69" w:rsidRPr="008E7105" w:rsidRDefault="00CF6D69" w:rsidP="008E7105">
            <w:pPr>
              <w:pStyle w:val="isilap"/>
              <w:spacing w:after="0"/>
              <w:ind w:left="0" w:firstLine="0"/>
            </w:pPr>
          </w:p>
        </w:tc>
        <w:tc>
          <w:tcPr>
            <w:tcW w:w="0" w:type="auto"/>
          </w:tcPr>
          <w:p w14:paraId="3B3F7571" w14:textId="77777777" w:rsidR="00CF6D69" w:rsidRPr="008E7105" w:rsidRDefault="00CF6D69" w:rsidP="008E7105">
            <w:pPr>
              <w:pStyle w:val="isilap"/>
              <w:spacing w:after="0"/>
              <w:ind w:left="0" w:firstLine="0"/>
            </w:pPr>
          </w:p>
        </w:tc>
      </w:tr>
      <w:tr w:rsidR="00617DB7" w14:paraId="501D5FB6" w14:textId="77777777" w:rsidTr="005E7EA4">
        <w:tc>
          <w:tcPr>
            <w:tcW w:w="0" w:type="auto"/>
          </w:tcPr>
          <w:p w14:paraId="086ED251" w14:textId="77777777" w:rsidR="00CF6D69" w:rsidRPr="008E7105" w:rsidRDefault="00CF6D69" w:rsidP="008E7105">
            <w:pPr>
              <w:pStyle w:val="isilap"/>
              <w:spacing w:after="0"/>
              <w:ind w:left="0" w:firstLine="0"/>
            </w:pPr>
            <w:r>
              <w:t>4</w:t>
            </w:r>
          </w:p>
        </w:tc>
        <w:tc>
          <w:tcPr>
            <w:tcW w:w="0" w:type="auto"/>
          </w:tcPr>
          <w:p w14:paraId="1E871F1B" w14:textId="77777777" w:rsidR="00CF6D69" w:rsidRPr="008E7105" w:rsidRDefault="00CF6D69" w:rsidP="008E7105">
            <w:pPr>
              <w:pStyle w:val="isilap"/>
              <w:spacing w:after="0"/>
              <w:ind w:left="0" w:firstLine="0"/>
              <w:jc w:val="left"/>
            </w:pPr>
            <w:r>
              <w:t>Pengumpulan Data</w:t>
            </w:r>
          </w:p>
        </w:tc>
        <w:tc>
          <w:tcPr>
            <w:tcW w:w="0" w:type="auto"/>
          </w:tcPr>
          <w:p w14:paraId="2761BD20" w14:textId="77777777" w:rsidR="00CF6D69" w:rsidRPr="008E7105" w:rsidRDefault="00CF6D69" w:rsidP="008E7105">
            <w:pPr>
              <w:pStyle w:val="isilap"/>
              <w:spacing w:after="0"/>
              <w:ind w:left="0" w:firstLine="0"/>
            </w:pPr>
          </w:p>
        </w:tc>
        <w:tc>
          <w:tcPr>
            <w:tcW w:w="0" w:type="auto"/>
          </w:tcPr>
          <w:p w14:paraId="40C112B2" w14:textId="6BBF5D0D" w:rsidR="00CF6D69" w:rsidRPr="008E7105" w:rsidRDefault="00CF6D69" w:rsidP="008E7105">
            <w:pPr>
              <w:pStyle w:val="isilap"/>
              <w:spacing w:after="0"/>
              <w:ind w:left="0" w:firstLine="0"/>
            </w:pPr>
          </w:p>
        </w:tc>
        <w:tc>
          <w:tcPr>
            <w:tcW w:w="0" w:type="auto"/>
          </w:tcPr>
          <w:p w14:paraId="49F6FFDE" w14:textId="77777777" w:rsidR="00CF6D69" w:rsidRPr="008E7105" w:rsidRDefault="00CF6D69" w:rsidP="008E7105">
            <w:pPr>
              <w:pStyle w:val="isilap"/>
              <w:spacing w:after="0"/>
              <w:ind w:left="0" w:firstLine="0"/>
            </w:pPr>
          </w:p>
        </w:tc>
        <w:tc>
          <w:tcPr>
            <w:tcW w:w="0" w:type="auto"/>
          </w:tcPr>
          <w:p w14:paraId="23C2D33F" w14:textId="77777777" w:rsidR="00CF6D69" w:rsidRPr="008E7105" w:rsidRDefault="00CF6D69" w:rsidP="008E7105">
            <w:pPr>
              <w:pStyle w:val="isilap"/>
              <w:spacing w:after="0"/>
              <w:ind w:left="0" w:firstLine="0"/>
            </w:pPr>
          </w:p>
        </w:tc>
        <w:tc>
          <w:tcPr>
            <w:tcW w:w="0" w:type="auto"/>
            <w:shd w:val="clear" w:color="auto" w:fill="FFFF00"/>
          </w:tcPr>
          <w:p w14:paraId="042EEB70" w14:textId="77777777" w:rsidR="00CF6D69" w:rsidRPr="008E7105" w:rsidRDefault="00CF6D69" w:rsidP="008E7105">
            <w:pPr>
              <w:pStyle w:val="isilap"/>
              <w:spacing w:after="0"/>
              <w:ind w:left="0" w:firstLine="0"/>
            </w:pPr>
          </w:p>
        </w:tc>
        <w:tc>
          <w:tcPr>
            <w:tcW w:w="0" w:type="auto"/>
            <w:shd w:val="clear" w:color="auto" w:fill="FFFF00"/>
          </w:tcPr>
          <w:p w14:paraId="170AC91C" w14:textId="77777777" w:rsidR="00CF6D69" w:rsidRPr="008E7105" w:rsidRDefault="00CF6D69" w:rsidP="008E7105">
            <w:pPr>
              <w:pStyle w:val="isilap"/>
              <w:spacing w:after="0"/>
              <w:ind w:left="0" w:firstLine="0"/>
            </w:pPr>
          </w:p>
        </w:tc>
        <w:tc>
          <w:tcPr>
            <w:tcW w:w="0" w:type="auto"/>
          </w:tcPr>
          <w:p w14:paraId="13D1EB1A" w14:textId="77777777" w:rsidR="00CF6D69" w:rsidRPr="008E7105" w:rsidRDefault="00CF6D69" w:rsidP="008E7105">
            <w:pPr>
              <w:pStyle w:val="isilap"/>
              <w:spacing w:after="0"/>
              <w:ind w:left="0" w:firstLine="0"/>
            </w:pPr>
          </w:p>
        </w:tc>
        <w:tc>
          <w:tcPr>
            <w:tcW w:w="0" w:type="auto"/>
          </w:tcPr>
          <w:p w14:paraId="7734F333" w14:textId="77777777" w:rsidR="00CF6D69" w:rsidRPr="008E7105" w:rsidRDefault="00CF6D69" w:rsidP="008E7105">
            <w:pPr>
              <w:pStyle w:val="isilap"/>
              <w:spacing w:after="0"/>
              <w:ind w:left="0" w:firstLine="0"/>
            </w:pPr>
          </w:p>
        </w:tc>
        <w:tc>
          <w:tcPr>
            <w:tcW w:w="0" w:type="auto"/>
          </w:tcPr>
          <w:p w14:paraId="4562D28E" w14:textId="77777777" w:rsidR="00CF6D69" w:rsidRPr="008E7105" w:rsidRDefault="00CF6D69" w:rsidP="008E7105">
            <w:pPr>
              <w:pStyle w:val="isilap"/>
              <w:spacing w:after="0"/>
              <w:ind w:left="0" w:firstLine="0"/>
            </w:pPr>
          </w:p>
        </w:tc>
        <w:tc>
          <w:tcPr>
            <w:tcW w:w="0" w:type="auto"/>
          </w:tcPr>
          <w:p w14:paraId="7B346221" w14:textId="77777777" w:rsidR="00CF6D69" w:rsidRPr="008E7105" w:rsidRDefault="00CF6D69" w:rsidP="008E7105">
            <w:pPr>
              <w:pStyle w:val="isilap"/>
              <w:spacing w:after="0"/>
              <w:ind w:left="0" w:firstLine="0"/>
            </w:pPr>
          </w:p>
        </w:tc>
        <w:tc>
          <w:tcPr>
            <w:tcW w:w="0" w:type="auto"/>
          </w:tcPr>
          <w:p w14:paraId="23A5964F" w14:textId="77777777" w:rsidR="00CF6D69" w:rsidRPr="008E7105" w:rsidRDefault="00CF6D69" w:rsidP="008E7105">
            <w:pPr>
              <w:pStyle w:val="isilap"/>
              <w:spacing w:after="0"/>
              <w:ind w:left="0" w:firstLine="0"/>
            </w:pPr>
          </w:p>
        </w:tc>
        <w:tc>
          <w:tcPr>
            <w:tcW w:w="0" w:type="auto"/>
          </w:tcPr>
          <w:p w14:paraId="2284142A" w14:textId="77777777" w:rsidR="00CF6D69" w:rsidRPr="008E7105" w:rsidRDefault="00CF6D69" w:rsidP="008E7105">
            <w:pPr>
              <w:pStyle w:val="isilap"/>
              <w:spacing w:after="0"/>
              <w:ind w:left="0" w:firstLine="0"/>
            </w:pPr>
          </w:p>
        </w:tc>
        <w:tc>
          <w:tcPr>
            <w:tcW w:w="0" w:type="auto"/>
          </w:tcPr>
          <w:p w14:paraId="40066354" w14:textId="77777777" w:rsidR="00CF6D69" w:rsidRPr="008E7105" w:rsidRDefault="00CF6D69" w:rsidP="008E7105">
            <w:pPr>
              <w:pStyle w:val="isilap"/>
              <w:spacing w:after="0"/>
              <w:ind w:left="0" w:firstLine="0"/>
            </w:pPr>
          </w:p>
        </w:tc>
      </w:tr>
      <w:tr w:rsidR="00617DB7" w14:paraId="07BB8D51" w14:textId="77777777" w:rsidTr="00617DB7">
        <w:tc>
          <w:tcPr>
            <w:tcW w:w="0" w:type="auto"/>
          </w:tcPr>
          <w:p w14:paraId="11EDACED" w14:textId="77777777" w:rsidR="00CF6D69" w:rsidRPr="008E7105" w:rsidRDefault="00CF6D69" w:rsidP="008E7105">
            <w:pPr>
              <w:pStyle w:val="isilap"/>
              <w:spacing w:after="0"/>
              <w:ind w:left="0" w:firstLine="0"/>
            </w:pPr>
            <w:r>
              <w:t>5</w:t>
            </w:r>
          </w:p>
        </w:tc>
        <w:tc>
          <w:tcPr>
            <w:tcW w:w="0" w:type="auto"/>
          </w:tcPr>
          <w:p w14:paraId="660FB179" w14:textId="77777777" w:rsidR="00CF6D69" w:rsidRPr="008E7105" w:rsidRDefault="00CF6D69" w:rsidP="008E7105">
            <w:pPr>
              <w:pStyle w:val="isilap"/>
              <w:spacing w:after="0"/>
              <w:ind w:left="0" w:firstLine="0"/>
              <w:jc w:val="left"/>
            </w:pPr>
            <w:r>
              <w:t>Pengolahan Data</w:t>
            </w:r>
          </w:p>
        </w:tc>
        <w:tc>
          <w:tcPr>
            <w:tcW w:w="0" w:type="auto"/>
          </w:tcPr>
          <w:p w14:paraId="248B9114" w14:textId="77777777" w:rsidR="00CF6D69" w:rsidRPr="008E7105" w:rsidRDefault="00CF6D69" w:rsidP="008E7105">
            <w:pPr>
              <w:pStyle w:val="isilap"/>
              <w:spacing w:after="0"/>
              <w:ind w:left="0" w:firstLine="0"/>
            </w:pPr>
          </w:p>
        </w:tc>
        <w:tc>
          <w:tcPr>
            <w:tcW w:w="0" w:type="auto"/>
          </w:tcPr>
          <w:p w14:paraId="031863B3" w14:textId="6BA142C6" w:rsidR="00CF6D69" w:rsidRPr="008E7105" w:rsidRDefault="00CF6D69" w:rsidP="008E7105">
            <w:pPr>
              <w:pStyle w:val="isilap"/>
              <w:spacing w:after="0"/>
              <w:ind w:left="0" w:firstLine="0"/>
            </w:pPr>
          </w:p>
        </w:tc>
        <w:tc>
          <w:tcPr>
            <w:tcW w:w="0" w:type="auto"/>
          </w:tcPr>
          <w:p w14:paraId="59B57D5A" w14:textId="77777777" w:rsidR="00CF6D69" w:rsidRPr="008E7105" w:rsidRDefault="00CF6D69" w:rsidP="008E7105">
            <w:pPr>
              <w:pStyle w:val="isilap"/>
              <w:spacing w:after="0"/>
              <w:ind w:left="0" w:firstLine="0"/>
            </w:pPr>
          </w:p>
        </w:tc>
        <w:tc>
          <w:tcPr>
            <w:tcW w:w="0" w:type="auto"/>
          </w:tcPr>
          <w:p w14:paraId="2296CFCC" w14:textId="77777777" w:rsidR="00CF6D69" w:rsidRPr="008E7105" w:rsidRDefault="00CF6D69" w:rsidP="008E7105">
            <w:pPr>
              <w:pStyle w:val="isilap"/>
              <w:spacing w:after="0"/>
              <w:ind w:left="0" w:firstLine="0"/>
            </w:pPr>
          </w:p>
        </w:tc>
        <w:tc>
          <w:tcPr>
            <w:tcW w:w="0" w:type="auto"/>
          </w:tcPr>
          <w:p w14:paraId="0EAE9762" w14:textId="77777777" w:rsidR="00CF6D69" w:rsidRPr="008E7105" w:rsidRDefault="00CF6D69" w:rsidP="008E7105">
            <w:pPr>
              <w:pStyle w:val="isilap"/>
              <w:spacing w:after="0"/>
              <w:ind w:left="0" w:firstLine="0"/>
            </w:pPr>
          </w:p>
        </w:tc>
        <w:tc>
          <w:tcPr>
            <w:tcW w:w="0" w:type="auto"/>
          </w:tcPr>
          <w:p w14:paraId="5AF24F03" w14:textId="77777777" w:rsidR="00CF6D69" w:rsidRPr="008E7105" w:rsidRDefault="00CF6D69" w:rsidP="008E7105">
            <w:pPr>
              <w:pStyle w:val="isilap"/>
              <w:spacing w:after="0"/>
              <w:ind w:left="0" w:firstLine="0"/>
            </w:pPr>
          </w:p>
        </w:tc>
        <w:tc>
          <w:tcPr>
            <w:tcW w:w="0" w:type="auto"/>
          </w:tcPr>
          <w:p w14:paraId="1CCDF9B6" w14:textId="77777777" w:rsidR="00CF6D69" w:rsidRPr="008E7105" w:rsidRDefault="00CF6D69" w:rsidP="008E7105">
            <w:pPr>
              <w:pStyle w:val="isilap"/>
              <w:spacing w:after="0"/>
              <w:ind w:left="0" w:firstLine="0"/>
            </w:pPr>
          </w:p>
        </w:tc>
        <w:tc>
          <w:tcPr>
            <w:tcW w:w="0" w:type="auto"/>
          </w:tcPr>
          <w:p w14:paraId="24F189DE" w14:textId="77777777" w:rsidR="00CF6D69" w:rsidRPr="008E7105" w:rsidRDefault="00CF6D69" w:rsidP="008E7105">
            <w:pPr>
              <w:pStyle w:val="isilap"/>
              <w:spacing w:after="0"/>
              <w:ind w:left="0" w:firstLine="0"/>
            </w:pPr>
          </w:p>
        </w:tc>
        <w:tc>
          <w:tcPr>
            <w:tcW w:w="0" w:type="auto"/>
          </w:tcPr>
          <w:p w14:paraId="6142DFD0" w14:textId="77777777" w:rsidR="00CF6D69" w:rsidRPr="008E7105" w:rsidRDefault="00CF6D69" w:rsidP="008E7105">
            <w:pPr>
              <w:pStyle w:val="isilap"/>
              <w:spacing w:after="0"/>
              <w:ind w:left="0" w:firstLine="0"/>
            </w:pPr>
          </w:p>
        </w:tc>
        <w:tc>
          <w:tcPr>
            <w:tcW w:w="0" w:type="auto"/>
          </w:tcPr>
          <w:p w14:paraId="5D912A6B" w14:textId="77777777" w:rsidR="00CF6D69" w:rsidRPr="008E7105" w:rsidRDefault="00CF6D69" w:rsidP="008E7105">
            <w:pPr>
              <w:pStyle w:val="isilap"/>
              <w:spacing w:after="0"/>
              <w:ind w:left="0" w:firstLine="0"/>
            </w:pPr>
          </w:p>
        </w:tc>
        <w:tc>
          <w:tcPr>
            <w:tcW w:w="0" w:type="auto"/>
          </w:tcPr>
          <w:p w14:paraId="25152E61" w14:textId="77777777" w:rsidR="00CF6D69" w:rsidRPr="008E7105" w:rsidRDefault="00CF6D69" w:rsidP="008E7105">
            <w:pPr>
              <w:pStyle w:val="isilap"/>
              <w:spacing w:after="0"/>
              <w:ind w:left="0" w:firstLine="0"/>
            </w:pPr>
          </w:p>
        </w:tc>
        <w:tc>
          <w:tcPr>
            <w:tcW w:w="0" w:type="auto"/>
          </w:tcPr>
          <w:p w14:paraId="38A0FB1B" w14:textId="77777777" w:rsidR="00CF6D69" w:rsidRPr="008E7105" w:rsidRDefault="00CF6D69" w:rsidP="008E7105">
            <w:pPr>
              <w:pStyle w:val="isilap"/>
              <w:spacing w:after="0"/>
              <w:ind w:left="0" w:firstLine="0"/>
            </w:pPr>
          </w:p>
        </w:tc>
        <w:tc>
          <w:tcPr>
            <w:tcW w:w="0" w:type="auto"/>
          </w:tcPr>
          <w:p w14:paraId="12CE19AC" w14:textId="77777777" w:rsidR="00CF6D69" w:rsidRPr="008E7105" w:rsidRDefault="00CF6D69" w:rsidP="008E7105">
            <w:pPr>
              <w:pStyle w:val="isilap"/>
              <w:spacing w:after="0"/>
              <w:ind w:left="0" w:firstLine="0"/>
            </w:pPr>
          </w:p>
        </w:tc>
      </w:tr>
      <w:tr w:rsidR="00617DB7" w14:paraId="1F28BA2E" w14:textId="77777777" w:rsidTr="00617DB7">
        <w:tc>
          <w:tcPr>
            <w:tcW w:w="0" w:type="auto"/>
          </w:tcPr>
          <w:p w14:paraId="412907E2" w14:textId="77777777" w:rsidR="00CF6D69" w:rsidRPr="008E7105" w:rsidRDefault="00CF6D69" w:rsidP="008E7105">
            <w:pPr>
              <w:pStyle w:val="isilap"/>
              <w:spacing w:after="0"/>
              <w:ind w:left="0" w:firstLine="0"/>
            </w:pPr>
            <w:r>
              <w:t>6</w:t>
            </w:r>
          </w:p>
        </w:tc>
        <w:tc>
          <w:tcPr>
            <w:tcW w:w="0" w:type="auto"/>
          </w:tcPr>
          <w:p w14:paraId="5E20506D" w14:textId="77777777" w:rsidR="00CF6D69" w:rsidRPr="008E7105" w:rsidRDefault="00CF6D69" w:rsidP="008E7105">
            <w:pPr>
              <w:pStyle w:val="isilap"/>
              <w:spacing w:after="0"/>
              <w:ind w:left="0" w:firstLine="0"/>
              <w:jc w:val="left"/>
            </w:pPr>
            <w:r>
              <w:t>Penulisan Skripsi</w:t>
            </w:r>
          </w:p>
        </w:tc>
        <w:tc>
          <w:tcPr>
            <w:tcW w:w="0" w:type="auto"/>
          </w:tcPr>
          <w:p w14:paraId="333A9C09" w14:textId="77777777" w:rsidR="00CF6D69" w:rsidRPr="008E7105" w:rsidRDefault="00CF6D69" w:rsidP="008E7105">
            <w:pPr>
              <w:pStyle w:val="isilap"/>
              <w:spacing w:after="0"/>
              <w:ind w:left="0" w:firstLine="0"/>
            </w:pPr>
          </w:p>
        </w:tc>
        <w:tc>
          <w:tcPr>
            <w:tcW w:w="0" w:type="auto"/>
          </w:tcPr>
          <w:p w14:paraId="18BA51F2" w14:textId="19497C84" w:rsidR="00CF6D69" w:rsidRPr="008E7105" w:rsidRDefault="00CF6D69" w:rsidP="008E7105">
            <w:pPr>
              <w:pStyle w:val="isilap"/>
              <w:spacing w:after="0"/>
              <w:ind w:left="0" w:firstLine="0"/>
            </w:pPr>
          </w:p>
        </w:tc>
        <w:tc>
          <w:tcPr>
            <w:tcW w:w="0" w:type="auto"/>
          </w:tcPr>
          <w:p w14:paraId="3EE67D6B" w14:textId="77777777" w:rsidR="00CF6D69" w:rsidRPr="008E7105" w:rsidRDefault="00CF6D69" w:rsidP="008E7105">
            <w:pPr>
              <w:pStyle w:val="isilap"/>
              <w:spacing w:after="0"/>
              <w:ind w:left="0" w:firstLine="0"/>
            </w:pPr>
          </w:p>
        </w:tc>
        <w:tc>
          <w:tcPr>
            <w:tcW w:w="0" w:type="auto"/>
          </w:tcPr>
          <w:p w14:paraId="2B6636CF" w14:textId="77777777" w:rsidR="00CF6D69" w:rsidRPr="008E7105" w:rsidRDefault="00CF6D69" w:rsidP="008E7105">
            <w:pPr>
              <w:pStyle w:val="isilap"/>
              <w:spacing w:after="0"/>
              <w:ind w:left="0" w:firstLine="0"/>
            </w:pPr>
          </w:p>
        </w:tc>
        <w:tc>
          <w:tcPr>
            <w:tcW w:w="0" w:type="auto"/>
          </w:tcPr>
          <w:p w14:paraId="0B515AE0" w14:textId="77777777" w:rsidR="00CF6D69" w:rsidRPr="008E7105" w:rsidRDefault="00CF6D69" w:rsidP="008E7105">
            <w:pPr>
              <w:pStyle w:val="isilap"/>
              <w:spacing w:after="0"/>
              <w:ind w:left="0" w:firstLine="0"/>
            </w:pPr>
          </w:p>
        </w:tc>
        <w:tc>
          <w:tcPr>
            <w:tcW w:w="0" w:type="auto"/>
          </w:tcPr>
          <w:p w14:paraId="4B17F547" w14:textId="77777777" w:rsidR="00CF6D69" w:rsidRPr="008E7105" w:rsidRDefault="00CF6D69" w:rsidP="008E7105">
            <w:pPr>
              <w:pStyle w:val="isilap"/>
              <w:spacing w:after="0"/>
              <w:ind w:left="0" w:firstLine="0"/>
            </w:pPr>
          </w:p>
        </w:tc>
        <w:tc>
          <w:tcPr>
            <w:tcW w:w="0" w:type="auto"/>
          </w:tcPr>
          <w:p w14:paraId="71297D95" w14:textId="77777777" w:rsidR="00CF6D69" w:rsidRPr="008E7105" w:rsidRDefault="00CF6D69" w:rsidP="008E7105">
            <w:pPr>
              <w:pStyle w:val="isilap"/>
              <w:spacing w:after="0"/>
              <w:ind w:left="0" w:firstLine="0"/>
            </w:pPr>
          </w:p>
        </w:tc>
        <w:tc>
          <w:tcPr>
            <w:tcW w:w="0" w:type="auto"/>
          </w:tcPr>
          <w:p w14:paraId="5FC3A055" w14:textId="77777777" w:rsidR="00CF6D69" w:rsidRPr="008E7105" w:rsidRDefault="00CF6D69" w:rsidP="008E7105">
            <w:pPr>
              <w:pStyle w:val="isilap"/>
              <w:spacing w:after="0"/>
              <w:ind w:left="0" w:firstLine="0"/>
            </w:pPr>
          </w:p>
        </w:tc>
        <w:tc>
          <w:tcPr>
            <w:tcW w:w="0" w:type="auto"/>
          </w:tcPr>
          <w:p w14:paraId="6EEAC999" w14:textId="77777777" w:rsidR="00CF6D69" w:rsidRPr="008E7105" w:rsidRDefault="00CF6D69" w:rsidP="008E7105">
            <w:pPr>
              <w:pStyle w:val="isilap"/>
              <w:spacing w:after="0"/>
              <w:ind w:left="0" w:firstLine="0"/>
            </w:pPr>
          </w:p>
        </w:tc>
        <w:tc>
          <w:tcPr>
            <w:tcW w:w="0" w:type="auto"/>
          </w:tcPr>
          <w:p w14:paraId="4044E1ED" w14:textId="77777777" w:rsidR="00CF6D69" w:rsidRPr="008E7105" w:rsidRDefault="00CF6D69" w:rsidP="008E7105">
            <w:pPr>
              <w:pStyle w:val="isilap"/>
              <w:spacing w:after="0"/>
              <w:ind w:left="0" w:firstLine="0"/>
            </w:pPr>
          </w:p>
        </w:tc>
        <w:tc>
          <w:tcPr>
            <w:tcW w:w="0" w:type="auto"/>
          </w:tcPr>
          <w:p w14:paraId="2D9C17F1" w14:textId="77777777" w:rsidR="00CF6D69" w:rsidRPr="008E7105" w:rsidRDefault="00CF6D69" w:rsidP="008E7105">
            <w:pPr>
              <w:pStyle w:val="isilap"/>
              <w:spacing w:after="0"/>
              <w:ind w:left="0" w:firstLine="0"/>
            </w:pPr>
          </w:p>
        </w:tc>
        <w:tc>
          <w:tcPr>
            <w:tcW w:w="0" w:type="auto"/>
          </w:tcPr>
          <w:p w14:paraId="584F4008" w14:textId="77777777" w:rsidR="00CF6D69" w:rsidRPr="008E7105" w:rsidRDefault="00CF6D69" w:rsidP="008E7105">
            <w:pPr>
              <w:pStyle w:val="isilap"/>
              <w:spacing w:after="0"/>
              <w:ind w:left="0" w:firstLine="0"/>
            </w:pPr>
          </w:p>
        </w:tc>
        <w:tc>
          <w:tcPr>
            <w:tcW w:w="0" w:type="auto"/>
          </w:tcPr>
          <w:p w14:paraId="735857AF" w14:textId="77777777" w:rsidR="00CF6D69" w:rsidRPr="008E7105" w:rsidRDefault="00CF6D69" w:rsidP="008E7105">
            <w:pPr>
              <w:pStyle w:val="isilap"/>
              <w:spacing w:after="0"/>
              <w:ind w:left="0" w:firstLine="0"/>
            </w:pPr>
          </w:p>
        </w:tc>
      </w:tr>
      <w:tr w:rsidR="00617DB7" w14:paraId="6319CEDC" w14:textId="77777777" w:rsidTr="00617DB7">
        <w:tc>
          <w:tcPr>
            <w:tcW w:w="0" w:type="auto"/>
          </w:tcPr>
          <w:p w14:paraId="787B35DF" w14:textId="77777777" w:rsidR="00CF6D69" w:rsidRPr="008E7105" w:rsidRDefault="00CF6D69" w:rsidP="008E7105">
            <w:pPr>
              <w:pStyle w:val="isilap"/>
              <w:spacing w:after="0"/>
              <w:ind w:left="0" w:firstLine="0"/>
            </w:pPr>
            <w:r>
              <w:t>7</w:t>
            </w:r>
          </w:p>
        </w:tc>
        <w:tc>
          <w:tcPr>
            <w:tcW w:w="0" w:type="auto"/>
          </w:tcPr>
          <w:p w14:paraId="29CEB0F0" w14:textId="77777777" w:rsidR="00CF6D69" w:rsidRPr="008E7105" w:rsidRDefault="00CF6D69" w:rsidP="008E7105">
            <w:pPr>
              <w:pStyle w:val="isilap"/>
              <w:spacing w:after="0"/>
              <w:ind w:left="0" w:firstLine="0"/>
              <w:jc w:val="left"/>
            </w:pPr>
            <w:r>
              <w:t>Ujian Sidang Skripsi</w:t>
            </w:r>
          </w:p>
        </w:tc>
        <w:tc>
          <w:tcPr>
            <w:tcW w:w="0" w:type="auto"/>
          </w:tcPr>
          <w:p w14:paraId="6B7AD82C" w14:textId="77777777" w:rsidR="00CF6D69" w:rsidRPr="008E7105" w:rsidRDefault="00CF6D69" w:rsidP="008E7105">
            <w:pPr>
              <w:pStyle w:val="isilap"/>
              <w:spacing w:after="0"/>
              <w:ind w:left="0" w:firstLine="0"/>
            </w:pPr>
          </w:p>
        </w:tc>
        <w:tc>
          <w:tcPr>
            <w:tcW w:w="0" w:type="auto"/>
          </w:tcPr>
          <w:p w14:paraId="7966A3A7" w14:textId="6A80D511" w:rsidR="00CF6D69" w:rsidRPr="008E7105" w:rsidRDefault="00CF6D69" w:rsidP="008E7105">
            <w:pPr>
              <w:pStyle w:val="isilap"/>
              <w:spacing w:after="0"/>
              <w:ind w:left="0" w:firstLine="0"/>
            </w:pPr>
          </w:p>
        </w:tc>
        <w:tc>
          <w:tcPr>
            <w:tcW w:w="0" w:type="auto"/>
          </w:tcPr>
          <w:p w14:paraId="71A12DE8" w14:textId="77777777" w:rsidR="00CF6D69" w:rsidRPr="008E7105" w:rsidRDefault="00CF6D69" w:rsidP="008E7105">
            <w:pPr>
              <w:pStyle w:val="isilap"/>
              <w:spacing w:after="0"/>
              <w:ind w:left="0" w:firstLine="0"/>
            </w:pPr>
          </w:p>
        </w:tc>
        <w:tc>
          <w:tcPr>
            <w:tcW w:w="0" w:type="auto"/>
          </w:tcPr>
          <w:p w14:paraId="4F6B2161" w14:textId="77777777" w:rsidR="00CF6D69" w:rsidRPr="008E7105" w:rsidRDefault="00CF6D69" w:rsidP="008E7105">
            <w:pPr>
              <w:pStyle w:val="isilap"/>
              <w:spacing w:after="0"/>
              <w:ind w:left="0" w:firstLine="0"/>
            </w:pPr>
          </w:p>
        </w:tc>
        <w:tc>
          <w:tcPr>
            <w:tcW w:w="0" w:type="auto"/>
          </w:tcPr>
          <w:p w14:paraId="5BEC6911" w14:textId="77777777" w:rsidR="00CF6D69" w:rsidRPr="008E7105" w:rsidRDefault="00CF6D69" w:rsidP="008E7105">
            <w:pPr>
              <w:pStyle w:val="isilap"/>
              <w:spacing w:after="0"/>
              <w:ind w:left="0" w:firstLine="0"/>
            </w:pPr>
          </w:p>
        </w:tc>
        <w:tc>
          <w:tcPr>
            <w:tcW w:w="0" w:type="auto"/>
          </w:tcPr>
          <w:p w14:paraId="1787A16C" w14:textId="77777777" w:rsidR="00CF6D69" w:rsidRPr="008E7105" w:rsidRDefault="00CF6D69" w:rsidP="008E7105">
            <w:pPr>
              <w:pStyle w:val="isilap"/>
              <w:spacing w:after="0"/>
              <w:ind w:left="0" w:firstLine="0"/>
            </w:pPr>
          </w:p>
        </w:tc>
        <w:tc>
          <w:tcPr>
            <w:tcW w:w="0" w:type="auto"/>
          </w:tcPr>
          <w:p w14:paraId="49486375" w14:textId="77777777" w:rsidR="00CF6D69" w:rsidRPr="008E7105" w:rsidRDefault="00CF6D69" w:rsidP="008E7105">
            <w:pPr>
              <w:pStyle w:val="isilap"/>
              <w:spacing w:after="0"/>
              <w:ind w:left="0" w:firstLine="0"/>
            </w:pPr>
          </w:p>
        </w:tc>
        <w:tc>
          <w:tcPr>
            <w:tcW w:w="0" w:type="auto"/>
          </w:tcPr>
          <w:p w14:paraId="791C5452" w14:textId="77777777" w:rsidR="00CF6D69" w:rsidRPr="008E7105" w:rsidRDefault="00CF6D69" w:rsidP="008E7105">
            <w:pPr>
              <w:pStyle w:val="isilap"/>
              <w:spacing w:after="0"/>
              <w:ind w:left="0" w:firstLine="0"/>
            </w:pPr>
          </w:p>
        </w:tc>
        <w:tc>
          <w:tcPr>
            <w:tcW w:w="0" w:type="auto"/>
          </w:tcPr>
          <w:p w14:paraId="4EDBBF4E" w14:textId="77777777" w:rsidR="00CF6D69" w:rsidRPr="008E7105" w:rsidRDefault="00CF6D69" w:rsidP="008E7105">
            <w:pPr>
              <w:pStyle w:val="isilap"/>
              <w:spacing w:after="0"/>
              <w:ind w:left="0" w:firstLine="0"/>
            </w:pPr>
          </w:p>
        </w:tc>
        <w:tc>
          <w:tcPr>
            <w:tcW w:w="0" w:type="auto"/>
          </w:tcPr>
          <w:p w14:paraId="5F46F45E" w14:textId="77777777" w:rsidR="00CF6D69" w:rsidRPr="008E7105" w:rsidRDefault="00CF6D69" w:rsidP="008E7105">
            <w:pPr>
              <w:pStyle w:val="isilap"/>
              <w:spacing w:after="0"/>
              <w:ind w:left="0" w:firstLine="0"/>
            </w:pPr>
          </w:p>
        </w:tc>
        <w:tc>
          <w:tcPr>
            <w:tcW w:w="0" w:type="auto"/>
          </w:tcPr>
          <w:p w14:paraId="40199C9B" w14:textId="77777777" w:rsidR="00CF6D69" w:rsidRPr="008E7105" w:rsidRDefault="00CF6D69" w:rsidP="008E7105">
            <w:pPr>
              <w:pStyle w:val="isilap"/>
              <w:spacing w:after="0"/>
              <w:ind w:left="0" w:firstLine="0"/>
            </w:pPr>
          </w:p>
        </w:tc>
        <w:tc>
          <w:tcPr>
            <w:tcW w:w="0" w:type="auto"/>
          </w:tcPr>
          <w:p w14:paraId="3199B3B6" w14:textId="77777777" w:rsidR="00CF6D69" w:rsidRPr="008E7105" w:rsidRDefault="00CF6D69" w:rsidP="008E7105">
            <w:pPr>
              <w:pStyle w:val="isilap"/>
              <w:spacing w:after="0"/>
              <w:ind w:left="0" w:firstLine="0"/>
            </w:pPr>
          </w:p>
        </w:tc>
        <w:tc>
          <w:tcPr>
            <w:tcW w:w="0" w:type="auto"/>
          </w:tcPr>
          <w:p w14:paraId="709018F1" w14:textId="77777777" w:rsidR="00CF6D69" w:rsidRPr="008E7105" w:rsidRDefault="00CF6D69" w:rsidP="008E7105">
            <w:pPr>
              <w:pStyle w:val="isilap"/>
              <w:spacing w:after="0"/>
              <w:ind w:left="0" w:firstLine="0"/>
            </w:pPr>
          </w:p>
        </w:tc>
      </w:tr>
      <w:tr w:rsidR="00617DB7" w14:paraId="7EA1F4EA" w14:textId="77777777" w:rsidTr="00617DB7">
        <w:tc>
          <w:tcPr>
            <w:tcW w:w="0" w:type="auto"/>
          </w:tcPr>
          <w:p w14:paraId="7021AAC1" w14:textId="77777777" w:rsidR="00CF6D69" w:rsidRPr="008E7105" w:rsidRDefault="00CF6D69" w:rsidP="008E7105">
            <w:pPr>
              <w:pStyle w:val="isilap"/>
              <w:spacing w:after="0"/>
              <w:ind w:left="0" w:firstLine="0"/>
            </w:pPr>
            <w:r>
              <w:t>8</w:t>
            </w:r>
          </w:p>
        </w:tc>
        <w:tc>
          <w:tcPr>
            <w:tcW w:w="0" w:type="auto"/>
          </w:tcPr>
          <w:p w14:paraId="56A0B056" w14:textId="77777777" w:rsidR="00CF6D69" w:rsidRPr="008E7105" w:rsidRDefault="00CF6D69" w:rsidP="008E7105">
            <w:pPr>
              <w:pStyle w:val="isilap"/>
              <w:spacing w:after="0"/>
              <w:ind w:left="0" w:firstLine="0"/>
              <w:jc w:val="left"/>
            </w:pPr>
            <w:r>
              <w:t>Perbaikan Skripsi</w:t>
            </w:r>
          </w:p>
        </w:tc>
        <w:tc>
          <w:tcPr>
            <w:tcW w:w="0" w:type="auto"/>
          </w:tcPr>
          <w:p w14:paraId="13217C0E" w14:textId="77777777" w:rsidR="00CF6D69" w:rsidRPr="008E7105" w:rsidRDefault="00CF6D69" w:rsidP="008E7105">
            <w:pPr>
              <w:pStyle w:val="isilap"/>
              <w:spacing w:after="0"/>
              <w:ind w:left="0" w:firstLine="0"/>
            </w:pPr>
          </w:p>
        </w:tc>
        <w:tc>
          <w:tcPr>
            <w:tcW w:w="0" w:type="auto"/>
          </w:tcPr>
          <w:p w14:paraId="6D99C7C1" w14:textId="62C3F882" w:rsidR="00CF6D69" w:rsidRPr="008E7105" w:rsidRDefault="00CF6D69" w:rsidP="008E7105">
            <w:pPr>
              <w:pStyle w:val="isilap"/>
              <w:spacing w:after="0"/>
              <w:ind w:left="0" w:firstLine="0"/>
            </w:pPr>
          </w:p>
        </w:tc>
        <w:tc>
          <w:tcPr>
            <w:tcW w:w="0" w:type="auto"/>
          </w:tcPr>
          <w:p w14:paraId="3F912243" w14:textId="77777777" w:rsidR="00CF6D69" w:rsidRPr="008E7105" w:rsidRDefault="00CF6D69" w:rsidP="008E7105">
            <w:pPr>
              <w:pStyle w:val="isilap"/>
              <w:spacing w:after="0"/>
              <w:ind w:left="0" w:firstLine="0"/>
            </w:pPr>
          </w:p>
        </w:tc>
        <w:tc>
          <w:tcPr>
            <w:tcW w:w="0" w:type="auto"/>
          </w:tcPr>
          <w:p w14:paraId="3DDC3497" w14:textId="77777777" w:rsidR="00CF6D69" w:rsidRPr="008E7105" w:rsidRDefault="00CF6D69" w:rsidP="008E7105">
            <w:pPr>
              <w:pStyle w:val="isilap"/>
              <w:spacing w:after="0"/>
              <w:ind w:left="0" w:firstLine="0"/>
            </w:pPr>
          </w:p>
        </w:tc>
        <w:tc>
          <w:tcPr>
            <w:tcW w:w="0" w:type="auto"/>
          </w:tcPr>
          <w:p w14:paraId="43DA4CF0" w14:textId="77777777" w:rsidR="00CF6D69" w:rsidRPr="008E7105" w:rsidRDefault="00CF6D69" w:rsidP="008E7105">
            <w:pPr>
              <w:pStyle w:val="isilap"/>
              <w:spacing w:after="0"/>
              <w:ind w:left="0" w:firstLine="0"/>
            </w:pPr>
          </w:p>
        </w:tc>
        <w:tc>
          <w:tcPr>
            <w:tcW w:w="0" w:type="auto"/>
          </w:tcPr>
          <w:p w14:paraId="28C662FD" w14:textId="77777777" w:rsidR="00CF6D69" w:rsidRPr="008E7105" w:rsidRDefault="00CF6D69" w:rsidP="008E7105">
            <w:pPr>
              <w:pStyle w:val="isilap"/>
              <w:spacing w:after="0"/>
              <w:ind w:left="0" w:firstLine="0"/>
            </w:pPr>
          </w:p>
        </w:tc>
        <w:tc>
          <w:tcPr>
            <w:tcW w:w="0" w:type="auto"/>
          </w:tcPr>
          <w:p w14:paraId="5DD0488B" w14:textId="77777777" w:rsidR="00CF6D69" w:rsidRPr="008E7105" w:rsidRDefault="00CF6D69" w:rsidP="008E7105">
            <w:pPr>
              <w:pStyle w:val="isilap"/>
              <w:spacing w:after="0"/>
              <w:ind w:left="0" w:firstLine="0"/>
            </w:pPr>
          </w:p>
        </w:tc>
        <w:tc>
          <w:tcPr>
            <w:tcW w:w="0" w:type="auto"/>
          </w:tcPr>
          <w:p w14:paraId="1A7BE506" w14:textId="77777777" w:rsidR="00CF6D69" w:rsidRPr="008E7105" w:rsidRDefault="00CF6D69" w:rsidP="008E7105">
            <w:pPr>
              <w:pStyle w:val="isilap"/>
              <w:spacing w:after="0"/>
              <w:ind w:left="0" w:firstLine="0"/>
            </w:pPr>
          </w:p>
        </w:tc>
        <w:tc>
          <w:tcPr>
            <w:tcW w:w="0" w:type="auto"/>
          </w:tcPr>
          <w:p w14:paraId="1E0DD992" w14:textId="77777777" w:rsidR="00CF6D69" w:rsidRPr="008E7105" w:rsidRDefault="00CF6D69" w:rsidP="008E7105">
            <w:pPr>
              <w:pStyle w:val="isilap"/>
              <w:spacing w:after="0"/>
              <w:ind w:left="0" w:firstLine="0"/>
            </w:pPr>
          </w:p>
        </w:tc>
        <w:tc>
          <w:tcPr>
            <w:tcW w:w="0" w:type="auto"/>
          </w:tcPr>
          <w:p w14:paraId="146066F8" w14:textId="77777777" w:rsidR="00CF6D69" w:rsidRPr="008E7105" w:rsidRDefault="00CF6D69" w:rsidP="008E7105">
            <w:pPr>
              <w:pStyle w:val="isilap"/>
              <w:spacing w:after="0"/>
              <w:ind w:left="0" w:firstLine="0"/>
            </w:pPr>
          </w:p>
        </w:tc>
        <w:tc>
          <w:tcPr>
            <w:tcW w:w="0" w:type="auto"/>
          </w:tcPr>
          <w:p w14:paraId="515B0305" w14:textId="77777777" w:rsidR="00CF6D69" w:rsidRPr="008E7105" w:rsidRDefault="00CF6D69" w:rsidP="008E7105">
            <w:pPr>
              <w:pStyle w:val="isilap"/>
              <w:spacing w:after="0"/>
              <w:ind w:left="0" w:firstLine="0"/>
            </w:pPr>
          </w:p>
        </w:tc>
        <w:tc>
          <w:tcPr>
            <w:tcW w:w="0" w:type="auto"/>
          </w:tcPr>
          <w:p w14:paraId="2B8FC93C" w14:textId="77777777" w:rsidR="00CF6D69" w:rsidRPr="008E7105" w:rsidRDefault="00CF6D69" w:rsidP="008E7105">
            <w:pPr>
              <w:pStyle w:val="isilap"/>
              <w:spacing w:after="0"/>
              <w:ind w:left="0" w:firstLine="0"/>
            </w:pPr>
          </w:p>
        </w:tc>
        <w:tc>
          <w:tcPr>
            <w:tcW w:w="0" w:type="auto"/>
          </w:tcPr>
          <w:p w14:paraId="4627C449" w14:textId="77777777" w:rsidR="00CF6D69" w:rsidRPr="008E7105" w:rsidRDefault="00CF6D69" w:rsidP="008E7105">
            <w:pPr>
              <w:pStyle w:val="isilap"/>
              <w:spacing w:after="0"/>
              <w:ind w:left="0" w:firstLine="0"/>
            </w:pPr>
          </w:p>
        </w:tc>
      </w:tr>
    </w:tbl>
    <w:p w14:paraId="263DB164" w14:textId="77777777" w:rsidR="00316681" w:rsidRPr="00443037" w:rsidRDefault="00316681" w:rsidP="00316681">
      <w:pPr>
        <w:pStyle w:val="isilap"/>
        <w:ind w:left="851" w:firstLine="0"/>
      </w:pPr>
    </w:p>
    <w:p w14:paraId="27CB10E3" w14:textId="77777777" w:rsidR="006F4357" w:rsidRDefault="006F4357" w:rsidP="008E7105">
      <w:pPr>
        <w:pStyle w:val="judul2"/>
        <w:spacing w:after="240"/>
      </w:pPr>
      <w:bookmarkStart w:id="95" w:name="_Toc222670343"/>
      <w:r w:rsidRPr="00D3215F">
        <w:t xml:space="preserve">3.3 </w:t>
      </w:r>
      <w:bookmarkEnd w:id="95"/>
      <w:r w:rsidR="008E7105">
        <w:t>Metode Penelitian</w:t>
      </w:r>
      <w:r w:rsidRPr="00D3215F">
        <w:t xml:space="preserve"> </w:t>
      </w:r>
    </w:p>
    <w:p w14:paraId="345399D9" w14:textId="1F96B987" w:rsidR="00D02489" w:rsidRDefault="00745B8A" w:rsidP="005E3A76">
      <w:pPr>
        <w:pStyle w:val="isilap"/>
      </w:pPr>
      <w:r>
        <w:t xml:space="preserve">Menurut </w:t>
      </w:r>
      <w:commentRangeStart w:id="96"/>
      <w:r w:rsidR="004A550C">
        <w:t>Imam Machali (2021</w:t>
      </w:r>
      <w:r w:rsidR="000D456F">
        <w:t>:14</w:t>
      </w:r>
      <w:r w:rsidR="004A550C">
        <w:t xml:space="preserve">) </w:t>
      </w:r>
      <w:commentRangeEnd w:id="96"/>
      <w:r w:rsidR="00B74BF9">
        <w:rPr>
          <w:rStyle w:val="CommentReference"/>
          <w:rFonts w:asciiTheme="minorHAnsi" w:hAnsiTheme="minorHAnsi" w:cstheme="minorBidi"/>
          <w:noProof/>
        </w:rPr>
        <w:commentReference w:id="96"/>
      </w:r>
      <w:r>
        <w:t>m</w:t>
      </w:r>
      <w:r w:rsidR="004A550C">
        <w:t>e</w:t>
      </w:r>
      <w:r w:rsidR="00D02489">
        <w:t xml:space="preserve">tode penelitian </w:t>
      </w:r>
      <w:r w:rsidR="004A550C">
        <w:t>secara istilah merujuk pada</w:t>
      </w:r>
      <w:r w:rsidR="00D02489">
        <w:t xml:space="preserve"> </w:t>
      </w:r>
      <w:r w:rsidR="004A550C">
        <w:t>alat</w:t>
      </w:r>
      <w:r w:rsidR="00D02489">
        <w:t xml:space="preserve"> </w:t>
      </w:r>
      <w:r w:rsidR="00D27396">
        <w:t xml:space="preserve">penelitian </w:t>
      </w:r>
      <w:r w:rsidR="004A550C">
        <w:t xml:space="preserve">untuk menjelaskan sebuah prosedur yang setara dengan kata </w:t>
      </w:r>
      <w:r w:rsidR="00133765">
        <w:t>teknik</w:t>
      </w:r>
      <w:r w:rsidR="004A550C">
        <w:t xml:space="preserve">, </w:t>
      </w:r>
      <w:proofErr w:type="gramStart"/>
      <w:r w:rsidR="004A550C">
        <w:t>cara</w:t>
      </w:r>
      <w:proofErr w:type="gramEnd"/>
      <w:r w:rsidR="004A550C">
        <w:t xml:space="preserve">, dan tata cara. </w:t>
      </w:r>
      <w:r w:rsidR="00D02489">
        <w:t>untuk memilih subjek masalah dan menentukan judul dalam suatu investigasi</w:t>
      </w:r>
      <w:r w:rsidR="004A550C">
        <w:t>. Metode penelitian mengulas secara teknis tentang metode-metode yang digunakan dalam suatu penelitian</w:t>
      </w:r>
      <w:r w:rsidR="00D02489">
        <w:t>. Dalam penelitian ini metode yang digunakan adalah metode kuantitatif. Dari</w:t>
      </w:r>
      <w:r w:rsidR="004A550C">
        <w:t xml:space="preserve"> segi</w:t>
      </w:r>
      <w:r w:rsidR="00D02489">
        <w:t xml:space="preserve"> jenis penelitian, penelitian ini termasuk dalam penelitian </w:t>
      </w:r>
      <w:r w:rsidR="005F7B04">
        <w:t>kausalitas</w:t>
      </w:r>
      <w:r w:rsidR="004A550C">
        <w:t xml:space="preserve">. </w:t>
      </w:r>
      <w:proofErr w:type="gramStart"/>
      <w:r w:rsidR="004A550C">
        <w:t xml:space="preserve">Penelitian </w:t>
      </w:r>
      <w:r w:rsidR="005F7B04">
        <w:t>kausalitas</w:t>
      </w:r>
      <w:r w:rsidR="00D02489">
        <w:t xml:space="preserve"> bertujuan untuk mengetahui pengaruh antara dua variabel atau lebih</w:t>
      </w:r>
      <w:r w:rsidR="004A550C">
        <w:t xml:space="preserve"> </w:t>
      </w:r>
      <w:commentRangeStart w:id="97"/>
      <w:r w:rsidR="004A550C">
        <w:t>(Machali, I., 2021</w:t>
      </w:r>
      <w:r w:rsidR="000D456F">
        <w:t xml:space="preserve"> </w:t>
      </w:r>
      <w:r w:rsidR="00DA3B0B">
        <w:t>hlm.</w:t>
      </w:r>
      <w:r w:rsidR="000D456F">
        <w:t xml:space="preserve"> </w:t>
      </w:r>
      <w:r w:rsidR="005F7B04">
        <w:t>37</w:t>
      </w:r>
      <w:r w:rsidR="000D456F">
        <w:t>).</w:t>
      </w:r>
      <w:commentRangeEnd w:id="97"/>
      <w:proofErr w:type="gramEnd"/>
      <w:r w:rsidR="00B74BF9">
        <w:rPr>
          <w:rStyle w:val="CommentReference"/>
          <w:rFonts w:asciiTheme="minorHAnsi" w:hAnsiTheme="minorHAnsi" w:cstheme="minorBidi"/>
          <w:noProof/>
        </w:rPr>
        <w:commentReference w:id="97"/>
      </w:r>
    </w:p>
    <w:p w14:paraId="0641FB51" w14:textId="77777777" w:rsidR="006F4357" w:rsidRPr="00C54DBF" w:rsidRDefault="00270F16" w:rsidP="005E3A76">
      <w:pPr>
        <w:pStyle w:val="isilap"/>
        <w:rPr>
          <w:b/>
          <w:bCs/>
        </w:rPr>
      </w:pPr>
      <w:r>
        <w:t>Sedangkan pengertiannya, m</w:t>
      </w:r>
      <w:r w:rsidR="000D456F">
        <w:t xml:space="preserve">etode penelitian kuantitatif dapat diartikan </w:t>
      </w:r>
      <w:r w:rsidR="000D456F" w:rsidRPr="000D456F">
        <w:t>sebagai rnetode penelitian yang berlandaskan pada filsafat positivisme, digunakan untuk meneliti pada populasi atau sampel tertentu, pengumpulan data</w:t>
      </w:r>
      <w:r w:rsidR="000D456F">
        <w:t xml:space="preserve"> </w:t>
      </w:r>
      <w:r w:rsidR="000D456F" w:rsidRPr="000D456F">
        <w:t>mcnggunakan instrumcn penelitian, analisis data bcrsifat kuantitatif / statistik, dengan tujuan untuk mcnguji hipotesis yang telah ditetapkan</w:t>
      </w:r>
      <w:r w:rsidR="000D456F">
        <w:t xml:space="preserve"> </w:t>
      </w:r>
      <w:commentRangeStart w:id="98"/>
      <w:r w:rsidR="000D456F">
        <w:t xml:space="preserve">(Sugiyono, 2023 </w:t>
      </w:r>
      <w:r w:rsidR="00DA3B0B">
        <w:t>hlm.</w:t>
      </w:r>
      <w:r w:rsidR="000D456F">
        <w:t xml:space="preserve"> 17)</w:t>
      </w:r>
      <w:r w:rsidR="006F4357">
        <w:t>.</w:t>
      </w:r>
      <w:r>
        <w:t xml:space="preserve"> </w:t>
      </w:r>
      <w:commentRangeEnd w:id="98"/>
      <w:r w:rsidR="00B74BF9">
        <w:rPr>
          <w:rStyle w:val="CommentReference"/>
          <w:rFonts w:asciiTheme="minorHAnsi" w:hAnsiTheme="minorHAnsi" w:cstheme="minorBidi"/>
          <w:noProof/>
        </w:rPr>
        <w:commentReference w:id="98"/>
      </w:r>
      <w:proofErr w:type="gramStart"/>
      <w:r>
        <w:t>Dalam pelaksanaanya, penelitian kuantitatif menekankan analisisnya pada data-data numerik yang diolah dengan metode statistic.</w:t>
      </w:r>
      <w:proofErr w:type="gramEnd"/>
    </w:p>
    <w:p w14:paraId="2C5311F7" w14:textId="77777777" w:rsidR="006F4357" w:rsidRPr="000D456F" w:rsidRDefault="000D456F" w:rsidP="005E3A76">
      <w:pPr>
        <w:pStyle w:val="judul2"/>
        <w:spacing w:after="240" w:line="360" w:lineRule="auto"/>
      </w:pPr>
      <w:r>
        <w:t xml:space="preserve">3.4 </w:t>
      </w:r>
      <w:r w:rsidRPr="000D456F">
        <w:t>Populasi dan Sampel</w:t>
      </w:r>
    </w:p>
    <w:p w14:paraId="09E50BC6" w14:textId="77777777" w:rsidR="000D456F" w:rsidRDefault="000D456F" w:rsidP="005E3A76">
      <w:pPr>
        <w:pStyle w:val="judul3"/>
        <w:tabs>
          <w:tab w:val="left" w:pos="284"/>
        </w:tabs>
        <w:spacing w:after="240" w:line="360" w:lineRule="auto"/>
      </w:pPr>
      <w:r>
        <w:t>3.4.1 Populasi</w:t>
      </w:r>
    </w:p>
    <w:p w14:paraId="330152A5" w14:textId="77777777" w:rsidR="006F4357" w:rsidRDefault="002519DF" w:rsidP="002519DF">
      <w:pPr>
        <w:pStyle w:val="isilap"/>
        <w:ind w:left="851" w:firstLine="589"/>
      </w:pPr>
      <w:r>
        <w:lastRenderedPageBreak/>
        <w:t>P</w:t>
      </w:r>
      <w:r w:rsidR="005E3A76" w:rsidRPr="005E3A76">
        <w:t>opulasi adalah keseluruhan objek/subjek penelitian yang ditetapkan oleh peneliti</w:t>
      </w:r>
      <w:r w:rsidR="005E3A76">
        <w:t xml:space="preserve"> </w:t>
      </w:r>
      <w:commentRangeStart w:id="99"/>
      <w:r w:rsidR="005E3A76">
        <w:t>(Machali</w:t>
      </w:r>
      <w:proofErr w:type="gramStart"/>
      <w:r w:rsidR="005E3A76">
        <w:t>,I</w:t>
      </w:r>
      <w:proofErr w:type="gramEnd"/>
      <w:r w:rsidR="005E3A76">
        <w:t xml:space="preserve">., 2021 </w:t>
      </w:r>
      <w:r w:rsidR="00DA3B0B">
        <w:t>hlm.</w:t>
      </w:r>
      <w:r w:rsidR="005E3A76">
        <w:t xml:space="preserve"> 67)</w:t>
      </w:r>
      <w:r w:rsidR="005E3A76" w:rsidRPr="005E3A76">
        <w:t>.</w:t>
      </w:r>
      <w:r w:rsidR="005E3A76">
        <w:t xml:space="preserve"> </w:t>
      </w:r>
      <w:commentRangeEnd w:id="99"/>
      <w:r w:rsidR="00F54B20">
        <w:rPr>
          <w:rStyle w:val="CommentReference"/>
          <w:rFonts w:asciiTheme="minorHAnsi" w:hAnsiTheme="minorHAnsi" w:cstheme="minorBidi"/>
          <w:noProof/>
        </w:rPr>
        <w:commentReference w:id="99"/>
      </w:r>
      <w:r w:rsidR="005E3A76" w:rsidRPr="005E3A76">
        <w:t>Tujuan diadakannya populasi ialah agar</w:t>
      </w:r>
      <w:r w:rsidR="005E3A76">
        <w:t xml:space="preserve"> </w:t>
      </w:r>
      <w:r w:rsidR="005E3A76" w:rsidRPr="005E3A76">
        <w:t>dapat menentukan besarnya anggota sampel yang diambil dari anggota populasi dan membatasi berlakunya daerah generalisasi</w:t>
      </w:r>
      <w:r w:rsidR="005E3A76">
        <w:t xml:space="preserve"> </w:t>
      </w:r>
      <w:commentRangeStart w:id="100"/>
      <w:r w:rsidR="005E3A76">
        <w:t>(Hardani</w:t>
      </w:r>
      <w:r w:rsidR="00295E47">
        <w:t xml:space="preserve"> </w:t>
      </w:r>
      <w:proofErr w:type="gramStart"/>
      <w:r w:rsidR="00295E47">
        <w:t>dkk.,</w:t>
      </w:r>
      <w:r w:rsidR="005E3A76">
        <w:t>,</w:t>
      </w:r>
      <w:proofErr w:type="gramEnd"/>
      <w:r w:rsidR="005E3A76">
        <w:t xml:space="preserve"> 2020 </w:t>
      </w:r>
      <w:r w:rsidR="00DA3B0B">
        <w:t>hlm.</w:t>
      </w:r>
      <w:r w:rsidR="005E3A76">
        <w:t xml:space="preserve"> 361)</w:t>
      </w:r>
      <w:r w:rsidR="005E3A76" w:rsidRPr="005E3A76">
        <w:t>.</w:t>
      </w:r>
      <w:commentRangeEnd w:id="100"/>
      <w:r w:rsidR="00F54B20">
        <w:rPr>
          <w:rStyle w:val="CommentReference"/>
          <w:rFonts w:asciiTheme="minorHAnsi" w:hAnsiTheme="minorHAnsi" w:cstheme="minorBidi"/>
          <w:noProof/>
        </w:rPr>
        <w:commentReference w:id="100"/>
      </w:r>
    </w:p>
    <w:p w14:paraId="54CC41C2" w14:textId="29DD3887" w:rsidR="005E3A76" w:rsidRDefault="005E3A76" w:rsidP="002519DF">
      <w:pPr>
        <w:pStyle w:val="isilap"/>
        <w:ind w:left="851" w:firstLine="589"/>
      </w:pPr>
      <w:r>
        <w:t xml:space="preserve">Pada penelitian ini, penulis memilih populasi pada perusahaan yang melakukan </w:t>
      </w:r>
      <w:r>
        <w:rPr>
          <w:i/>
          <w:iCs/>
        </w:rPr>
        <w:t xml:space="preserve">Initial Public Offering </w:t>
      </w:r>
      <w:r>
        <w:t xml:space="preserve">(IPO) di Bursa Efek Indonesia pada tahun </w:t>
      </w:r>
      <w:r w:rsidR="00F16B9B">
        <w:t>2020-2025</w:t>
      </w:r>
      <w:r>
        <w:t xml:space="preserve">. Keseluruhan populasi </w:t>
      </w:r>
      <w:r w:rsidR="002519DF">
        <w:t xml:space="preserve">sebanyak </w:t>
      </w:r>
      <w:r w:rsidR="003143A6">
        <w:t>30</w:t>
      </w:r>
      <w:r w:rsidR="0057298B">
        <w:t>0</w:t>
      </w:r>
      <w:r w:rsidR="00943AA4">
        <w:t xml:space="preserve"> perusahaan </w:t>
      </w:r>
      <w:r w:rsidR="002519DF">
        <w:t xml:space="preserve">yang terbagi ke dalam </w:t>
      </w:r>
      <w:r w:rsidR="0057298B">
        <w:t>6</w:t>
      </w:r>
      <w:r w:rsidR="002519DF">
        <w:t xml:space="preserve"> </w:t>
      </w:r>
      <w:r w:rsidR="00943AA4">
        <w:t xml:space="preserve">tahun pencatatan </w:t>
      </w:r>
      <w:r w:rsidR="002519DF">
        <w:t>sebagai berikut:</w:t>
      </w:r>
    </w:p>
    <w:p w14:paraId="3B0383B2" w14:textId="57621537" w:rsidR="002519DF" w:rsidRDefault="002519DF" w:rsidP="00B1173B">
      <w:pPr>
        <w:pStyle w:val="tabel"/>
      </w:pPr>
      <w:r>
        <w:t xml:space="preserve">Tabel 3.2 Data Perusahaan IPO tahun </w:t>
      </w:r>
      <w:r w:rsidR="00F16B9B">
        <w:t>2020-2025</w:t>
      </w:r>
    </w:p>
    <w:tbl>
      <w:tblPr>
        <w:tblStyle w:val="PlainTable2"/>
        <w:tblW w:w="7087" w:type="dxa"/>
        <w:tblInd w:w="851" w:type="dxa"/>
        <w:tblLook w:val="0720" w:firstRow="1" w:lastRow="0" w:firstColumn="0" w:lastColumn="1" w:noHBand="1" w:noVBand="1"/>
      </w:tblPr>
      <w:tblGrid>
        <w:gridCol w:w="3685"/>
        <w:gridCol w:w="3402"/>
      </w:tblGrid>
      <w:tr w:rsidR="002519DF" w14:paraId="42EDB2FA" w14:textId="77777777" w:rsidTr="00F92273">
        <w:trPr>
          <w:cnfStyle w:val="100000000000" w:firstRow="1" w:lastRow="0" w:firstColumn="0" w:lastColumn="0" w:oddVBand="0" w:evenVBand="0" w:oddHBand="0" w:evenHBand="0" w:firstRowFirstColumn="0" w:firstRowLastColumn="0" w:lastRowFirstColumn="0" w:lastRowLastColumn="0"/>
        </w:trPr>
        <w:tc>
          <w:tcPr>
            <w:tcW w:w="3685" w:type="dxa"/>
          </w:tcPr>
          <w:p w14:paraId="10E023CD" w14:textId="77777777" w:rsidR="002519DF" w:rsidRPr="00F92273" w:rsidRDefault="002519DF" w:rsidP="002519DF">
            <w:pPr>
              <w:pStyle w:val="isilap"/>
              <w:spacing w:after="0"/>
              <w:ind w:left="0" w:firstLine="0"/>
              <w:jc w:val="center"/>
            </w:pPr>
            <w:r w:rsidRPr="00F92273">
              <w:t>Tahun</w:t>
            </w:r>
          </w:p>
        </w:tc>
        <w:tc>
          <w:tcPr>
            <w:cnfStyle w:val="000100000000" w:firstRow="0" w:lastRow="0" w:firstColumn="0" w:lastColumn="1" w:oddVBand="0" w:evenVBand="0" w:oddHBand="0" w:evenHBand="0" w:firstRowFirstColumn="0" w:firstRowLastColumn="0" w:lastRowFirstColumn="0" w:lastRowLastColumn="0"/>
            <w:tcW w:w="3402" w:type="dxa"/>
          </w:tcPr>
          <w:p w14:paraId="01CA24AD" w14:textId="77777777" w:rsidR="002519DF" w:rsidRPr="00F92273" w:rsidRDefault="002519DF" w:rsidP="002519DF">
            <w:pPr>
              <w:pStyle w:val="isilap"/>
              <w:spacing w:after="0"/>
              <w:ind w:left="0" w:firstLine="0"/>
              <w:jc w:val="center"/>
            </w:pPr>
            <w:r w:rsidRPr="00F92273">
              <w:t>Total Perusahaan IPO</w:t>
            </w:r>
          </w:p>
        </w:tc>
      </w:tr>
      <w:tr w:rsidR="002519DF" w14:paraId="26306DDF" w14:textId="77777777" w:rsidTr="00F92273">
        <w:tc>
          <w:tcPr>
            <w:tcW w:w="3685" w:type="dxa"/>
          </w:tcPr>
          <w:p w14:paraId="33F7E828" w14:textId="77777777" w:rsidR="002519DF" w:rsidRDefault="0048356E" w:rsidP="004505E1">
            <w:pPr>
              <w:pStyle w:val="isilap"/>
              <w:spacing w:after="0"/>
              <w:ind w:left="0" w:firstLine="0"/>
            </w:pPr>
            <w:r>
              <w:t>2020</w:t>
            </w:r>
          </w:p>
        </w:tc>
        <w:tc>
          <w:tcPr>
            <w:cnfStyle w:val="000100000000" w:firstRow="0" w:lastRow="0" w:firstColumn="0" w:lastColumn="1" w:oddVBand="0" w:evenVBand="0" w:oddHBand="0" w:evenHBand="0" w:firstRowFirstColumn="0" w:firstRowLastColumn="0" w:lastRowFirstColumn="0" w:lastRowLastColumn="0"/>
            <w:tcW w:w="3402" w:type="dxa"/>
          </w:tcPr>
          <w:p w14:paraId="48920E03" w14:textId="77777777" w:rsidR="002519DF" w:rsidRPr="00F92273" w:rsidRDefault="0048356E" w:rsidP="004505E1">
            <w:pPr>
              <w:pStyle w:val="isilap"/>
              <w:spacing w:after="0"/>
              <w:ind w:left="0" w:firstLine="0"/>
              <w:rPr>
                <w:b w:val="0"/>
                <w:bCs w:val="0"/>
              </w:rPr>
            </w:pPr>
            <w:r w:rsidRPr="00F92273">
              <w:rPr>
                <w:b w:val="0"/>
                <w:bCs w:val="0"/>
              </w:rPr>
              <w:t>51 Perusahaan</w:t>
            </w:r>
          </w:p>
        </w:tc>
      </w:tr>
      <w:tr w:rsidR="002519DF" w14:paraId="7618D7D9" w14:textId="77777777" w:rsidTr="00F92273">
        <w:tc>
          <w:tcPr>
            <w:tcW w:w="3685" w:type="dxa"/>
          </w:tcPr>
          <w:p w14:paraId="2AF3C341" w14:textId="77777777" w:rsidR="002519DF" w:rsidRDefault="0048356E" w:rsidP="004505E1">
            <w:pPr>
              <w:pStyle w:val="isilap"/>
              <w:spacing w:after="0"/>
              <w:ind w:left="0" w:firstLine="0"/>
            </w:pPr>
            <w:r>
              <w:t>2021</w:t>
            </w:r>
          </w:p>
        </w:tc>
        <w:tc>
          <w:tcPr>
            <w:cnfStyle w:val="000100000000" w:firstRow="0" w:lastRow="0" w:firstColumn="0" w:lastColumn="1" w:oddVBand="0" w:evenVBand="0" w:oddHBand="0" w:evenHBand="0" w:firstRowFirstColumn="0" w:firstRowLastColumn="0" w:lastRowFirstColumn="0" w:lastRowLastColumn="0"/>
            <w:tcW w:w="3402" w:type="dxa"/>
          </w:tcPr>
          <w:p w14:paraId="649653C7" w14:textId="77777777" w:rsidR="002519DF" w:rsidRPr="00F92273" w:rsidRDefault="0048356E" w:rsidP="004505E1">
            <w:pPr>
              <w:pStyle w:val="isilap"/>
              <w:spacing w:after="0"/>
              <w:ind w:left="0" w:firstLine="0"/>
              <w:rPr>
                <w:b w:val="0"/>
                <w:bCs w:val="0"/>
              </w:rPr>
            </w:pPr>
            <w:r w:rsidRPr="00F92273">
              <w:rPr>
                <w:b w:val="0"/>
                <w:bCs w:val="0"/>
              </w:rPr>
              <w:t>52 Perusahaan</w:t>
            </w:r>
          </w:p>
        </w:tc>
      </w:tr>
      <w:tr w:rsidR="002519DF" w14:paraId="766C87E8" w14:textId="77777777" w:rsidTr="00F92273">
        <w:tc>
          <w:tcPr>
            <w:tcW w:w="3685" w:type="dxa"/>
          </w:tcPr>
          <w:p w14:paraId="321DA8E1" w14:textId="77777777" w:rsidR="002519DF" w:rsidRDefault="004505E1" w:rsidP="004505E1">
            <w:pPr>
              <w:pStyle w:val="isilap"/>
              <w:spacing w:after="0"/>
              <w:ind w:left="0" w:firstLine="0"/>
            </w:pPr>
            <w:r>
              <w:t>2022</w:t>
            </w:r>
          </w:p>
        </w:tc>
        <w:tc>
          <w:tcPr>
            <w:cnfStyle w:val="000100000000" w:firstRow="0" w:lastRow="0" w:firstColumn="0" w:lastColumn="1" w:oddVBand="0" w:evenVBand="0" w:oddHBand="0" w:evenHBand="0" w:firstRowFirstColumn="0" w:firstRowLastColumn="0" w:lastRowFirstColumn="0" w:lastRowLastColumn="0"/>
            <w:tcW w:w="3402" w:type="dxa"/>
          </w:tcPr>
          <w:p w14:paraId="36E47BC2" w14:textId="77777777" w:rsidR="002519DF" w:rsidRPr="00F92273" w:rsidRDefault="004505E1" w:rsidP="004505E1">
            <w:pPr>
              <w:pStyle w:val="isilap"/>
              <w:spacing w:after="0"/>
              <w:ind w:left="0" w:firstLine="0"/>
              <w:rPr>
                <w:b w:val="0"/>
                <w:bCs w:val="0"/>
              </w:rPr>
            </w:pPr>
            <w:r w:rsidRPr="00F92273">
              <w:rPr>
                <w:b w:val="0"/>
                <w:bCs w:val="0"/>
              </w:rPr>
              <w:t>5</w:t>
            </w:r>
            <w:r w:rsidR="00802590">
              <w:rPr>
                <w:b w:val="0"/>
                <w:bCs w:val="0"/>
              </w:rPr>
              <w:t>5</w:t>
            </w:r>
            <w:r w:rsidRPr="00F92273">
              <w:rPr>
                <w:b w:val="0"/>
                <w:bCs w:val="0"/>
              </w:rPr>
              <w:t xml:space="preserve"> Perusahaan</w:t>
            </w:r>
          </w:p>
        </w:tc>
      </w:tr>
      <w:tr w:rsidR="004505E1" w14:paraId="79344788" w14:textId="77777777" w:rsidTr="00F92273">
        <w:tc>
          <w:tcPr>
            <w:tcW w:w="3685" w:type="dxa"/>
          </w:tcPr>
          <w:p w14:paraId="3CA6C598" w14:textId="77777777" w:rsidR="004505E1" w:rsidRDefault="004505E1" w:rsidP="004505E1">
            <w:pPr>
              <w:pStyle w:val="isilap"/>
              <w:spacing w:after="0"/>
              <w:ind w:left="0" w:firstLine="0"/>
            </w:pPr>
            <w:r>
              <w:t>2023</w:t>
            </w:r>
          </w:p>
        </w:tc>
        <w:tc>
          <w:tcPr>
            <w:cnfStyle w:val="000100000000" w:firstRow="0" w:lastRow="0" w:firstColumn="0" w:lastColumn="1" w:oddVBand="0" w:evenVBand="0" w:oddHBand="0" w:evenHBand="0" w:firstRowFirstColumn="0" w:firstRowLastColumn="0" w:lastRowFirstColumn="0" w:lastRowLastColumn="0"/>
            <w:tcW w:w="3402" w:type="dxa"/>
          </w:tcPr>
          <w:p w14:paraId="64F72ADD" w14:textId="77777777" w:rsidR="004505E1" w:rsidRPr="00F92273" w:rsidRDefault="004505E1" w:rsidP="004505E1">
            <w:pPr>
              <w:pStyle w:val="isilap"/>
              <w:spacing w:after="0"/>
              <w:ind w:left="0" w:firstLine="0"/>
              <w:rPr>
                <w:b w:val="0"/>
                <w:bCs w:val="0"/>
              </w:rPr>
            </w:pPr>
            <w:r w:rsidRPr="00F92273">
              <w:rPr>
                <w:b w:val="0"/>
                <w:bCs w:val="0"/>
              </w:rPr>
              <w:t>7</w:t>
            </w:r>
            <w:r w:rsidR="00802590">
              <w:rPr>
                <w:b w:val="0"/>
                <w:bCs w:val="0"/>
              </w:rPr>
              <w:t>6</w:t>
            </w:r>
            <w:r w:rsidRPr="00F92273">
              <w:rPr>
                <w:b w:val="0"/>
                <w:bCs w:val="0"/>
              </w:rPr>
              <w:t xml:space="preserve"> Perusahaan</w:t>
            </w:r>
          </w:p>
        </w:tc>
      </w:tr>
      <w:tr w:rsidR="004505E1" w14:paraId="385A5264" w14:textId="77777777" w:rsidTr="00F92273">
        <w:tc>
          <w:tcPr>
            <w:tcW w:w="3685" w:type="dxa"/>
          </w:tcPr>
          <w:p w14:paraId="65A93825" w14:textId="77777777" w:rsidR="004505E1" w:rsidRDefault="004505E1" w:rsidP="004505E1">
            <w:pPr>
              <w:pStyle w:val="isilap"/>
              <w:spacing w:after="0"/>
              <w:ind w:left="0" w:firstLine="0"/>
            </w:pPr>
            <w:r>
              <w:t>2024</w:t>
            </w:r>
          </w:p>
        </w:tc>
        <w:tc>
          <w:tcPr>
            <w:cnfStyle w:val="000100000000" w:firstRow="0" w:lastRow="0" w:firstColumn="0" w:lastColumn="1" w:oddVBand="0" w:evenVBand="0" w:oddHBand="0" w:evenHBand="0" w:firstRowFirstColumn="0" w:firstRowLastColumn="0" w:lastRowFirstColumn="0" w:lastRowLastColumn="0"/>
            <w:tcW w:w="3402" w:type="dxa"/>
          </w:tcPr>
          <w:p w14:paraId="27DBDA81" w14:textId="77777777" w:rsidR="004505E1" w:rsidRPr="00F92273" w:rsidRDefault="004505E1" w:rsidP="004505E1">
            <w:pPr>
              <w:pStyle w:val="isilap"/>
              <w:spacing w:after="0"/>
              <w:ind w:left="0" w:firstLine="0"/>
              <w:rPr>
                <w:b w:val="0"/>
                <w:bCs w:val="0"/>
              </w:rPr>
            </w:pPr>
            <w:r w:rsidRPr="00F92273">
              <w:rPr>
                <w:b w:val="0"/>
                <w:bCs w:val="0"/>
              </w:rPr>
              <w:t>41 Perusahaan</w:t>
            </w:r>
          </w:p>
        </w:tc>
      </w:tr>
      <w:tr w:rsidR="004505E1" w14:paraId="39E9E88A" w14:textId="77777777" w:rsidTr="00F92273">
        <w:tc>
          <w:tcPr>
            <w:tcW w:w="3685" w:type="dxa"/>
          </w:tcPr>
          <w:p w14:paraId="7C17A3C3" w14:textId="77777777" w:rsidR="004505E1" w:rsidRDefault="004505E1" w:rsidP="004505E1">
            <w:pPr>
              <w:pStyle w:val="isilap"/>
              <w:spacing w:after="0"/>
              <w:ind w:left="0" w:firstLine="0"/>
            </w:pPr>
            <w:r>
              <w:t>2025</w:t>
            </w:r>
          </w:p>
        </w:tc>
        <w:tc>
          <w:tcPr>
            <w:cnfStyle w:val="000100000000" w:firstRow="0" w:lastRow="0" w:firstColumn="0" w:lastColumn="1" w:oddVBand="0" w:evenVBand="0" w:oddHBand="0" w:evenHBand="0" w:firstRowFirstColumn="0" w:firstRowLastColumn="0" w:lastRowFirstColumn="0" w:lastRowLastColumn="0"/>
            <w:tcW w:w="3402" w:type="dxa"/>
          </w:tcPr>
          <w:p w14:paraId="31F25D16" w14:textId="77777777" w:rsidR="004505E1" w:rsidRPr="00F92273" w:rsidRDefault="004505E1" w:rsidP="004505E1">
            <w:pPr>
              <w:pStyle w:val="isilap"/>
              <w:spacing w:after="0"/>
              <w:ind w:left="0" w:firstLine="0"/>
              <w:rPr>
                <w:b w:val="0"/>
                <w:bCs w:val="0"/>
              </w:rPr>
            </w:pPr>
            <w:r w:rsidRPr="00F92273">
              <w:rPr>
                <w:b w:val="0"/>
                <w:bCs w:val="0"/>
              </w:rPr>
              <w:t>25 Perusahaan</w:t>
            </w:r>
          </w:p>
        </w:tc>
      </w:tr>
      <w:tr w:rsidR="004505E1" w14:paraId="53953DF1" w14:textId="77777777" w:rsidTr="00F92273">
        <w:tc>
          <w:tcPr>
            <w:tcW w:w="3685" w:type="dxa"/>
          </w:tcPr>
          <w:p w14:paraId="17C15299" w14:textId="77777777" w:rsidR="004505E1" w:rsidRPr="004505E1" w:rsidRDefault="004505E1" w:rsidP="00F92273">
            <w:pPr>
              <w:pStyle w:val="isilap"/>
              <w:spacing w:after="0"/>
              <w:ind w:left="0" w:firstLine="0"/>
              <w:rPr>
                <w:b/>
                <w:bCs/>
              </w:rPr>
            </w:pPr>
            <w:r w:rsidRPr="004505E1">
              <w:rPr>
                <w:b/>
                <w:bCs/>
              </w:rPr>
              <w:t>Total</w:t>
            </w:r>
          </w:p>
        </w:tc>
        <w:tc>
          <w:tcPr>
            <w:cnfStyle w:val="000100000000" w:firstRow="0" w:lastRow="0" w:firstColumn="0" w:lastColumn="1" w:oddVBand="0" w:evenVBand="0" w:oddHBand="0" w:evenHBand="0" w:firstRowFirstColumn="0" w:firstRowLastColumn="0" w:lastRowFirstColumn="0" w:lastRowLastColumn="0"/>
            <w:tcW w:w="3402" w:type="dxa"/>
          </w:tcPr>
          <w:p w14:paraId="6E8A8821" w14:textId="71D5CB27" w:rsidR="004505E1" w:rsidRPr="00F92273" w:rsidRDefault="003143A6" w:rsidP="004505E1">
            <w:pPr>
              <w:pStyle w:val="isilap"/>
              <w:spacing w:after="0"/>
              <w:ind w:left="0" w:firstLine="0"/>
            </w:pPr>
            <w:r>
              <w:t>30</w:t>
            </w:r>
            <w:r w:rsidR="0057298B">
              <w:t>0</w:t>
            </w:r>
            <w:r w:rsidR="004505E1" w:rsidRPr="00F92273">
              <w:t xml:space="preserve"> Perusahaan</w:t>
            </w:r>
          </w:p>
        </w:tc>
      </w:tr>
    </w:tbl>
    <w:p w14:paraId="1F762C61" w14:textId="77777777" w:rsidR="002519DF" w:rsidRPr="00F92273" w:rsidRDefault="00943AA4" w:rsidP="00943AA4">
      <w:pPr>
        <w:pStyle w:val="isilap"/>
        <w:ind w:left="851" w:firstLine="0"/>
        <w:jc w:val="center"/>
      </w:pPr>
      <w:r w:rsidRPr="00F92273">
        <w:t>Sumber: www.idx.co.id</w:t>
      </w:r>
    </w:p>
    <w:p w14:paraId="13915950" w14:textId="77777777" w:rsidR="005E3A76" w:rsidRPr="000527C0" w:rsidRDefault="00F92273" w:rsidP="000527C0">
      <w:pPr>
        <w:pStyle w:val="judul3"/>
        <w:spacing w:after="240"/>
      </w:pPr>
      <w:r w:rsidRPr="00F92273">
        <w:t>3.4.</w:t>
      </w:r>
      <w:r>
        <w:t>2</w:t>
      </w:r>
      <w:r w:rsidRPr="00F92273">
        <w:t xml:space="preserve"> </w:t>
      </w:r>
      <w:r>
        <w:t xml:space="preserve">Sampel </w:t>
      </w:r>
    </w:p>
    <w:p w14:paraId="4A1BFDE5" w14:textId="77777777" w:rsidR="00802590" w:rsidRDefault="00F92273" w:rsidP="00802590">
      <w:pPr>
        <w:pStyle w:val="isilap"/>
        <w:ind w:left="851" w:firstLine="589"/>
      </w:pPr>
      <w:r w:rsidRPr="00F92273">
        <w:t xml:space="preserve">Sampel </w:t>
      </w:r>
      <w:r w:rsidR="00DA21C9" w:rsidRPr="00DA21C9">
        <w:t>merupakan sebagian dari jumlah dan karakteristik yang dimiliki oleh populasi</w:t>
      </w:r>
      <w:r w:rsidR="00DA21C9">
        <w:t xml:space="preserve"> </w:t>
      </w:r>
      <w:commentRangeStart w:id="101"/>
      <w:r w:rsidR="00802590">
        <w:t xml:space="preserve">(Sugiyono, 2023 </w:t>
      </w:r>
      <w:r w:rsidR="00DA3B0B">
        <w:t>hlm.</w:t>
      </w:r>
      <w:r w:rsidR="00802590">
        <w:t xml:space="preserve"> 127)</w:t>
      </w:r>
      <w:r w:rsidRPr="00F92273">
        <w:t xml:space="preserve">. </w:t>
      </w:r>
      <w:commentRangeEnd w:id="101"/>
      <w:r w:rsidR="00F54B20">
        <w:rPr>
          <w:rStyle w:val="CommentReference"/>
          <w:rFonts w:asciiTheme="minorHAnsi" w:hAnsiTheme="minorHAnsi" w:cstheme="minorBidi"/>
          <w:noProof/>
        </w:rPr>
        <w:commentReference w:id="101"/>
      </w:r>
      <w:proofErr w:type="gramStart"/>
      <w:r w:rsidR="00802590">
        <w:t>Sampel yang ditentukan harus benar-benar mencerminkan keadaan populasi, artinya Kesimpulan hasil penelitian yang diangkat dari sampel harus merupakan Kesimpulan atas populasi.</w:t>
      </w:r>
      <w:proofErr w:type="gramEnd"/>
      <w:r w:rsidR="00802590">
        <w:t xml:space="preserve"> </w:t>
      </w:r>
    </w:p>
    <w:p w14:paraId="2EE81DFF" w14:textId="77777777" w:rsidR="00F92273" w:rsidRDefault="00481DDB" w:rsidP="00802590">
      <w:pPr>
        <w:pStyle w:val="isilap"/>
        <w:ind w:left="851" w:firstLine="589"/>
      </w:pPr>
      <w:r>
        <w:t xml:space="preserve">Teknik </w:t>
      </w:r>
      <w:r w:rsidR="00F92273" w:rsidRPr="00F92273">
        <w:t xml:space="preserve">pengambilan sampel pada penelitian ini menggunakan teknik </w:t>
      </w:r>
      <w:r w:rsidR="00F92273" w:rsidRPr="00F92273">
        <w:rPr>
          <w:i/>
          <w:iCs/>
        </w:rPr>
        <w:t xml:space="preserve">purposive sampling. </w:t>
      </w:r>
      <w:r w:rsidR="00F92273" w:rsidRPr="00F92273">
        <w:t xml:space="preserve">Menurut </w:t>
      </w:r>
      <w:commentRangeStart w:id="102"/>
      <w:r w:rsidR="00F92273" w:rsidRPr="00F92273">
        <w:t>S</w:t>
      </w:r>
      <w:r>
        <w:t>oesana</w:t>
      </w:r>
      <w:r w:rsidR="00295E47">
        <w:t xml:space="preserve"> </w:t>
      </w:r>
      <w:proofErr w:type="gramStart"/>
      <w:r w:rsidR="00295E47">
        <w:t>dkk.,</w:t>
      </w:r>
      <w:proofErr w:type="gramEnd"/>
      <w:r w:rsidR="00F92273" w:rsidRPr="00F92273">
        <w:t xml:space="preserve"> (202</w:t>
      </w:r>
      <w:r>
        <w:t>3</w:t>
      </w:r>
      <w:r w:rsidR="00802590">
        <w:t>:47</w:t>
      </w:r>
      <w:r w:rsidR="00F92273" w:rsidRPr="00F92273">
        <w:t xml:space="preserve">), </w:t>
      </w:r>
      <w:commentRangeEnd w:id="102"/>
      <w:r w:rsidR="00F54B20">
        <w:rPr>
          <w:rStyle w:val="CommentReference"/>
          <w:rFonts w:asciiTheme="minorHAnsi" w:hAnsiTheme="minorHAnsi" w:cstheme="minorBidi"/>
          <w:noProof/>
        </w:rPr>
        <w:commentReference w:id="102"/>
      </w:r>
      <w:r w:rsidR="00802590">
        <w:rPr>
          <w:i/>
          <w:iCs/>
        </w:rPr>
        <w:t>purposive sampling m</w:t>
      </w:r>
      <w:r w:rsidR="00802590" w:rsidRPr="00802590">
        <w:t xml:space="preserve">erupakan teknik penentuan sampel yang didasarkan pada </w:t>
      </w:r>
      <w:r w:rsidR="00802590" w:rsidRPr="00802590">
        <w:lastRenderedPageBreak/>
        <w:t>keputusan peneliti mengenai sampel-sampel yang paling sesuai serta dianggap bersifat representatif dengan mempertimbangkan kriteria sampel dan populasi.</w:t>
      </w:r>
      <w:r>
        <w:t xml:space="preserve"> </w:t>
      </w:r>
    </w:p>
    <w:p w14:paraId="19D39761" w14:textId="77777777" w:rsidR="00481DDB" w:rsidRDefault="00481DDB" w:rsidP="00105E17">
      <w:pPr>
        <w:pStyle w:val="isilap"/>
        <w:spacing w:after="0"/>
        <w:ind w:left="851" w:firstLine="589"/>
      </w:pPr>
      <w:r>
        <w:t>Adapun beberapa kriteria yang penulis tentukan dalam pengambilan sampel penelitian ini adalah sebagai berikut:</w:t>
      </w:r>
    </w:p>
    <w:p w14:paraId="29998ABA" w14:textId="77777777" w:rsidR="00481DDB" w:rsidRDefault="00481DDB" w:rsidP="00E56094">
      <w:pPr>
        <w:pStyle w:val="isilap"/>
        <w:numPr>
          <w:ilvl w:val="0"/>
          <w:numId w:val="24"/>
        </w:numPr>
        <w:spacing w:after="0"/>
      </w:pPr>
      <w:r>
        <w:t>Perusahaan yang mengalami ARA beruntun ≥ 2x sejak tanggal pencatatan di bursa efek.</w:t>
      </w:r>
    </w:p>
    <w:p w14:paraId="026BC54F" w14:textId="77777777" w:rsidR="00481DDB" w:rsidRDefault="00481DDB" w:rsidP="00E56094">
      <w:pPr>
        <w:pStyle w:val="isilap"/>
        <w:numPr>
          <w:ilvl w:val="0"/>
          <w:numId w:val="24"/>
        </w:numPr>
      </w:pPr>
      <w:r>
        <w:t>Perusahaan yang memiliki informasi lengkap mengenai prospektus IPO</w:t>
      </w:r>
      <w:r w:rsidR="00105E17">
        <w:t>.</w:t>
      </w:r>
    </w:p>
    <w:p w14:paraId="7B7D22F7" w14:textId="77777777" w:rsidR="00C70354" w:rsidRDefault="00C70354" w:rsidP="00C70354">
      <w:pPr>
        <w:pStyle w:val="isilap"/>
        <w:spacing w:after="0"/>
        <w:ind w:left="851" w:firstLine="360"/>
      </w:pPr>
      <w:r>
        <w:t xml:space="preserve">Berdasarkan kriteria yang telah ditetapkan, dapat ditentukan jumlah sampel sebagai berikut: </w:t>
      </w:r>
    </w:p>
    <w:p w14:paraId="0AB35193" w14:textId="77777777" w:rsidR="00B1173B" w:rsidRDefault="00B1173B" w:rsidP="00B1173B">
      <w:pPr>
        <w:pStyle w:val="tabel"/>
      </w:pPr>
      <w:r>
        <w:t>Tabel 3.3 Kriteria Penentuan Sampel</w:t>
      </w:r>
    </w:p>
    <w:tbl>
      <w:tblPr>
        <w:tblStyle w:val="TableGrid"/>
        <w:tblW w:w="0" w:type="auto"/>
        <w:tblInd w:w="851" w:type="dxa"/>
        <w:tblLook w:val="04A0" w:firstRow="1" w:lastRow="0" w:firstColumn="1" w:lastColumn="0" w:noHBand="0" w:noVBand="1"/>
      </w:tblPr>
      <w:tblGrid>
        <w:gridCol w:w="510"/>
        <w:gridCol w:w="4459"/>
        <w:gridCol w:w="2107"/>
      </w:tblGrid>
      <w:tr w:rsidR="006B213E" w14:paraId="5714D663" w14:textId="77777777" w:rsidTr="007811B5">
        <w:tc>
          <w:tcPr>
            <w:tcW w:w="510" w:type="dxa"/>
          </w:tcPr>
          <w:p w14:paraId="1C4D37EA" w14:textId="77777777" w:rsidR="006B213E" w:rsidRPr="006B213E" w:rsidRDefault="006B213E" w:rsidP="006B213E">
            <w:pPr>
              <w:pStyle w:val="isilap"/>
              <w:spacing w:after="0"/>
              <w:ind w:left="0" w:firstLine="0"/>
              <w:jc w:val="center"/>
              <w:rPr>
                <w:b/>
                <w:bCs/>
              </w:rPr>
            </w:pPr>
            <w:r>
              <w:rPr>
                <w:b/>
                <w:bCs/>
              </w:rPr>
              <w:t>No</w:t>
            </w:r>
          </w:p>
        </w:tc>
        <w:tc>
          <w:tcPr>
            <w:tcW w:w="4459" w:type="dxa"/>
          </w:tcPr>
          <w:p w14:paraId="5966D8BC" w14:textId="77777777" w:rsidR="006B213E" w:rsidRPr="006B213E" w:rsidRDefault="006B213E" w:rsidP="006B213E">
            <w:pPr>
              <w:pStyle w:val="isilap"/>
              <w:spacing w:after="0"/>
              <w:ind w:left="0" w:firstLine="0"/>
              <w:jc w:val="center"/>
              <w:rPr>
                <w:b/>
                <w:bCs/>
              </w:rPr>
            </w:pPr>
            <w:r w:rsidRPr="006B213E">
              <w:rPr>
                <w:b/>
                <w:bCs/>
              </w:rPr>
              <w:t xml:space="preserve">Kriteria </w:t>
            </w:r>
          </w:p>
        </w:tc>
        <w:tc>
          <w:tcPr>
            <w:tcW w:w="2107" w:type="dxa"/>
          </w:tcPr>
          <w:p w14:paraId="59957E22" w14:textId="77777777" w:rsidR="006B213E" w:rsidRPr="006B213E" w:rsidRDefault="006B213E" w:rsidP="006B213E">
            <w:pPr>
              <w:pStyle w:val="isilap"/>
              <w:spacing w:after="0"/>
              <w:ind w:left="0" w:firstLine="0"/>
              <w:jc w:val="center"/>
              <w:rPr>
                <w:b/>
                <w:bCs/>
              </w:rPr>
            </w:pPr>
            <w:r w:rsidRPr="006B213E">
              <w:rPr>
                <w:b/>
                <w:bCs/>
              </w:rPr>
              <w:t>Jumlah</w:t>
            </w:r>
          </w:p>
        </w:tc>
      </w:tr>
      <w:tr w:rsidR="006B213E" w14:paraId="342D6F7C" w14:textId="77777777" w:rsidTr="007811B5">
        <w:tc>
          <w:tcPr>
            <w:tcW w:w="510" w:type="dxa"/>
          </w:tcPr>
          <w:p w14:paraId="55716D5A" w14:textId="77777777" w:rsidR="006B213E" w:rsidRDefault="006B213E" w:rsidP="00C70354">
            <w:pPr>
              <w:pStyle w:val="isilap"/>
              <w:spacing w:after="0"/>
              <w:ind w:left="0" w:firstLine="0"/>
            </w:pPr>
            <w:r>
              <w:t>1.</w:t>
            </w:r>
          </w:p>
        </w:tc>
        <w:tc>
          <w:tcPr>
            <w:tcW w:w="4459" w:type="dxa"/>
          </w:tcPr>
          <w:p w14:paraId="7B7D0A48" w14:textId="42C90D36" w:rsidR="006B213E" w:rsidRDefault="006B213E" w:rsidP="00C70354">
            <w:pPr>
              <w:pStyle w:val="isilap"/>
              <w:spacing w:after="0"/>
              <w:ind w:left="0" w:firstLine="0"/>
            </w:pPr>
            <w:r>
              <w:t xml:space="preserve">Perusahaan yang melakukan IPO di BEI tahun </w:t>
            </w:r>
            <w:r w:rsidR="00F16B9B">
              <w:t>2020-2025</w:t>
            </w:r>
            <w:r>
              <w:t>.</w:t>
            </w:r>
          </w:p>
        </w:tc>
        <w:tc>
          <w:tcPr>
            <w:tcW w:w="2107" w:type="dxa"/>
          </w:tcPr>
          <w:p w14:paraId="07005E47" w14:textId="6DDDA70C" w:rsidR="006B213E" w:rsidRDefault="006B213E" w:rsidP="006B213E">
            <w:pPr>
              <w:pStyle w:val="isilap"/>
              <w:spacing w:after="0"/>
              <w:ind w:left="0" w:firstLine="0"/>
              <w:jc w:val="center"/>
            </w:pPr>
            <w:r>
              <w:t>30</w:t>
            </w:r>
            <w:r w:rsidR="008870DB">
              <w:t>0</w:t>
            </w:r>
          </w:p>
        </w:tc>
      </w:tr>
      <w:tr w:rsidR="006B213E" w14:paraId="06638B23" w14:textId="77777777" w:rsidTr="007811B5">
        <w:tc>
          <w:tcPr>
            <w:tcW w:w="510" w:type="dxa"/>
          </w:tcPr>
          <w:p w14:paraId="4E1AA989" w14:textId="77777777" w:rsidR="006B213E" w:rsidRDefault="006B213E" w:rsidP="00C70354">
            <w:pPr>
              <w:pStyle w:val="isilap"/>
              <w:spacing w:after="0"/>
              <w:ind w:left="0" w:firstLine="0"/>
            </w:pPr>
            <w:r>
              <w:t>2.</w:t>
            </w:r>
          </w:p>
        </w:tc>
        <w:tc>
          <w:tcPr>
            <w:tcW w:w="4459" w:type="dxa"/>
          </w:tcPr>
          <w:p w14:paraId="6FE6BD2A" w14:textId="77777777" w:rsidR="006B213E" w:rsidRDefault="006B213E" w:rsidP="00C70354">
            <w:pPr>
              <w:pStyle w:val="isilap"/>
              <w:spacing w:after="0"/>
              <w:ind w:left="0" w:firstLine="0"/>
            </w:pPr>
            <w:r>
              <w:t xml:space="preserve">Perusahaan yang tidak mengalami ARA </w:t>
            </w:r>
            <w:r w:rsidR="007811B5">
              <w:t>atau hanya mengalami ARA 1x.</w:t>
            </w:r>
          </w:p>
        </w:tc>
        <w:tc>
          <w:tcPr>
            <w:tcW w:w="2107" w:type="dxa"/>
          </w:tcPr>
          <w:p w14:paraId="01F3F0A5" w14:textId="77777777" w:rsidR="006B213E" w:rsidRDefault="007811B5" w:rsidP="006B213E">
            <w:pPr>
              <w:pStyle w:val="isilap"/>
              <w:spacing w:after="0"/>
              <w:ind w:left="0" w:firstLine="0"/>
              <w:jc w:val="center"/>
            </w:pPr>
            <w:r>
              <w:t>(237)</w:t>
            </w:r>
          </w:p>
        </w:tc>
      </w:tr>
      <w:tr w:rsidR="006B213E" w14:paraId="3639252A" w14:textId="77777777" w:rsidTr="007811B5">
        <w:tc>
          <w:tcPr>
            <w:tcW w:w="510" w:type="dxa"/>
          </w:tcPr>
          <w:p w14:paraId="33DD831A" w14:textId="77777777" w:rsidR="006B213E" w:rsidRDefault="007811B5" w:rsidP="00C70354">
            <w:pPr>
              <w:pStyle w:val="isilap"/>
              <w:spacing w:after="0"/>
              <w:ind w:left="0" w:firstLine="0"/>
            </w:pPr>
            <w:r>
              <w:t>3.</w:t>
            </w:r>
          </w:p>
        </w:tc>
        <w:tc>
          <w:tcPr>
            <w:tcW w:w="4459" w:type="dxa"/>
          </w:tcPr>
          <w:p w14:paraId="53FB4E8E" w14:textId="77777777" w:rsidR="006B213E" w:rsidRDefault="007811B5" w:rsidP="00C70354">
            <w:pPr>
              <w:pStyle w:val="isilap"/>
              <w:spacing w:after="0"/>
              <w:ind w:left="0" w:firstLine="0"/>
            </w:pPr>
            <w:r>
              <w:t>Perusahaan yang tidak memiliki informasi lengkap mengenai prospektus IPO.</w:t>
            </w:r>
          </w:p>
        </w:tc>
        <w:tc>
          <w:tcPr>
            <w:tcW w:w="2107" w:type="dxa"/>
          </w:tcPr>
          <w:p w14:paraId="6B019189" w14:textId="77777777" w:rsidR="006B213E" w:rsidRDefault="007811B5" w:rsidP="006B213E">
            <w:pPr>
              <w:pStyle w:val="isilap"/>
              <w:spacing w:after="0"/>
              <w:ind w:left="0" w:firstLine="0"/>
              <w:jc w:val="center"/>
            </w:pPr>
            <w:r>
              <w:t>(6)</w:t>
            </w:r>
          </w:p>
        </w:tc>
      </w:tr>
      <w:tr w:rsidR="007811B5" w14:paraId="3402B1AE" w14:textId="77777777" w:rsidTr="007811B5">
        <w:tc>
          <w:tcPr>
            <w:tcW w:w="4969" w:type="dxa"/>
            <w:gridSpan w:val="2"/>
          </w:tcPr>
          <w:p w14:paraId="4953816B" w14:textId="77777777" w:rsidR="007811B5" w:rsidRPr="00B1173B" w:rsidRDefault="007811B5" w:rsidP="007811B5">
            <w:pPr>
              <w:pStyle w:val="isilap"/>
              <w:spacing w:after="0"/>
              <w:ind w:left="0" w:firstLine="0"/>
              <w:jc w:val="right"/>
              <w:rPr>
                <w:b/>
                <w:bCs/>
              </w:rPr>
            </w:pPr>
            <w:r w:rsidRPr="00B1173B">
              <w:rPr>
                <w:b/>
                <w:bCs/>
              </w:rPr>
              <w:t>Total</w:t>
            </w:r>
          </w:p>
        </w:tc>
        <w:tc>
          <w:tcPr>
            <w:tcW w:w="2107" w:type="dxa"/>
          </w:tcPr>
          <w:p w14:paraId="2398B273" w14:textId="13F2F0B3" w:rsidR="007811B5" w:rsidRPr="00B1173B" w:rsidRDefault="007811B5" w:rsidP="006B213E">
            <w:pPr>
              <w:pStyle w:val="isilap"/>
              <w:spacing w:after="0"/>
              <w:ind w:left="0" w:firstLine="0"/>
              <w:jc w:val="center"/>
              <w:rPr>
                <w:b/>
                <w:bCs/>
              </w:rPr>
            </w:pPr>
            <w:r w:rsidRPr="00B1173B">
              <w:rPr>
                <w:b/>
                <w:bCs/>
              </w:rPr>
              <w:t>5</w:t>
            </w:r>
            <w:r w:rsidR="008870DB">
              <w:rPr>
                <w:b/>
                <w:bCs/>
              </w:rPr>
              <w:t>7</w:t>
            </w:r>
          </w:p>
        </w:tc>
      </w:tr>
    </w:tbl>
    <w:p w14:paraId="66673A1F" w14:textId="77777777" w:rsidR="006B213E" w:rsidRPr="00F92273" w:rsidRDefault="006B213E" w:rsidP="00C70354">
      <w:pPr>
        <w:pStyle w:val="isilap"/>
        <w:spacing w:after="0"/>
        <w:ind w:left="851" w:firstLine="360"/>
      </w:pPr>
    </w:p>
    <w:p w14:paraId="212DB644" w14:textId="04A847AF" w:rsidR="006F4357" w:rsidRDefault="00B1173B" w:rsidP="00640605">
      <w:pPr>
        <w:pStyle w:val="isilap"/>
        <w:ind w:left="851" w:firstLine="589"/>
      </w:pPr>
      <w:r>
        <w:t xml:space="preserve">Berdasarkan hasil </w:t>
      </w:r>
      <w:r w:rsidR="00640605">
        <w:t>klasifikasi krite</w:t>
      </w:r>
      <w:r w:rsidR="00957CA9">
        <w:t>r</w:t>
      </w:r>
      <w:r w:rsidR="00640605">
        <w:t>ia, ditemukan hasil sampel yang memenuhi kriteria untuk penelitian ini sebanyak 5</w:t>
      </w:r>
      <w:r w:rsidR="007D1514">
        <w:t>7</w:t>
      </w:r>
      <w:r w:rsidR="00640605">
        <w:t xml:space="preserve"> perusahaan. Berikut </w:t>
      </w:r>
      <w:r w:rsidR="00C3270B">
        <w:t>57</w:t>
      </w:r>
      <w:r w:rsidR="00640605">
        <w:t xml:space="preserve"> perusahaan yang menjadi sampel penelitian: </w:t>
      </w:r>
    </w:p>
    <w:p w14:paraId="71B623F8" w14:textId="77777777" w:rsidR="00640605" w:rsidRDefault="00640605" w:rsidP="00640605">
      <w:pPr>
        <w:pStyle w:val="tabel"/>
      </w:pPr>
      <w:r>
        <w:t>Tabel 3.4 Sampel Penelitian</w:t>
      </w:r>
    </w:p>
    <w:tbl>
      <w:tblPr>
        <w:tblStyle w:val="TableGrid"/>
        <w:tblW w:w="0" w:type="auto"/>
        <w:tblInd w:w="846" w:type="dxa"/>
        <w:tblLook w:val="04A0" w:firstRow="1" w:lastRow="0" w:firstColumn="1" w:lastColumn="0" w:noHBand="0" w:noVBand="1"/>
      </w:tblPr>
      <w:tblGrid>
        <w:gridCol w:w="510"/>
        <w:gridCol w:w="5402"/>
        <w:gridCol w:w="1395"/>
      </w:tblGrid>
      <w:tr w:rsidR="00A21AE5" w14:paraId="79314D6D" w14:textId="77777777" w:rsidTr="00617DB7">
        <w:tc>
          <w:tcPr>
            <w:tcW w:w="0" w:type="auto"/>
            <w:vAlign w:val="center"/>
          </w:tcPr>
          <w:p w14:paraId="738ED60E" w14:textId="77777777" w:rsidR="00A21AE5" w:rsidRPr="0020515B" w:rsidRDefault="00A21AE5" w:rsidP="0020515B">
            <w:pPr>
              <w:pStyle w:val="tabel"/>
              <w:spacing w:before="0" w:after="0"/>
              <w:rPr>
                <w:b/>
                <w:bCs/>
              </w:rPr>
            </w:pPr>
            <w:r w:rsidRPr="0020515B">
              <w:rPr>
                <w:b/>
                <w:bCs/>
              </w:rPr>
              <w:t>No</w:t>
            </w:r>
          </w:p>
        </w:tc>
        <w:tc>
          <w:tcPr>
            <w:tcW w:w="0" w:type="auto"/>
            <w:vAlign w:val="center"/>
          </w:tcPr>
          <w:p w14:paraId="49B6C5C1" w14:textId="77777777" w:rsidR="00A21AE5" w:rsidRPr="0020515B" w:rsidRDefault="00A21AE5" w:rsidP="0020515B">
            <w:pPr>
              <w:pStyle w:val="tabel"/>
              <w:spacing w:before="0" w:after="0"/>
              <w:rPr>
                <w:b/>
                <w:bCs/>
              </w:rPr>
            </w:pPr>
            <w:r w:rsidRPr="0020515B">
              <w:rPr>
                <w:b/>
                <w:bCs/>
              </w:rPr>
              <w:t>Nama Perusahaan</w:t>
            </w:r>
          </w:p>
        </w:tc>
        <w:tc>
          <w:tcPr>
            <w:tcW w:w="0" w:type="auto"/>
          </w:tcPr>
          <w:p w14:paraId="03CD61E5" w14:textId="77777777" w:rsidR="00A21AE5" w:rsidRPr="0020515B" w:rsidRDefault="00A21AE5" w:rsidP="0020515B">
            <w:pPr>
              <w:pStyle w:val="tabel"/>
              <w:spacing w:before="0" w:after="0"/>
              <w:rPr>
                <w:b/>
                <w:bCs/>
              </w:rPr>
            </w:pPr>
            <w:r w:rsidRPr="0020515B">
              <w:rPr>
                <w:b/>
                <w:bCs/>
              </w:rPr>
              <w:t>Kode Saham</w:t>
            </w:r>
          </w:p>
        </w:tc>
      </w:tr>
      <w:tr w:rsidR="00A21AE5" w14:paraId="74C416FE" w14:textId="77777777" w:rsidTr="00617DB7">
        <w:tc>
          <w:tcPr>
            <w:tcW w:w="0" w:type="auto"/>
          </w:tcPr>
          <w:p w14:paraId="73745A7C" w14:textId="77777777" w:rsidR="00A21AE5" w:rsidRPr="00396EBB" w:rsidRDefault="00A21AE5" w:rsidP="00E56094">
            <w:pPr>
              <w:pStyle w:val="tabel"/>
              <w:numPr>
                <w:ilvl w:val="0"/>
                <w:numId w:val="25"/>
              </w:numPr>
              <w:spacing w:before="0" w:after="0"/>
              <w:ind w:left="0" w:firstLine="33"/>
              <w:jc w:val="left"/>
            </w:pPr>
          </w:p>
        </w:tc>
        <w:tc>
          <w:tcPr>
            <w:tcW w:w="0" w:type="auto"/>
          </w:tcPr>
          <w:p w14:paraId="51C04C0B" w14:textId="77777777" w:rsidR="00A21AE5" w:rsidRDefault="00A21AE5" w:rsidP="00396EBB">
            <w:pPr>
              <w:pStyle w:val="tabel"/>
              <w:spacing w:before="0" w:after="0" w:line="360" w:lineRule="auto"/>
              <w:jc w:val="left"/>
            </w:pPr>
            <w:r w:rsidRPr="00066733">
              <w:t>PT ABADI LESTARI INDONESIA TBK</w:t>
            </w:r>
          </w:p>
        </w:tc>
        <w:tc>
          <w:tcPr>
            <w:tcW w:w="0" w:type="auto"/>
          </w:tcPr>
          <w:p w14:paraId="59322BB8" w14:textId="77777777" w:rsidR="00A21AE5" w:rsidRPr="00396EBB" w:rsidRDefault="00A21AE5" w:rsidP="00396EBB">
            <w:pPr>
              <w:pStyle w:val="tabel"/>
              <w:spacing w:before="0" w:after="0" w:line="360" w:lineRule="auto"/>
              <w:rPr>
                <w:b/>
                <w:bCs/>
              </w:rPr>
            </w:pPr>
            <w:r w:rsidRPr="00396EBB">
              <w:rPr>
                <w:b/>
                <w:bCs/>
              </w:rPr>
              <w:t>RLCO</w:t>
            </w:r>
          </w:p>
        </w:tc>
      </w:tr>
      <w:tr w:rsidR="00A21AE5" w14:paraId="619AB42D" w14:textId="77777777" w:rsidTr="00617DB7">
        <w:tc>
          <w:tcPr>
            <w:tcW w:w="0" w:type="auto"/>
          </w:tcPr>
          <w:p w14:paraId="21B316B8" w14:textId="77777777" w:rsidR="00A21AE5" w:rsidRPr="00396EBB" w:rsidRDefault="00A21AE5" w:rsidP="00E56094">
            <w:pPr>
              <w:pStyle w:val="tabel"/>
              <w:numPr>
                <w:ilvl w:val="0"/>
                <w:numId w:val="25"/>
              </w:numPr>
              <w:spacing w:before="0" w:after="0"/>
              <w:ind w:left="0" w:firstLine="33"/>
              <w:jc w:val="left"/>
            </w:pPr>
          </w:p>
        </w:tc>
        <w:tc>
          <w:tcPr>
            <w:tcW w:w="0" w:type="auto"/>
          </w:tcPr>
          <w:p w14:paraId="6E7B61D7" w14:textId="77777777" w:rsidR="00A21AE5" w:rsidRDefault="00A21AE5" w:rsidP="00396EBB">
            <w:pPr>
              <w:pStyle w:val="tabel"/>
              <w:spacing w:before="0" w:after="0" w:line="360" w:lineRule="auto"/>
              <w:jc w:val="left"/>
            </w:pPr>
            <w:r w:rsidRPr="00066733">
              <w:t>PT DCI INDONESIA TBK</w:t>
            </w:r>
          </w:p>
        </w:tc>
        <w:tc>
          <w:tcPr>
            <w:tcW w:w="0" w:type="auto"/>
          </w:tcPr>
          <w:p w14:paraId="0E655C83" w14:textId="77777777" w:rsidR="00A21AE5" w:rsidRPr="00396EBB" w:rsidRDefault="00A21AE5" w:rsidP="00396EBB">
            <w:pPr>
              <w:pStyle w:val="tabel"/>
              <w:spacing w:before="0" w:after="0" w:line="360" w:lineRule="auto"/>
              <w:rPr>
                <w:b/>
                <w:bCs/>
              </w:rPr>
            </w:pPr>
            <w:r w:rsidRPr="00396EBB">
              <w:rPr>
                <w:b/>
                <w:bCs/>
              </w:rPr>
              <w:t>DCII</w:t>
            </w:r>
          </w:p>
        </w:tc>
      </w:tr>
      <w:tr w:rsidR="00A21AE5" w14:paraId="61E9111C" w14:textId="77777777" w:rsidTr="00617DB7">
        <w:tc>
          <w:tcPr>
            <w:tcW w:w="0" w:type="auto"/>
          </w:tcPr>
          <w:p w14:paraId="06FF1118" w14:textId="77777777" w:rsidR="00A21AE5" w:rsidRPr="00396EBB" w:rsidRDefault="00A21AE5" w:rsidP="00E56094">
            <w:pPr>
              <w:pStyle w:val="tabel"/>
              <w:numPr>
                <w:ilvl w:val="0"/>
                <w:numId w:val="25"/>
              </w:numPr>
              <w:spacing w:before="0" w:after="0"/>
              <w:ind w:left="0" w:firstLine="33"/>
              <w:jc w:val="left"/>
            </w:pPr>
          </w:p>
        </w:tc>
        <w:tc>
          <w:tcPr>
            <w:tcW w:w="0" w:type="auto"/>
          </w:tcPr>
          <w:p w14:paraId="023F8B08" w14:textId="77777777" w:rsidR="00A21AE5" w:rsidRDefault="00A21AE5" w:rsidP="00396EBB">
            <w:pPr>
              <w:pStyle w:val="tabel"/>
              <w:spacing w:before="0" w:after="0" w:line="360" w:lineRule="auto"/>
              <w:jc w:val="left"/>
            </w:pPr>
            <w:r w:rsidRPr="00066733">
              <w:t>PT CHANDRA DAYA INVESTASI TBK</w:t>
            </w:r>
          </w:p>
        </w:tc>
        <w:tc>
          <w:tcPr>
            <w:tcW w:w="0" w:type="auto"/>
          </w:tcPr>
          <w:p w14:paraId="5AC5660E" w14:textId="77777777" w:rsidR="00A21AE5" w:rsidRPr="00396EBB" w:rsidRDefault="00A21AE5" w:rsidP="00396EBB">
            <w:pPr>
              <w:pStyle w:val="tabel"/>
              <w:spacing w:before="0" w:after="0" w:line="360" w:lineRule="auto"/>
              <w:rPr>
                <w:b/>
                <w:bCs/>
              </w:rPr>
            </w:pPr>
            <w:r w:rsidRPr="00396EBB">
              <w:rPr>
                <w:b/>
                <w:bCs/>
              </w:rPr>
              <w:t>CDIA</w:t>
            </w:r>
          </w:p>
        </w:tc>
      </w:tr>
      <w:tr w:rsidR="00A21AE5" w14:paraId="31EF9533" w14:textId="77777777" w:rsidTr="00617DB7">
        <w:tc>
          <w:tcPr>
            <w:tcW w:w="0" w:type="auto"/>
          </w:tcPr>
          <w:p w14:paraId="7600967C" w14:textId="77777777" w:rsidR="00A21AE5" w:rsidRPr="00396EBB" w:rsidRDefault="00A21AE5" w:rsidP="00E56094">
            <w:pPr>
              <w:pStyle w:val="tabel"/>
              <w:numPr>
                <w:ilvl w:val="0"/>
                <w:numId w:val="25"/>
              </w:numPr>
              <w:spacing w:before="0" w:after="0"/>
              <w:ind w:left="0" w:firstLine="33"/>
              <w:jc w:val="left"/>
            </w:pPr>
          </w:p>
        </w:tc>
        <w:tc>
          <w:tcPr>
            <w:tcW w:w="0" w:type="auto"/>
          </w:tcPr>
          <w:p w14:paraId="0F9A0D09" w14:textId="77777777" w:rsidR="00A21AE5" w:rsidRDefault="00A21AE5" w:rsidP="00396EBB">
            <w:pPr>
              <w:pStyle w:val="tabel"/>
              <w:spacing w:before="0" w:after="0" w:line="360" w:lineRule="auto"/>
              <w:jc w:val="left"/>
            </w:pPr>
            <w:r w:rsidRPr="00066733">
              <w:t xml:space="preserve">PT RAHARJA ENERGI CEPU TBK </w:t>
            </w:r>
          </w:p>
        </w:tc>
        <w:tc>
          <w:tcPr>
            <w:tcW w:w="0" w:type="auto"/>
          </w:tcPr>
          <w:p w14:paraId="23F2BAA8" w14:textId="77777777" w:rsidR="00A21AE5" w:rsidRPr="00396EBB" w:rsidRDefault="00A21AE5" w:rsidP="00396EBB">
            <w:pPr>
              <w:pStyle w:val="tabel"/>
              <w:spacing w:before="0" w:after="0" w:line="360" w:lineRule="auto"/>
              <w:rPr>
                <w:b/>
                <w:bCs/>
              </w:rPr>
            </w:pPr>
            <w:r w:rsidRPr="00396EBB">
              <w:rPr>
                <w:b/>
                <w:bCs/>
              </w:rPr>
              <w:t>RATU</w:t>
            </w:r>
          </w:p>
        </w:tc>
      </w:tr>
      <w:tr w:rsidR="00A21AE5" w14:paraId="7A089CAC" w14:textId="77777777" w:rsidTr="00617DB7">
        <w:tc>
          <w:tcPr>
            <w:tcW w:w="0" w:type="auto"/>
          </w:tcPr>
          <w:p w14:paraId="4F3B9B05" w14:textId="77777777" w:rsidR="00A21AE5" w:rsidRPr="00396EBB" w:rsidRDefault="00A21AE5" w:rsidP="00E56094">
            <w:pPr>
              <w:pStyle w:val="tabel"/>
              <w:numPr>
                <w:ilvl w:val="0"/>
                <w:numId w:val="25"/>
              </w:numPr>
              <w:spacing w:before="0" w:after="0"/>
              <w:ind w:left="0" w:firstLine="33"/>
              <w:jc w:val="left"/>
            </w:pPr>
          </w:p>
        </w:tc>
        <w:tc>
          <w:tcPr>
            <w:tcW w:w="0" w:type="auto"/>
          </w:tcPr>
          <w:p w14:paraId="3CB6F252" w14:textId="77777777" w:rsidR="00A21AE5" w:rsidRDefault="00A21AE5" w:rsidP="00396EBB">
            <w:pPr>
              <w:pStyle w:val="tabel"/>
              <w:spacing w:before="0" w:after="0" w:line="360" w:lineRule="auto"/>
              <w:jc w:val="left"/>
            </w:pPr>
            <w:r w:rsidRPr="00066733">
              <w:t xml:space="preserve">PT BERKAH BETON SADAYA TBK </w:t>
            </w:r>
          </w:p>
        </w:tc>
        <w:tc>
          <w:tcPr>
            <w:tcW w:w="0" w:type="auto"/>
          </w:tcPr>
          <w:p w14:paraId="517B1605" w14:textId="77777777" w:rsidR="00A21AE5" w:rsidRPr="00396EBB" w:rsidRDefault="00A21AE5" w:rsidP="00396EBB">
            <w:pPr>
              <w:pStyle w:val="tabel"/>
              <w:spacing w:before="0" w:after="0" w:line="360" w:lineRule="auto"/>
              <w:rPr>
                <w:b/>
                <w:bCs/>
              </w:rPr>
            </w:pPr>
            <w:r w:rsidRPr="00396EBB">
              <w:rPr>
                <w:b/>
                <w:bCs/>
              </w:rPr>
              <w:t>BEBS</w:t>
            </w:r>
          </w:p>
        </w:tc>
      </w:tr>
      <w:tr w:rsidR="00A21AE5" w14:paraId="69BB7E77" w14:textId="77777777" w:rsidTr="00617DB7">
        <w:tc>
          <w:tcPr>
            <w:tcW w:w="0" w:type="auto"/>
          </w:tcPr>
          <w:p w14:paraId="376F710A" w14:textId="77777777" w:rsidR="00A21AE5" w:rsidRPr="00396EBB" w:rsidRDefault="00A21AE5" w:rsidP="00E56094">
            <w:pPr>
              <w:pStyle w:val="tabel"/>
              <w:numPr>
                <w:ilvl w:val="0"/>
                <w:numId w:val="25"/>
              </w:numPr>
              <w:spacing w:before="0" w:after="0"/>
              <w:ind w:left="0" w:firstLine="33"/>
              <w:jc w:val="left"/>
            </w:pPr>
          </w:p>
        </w:tc>
        <w:tc>
          <w:tcPr>
            <w:tcW w:w="0" w:type="auto"/>
          </w:tcPr>
          <w:p w14:paraId="49505E87" w14:textId="77777777" w:rsidR="00A21AE5" w:rsidRDefault="00A21AE5" w:rsidP="00396EBB">
            <w:pPr>
              <w:pStyle w:val="tabel"/>
              <w:spacing w:before="0" w:after="0" w:line="360" w:lineRule="auto"/>
              <w:jc w:val="left"/>
            </w:pPr>
            <w:r w:rsidRPr="00066733">
              <w:t>PT SOHO GLOBAL HEALTH TBK</w:t>
            </w:r>
          </w:p>
        </w:tc>
        <w:tc>
          <w:tcPr>
            <w:tcW w:w="0" w:type="auto"/>
          </w:tcPr>
          <w:p w14:paraId="2B474F57" w14:textId="77777777" w:rsidR="00A21AE5" w:rsidRPr="00396EBB" w:rsidRDefault="00A21AE5" w:rsidP="00396EBB">
            <w:pPr>
              <w:pStyle w:val="tabel"/>
              <w:spacing w:before="0" w:after="0" w:line="360" w:lineRule="auto"/>
              <w:rPr>
                <w:b/>
                <w:bCs/>
              </w:rPr>
            </w:pPr>
            <w:r w:rsidRPr="00396EBB">
              <w:rPr>
                <w:b/>
                <w:bCs/>
              </w:rPr>
              <w:t>SOHO</w:t>
            </w:r>
          </w:p>
        </w:tc>
      </w:tr>
      <w:tr w:rsidR="00A21AE5" w14:paraId="5A34C9B0" w14:textId="77777777" w:rsidTr="00617DB7">
        <w:tc>
          <w:tcPr>
            <w:tcW w:w="0" w:type="auto"/>
          </w:tcPr>
          <w:p w14:paraId="58EF8E78" w14:textId="77777777" w:rsidR="00A21AE5" w:rsidRPr="00396EBB" w:rsidRDefault="00A21AE5" w:rsidP="00E56094">
            <w:pPr>
              <w:pStyle w:val="tabel"/>
              <w:numPr>
                <w:ilvl w:val="0"/>
                <w:numId w:val="25"/>
              </w:numPr>
              <w:spacing w:before="0" w:after="0"/>
              <w:ind w:left="0" w:firstLine="33"/>
              <w:jc w:val="left"/>
            </w:pPr>
          </w:p>
        </w:tc>
        <w:tc>
          <w:tcPr>
            <w:tcW w:w="0" w:type="auto"/>
          </w:tcPr>
          <w:p w14:paraId="7939795E" w14:textId="77777777" w:rsidR="00A21AE5" w:rsidRDefault="00A21AE5" w:rsidP="00396EBB">
            <w:pPr>
              <w:pStyle w:val="tabel"/>
              <w:spacing w:before="0" w:after="0" w:line="360" w:lineRule="auto"/>
              <w:jc w:val="left"/>
            </w:pPr>
            <w:r w:rsidRPr="00066733">
              <w:t>PT ALAMTRI MINERALS INDONESIA TBK</w:t>
            </w:r>
          </w:p>
        </w:tc>
        <w:tc>
          <w:tcPr>
            <w:tcW w:w="0" w:type="auto"/>
          </w:tcPr>
          <w:p w14:paraId="2CF1FAF1" w14:textId="77777777" w:rsidR="00A21AE5" w:rsidRPr="00396EBB" w:rsidRDefault="00A21AE5" w:rsidP="00396EBB">
            <w:pPr>
              <w:pStyle w:val="tabel"/>
              <w:spacing w:before="0" w:after="0" w:line="360" w:lineRule="auto"/>
              <w:rPr>
                <w:b/>
                <w:bCs/>
              </w:rPr>
            </w:pPr>
            <w:r w:rsidRPr="00396EBB">
              <w:rPr>
                <w:b/>
                <w:bCs/>
              </w:rPr>
              <w:t>ADMR</w:t>
            </w:r>
          </w:p>
        </w:tc>
      </w:tr>
      <w:tr w:rsidR="00A21AE5" w14:paraId="5B7752D0" w14:textId="77777777" w:rsidTr="00617DB7">
        <w:tc>
          <w:tcPr>
            <w:tcW w:w="0" w:type="auto"/>
          </w:tcPr>
          <w:p w14:paraId="362A527C" w14:textId="77777777" w:rsidR="00A21AE5" w:rsidRPr="00396EBB" w:rsidRDefault="00A21AE5" w:rsidP="00E56094">
            <w:pPr>
              <w:pStyle w:val="tabel"/>
              <w:numPr>
                <w:ilvl w:val="0"/>
                <w:numId w:val="25"/>
              </w:numPr>
              <w:spacing w:before="0" w:after="0"/>
              <w:ind w:left="0" w:firstLine="33"/>
              <w:jc w:val="left"/>
            </w:pPr>
          </w:p>
        </w:tc>
        <w:tc>
          <w:tcPr>
            <w:tcW w:w="0" w:type="auto"/>
          </w:tcPr>
          <w:p w14:paraId="10AB27F5" w14:textId="77777777" w:rsidR="00A21AE5" w:rsidRDefault="00A21AE5" w:rsidP="00396EBB">
            <w:pPr>
              <w:pStyle w:val="tabel"/>
              <w:spacing w:before="0" w:after="0" w:line="360" w:lineRule="auto"/>
              <w:jc w:val="left"/>
            </w:pPr>
            <w:r w:rsidRPr="00066733">
              <w:t xml:space="preserve">PT INDOKRIPTO KOIN SEMESTA TBK </w:t>
            </w:r>
          </w:p>
        </w:tc>
        <w:tc>
          <w:tcPr>
            <w:tcW w:w="0" w:type="auto"/>
          </w:tcPr>
          <w:p w14:paraId="11288B5E" w14:textId="77777777" w:rsidR="00A21AE5" w:rsidRPr="00396EBB" w:rsidRDefault="00A21AE5" w:rsidP="00396EBB">
            <w:pPr>
              <w:pStyle w:val="tabel"/>
              <w:spacing w:before="0" w:after="0" w:line="360" w:lineRule="auto"/>
              <w:rPr>
                <w:b/>
                <w:bCs/>
              </w:rPr>
            </w:pPr>
            <w:r w:rsidRPr="00396EBB">
              <w:rPr>
                <w:b/>
                <w:bCs/>
              </w:rPr>
              <w:t>COIN</w:t>
            </w:r>
          </w:p>
        </w:tc>
      </w:tr>
      <w:tr w:rsidR="00A21AE5" w14:paraId="34616382" w14:textId="77777777" w:rsidTr="00617DB7">
        <w:tc>
          <w:tcPr>
            <w:tcW w:w="0" w:type="auto"/>
          </w:tcPr>
          <w:p w14:paraId="0BB0E236" w14:textId="77777777" w:rsidR="00A21AE5" w:rsidRPr="00396EBB" w:rsidRDefault="00A21AE5" w:rsidP="00E56094">
            <w:pPr>
              <w:pStyle w:val="tabel"/>
              <w:numPr>
                <w:ilvl w:val="0"/>
                <w:numId w:val="25"/>
              </w:numPr>
              <w:spacing w:before="0" w:after="0"/>
              <w:ind w:left="0" w:firstLine="33"/>
              <w:jc w:val="left"/>
            </w:pPr>
          </w:p>
        </w:tc>
        <w:tc>
          <w:tcPr>
            <w:tcW w:w="0" w:type="auto"/>
          </w:tcPr>
          <w:p w14:paraId="1BE2F3A2" w14:textId="77777777" w:rsidR="00A21AE5" w:rsidRDefault="00A21AE5" w:rsidP="00396EBB">
            <w:pPr>
              <w:pStyle w:val="tabel"/>
              <w:spacing w:before="0" w:after="0" w:line="360" w:lineRule="auto"/>
              <w:jc w:val="left"/>
            </w:pPr>
            <w:r w:rsidRPr="00066733">
              <w:t>PT TRINITI DINAMIK TBK</w:t>
            </w:r>
          </w:p>
        </w:tc>
        <w:tc>
          <w:tcPr>
            <w:tcW w:w="0" w:type="auto"/>
          </w:tcPr>
          <w:p w14:paraId="6CA9424D" w14:textId="77777777" w:rsidR="00A21AE5" w:rsidRPr="00396EBB" w:rsidRDefault="00A21AE5" w:rsidP="00396EBB">
            <w:pPr>
              <w:pStyle w:val="tabel"/>
              <w:spacing w:before="0" w:after="0" w:line="360" w:lineRule="auto"/>
              <w:rPr>
                <w:b/>
                <w:bCs/>
              </w:rPr>
            </w:pPr>
            <w:r w:rsidRPr="00396EBB">
              <w:rPr>
                <w:b/>
                <w:bCs/>
              </w:rPr>
              <w:t>TRUE</w:t>
            </w:r>
          </w:p>
        </w:tc>
      </w:tr>
      <w:tr w:rsidR="00A21AE5" w14:paraId="2D9CD5C2" w14:textId="77777777" w:rsidTr="00617DB7">
        <w:tc>
          <w:tcPr>
            <w:tcW w:w="0" w:type="auto"/>
          </w:tcPr>
          <w:p w14:paraId="17333C7C" w14:textId="77777777" w:rsidR="00A21AE5" w:rsidRPr="00396EBB" w:rsidRDefault="00A21AE5" w:rsidP="00E56094">
            <w:pPr>
              <w:pStyle w:val="tabel"/>
              <w:numPr>
                <w:ilvl w:val="0"/>
                <w:numId w:val="25"/>
              </w:numPr>
              <w:spacing w:before="0" w:after="0"/>
              <w:ind w:left="0" w:firstLine="33"/>
              <w:jc w:val="left"/>
            </w:pPr>
          </w:p>
        </w:tc>
        <w:tc>
          <w:tcPr>
            <w:tcW w:w="0" w:type="auto"/>
          </w:tcPr>
          <w:p w14:paraId="23A414C0" w14:textId="77777777" w:rsidR="00A21AE5" w:rsidRDefault="00A21AE5" w:rsidP="00396EBB">
            <w:pPr>
              <w:pStyle w:val="tabel"/>
              <w:spacing w:before="0" w:after="0" w:line="360" w:lineRule="auto"/>
              <w:jc w:val="left"/>
            </w:pPr>
            <w:r w:rsidRPr="00066733">
              <w:t>PT WIR ASIA TBK</w:t>
            </w:r>
          </w:p>
        </w:tc>
        <w:tc>
          <w:tcPr>
            <w:tcW w:w="0" w:type="auto"/>
          </w:tcPr>
          <w:p w14:paraId="68BCC9F6" w14:textId="77777777" w:rsidR="00A21AE5" w:rsidRPr="00396EBB" w:rsidRDefault="00A21AE5" w:rsidP="00396EBB">
            <w:pPr>
              <w:pStyle w:val="tabel"/>
              <w:spacing w:before="0" w:after="0" w:line="360" w:lineRule="auto"/>
              <w:rPr>
                <w:b/>
                <w:bCs/>
              </w:rPr>
            </w:pPr>
            <w:r w:rsidRPr="00396EBB">
              <w:rPr>
                <w:b/>
                <w:bCs/>
              </w:rPr>
              <w:t>WIRG</w:t>
            </w:r>
          </w:p>
        </w:tc>
      </w:tr>
      <w:tr w:rsidR="00A21AE5" w14:paraId="5A67E989" w14:textId="77777777" w:rsidTr="00617DB7">
        <w:tc>
          <w:tcPr>
            <w:tcW w:w="0" w:type="auto"/>
          </w:tcPr>
          <w:p w14:paraId="74C142D3" w14:textId="77777777" w:rsidR="00A21AE5" w:rsidRPr="00396EBB" w:rsidRDefault="00A21AE5" w:rsidP="00E56094">
            <w:pPr>
              <w:pStyle w:val="tabel"/>
              <w:numPr>
                <w:ilvl w:val="0"/>
                <w:numId w:val="25"/>
              </w:numPr>
              <w:spacing w:before="0" w:after="0"/>
              <w:ind w:left="0" w:firstLine="33"/>
              <w:jc w:val="left"/>
            </w:pPr>
          </w:p>
        </w:tc>
        <w:tc>
          <w:tcPr>
            <w:tcW w:w="0" w:type="auto"/>
          </w:tcPr>
          <w:p w14:paraId="352D8034" w14:textId="77777777" w:rsidR="00A21AE5" w:rsidRDefault="00A21AE5" w:rsidP="00396EBB">
            <w:pPr>
              <w:pStyle w:val="tabel"/>
              <w:spacing w:before="0" w:after="0" w:line="360" w:lineRule="auto"/>
              <w:jc w:val="left"/>
            </w:pPr>
            <w:r w:rsidRPr="00066733">
              <w:t>PT DAAZ BARA LESTARI TBK</w:t>
            </w:r>
          </w:p>
        </w:tc>
        <w:tc>
          <w:tcPr>
            <w:tcW w:w="0" w:type="auto"/>
          </w:tcPr>
          <w:p w14:paraId="2D9C25EE" w14:textId="77777777" w:rsidR="00A21AE5" w:rsidRPr="00396EBB" w:rsidRDefault="00A21AE5" w:rsidP="00396EBB">
            <w:pPr>
              <w:pStyle w:val="tabel"/>
              <w:spacing w:before="0" w:after="0" w:line="360" w:lineRule="auto"/>
              <w:rPr>
                <w:b/>
                <w:bCs/>
              </w:rPr>
            </w:pPr>
            <w:r w:rsidRPr="00396EBB">
              <w:rPr>
                <w:b/>
                <w:bCs/>
              </w:rPr>
              <w:t>DAAZ</w:t>
            </w:r>
          </w:p>
        </w:tc>
      </w:tr>
      <w:tr w:rsidR="00A21AE5" w14:paraId="3A6178B4" w14:textId="77777777" w:rsidTr="00617DB7">
        <w:tc>
          <w:tcPr>
            <w:tcW w:w="0" w:type="auto"/>
          </w:tcPr>
          <w:p w14:paraId="5F7710F2" w14:textId="77777777" w:rsidR="00A21AE5" w:rsidRPr="00396EBB" w:rsidRDefault="00A21AE5" w:rsidP="00E56094">
            <w:pPr>
              <w:pStyle w:val="tabel"/>
              <w:numPr>
                <w:ilvl w:val="0"/>
                <w:numId w:val="25"/>
              </w:numPr>
              <w:spacing w:before="0" w:after="0"/>
              <w:ind w:left="0" w:firstLine="33"/>
              <w:jc w:val="left"/>
            </w:pPr>
          </w:p>
        </w:tc>
        <w:tc>
          <w:tcPr>
            <w:tcW w:w="0" w:type="auto"/>
          </w:tcPr>
          <w:p w14:paraId="75D20E7E" w14:textId="77777777" w:rsidR="00A21AE5" w:rsidRDefault="00A21AE5" w:rsidP="00396EBB">
            <w:pPr>
              <w:pStyle w:val="tabel"/>
              <w:spacing w:before="0" w:after="0" w:line="360" w:lineRule="auto"/>
              <w:jc w:val="left"/>
            </w:pPr>
            <w:r w:rsidRPr="00066733">
              <w:t>PT PAKUAN TBK</w:t>
            </w:r>
          </w:p>
        </w:tc>
        <w:tc>
          <w:tcPr>
            <w:tcW w:w="0" w:type="auto"/>
          </w:tcPr>
          <w:p w14:paraId="1682FE46" w14:textId="77777777" w:rsidR="00A21AE5" w:rsidRPr="00396EBB" w:rsidRDefault="00A21AE5" w:rsidP="00396EBB">
            <w:pPr>
              <w:pStyle w:val="tabel"/>
              <w:spacing w:before="0" w:after="0" w:line="360" w:lineRule="auto"/>
              <w:rPr>
                <w:b/>
                <w:bCs/>
              </w:rPr>
            </w:pPr>
            <w:r w:rsidRPr="00396EBB">
              <w:rPr>
                <w:b/>
                <w:bCs/>
              </w:rPr>
              <w:t>UANG</w:t>
            </w:r>
          </w:p>
        </w:tc>
      </w:tr>
      <w:tr w:rsidR="00A21AE5" w14:paraId="30D1EAF6" w14:textId="77777777" w:rsidTr="00617DB7">
        <w:tc>
          <w:tcPr>
            <w:tcW w:w="0" w:type="auto"/>
          </w:tcPr>
          <w:p w14:paraId="486070D9" w14:textId="77777777" w:rsidR="00A21AE5" w:rsidRPr="00396EBB" w:rsidRDefault="00A21AE5" w:rsidP="00E56094">
            <w:pPr>
              <w:pStyle w:val="tabel"/>
              <w:numPr>
                <w:ilvl w:val="0"/>
                <w:numId w:val="25"/>
              </w:numPr>
              <w:spacing w:before="0" w:after="0"/>
              <w:ind w:left="0" w:firstLine="33"/>
              <w:jc w:val="left"/>
            </w:pPr>
          </w:p>
        </w:tc>
        <w:tc>
          <w:tcPr>
            <w:tcW w:w="0" w:type="auto"/>
          </w:tcPr>
          <w:p w14:paraId="36D61E68" w14:textId="77777777" w:rsidR="00A21AE5" w:rsidRDefault="00A21AE5" w:rsidP="00396EBB">
            <w:pPr>
              <w:pStyle w:val="tabel"/>
              <w:spacing w:before="0" w:after="0" w:line="360" w:lineRule="auto"/>
              <w:jc w:val="left"/>
            </w:pPr>
            <w:r w:rsidRPr="00066733">
              <w:t>PT PETRINDO JAYA KREASI TBK</w:t>
            </w:r>
          </w:p>
        </w:tc>
        <w:tc>
          <w:tcPr>
            <w:tcW w:w="0" w:type="auto"/>
          </w:tcPr>
          <w:p w14:paraId="4F5952FF" w14:textId="77777777" w:rsidR="00A21AE5" w:rsidRPr="00396EBB" w:rsidRDefault="00A21AE5" w:rsidP="00396EBB">
            <w:pPr>
              <w:pStyle w:val="tabel"/>
              <w:spacing w:before="0" w:after="0" w:line="360" w:lineRule="auto"/>
              <w:rPr>
                <w:b/>
                <w:bCs/>
              </w:rPr>
            </w:pPr>
            <w:r w:rsidRPr="00396EBB">
              <w:rPr>
                <w:b/>
                <w:bCs/>
              </w:rPr>
              <w:t>CUAN</w:t>
            </w:r>
          </w:p>
        </w:tc>
      </w:tr>
      <w:tr w:rsidR="00A21AE5" w14:paraId="1907E5DE" w14:textId="77777777" w:rsidTr="00617DB7">
        <w:tc>
          <w:tcPr>
            <w:tcW w:w="0" w:type="auto"/>
          </w:tcPr>
          <w:p w14:paraId="002FAF8B" w14:textId="77777777" w:rsidR="00A21AE5" w:rsidRPr="00396EBB" w:rsidRDefault="00A21AE5" w:rsidP="00E56094">
            <w:pPr>
              <w:pStyle w:val="tabel"/>
              <w:numPr>
                <w:ilvl w:val="0"/>
                <w:numId w:val="25"/>
              </w:numPr>
              <w:spacing w:before="0" w:after="0"/>
              <w:ind w:left="0" w:firstLine="33"/>
              <w:jc w:val="left"/>
            </w:pPr>
          </w:p>
        </w:tc>
        <w:tc>
          <w:tcPr>
            <w:tcW w:w="0" w:type="auto"/>
          </w:tcPr>
          <w:p w14:paraId="406E289C" w14:textId="77777777" w:rsidR="00A21AE5" w:rsidRDefault="00A21AE5" w:rsidP="00396EBB">
            <w:pPr>
              <w:pStyle w:val="tabel"/>
              <w:spacing w:before="0" w:after="0" w:line="360" w:lineRule="auto"/>
              <w:jc w:val="left"/>
            </w:pPr>
            <w:r w:rsidRPr="00066733">
              <w:t>PT VICTORIA CARE INDONESIA TBK</w:t>
            </w:r>
          </w:p>
        </w:tc>
        <w:tc>
          <w:tcPr>
            <w:tcW w:w="0" w:type="auto"/>
          </w:tcPr>
          <w:p w14:paraId="5D18BC97" w14:textId="77777777" w:rsidR="00A21AE5" w:rsidRPr="00396EBB" w:rsidRDefault="00A21AE5" w:rsidP="00396EBB">
            <w:pPr>
              <w:pStyle w:val="tabel"/>
              <w:spacing w:before="0" w:after="0" w:line="360" w:lineRule="auto"/>
              <w:rPr>
                <w:b/>
                <w:bCs/>
              </w:rPr>
            </w:pPr>
            <w:r w:rsidRPr="00396EBB">
              <w:rPr>
                <w:b/>
                <w:bCs/>
              </w:rPr>
              <w:t>VICI</w:t>
            </w:r>
          </w:p>
        </w:tc>
      </w:tr>
      <w:tr w:rsidR="00A21AE5" w14:paraId="553D1D85" w14:textId="77777777" w:rsidTr="00617DB7">
        <w:tc>
          <w:tcPr>
            <w:tcW w:w="0" w:type="auto"/>
          </w:tcPr>
          <w:p w14:paraId="5F0A3689" w14:textId="77777777" w:rsidR="00A21AE5" w:rsidRPr="00396EBB" w:rsidRDefault="00A21AE5" w:rsidP="00E56094">
            <w:pPr>
              <w:pStyle w:val="tabel"/>
              <w:numPr>
                <w:ilvl w:val="0"/>
                <w:numId w:val="25"/>
              </w:numPr>
              <w:spacing w:before="0" w:after="0"/>
              <w:ind w:left="0" w:firstLine="33"/>
              <w:jc w:val="left"/>
            </w:pPr>
          </w:p>
        </w:tc>
        <w:tc>
          <w:tcPr>
            <w:tcW w:w="0" w:type="auto"/>
          </w:tcPr>
          <w:p w14:paraId="25DB0B26" w14:textId="77777777" w:rsidR="00A21AE5" w:rsidRDefault="00A21AE5" w:rsidP="00396EBB">
            <w:pPr>
              <w:pStyle w:val="tabel"/>
              <w:spacing w:before="0" w:after="0" w:line="360" w:lineRule="auto"/>
              <w:jc w:val="left"/>
            </w:pPr>
            <w:r w:rsidRPr="00066733">
              <w:t>PT MERRY RIANA EDUKASI TBK</w:t>
            </w:r>
          </w:p>
        </w:tc>
        <w:tc>
          <w:tcPr>
            <w:tcW w:w="0" w:type="auto"/>
          </w:tcPr>
          <w:p w14:paraId="5F47816D" w14:textId="77777777" w:rsidR="00A21AE5" w:rsidRPr="00396EBB" w:rsidRDefault="00A21AE5" w:rsidP="00396EBB">
            <w:pPr>
              <w:pStyle w:val="tabel"/>
              <w:spacing w:before="0" w:after="0" w:line="360" w:lineRule="auto"/>
              <w:rPr>
                <w:b/>
                <w:bCs/>
              </w:rPr>
            </w:pPr>
            <w:r w:rsidRPr="00396EBB">
              <w:rPr>
                <w:b/>
                <w:bCs/>
              </w:rPr>
              <w:t>MERI</w:t>
            </w:r>
          </w:p>
        </w:tc>
      </w:tr>
      <w:tr w:rsidR="00A21AE5" w14:paraId="746C5644" w14:textId="77777777" w:rsidTr="00617DB7">
        <w:tc>
          <w:tcPr>
            <w:tcW w:w="0" w:type="auto"/>
          </w:tcPr>
          <w:p w14:paraId="24A258E0" w14:textId="77777777" w:rsidR="00A21AE5" w:rsidRPr="00396EBB" w:rsidRDefault="00A21AE5" w:rsidP="00E56094">
            <w:pPr>
              <w:pStyle w:val="tabel"/>
              <w:numPr>
                <w:ilvl w:val="0"/>
                <w:numId w:val="25"/>
              </w:numPr>
              <w:spacing w:before="0" w:after="0"/>
              <w:ind w:left="0" w:firstLine="33"/>
              <w:jc w:val="left"/>
            </w:pPr>
          </w:p>
        </w:tc>
        <w:tc>
          <w:tcPr>
            <w:tcW w:w="0" w:type="auto"/>
          </w:tcPr>
          <w:p w14:paraId="03384FE3" w14:textId="77777777" w:rsidR="00A21AE5" w:rsidRDefault="00A21AE5" w:rsidP="00396EBB">
            <w:pPr>
              <w:pStyle w:val="tabel"/>
              <w:spacing w:before="0" w:after="0" w:line="360" w:lineRule="auto"/>
              <w:jc w:val="left"/>
            </w:pPr>
            <w:r w:rsidRPr="00066733">
              <w:t>PT BANGUN KOSAMBI SUKSES TBK</w:t>
            </w:r>
          </w:p>
        </w:tc>
        <w:tc>
          <w:tcPr>
            <w:tcW w:w="0" w:type="auto"/>
          </w:tcPr>
          <w:p w14:paraId="225D6805" w14:textId="77777777" w:rsidR="00A21AE5" w:rsidRPr="00396EBB" w:rsidRDefault="00A21AE5" w:rsidP="00396EBB">
            <w:pPr>
              <w:pStyle w:val="tabel"/>
              <w:spacing w:before="0" w:after="0" w:line="360" w:lineRule="auto"/>
              <w:rPr>
                <w:b/>
                <w:bCs/>
              </w:rPr>
            </w:pPr>
            <w:r w:rsidRPr="00396EBB">
              <w:rPr>
                <w:b/>
                <w:bCs/>
              </w:rPr>
              <w:t>CBDK</w:t>
            </w:r>
          </w:p>
        </w:tc>
      </w:tr>
      <w:tr w:rsidR="00A21AE5" w14:paraId="046838DB" w14:textId="77777777" w:rsidTr="00617DB7">
        <w:tc>
          <w:tcPr>
            <w:tcW w:w="0" w:type="auto"/>
          </w:tcPr>
          <w:p w14:paraId="7B36665C" w14:textId="77777777" w:rsidR="00A21AE5" w:rsidRPr="00396EBB" w:rsidRDefault="00A21AE5" w:rsidP="00E56094">
            <w:pPr>
              <w:pStyle w:val="tabel"/>
              <w:numPr>
                <w:ilvl w:val="0"/>
                <w:numId w:val="25"/>
              </w:numPr>
              <w:spacing w:before="0" w:after="0"/>
              <w:ind w:left="0" w:firstLine="33"/>
              <w:jc w:val="left"/>
            </w:pPr>
          </w:p>
        </w:tc>
        <w:tc>
          <w:tcPr>
            <w:tcW w:w="0" w:type="auto"/>
          </w:tcPr>
          <w:p w14:paraId="7101DAC5" w14:textId="77777777" w:rsidR="00A21AE5" w:rsidRDefault="00A21AE5" w:rsidP="00396EBB">
            <w:pPr>
              <w:pStyle w:val="tabel"/>
              <w:spacing w:before="0" w:after="0" w:line="360" w:lineRule="auto"/>
              <w:jc w:val="left"/>
            </w:pPr>
            <w:r w:rsidRPr="00066733">
              <w:t>PT PELAYARAN JAYA HIDUP BARU TBK</w:t>
            </w:r>
          </w:p>
        </w:tc>
        <w:tc>
          <w:tcPr>
            <w:tcW w:w="0" w:type="auto"/>
          </w:tcPr>
          <w:p w14:paraId="6F32A170" w14:textId="77777777" w:rsidR="00A21AE5" w:rsidRPr="00396EBB" w:rsidRDefault="00A21AE5" w:rsidP="00396EBB">
            <w:pPr>
              <w:pStyle w:val="tabel"/>
              <w:spacing w:before="0" w:after="0" w:line="360" w:lineRule="auto"/>
              <w:rPr>
                <w:b/>
                <w:bCs/>
              </w:rPr>
            </w:pPr>
            <w:r w:rsidRPr="00396EBB">
              <w:rPr>
                <w:b/>
                <w:bCs/>
              </w:rPr>
              <w:t>PJHB</w:t>
            </w:r>
          </w:p>
        </w:tc>
      </w:tr>
      <w:tr w:rsidR="00A21AE5" w14:paraId="3E0E07E9" w14:textId="77777777" w:rsidTr="00617DB7">
        <w:tc>
          <w:tcPr>
            <w:tcW w:w="0" w:type="auto"/>
          </w:tcPr>
          <w:p w14:paraId="2D59E414" w14:textId="77777777" w:rsidR="00A21AE5" w:rsidRPr="00396EBB" w:rsidRDefault="00A21AE5" w:rsidP="00E56094">
            <w:pPr>
              <w:pStyle w:val="tabel"/>
              <w:numPr>
                <w:ilvl w:val="0"/>
                <w:numId w:val="25"/>
              </w:numPr>
              <w:spacing w:before="0" w:after="0"/>
              <w:ind w:left="0" w:firstLine="33"/>
              <w:jc w:val="left"/>
            </w:pPr>
          </w:p>
        </w:tc>
        <w:tc>
          <w:tcPr>
            <w:tcW w:w="0" w:type="auto"/>
          </w:tcPr>
          <w:p w14:paraId="6C8FA7C8" w14:textId="77777777" w:rsidR="00A21AE5" w:rsidRDefault="00A21AE5" w:rsidP="00396EBB">
            <w:pPr>
              <w:pStyle w:val="tabel"/>
              <w:spacing w:before="0" w:after="0" w:line="360" w:lineRule="auto"/>
              <w:jc w:val="left"/>
            </w:pPr>
            <w:r w:rsidRPr="00066733">
              <w:t>PT BARITO RENEWABLES ENERGY TBK</w:t>
            </w:r>
          </w:p>
        </w:tc>
        <w:tc>
          <w:tcPr>
            <w:tcW w:w="0" w:type="auto"/>
          </w:tcPr>
          <w:p w14:paraId="5E249FA9" w14:textId="77777777" w:rsidR="00A21AE5" w:rsidRPr="00396EBB" w:rsidRDefault="00A21AE5" w:rsidP="00396EBB">
            <w:pPr>
              <w:pStyle w:val="tabel"/>
              <w:spacing w:before="0" w:after="0" w:line="360" w:lineRule="auto"/>
              <w:rPr>
                <w:b/>
                <w:bCs/>
              </w:rPr>
            </w:pPr>
            <w:r w:rsidRPr="00396EBB">
              <w:rPr>
                <w:b/>
                <w:bCs/>
              </w:rPr>
              <w:t>BREN</w:t>
            </w:r>
          </w:p>
        </w:tc>
      </w:tr>
      <w:tr w:rsidR="00A21AE5" w14:paraId="59676C49" w14:textId="77777777" w:rsidTr="00617DB7">
        <w:tc>
          <w:tcPr>
            <w:tcW w:w="0" w:type="auto"/>
          </w:tcPr>
          <w:p w14:paraId="3B52569A" w14:textId="77777777" w:rsidR="00A21AE5" w:rsidRPr="00396EBB" w:rsidRDefault="00A21AE5" w:rsidP="00E56094">
            <w:pPr>
              <w:pStyle w:val="tabel"/>
              <w:numPr>
                <w:ilvl w:val="0"/>
                <w:numId w:val="25"/>
              </w:numPr>
              <w:spacing w:before="0" w:after="0"/>
              <w:ind w:left="0" w:firstLine="33"/>
              <w:jc w:val="left"/>
            </w:pPr>
          </w:p>
        </w:tc>
        <w:tc>
          <w:tcPr>
            <w:tcW w:w="0" w:type="auto"/>
          </w:tcPr>
          <w:p w14:paraId="60D12D6E" w14:textId="77777777" w:rsidR="00A21AE5" w:rsidRDefault="00A21AE5" w:rsidP="00396EBB">
            <w:pPr>
              <w:pStyle w:val="tabel"/>
              <w:spacing w:before="0" w:after="0" w:line="360" w:lineRule="auto"/>
              <w:jc w:val="left"/>
            </w:pPr>
            <w:r w:rsidRPr="00066733">
              <w:t>PT CILACAP SAMUDERA FISHING INDUSTRY TBK</w:t>
            </w:r>
          </w:p>
        </w:tc>
        <w:tc>
          <w:tcPr>
            <w:tcW w:w="0" w:type="auto"/>
          </w:tcPr>
          <w:p w14:paraId="53C8CCD8" w14:textId="77777777" w:rsidR="00A21AE5" w:rsidRPr="00396EBB" w:rsidRDefault="00A21AE5" w:rsidP="00396EBB">
            <w:pPr>
              <w:pStyle w:val="tabel"/>
              <w:spacing w:before="0" w:after="0" w:line="360" w:lineRule="auto"/>
              <w:rPr>
                <w:b/>
                <w:bCs/>
              </w:rPr>
            </w:pPr>
            <w:r w:rsidRPr="00396EBB">
              <w:rPr>
                <w:b/>
                <w:bCs/>
              </w:rPr>
              <w:t>ASHA</w:t>
            </w:r>
          </w:p>
        </w:tc>
      </w:tr>
      <w:tr w:rsidR="00A21AE5" w14:paraId="130C0225" w14:textId="77777777" w:rsidTr="00617DB7">
        <w:tc>
          <w:tcPr>
            <w:tcW w:w="0" w:type="auto"/>
          </w:tcPr>
          <w:p w14:paraId="6FB202FC" w14:textId="77777777" w:rsidR="00A21AE5" w:rsidRPr="00396EBB" w:rsidRDefault="00A21AE5" w:rsidP="00E56094">
            <w:pPr>
              <w:pStyle w:val="tabel"/>
              <w:numPr>
                <w:ilvl w:val="0"/>
                <w:numId w:val="25"/>
              </w:numPr>
              <w:spacing w:before="0" w:after="0"/>
              <w:ind w:left="0" w:firstLine="33"/>
              <w:jc w:val="left"/>
            </w:pPr>
          </w:p>
        </w:tc>
        <w:tc>
          <w:tcPr>
            <w:tcW w:w="0" w:type="auto"/>
          </w:tcPr>
          <w:p w14:paraId="1B296EEA" w14:textId="77777777" w:rsidR="00A21AE5" w:rsidRDefault="00A21AE5" w:rsidP="00396EBB">
            <w:pPr>
              <w:pStyle w:val="tabel"/>
              <w:spacing w:before="0" w:after="0" w:line="360" w:lineRule="auto"/>
              <w:jc w:val="left"/>
            </w:pPr>
            <w:r w:rsidRPr="00066733">
              <w:t>PT TRIPAR MULTIVISION PLUS TBK</w:t>
            </w:r>
          </w:p>
        </w:tc>
        <w:tc>
          <w:tcPr>
            <w:tcW w:w="0" w:type="auto"/>
          </w:tcPr>
          <w:p w14:paraId="1F90DA1B" w14:textId="77777777" w:rsidR="00A21AE5" w:rsidRPr="00396EBB" w:rsidRDefault="00A21AE5" w:rsidP="00396EBB">
            <w:pPr>
              <w:pStyle w:val="tabel"/>
              <w:spacing w:before="0" w:after="0" w:line="360" w:lineRule="auto"/>
              <w:rPr>
                <w:b/>
                <w:bCs/>
              </w:rPr>
            </w:pPr>
            <w:r w:rsidRPr="00396EBB">
              <w:rPr>
                <w:b/>
                <w:bCs/>
              </w:rPr>
              <w:t>RAAM</w:t>
            </w:r>
          </w:p>
        </w:tc>
      </w:tr>
      <w:tr w:rsidR="00A21AE5" w14:paraId="7425F464" w14:textId="77777777" w:rsidTr="00617DB7">
        <w:tc>
          <w:tcPr>
            <w:tcW w:w="0" w:type="auto"/>
          </w:tcPr>
          <w:p w14:paraId="4EBB1218" w14:textId="77777777" w:rsidR="00A21AE5" w:rsidRPr="00396EBB" w:rsidRDefault="00A21AE5" w:rsidP="00E56094">
            <w:pPr>
              <w:pStyle w:val="tabel"/>
              <w:numPr>
                <w:ilvl w:val="0"/>
                <w:numId w:val="25"/>
              </w:numPr>
              <w:spacing w:before="0" w:after="0"/>
              <w:ind w:left="0" w:firstLine="33"/>
              <w:jc w:val="left"/>
            </w:pPr>
          </w:p>
        </w:tc>
        <w:tc>
          <w:tcPr>
            <w:tcW w:w="0" w:type="auto"/>
          </w:tcPr>
          <w:p w14:paraId="79B1F596" w14:textId="77777777" w:rsidR="00A21AE5" w:rsidRDefault="00A21AE5" w:rsidP="00396EBB">
            <w:pPr>
              <w:pStyle w:val="tabel"/>
              <w:spacing w:before="0" w:after="0" w:line="360" w:lineRule="auto"/>
              <w:jc w:val="left"/>
            </w:pPr>
            <w:r w:rsidRPr="00066733">
              <w:t>PT TRIPUTRA AGRO PERSADA TBK</w:t>
            </w:r>
          </w:p>
        </w:tc>
        <w:tc>
          <w:tcPr>
            <w:tcW w:w="0" w:type="auto"/>
          </w:tcPr>
          <w:p w14:paraId="3B2777A6" w14:textId="77777777" w:rsidR="00A21AE5" w:rsidRPr="00396EBB" w:rsidRDefault="00A21AE5" w:rsidP="00396EBB">
            <w:pPr>
              <w:pStyle w:val="tabel"/>
              <w:spacing w:before="0" w:after="0" w:line="360" w:lineRule="auto"/>
              <w:rPr>
                <w:b/>
                <w:bCs/>
              </w:rPr>
            </w:pPr>
            <w:r w:rsidRPr="00396EBB">
              <w:rPr>
                <w:b/>
                <w:bCs/>
              </w:rPr>
              <w:t>TAPG</w:t>
            </w:r>
          </w:p>
        </w:tc>
      </w:tr>
      <w:tr w:rsidR="00A21AE5" w14:paraId="25CDCB16" w14:textId="77777777" w:rsidTr="00617DB7">
        <w:tc>
          <w:tcPr>
            <w:tcW w:w="0" w:type="auto"/>
          </w:tcPr>
          <w:p w14:paraId="6F1D9F67" w14:textId="77777777" w:rsidR="00A21AE5" w:rsidRPr="00396EBB" w:rsidRDefault="00A21AE5" w:rsidP="00E56094">
            <w:pPr>
              <w:pStyle w:val="tabel"/>
              <w:numPr>
                <w:ilvl w:val="0"/>
                <w:numId w:val="25"/>
              </w:numPr>
              <w:spacing w:before="0" w:after="0"/>
              <w:ind w:left="0" w:firstLine="33"/>
              <w:jc w:val="left"/>
            </w:pPr>
          </w:p>
        </w:tc>
        <w:tc>
          <w:tcPr>
            <w:tcW w:w="0" w:type="auto"/>
          </w:tcPr>
          <w:p w14:paraId="5E793504" w14:textId="77777777" w:rsidR="00A21AE5" w:rsidRDefault="00A21AE5" w:rsidP="00396EBB">
            <w:pPr>
              <w:pStyle w:val="tabel"/>
              <w:spacing w:before="0" w:after="0" w:line="360" w:lineRule="auto"/>
              <w:jc w:val="left"/>
            </w:pPr>
            <w:r w:rsidRPr="00066733">
              <w:t>PT PRADIKSI GUNATAMA TBK</w:t>
            </w:r>
          </w:p>
        </w:tc>
        <w:tc>
          <w:tcPr>
            <w:tcW w:w="0" w:type="auto"/>
          </w:tcPr>
          <w:p w14:paraId="6AF3CB5E" w14:textId="77777777" w:rsidR="00A21AE5" w:rsidRPr="00396EBB" w:rsidRDefault="00A21AE5" w:rsidP="00396EBB">
            <w:pPr>
              <w:pStyle w:val="tabel"/>
              <w:spacing w:before="0" w:after="0" w:line="360" w:lineRule="auto"/>
              <w:rPr>
                <w:b/>
                <w:bCs/>
              </w:rPr>
            </w:pPr>
            <w:r w:rsidRPr="00396EBB">
              <w:rPr>
                <w:b/>
                <w:bCs/>
              </w:rPr>
              <w:t>PGUN</w:t>
            </w:r>
          </w:p>
        </w:tc>
      </w:tr>
      <w:tr w:rsidR="00A21AE5" w14:paraId="10FC1208" w14:textId="77777777" w:rsidTr="00617DB7">
        <w:tc>
          <w:tcPr>
            <w:tcW w:w="0" w:type="auto"/>
          </w:tcPr>
          <w:p w14:paraId="62F4E13C" w14:textId="77777777" w:rsidR="00A21AE5" w:rsidRPr="00396EBB" w:rsidRDefault="00A21AE5" w:rsidP="00E56094">
            <w:pPr>
              <w:pStyle w:val="tabel"/>
              <w:numPr>
                <w:ilvl w:val="0"/>
                <w:numId w:val="25"/>
              </w:numPr>
              <w:spacing w:before="0" w:after="0"/>
              <w:ind w:left="0" w:firstLine="33"/>
              <w:jc w:val="left"/>
            </w:pPr>
          </w:p>
        </w:tc>
        <w:tc>
          <w:tcPr>
            <w:tcW w:w="0" w:type="auto"/>
          </w:tcPr>
          <w:p w14:paraId="67719742" w14:textId="77777777" w:rsidR="00A21AE5" w:rsidRDefault="00A21AE5" w:rsidP="00396EBB">
            <w:pPr>
              <w:pStyle w:val="tabel"/>
              <w:spacing w:before="0" w:after="0" w:line="360" w:lineRule="auto"/>
              <w:jc w:val="left"/>
            </w:pPr>
            <w:r w:rsidRPr="00066733">
              <w:t>PT MITRA ANGKASA SEJAHTERA TBK</w:t>
            </w:r>
          </w:p>
        </w:tc>
        <w:tc>
          <w:tcPr>
            <w:tcW w:w="0" w:type="auto"/>
          </w:tcPr>
          <w:p w14:paraId="0BC49E5D" w14:textId="77777777" w:rsidR="00A21AE5" w:rsidRPr="00396EBB" w:rsidRDefault="00A21AE5" w:rsidP="00396EBB">
            <w:pPr>
              <w:pStyle w:val="tabel"/>
              <w:spacing w:before="0" w:after="0" w:line="360" w:lineRule="auto"/>
              <w:rPr>
                <w:b/>
                <w:bCs/>
              </w:rPr>
            </w:pPr>
            <w:r w:rsidRPr="00396EBB">
              <w:rPr>
                <w:b/>
                <w:bCs/>
              </w:rPr>
              <w:t>BAUT</w:t>
            </w:r>
          </w:p>
        </w:tc>
      </w:tr>
      <w:tr w:rsidR="00A21AE5" w14:paraId="7F344191" w14:textId="77777777" w:rsidTr="00617DB7">
        <w:tc>
          <w:tcPr>
            <w:tcW w:w="0" w:type="auto"/>
          </w:tcPr>
          <w:p w14:paraId="314C71E2" w14:textId="77777777" w:rsidR="00A21AE5" w:rsidRPr="00396EBB" w:rsidRDefault="00A21AE5" w:rsidP="00E56094">
            <w:pPr>
              <w:pStyle w:val="tabel"/>
              <w:numPr>
                <w:ilvl w:val="0"/>
                <w:numId w:val="25"/>
              </w:numPr>
              <w:spacing w:before="0" w:after="0"/>
              <w:ind w:left="0" w:firstLine="33"/>
              <w:jc w:val="left"/>
            </w:pPr>
          </w:p>
        </w:tc>
        <w:tc>
          <w:tcPr>
            <w:tcW w:w="0" w:type="auto"/>
          </w:tcPr>
          <w:p w14:paraId="5CB9AEAF" w14:textId="77777777" w:rsidR="00A21AE5" w:rsidRDefault="00A21AE5" w:rsidP="00396EBB">
            <w:pPr>
              <w:pStyle w:val="tabel"/>
              <w:spacing w:before="0" w:after="0" w:line="360" w:lineRule="auto"/>
              <w:jc w:val="left"/>
            </w:pPr>
            <w:r w:rsidRPr="00066733">
              <w:t>PT NET VISI MEDIA TBK</w:t>
            </w:r>
          </w:p>
        </w:tc>
        <w:tc>
          <w:tcPr>
            <w:tcW w:w="0" w:type="auto"/>
          </w:tcPr>
          <w:p w14:paraId="5A6F69A2" w14:textId="77777777" w:rsidR="00A21AE5" w:rsidRPr="00396EBB" w:rsidRDefault="00A21AE5" w:rsidP="00396EBB">
            <w:pPr>
              <w:pStyle w:val="tabel"/>
              <w:spacing w:before="0" w:after="0" w:line="360" w:lineRule="auto"/>
              <w:rPr>
                <w:b/>
                <w:bCs/>
              </w:rPr>
            </w:pPr>
            <w:r w:rsidRPr="00396EBB">
              <w:rPr>
                <w:b/>
                <w:bCs/>
              </w:rPr>
              <w:t>NETV</w:t>
            </w:r>
          </w:p>
        </w:tc>
      </w:tr>
      <w:tr w:rsidR="00A21AE5" w14:paraId="2A638FCD" w14:textId="77777777" w:rsidTr="00617DB7">
        <w:tc>
          <w:tcPr>
            <w:tcW w:w="0" w:type="auto"/>
          </w:tcPr>
          <w:p w14:paraId="12C45017" w14:textId="77777777" w:rsidR="00A21AE5" w:rsidRPr="00396EBB" w:rsidRDefault="00A21AE5" w:rsidP="00E56094">
            <w:pPr>
              <w:pStyle w:val="tabel"/>
              <w:numPr>
                <w:ilvl w:val="0"/>
                <w:numId w:val="25"/>
              </w:numPr>
              <w:spacing w:before="0" w:after="0"/>
              <w:ind w:left="0" w:firstLine="33"/>
              <w:jc w:val="left"/>
            </w:pPr>
          </w:p>
        </w:tc>
        <w:tc>
          <w:tcPr>
            <w:tcW w:w="0" w:type="auto"/>
          </w:tcPr>
          <w:p w14:paraId="104131F0" w14:textId="77777777" w:rsidR="00A21AE5" w:rsidRDefault="00A21AE5" w:rsidP="00396EBB">
            <w:pPr>
              <w:pStyle w:val="tabel"/>
              <w:spacing w:before="0" w:after="0" w:line="360" w:lineRule="auto"/>
              <w:jc w:val="left"/>
            </w:pPr>
            <w:r w:rsidRPr="00066733">
              <w:t xml:space="preserve">PT ERA DIGITAL MEDIA TBK </w:t>
            </w:r>
          </w:p>
        </w:tc>
        <w:tc>
          <w:tcPr>
            <w:tcW w:w="0" w:type="auto"/>
          </w:tcPr>
          <w:p w14:paraId="302584C7" w14:textId="77777777" w:rsidR="00A21AE5" w:rsidRPr="00396EBB" w:rsidRDefault="00A21AE5" w:rsidP="00396EBB">
            <w:pPr>
              <w:pStyle w:val="tabel"/>
              <w:spacing w:before="0" w:after="0" w:line="360" w:lineRule="auto"/>
              <w:rPr>
                <w:b/>
                <w:bCs/>
              </w:rPr>
            </w:pPr>
            <w:r w:rsidRPr="00396EBB">
              <w:rPr>
                <w:b/>
                <w:bCs/>
              </w:rPr>
              <w:t>AWAN</w:t>
            </w:r>
          </w:p>
        </w:tc>
      </w:tr>
      <w:tr w:rsidR="00A21AE5" w14:paraId="71605203" w14:textId="77777777" w:rsidTr="00617DB7">
        <w:tc>
          <w:tcPr>
            <w:tcW w:w="0" w:type="auto"/>
          </w:tcPr>
          <w:p w14:paraId="48906637" w14:textId="77777777" w:rsidR="00A21AE5" w:rsidRPr="00396EBB" w:rsidRDefault="00A21AE5" w:rsidP="00E56094">
            <w:pPr>
              <w:pStyle w:val="tabel"/>
              <w:numPr>
                <w:ilvl w:val="0"/>
                <w:numId w:val="25"/>
              </w:numPr>
              <w:spacing w:before="0" w:after="0"/>
              <w:ind w:left="0" w:firstLine="33"/>
              <w:jc w:val="left"/>
            </w:pPr>
          </w:p>
        </w:tc>
        <w:tc>
          <w:tcPr>
            <w:tcW w:w="0" w:type="auto"/>
          </w:tcPr>
          <w:p w14:paraId="66AE3567" w14:textId="77777777" w:rsidR="00A21AE5" w:rsidRDefault="00A21AE5" w:rsidP="00396EBB">
            <w:pPr>
              <w:pStyle w:val="tabel"/>
              <w:spacing w:before="0" w:after="0" w:line="360" w:lineRule="auto"/>
              <w:jc w:val="left"/>
            </w:pPr>
            <w:r w:rsidRPr="00066733">
              <w:t>PT BLACK DIAMOND RESOURCES TBK</w:t>
            </w:r>
          </w:p>
        </w:tc>
        <w:tc>
          <w:tcPr>
            <w:tcW w:w="0" w:type="auto"/>
          </w:tcPr>
          <w:p w14:paraId="4443A010" w14:textId="77777777" w:rsidR="00A21AE5" w:rsidRPr="00396EBB" w:rsidRDefault="00A21AE5" w:rsidP="00396EBB">
            <w:pPr>
              <w:pStyle w:val="tabel"/>
              <w:spacing w:before="0" w:after="0" w:line="360" w:lineRule="auto"/>
              <w:rPr>
                <w:b/>
                <w:bCs/>
              </w:rPr>
            </w:pPr>
            <w:r w:rsidRPr="00396EBB">
              <w:rPr>
                <w:b/>
                <w:bCs/>
              </w:rPr>
              <w:t>COAL</w:t>
            </w:r>
          </w:p>
        </w:tc>
      </w:tr>
      <w:tr w:rsidR="00A21AE5" w14:paraId="308579E2" w14:textId="77777777" w:rsidTr="00617DB7">
        <w:tc>
          <w:tcPr>
            <w:tcW w:w="0" w:type="auto"/>
          </w:tcPr>
          <w:p w14:paraId="173732E1" w14:textId="77777777" w:rsidR="00A21AE5" w:rsidRPr="00396EBB" w:rsidRDefault="00A21AE5" w:rsidP="00E56094">
            <w:pPr>
              <w:pStyle w:val="tabel"/>
              <w:numPr>
                <w:ilvl w:val="0"/>
                <w:numId w:val="25"/>
              </w:numPr>
              <w:spacing w:before="0" w:after="0"/>
              <w:ind w:left="0" w:firstLine="33"/>
              <w:jc w:val="left"/>
            </w:pPr>
          </w:p>
        </w:tc>
        <w:tc>
          <w:tcPr>
            <w:tcW w:w="0" w:type="auto"/>
          </w:tcPr>
          <w:p w14:paraId="3BA7A9E5" w14:textId="77777777" w:rsidR="00A21AE5" w:rsidRDefault="00A21AE5" w:rsidP="00396EBB">
            <w:pPr>
              <w:pStyle w:val="tabel"/>
              <w:spacing w:before="0" w:after="0" w:line="360" w:lineRule="auto"/>
              <w:jc w:val="left"/>
            </w:pPr>
            <w:r w:rsidRPr="00066733">
              <w:t>PT BUNDAMEDIK TBK</w:t>
            </w:r>
          </w:p>
        </w:tc>
        <w:tc>
          <w:tcPr>
            <w:tcW w:w="0" w:type="auto"/>
          </w:tcPr>
          <w:p w14:paraId="2A2D8CF6" w14:textId="77777777" w:rsidR="00A21AE5" w:rsidRPr="00396EBB" w:rsidRDefault="00A21AE5" w:rsidP="00396EBB">
            <w:pPr>
              <w:pStyle w:val="tabel"/>
              <w:spacing w:before="0" w:after="0" w:line="360" w:lineRule="auto"/>
              <w:rPr>
                <w:b/>
                <w:bCs/>
              </w:rPr>
            </w:pPr>
            <w:r w:rsidRPr="00396EBB">
              <w:rPr>
                <w:b/>
                <w:bCs/>
              </w:rPr>
              <w:t>BMHS</w:t>
            </w:r>
          </w:p>
        </w:tc>
      </w:tr>
      <w:tr w:rsidR="00A21AE5" w14:paraId="345F753F" w14:textId="77777777" w:rsidTr="00617DB7">
        <w:tc>
          <w:tcPr>
            <w:tcW w:w="0" w:type="auto"/>
          </w:tcPr>
          <w:p w14:paraId="0BA195A4" w14:textId="77777777" w:rsidR="00A21AE5" w:rsidRPr="00396EBB" w:rsidRDefault="00A21AE5" w:rsidP="00E56094">
            <w:pPr>
              <w:pStyle w:val="tabel"/>
              <w:numPr>
                <w:ilvl w:val="0"/>
                <w:numId w:val="25"/>
              </w:numPr>
              <w:spacing w:before="0" w:after="0"/>
              <w:ind w:left="0" w:firstLine="33"/>
              <w:jc w:val="left"/>
            </w:pPr>
          </w:p>
        </w:tc>
        <w:tc>
          <w:tcPr>
            <w:tcW w:w="0" w:type="auto"/>
          </w:tcPr>
          <w:p w14:paraId="50F67371" w14:textId="77777777" w:rsidR="00A21AE5" w:rsidRDefault="00A21AE5" w:rsidP="00396EBB">
            <w:pPr>
              <w:pStyle w:val="tabel"/>
              <w:spacing w:before="0" w:after="0" w:line="360" w:lineRule="auto"/>
              <w:jc w:val="left"/>
            </w:pPr>
            <w:r w:rsidRPr="00066733">
              <w:t>PT SURYA BIRU MURNI ACETYLENE TBK</w:t>
            </w:r>
          </w:p>
        </w:tc>
        <w:tc>
          <w:tcPr>
            <w:tcW w:w="0" w:type="auto"/>
          </w:tcPr>
          <w:p w14:paraId="19B79F1A" w14:textId="77777777" w:rsidR="00A21AE5" w:rsidRPr="00396EBB" w:rsidRDefault="00A21AE5" w:rsidP="00396EBB">
            <w:pPr>
              <w:pStyle w:val="tabel"/>
              <w:spacing w:before="0" w:after="0" w:line="360" w:lineRule="auto"/>
              <w:rPr>
                <w:b/>
                <w:bCs/>
              </w:rPr>
            </w:pPr>
            <w:r w:rsidRPr="00396EBB">
              <w:rPr>
                <w:b/>
                <w:bCs/>
              </w:rPr>
              <w:t>SBMA</w:t>
            </w:r>
          </w:p>
        </w:tc>
      </w:tr>
      <w:tr w:rsidR="00A21AE5" w14:paraId="1406A918" w14:textId="77777777" w:rsidTr="00617DB7">
        <w:tc>
          <w:tcPr>
            <w:tcW w:w="0" w:type="auto"/>
          </w:tcPr>
          <w:p w14:paraId="4D21D2B2" w14:textId="77777777" w:rsidR="00A21AE5" w:rsidRPr="00396EBB" w:rsidRDefault="00A21AE5" w:rsidP="00E56094">
            <w:pPr>
              <w:pStyle w:val="tabel"/>
              <w:numPr>
                <w:ilvl w:val="0"/>
                <w:numId w:val="25"/>
              </w:numPr>
              <w:spacing w:before="0" w:after="0"/>
              <w:ind w:left="0" w:firstLine="33"/>
              <w:jc w:val="left"/>
            </w:pPr>
          </w:p>
        </w:tc>
        <w:tc>
          <w:tcPr>
            <w:tcW w:w="0" w:type="auto"/>
          </w:tcPr>
          <w:p w14:paraId="259CC437" w14:textId="77777777" w:rsidR="00A21AE5" w:rsidRDefault="00A21AE5" w:rsidP="00396EBB">
            <w:pPr>
              <w:pStyle w:val="tabel"/>
              <w:spacing w:before="0" w:after="0" w:line="360" w:lineRule="auto"/>
              <w:jc w:val="left"/>
            </w:pPr>
            <w:r w:rsidRPr="00066733">
              <w:t>PT SARASWANTI ANUGERAH MAKMUR TBK</w:t>
            </w:r>
          </w:p>
        </w:tc>
        <w:tc>
          <w:tcPr>
            <w:tcW w:w="0" w:type="auto"/>
          </w:tcPr>
          <w:p w14:paraId="0A204BC0" w14:textId="77777777" w:rsidR="00A21AE5" w:rsidRPr="00396EBB" w:rsidRDefault="00A21AE5" w:rsidP="00396EBB">
            <w:pPr>
              <w:pStyle w:val="tabel"/>
              <w:spacing w:before="0" w:after="0" w:line="360" w:lineRule="auto"/>
              <w:rPr>
                <w:b/>
                <w:bCs/>
              </w:rPr>
            </w:pPr>
            <w:r w:rsidRPr="00396EBB">
              <w:rPr>
                <w:b/>
                <w:bCs/>
              </w:rPr>
              <w:t>SAMF</w:t>
            </w:r>
          </w:p>
        </w:tc>
      </w:tr>
      <w:tr w:rsidR="00A21AE5" w14:paraId="07461B84" w14:textId="77777777" w:rsidTr="00617DB7">
        <w:tc>
          <w:tcPr>
            <w:tcW w:w="0" w:type="auto"/>
          </w:tcPr>
          <w:p w14:paraId="5E91B4DD" w14:textId="77777777" w:rsidR="00A21AE5" w:rsidRPr="00396EBB" w:rsidRDefault="00A21AE5" w:rsidP="00E56094">
            <w:pPr>
              <w:pStyle w:val="tabel"/>
              <w:numPr>
                <w:ilvl w:val="0"/>
                <w:numId w:val="25"/>
              </w:numPr>
              <w:spacing w:before="0" w:after="0"/>
              <w:ind w:left="0" w:firstLine="33"/>
              <w:jc w:val="left"/>
            </w:pPr>
          </w:p>
        </w:tc>
        <w:tc>
          <w:tcPr>
            <w:tcW w:w="0" w:type="auto"/>
          </w:tcPr>
          <w:p w14:paraId="16D47680" w14:textId="77777777" w:rsidR="00A21AE5" w:rsidRDefault="00A21AE5" w:rsidP="00396EBB">
            <w:pPr>
              <w:pStyle w:val="tabel"/>
              <w:spacing w:before="0" w:after="0" w:line="360" w:lineRule="auto"/>
              <w:jc w:val="left"/>
            </w:pPr>
            <w:r w:rsidRPr="00066733">
              <w:t>PT CERESTAR INDONESIA TBK</w:t>
            </w:r>
          </w:p>
        </w:tc>
        <w:tc>
          <w:tcPr>
            <w:tcW w:w="0" w:type="auto"/>
          </w:tcPr>
          <w:p w14:paraId="6FD2DBC6" w14:textId="77777777" w:rsidR="00A21AE5" w:rsidRPr="00396EBB" w:rsidRDefault="00A21AE5" w:rsidP="00396EBB">
            <w:pPr>
              <w:pStyle w:val="tabel"/>
              <w:spacing w:before="0" w:after="0" w:line="360" w:lineRule="auto"/>
              <w:rPr>
                <w:b/>
                <w:bCs/>
              </w:rPr>
            </w:pPr>
            <w:r w:rsidRPr="00396EBB">
              <w:rPr>
                <w:b/>
                <w:bCs/>
              </w:rPr>
              <w:t>TRGU</w:t>
            </w:r>
          </w:p>
        </w:tc>
      </w:tr>
      <w:tr w:rsidR="00A21AE5" w14:paraId="0DDE8DF2" w14:textId="77777777" w:rsidTr="00617DB7">
        <w:tc>
          <w:tcPr>
            <w:tcW w:w="0" w:type="auto"/>
          </w:tcPr>
          <w:p w14:paraId="279A4FAD" w14:textId="77777777" w:rsidR="00A21AE5" w:rsidRPr="00396EBB" w:rsidRDefault="00A21AE5" w:rsidP="00E56094">
            <w:pPr>
              <w:pStyle w:val="tabel"/>
              <w:numPr>
                <w:ilvl w:val="0"/>
                <w:numId w:val="25"/>
              </w:numPr>
              <w:spacing w:before="0" w:after="0"/>
              <w:ind w:left="0" w:firstLine="33"/>
              <w:jc w:val="left"/>
            </w:pPr>
          </w:p>
        </w:tc>
        <w:tc>
          <w:tcPr>
            <w:tcW w:w="0" w:type="auto"/>
          </w:tcPr>
          <w:p w14:paraId="65EF6694" w14:textId="77777777" w:rsidR="00A21AE5" w:rsidRDefault="00A21AE5" w:rsidP="00396EBB">
            <w:pPr>
              <w:pStyle w:val="tabel"/>
              <w:spacing w:before="0" w:after="0" w:line="360" w:lineRule="auto"/>
              <w:jc w:val="left"/>
            </w:pPr>
            <w:r w:rsidRPr="00066733">
              <w:t>PT SOLUSI SINERGI DIGITAL TBK</w:t>
            </w:r>
          </w:p>
        </w:tc>
        <w:tc>
          <w:tcPr>
            <w:tcW w:w="0" w:type="auto"/>
          </w:tcPr>
          <w:p w14:paraId="2C3F2797" w14:textId="77777777" w:rsidR="00A21AE5" w:rsidRPr="00396EBB" w:rsidRDefault="00A21AE5" w:rsidP="00396EBB">
            <w:pPr>
              <w:pStyle w:val="tabel"/>
              <w:spacing w:before="0" w:after="0" w:line="360" w:lineRule="auto"/>
              <w:rPr>
                <w:b/>
                <w:bCs/>
              </w:rPr>
            </w:pPr>
            <w:r w:rsidRPr="00396EBB">
              <w:rPr>
                <w:b/>
                <w:bCs/>
              </w:rPr>
              <w:t>WIFI</w:t>
            </w:r>
          </w:p>
        </w:tc>
      </w:tr>
      <w:tr w:rsidR="00A21AE5" w14:paraId="11D9830D" w14:textId="77777777" w:rsidTr="00617DB7">
        <w:tc>
          <w:tcPr>
            <w:tcW w:w="0" w:type="auto"/>
          </w:tcPr>
          <w:p w14:paraId="2DF83855" w14:textId="77777777" w:rsidR="00A21AE5" w:rsidRPr="00396EBB" w:rsidRDefault="00A21AE5" w:rsidP="00E56094">
            <w:pPr>
              <w:pStyle w:val="tabel"/>
              <w:numPr>
                <w:ilvl w:val="0"/>
                <w:numId w:val="25"/>
              </w:numPr>
              <w:spacing w:before="0" w:after="0"/>
              <w:ind w:left="0" w:firstLine="33"/>
              <w:jc w:val="left"/>
            </w:pPr>
          </w:p>
        </w:tc>
        <w:tc>
          <w:tcPr>
            <w:tcW w:w="0" w:type="auto"/>
          </w:tcPr>
          <w:p w14:paraId="2695F04B" w14:textId="77777777" w:rsidR="00A21AE5" w:rsidRDefault="00A21AE5" w:rsidP="00396EBB">
            <w:pPr>
              <w:pStyle w:val="tabel"/>
              <w:spacing w:before="0" w:after="0" w:line="360" w:lineRule="auto"/>
              <w:jc w:val="left"/>
            </w:pPr>
            <w:r w:rsidRPr="00066733">
              <w:t>PT CASHLEZ WORLDWIDE INDONESIA TBK</w:t>
            </w:r>
          </w:p>
        </w:tc>
        <w:tc>
          <w:tcPr>
            <w:tcW w:w="0" w:type="auto"/>
          </w:tcPr>
          <w:p w14:paraId="613037CC" w14:textId="77777777" w:rsidR="00A21AE5" w:rsidRPr="00396EBB" w:rsidRDefault="00A21AE5" w:rsidP="00396EBB">
            <w:pPr>
              <w:pStyle w:val="tabel"/>
              <w:spacing w:before="0" w:after="0" w:line="360" w:lineRule="auto"/>
              <w:rPr>
                <w:b/>
                <w:bCs/>
              </w:rPr>
            </w:pPr>
            <w:r w:rsidRPr="00396EBB">
              <w:rPr>
                <w:b/>
                <w:bCs/>
              </w:rPr>
              <w:t>CASH</w:t>
            </w:r>
          </w:p>
        </w:tc>
      </w:tr>
      <w:tr w:rsidR="00A21AE5" w14:paraId="00B89B89" w14:textId="77777777" w:rsidTr="00617DB7">
        <w:tc>
          <w:tcPr>
            <w:tcW w:w="0" w:type="auto"/>
          </w:tcPr>
          <w:p w14:paraId="60853973" w14:textId="77777777" w:rsidR="00A21AE5" w:rsidRPr="00396EBB" w:rsidRDefault="00A21AE5" w:rsidP="00E56094">
            <w:pPr>
              <w:pStyle w:val="tabel"/>
              <w:numPr>
                <w:ilvl w:val="0"/>
                <w:numId w:val="25"/>
              </w:numPr>
              <w:spacing w:before="0" w:after="0"/>
              <w:ind w:left="0" w:firstLine="33"/>
              <w:jc w:val="left"/>
            </w:pPr>
          </w:p>
        </w:tc>
        <w:tc>
          <w:tcPr>
            <w:tcW w:w="0" w:type="auto"/>
          </w:tcPr>
          <w:p w14:paraId="71F9E5AA" w14:textId="77777777" w:rsidR="00A21AE5" w:rsidRDefault="00A21AE5" w:rsidP="00396EBB">
            <w:pPr>
              <w:pStyle w:val="tabel"/>
              <w:spacing w:before="0" w:after="0" w:line="360" w:lineRule="auto"/>
              <w:jc w:val="left"/>
            </w:pPr>
            <w:r w:rsidRPr="00066733">
              <w:t xml:space="preserve">PT SUPERBANK INDONESIA TBK </w:t>
            </w:r>
          </w:p>
        </w:tc>
        <w:tc>
          <w:tcPr>
            <w:tcW w:w="0" w:type="auto"/>
          </w:tcPr>
          <w:p w14:paraId="1AEC9263" w14:textId="77777777" w:rsidR="00A21AE5" w:rsidRPr="00396EBB" w:rsidRDefault="00A21AE5" w:rsidP="00396EBB">
            <w:pPr>
              <w:pStyle w:val="tabel"/>
              <w:spacing w:before="0" w:after="0" w:line="360" w:lineRule="auto"/>
              <w:rPr>
                <w:b/>
                <w:bCs/>
              </w:rPr>
            </w:pPr>
            <w:r w:rsidRPr="00396EBB">
              <w:rPr>
                <w:b/>
                <w:bCs/>
              </w:rPr>
              <w:t>SUPA</w:t>
            </w:r>
          </w:p>
        </w:tc>
      </w:tr>
      <w:tr w:rsidR="00A21AE5" w14:paraId="0689CD05" w14:textId="77777777" w:rsidTr="00617DB7">
        <w:tc>
          <w:tcPr>
            <w:tcW w:w="0" w:type="auto"/>
          </w:tcPr>
          <w:p w14:paraId="453399C1" w14:textId="77777777" w:rsidR="00A21AE5" w:rsidRPr="00396EBB" w:rsidRDefault="00A21AE5" w:rsidP="00E56094">
            <w:pPr>
              <w:pStyle w:val="tabel"/>
              <w:numPr>
                <w:ilvl w:val="0"/>
                <w:numId w:val="25"/>
              </w:numPr>
              <w:spacing w:before="0" w:after="0"/>
              <w:ind w:left="0" w:firstLine="33"/>
              <w:jc w:val="left"/>
            </w:pPr>
          </w:p>
        </w:tc>
        <w:tc>
          <w:tcPr>
            <w:tcW w:w="0" w:type="auto"/>
          </w:tcPr>
          <w:p w14:paraId="679E69CA" w14:textId="77777777" w:rsidR="00A21AE5" w:rsidRDefault="00A21AE5" w:rsidP="00396EBB">
            <w:pPr>
              <w:pStyle w:val="tabel"/>
              <w:spacing w:before="0" w:after="0" w:line="360" w:lineRule="auto"/>
              <w:jc w:val="left"/>
            </w:pPr>
            <w:r w:rsidRPr="00066733">
              <w:t>PT FORE KOPI INDONESIA TBK</w:t>
            </w:r>
          </w:p>
        </w:tc>
        <w:tc>
          <w:tcPr>
            <w:tcW w:w="0" w:type="auto"/>
          </w:tcPr>
          <w:p w14:paraId="434D462C" w14:textId="77777777" w:rsidR="00A21AE5" w:rsidRPr="00396EBB" w:rsidRDefault="00A21AE5" w:rsidP="00396EBB">
            <w:pPr>
              <w:pStyle w:val="tabel"/>
              <w:spacing w:before="0" w:after="0" w:line="360" w:lineRule="auto"/>
              <w:rPr>
                <w:b/>
                <w:bCs/>
              </w:rPr>
            </w:pPr>
            <w:r w:rsidRPr="00396EBB">
              <w:rPr>
                <w:b/>
                <w:bCs/>
              </w:rPr>
              <w:t>FORE</w:t>
            </w:r>
          </w:p>
        </w:tc>
      </w:tr>
      <w:tr w:rsidR="00A21AE5" w14:paraId="1C248516" w14:textId="77777777" w:rsidTr="00617DB7">
        <w:tc>
          <w:tcPr>
            <w:tcW w:w="0" w:type="auto"/>
          </w:tcPr>
          <w:p w14:paraId="6F8AF3C8" w14:textId="77777777" w:rsidR="00A21AE5" w:rsidRPr="00396EBB" w:rsidRDefault="00A21AE5" w:rsidP="00E56094">
            <w:pPr>
              <w:pStyle w:val="tabel"/>
              <w:numPr>
                <w:ilvl w:val="0"/>
                <w:numId w:val="25"/>
              </w:numPr>
              <w:spacing w:before="0" w:after="0"/>
              <w:ind w:left="0" w:firstLine="33"/>
              <w:jc w:val="left"/>
            </w:pPr>
          </w:p>
        </w:tc>
        <w:tc>
          <w:tcPr>
            <w:tcW w:w="0" w:type="auto"/>
          </w:tcPr>
          <w:p w14:paraId="40B73DFC" w14:textId="77777777" w:rsidR="00A21AE5" w:rsidRDefault="00A21AE5" w:rsidP="00396EBB">
            <w:pPr>
              <w:pStyle w:val="tabel"/>
              <w:spacing w:before="0" w:after="0" w:line="360" w:lineRule="auto"/>
              <w:jc w:val="left"/>
            </w:pPr>
            <w:r w:rsidRPr="00066733">
              <w:t>PT CITRA NUSANTARA GEMILANG TBK</w:t>
            </w:r>
          </w:p>
        </w:tc>
        <w:tc>
          <w:tcPr>
            <w:tcW w:w="0" w:type="auto"/>
          </w:tcPr>
          <w:p w14:paraId="50D1CFFA" w14:textId="77777777" w:rsidR="00A21AE5" w:rsidRPr="00396EBB" w:rsidRDefault="00A21AE5" w:rsidP="00396EBB">
            <w:pPr>
              <w:pStyle w:val="tabel"/>
              <w:spacing w:before="0" w:after="0" w:line="360" w:lineRule="auto"/>
              <w:rPr>
                <w:b/>
                <w:bCs/>
              </w:rPr>
            </w:pPr>
            <w:r w:rsidRPr="00396EBB">
              <w:rPr>
                <w:b/>
                <w:bCs/>
              </w:rPr>
              <w:t>CGAS</w:t>
            </w:r>
          </w:p>
        </w:tc>
      </w:tr>
      <w:tr w:rsidR="00A21AE5" w14:paraId="6AACC6AE" w14:textId="77777777" w:rsidTr="00617DB7">
        <w:tc>
          <w:tcPr>
            <w:tcW w:w="0" w:type="auto"/>
          </w:tcPr>
          <w:p w14:paraId="4012599C" w14:textId="77777777" w:rsidR="00A21AE5" w:rsidRPr="00396EBB" w:rsidRDefault="00A21AE5" w:rsidP="00E56094">
            <w:pPr>
              <w:pStyle w:val="tabel"/>
              <w:numPr>
                <w:ilvl w:val="0"/>
                <w:numId w:val="25"/>
              </w:numPr>
              <w:spacing w:before="0" w:after="0"/>
              <w:ind w:left="0" w:firstLine="33"/>
              <w:jc w:val="left"/>
            </w:pPr>
          </w:p>
        </w:tc>
        <w:tc>
          <w:tcPr>
            <w:tcW w:w="0" w:type="auto"/>
          </w:tcPr>
          <w:p w14:paraId="1B048D7E" w14:textId="77777777" w:rsidR="00A21AE5" w:rsidRDefault="00A21AE5" w:rsidP="00396EBB">
            <w:pPr>
              <w:pStyle w:val="tabel"/>
              <w:spacing w:before="0" w:after="0" w:line="360" w:lineRule="auto"/>
              <w:jc w:val="left"/>
            </w:pPr>
            <w:r w:rsidRPr="00066733">
              <w:t>PT MULTI HANNA KREASINDO TBK</w:t>
            </w:r>
          </w:p>
        </w:tc>
        <w:tc>
          <w:tcPr>
            <w:tcW w:w="0" w:type="auto"/>
          </w:tcPr>
          <w:p w14:paraId="18B4C9C2" w14:textId="77777777" w:rsidR="00A21AE5" w:rsidRPr="00396EBB" w:rsidRDefault="00A21AE5" w:rsidP="00396EBB">
            <w:pPr>
              <w:pStyle w:val="tabel"/>
              <w:spacing w:before="0" w:after="0" w:line="360" w:lineRule="auto"/>
              <w:rPr>
                <w:b/>
                <w:bCs/>
              </w:rPr>
            </w:pPr>
            <w:r w:rsidRPr="00396EBB">
              <w:rPr>
                <w:b/>
                <w:bCs/>
              </w:rPr>
              <w:t>MHKI</w:t>
            </w:r>
          </w:p>
        </w:tc>
      </w:tr>
      <w:tr w:rsidR="00A21AE5" w14:paraId="7BBE4354" w14:textId="77777777" w:rsidTr="00617DB7">
        <w:tc>
          <w:tcPr>
            <w:tcW w:w="0" w:type="auto"/>
          </w:tcPr>
          <w:p w14:paraId="014EEBB0" w14:textId="77777777" w:rsidR="00A21AE5" w:rsidRPr="00396EBB" w:rsidRDefault="00A21AE5" w:rsidP="00E56094">
            <w:pPr>
              <w:pStyle w:val="tabel"/>
              <w:numPr>
                <w:ilvl w:val="0"/>
                <w:numId w:val="25"/>
              </w:numPr>
              <w:spacing w:before="0" w:after="0"/>
              <w:ind w:left="0" w:firstLine="33"/>
              <w:jc w:val="left"/>
            </w:pPr>
          </w:p>
        </w:tc>
        <w:tc>
          <w:tcPr>
            <w:tcW w:w="0" w:type="auto"/>
          </w:tcPr>
          <w:p w14:paraId="4BB476AF" w14:textId="77777777" w:rsidR="00A21AE5" w:rsidRDefault="00A21AE5" w:rsidP="00396EBB">
            <w:pPr>
              <w:pStyle w:val="tabel"/>
              <w:spacing w:before="0" w:after="0" w:line="360" w:lineRule="auto"/>
              <w:jc w:val="left"/>
            </w:pPr>
            <w:r w:rsidRPr="00066733">
              <w:t>PT GUNANUSA ERAMANDIRI TBK</w:t>
            </w:r>
          </w:p>
        </w:tc>
        <w:tc>
          <w:tcPr>
            <w:tcW w:w="0" w:type="auto"/>
          </w:tcPr>
          <w:p w14:paraId="6539F6CF" w14:textId="77777777" w:rsidR="00A21AE5" w:rsidRPr="00396EBB" w:rsidRDefault="00A21AE5" w:rsidP="00396EBB">
            <w:pPr>
              <w:pStyle w:val="tabel"/>
              <w:spacing w:before="0" w:after="0" w:line="360" w:lineRule="auto"/>
              <w:rPr>
                <w:b/>
                <w:bCs/>
              </w:rPr>
            </w:pPr>
            <w:r w:rsidRPr="00396EBB">
              <w:rPr>
                <w:b/>
                <w:bCs/>
              </w:rPr>
              <w:t>GUNA</w:t>
            </w:r>
          </w:p>
        </w:tc>
      </w:tr>
      <w:tr w:rsidR="00A21AE5" w14:paraId="50C6A8A3" w14:textId="77777777" w:rsidTr="00617DB7">
        <w:tc>
          <w:tcPr>
            <w:tcW w:w="0" w:type="auto"/>
          </w:tcPr>
          <w:p w14:paraId="4D29EF71" w14:textId="77777777" w:rsidR="00A21AE5" w:rsidRPr="00396EBB" w:rsidRDefault="00A21AE5" w:rsidP="00E56094">
            <w:pPr>
              <w:pStyle w:val="tabel"/>
              <w:numPr>
                <w:ilvl w:val="0"/>
                <w:numId w:val="25"/>
              </w:numPr>
              <w:spacing w:before="0" w:after="0"/>
              <w:ind w:left="0" w:firstLine="33"/>
              <w:jc w:val="left"/>
            </w:pPr>
          </w:p>
        </w:tc>
        <w:tc>
          <w:tcPr>
            <w:tcW w:w="0" w:type="auto"/>
          </w:tcPr>
          <w:p w14:paraId="5CD39AB1" w14:textId="77777777" w:rsidR="00A21AE5" w:rsidRDefault="00A21AE5" w:rsidP="00396EBB">
            <w:pPr>
              <w:pStyle w:val="tabel"/>
              <w:spacing w:before="0" w:after="0" w:line="360" w:lineRule="auto"/>
              <w:jc w:val="left"/>
            </w:pPr>
            <w:r w:rsidRPr="00066733">
              <w:t>PT JHONLIN AGRO RAYA TBK</w:t>
            </w:r>
          </w:p>
        </w:tc>
        <w:tc>
          <w:tcPr>
            <w:tcW w:w="0" w:type="auto"/>
          </w:tcPr>
          <w:p w14:paraId="3CE24D92" w14:textId="77777777" w:rsidR="00A21AE5" w:rsidRPr="00396EBB" w:rsidRDefault="00A21AE5" w:rsidP="00396EBB">
            <w:pPr>
              <w:pStyle w:val="tabel"/>
              <w:spacing w:before="0" w:after="0" w:line="360" w:lineRule="auto"/>
              <w:rPr>
                <w:b/>
                <w:bCs/>
              </w:rPr>
            </w:pPr>
            <w:r w:rsidRPr="00396EBB">
              <w:rPr>
                <w:b/>
                <w:bCs/>
              </w:rPr>
              <w:t>JARR</w:t>
            </w:r>
          </w:p>
        </w:tc>
      </w:tr>
      <w:tr w:rsidR="00A21AE5" w14:paraId="27515EFD" w14:textId="77777777" w:rsidTr="00617DB7">
        <w:tc>
          <w:tcPr>
            <w:tcW w:w="0" w:type="auto"/>
          </w:tcPr>
          <w:p w14:paraId="704063CE" w14:textId="77777777" w:rsidR="00A21AE5" w:rsidRPr="00396EBB" w:rsidRDefault="00A21AE5" w:rsidP="00E56094">
            <w:pPr>
              <w:pStyle w:val="tabel"/>
              <w:numPr>
                <w:ilvl w:val="0"/>
                <w:numId w:val="25"/>
              </w:numPr>
              <w:spacing w:before="0" w:after="0"/>
              <w:ind w:left="0" w:firstLine="33"/>
              <w:jc w:val="left"/>
            </w:pPr>
          </w:p>
        </w:tc>
        <w:tc>
          <w:tcPr>
            <w:tcW w:w="0" w:type="auto"/>
          </w:tcPr>
          <w:p w14:paraId="7141D9EF" w14:textId="77777777" w:rsidR="00A21AE5" w:rsidRDefault="00A21AE5" w:rsidP="00396EBB">
            <w:pPr>
              <w:pStyle w:val="tabel"/>
              <w:spacing w:before="0" w:after="0" w:line="360" w:lineRule="auto"/>
              <w:jc w:val="left"/>
            </w:pPr>
            <w:r w:rsidRPr="00066733">
              <w:t>PT HATTEN BALI TBK</w:t>
            </w:r>
          </w:p>
        </w:tc>
        <w:tc>
          <w:tcPr>
            <w:tcW w:w="0" w:type="auto"/>
          </w:tcPr>
          <w:p w14:paraId="065288A9" w14:textId="77777777" w:rsidR="00A21AE5" w:rsidRPr="00396EBB" w:rsidRDefault="00A21AE5" w:rsidP="00396EBB">
            <w:pPr>
              <w:pStyle w:val="tabel"/>
              <w:spacing w:before="0" w:after="0" w:line="360" w:lineRule="auto"/>
              <w:rPr>
                <w:b/>
                <w:bCs/>
              </w:rPr>
            </w:pPr>
            <w:r w:rsidRPr="00396EBB">
              <w:rPr>
                <w:b/>
                <w:bCs/>
              </w:rPr>
              <w:t>WINE</w:t>
            </w:r>
          </w:p>
        </w:tc>
      </w:tr>
      <w:tr w:rsidR="00A21AE5" w14:paraId="339C1167" w14:textId="77777777" w:rsidTr="00617DB7">
        <w:tc>
          <w:tcPr>
            <w:tcW w:w="0" w:type="auto"/>
          </w:tcPr>
          <w:p w14:paraId="77B5CE19" w14:textId="77777777" w:rsidR="00A21AE5" w:rsidRPr="00396EBB" w:rsidRDefault="00A21AE5" w:rsidP="00E56094">
            <w:pPr>
              <w:pStyle w:val="tabel"/>
              <w:numPr>
                <w:ilvl w:val="0"/>
                <w:numId w:val="25"/>
              </w:numPr>
              <w:spacing w:before="0" w:after="0"/>
              <w:ind w:left="0" w:firstLine="33"/>
              <w:jc w:val="left"/>
            </w:pPr>
          </w:p>
        </w:tc>
        <w:tc>
          <w:tcPr>
            <w:tcW w:w="0" w:type="auto"/>
          </w:tcPr>
          <w:p w14:paraId="14B08C25" w14:textId="77777777" w:rsidR="00A21AE5" w:rsidRDefault="00A21AE5" w:rsidP="00396EBB">
            <w:pPr>
              <w:pStyle w:val="tabel"/>
              <w:spacing w:before="0" w:after="0" w:line="360" w:lineRule="auto"/>
              <w:jc w:val="left"/>
            </w:pPr>
            <w:r w:rsidRPr="00066733">
              <w:t>PT WULANDARI BANGUN LAKSANA TBK</w:t>
            </w:r>
          </w:p>
        </w:tc>
        <w:tc>
          <w:tcPr>
            <w:tcW w:w="0" w:type="auto"/>
          </w:tcPr>
          <w:p w14:paraId="53FD330B" w14:textId="77777777" w:rsidR="00A21AE5" w:rsidRPr="00396EBB" w:rsidRDefault="00A21AE5" w:rsidP="00396EBB">
            <w:pPr>
              <w:pStyle w:val="tabel"/>
              <w:spacing w:before="0" w:after="0" w:line="360" w:lineRule="auto"/>
              <w:rPr>
                <w:b/>
                <w:bCs/>
              </w:rPr>
            </w:pPr>
            <w:r w:rsidRPr="00396EBB">
              <w:rPr>
                <w:b/>
                <w:bCs/>
              </w:rPr>
              <w:t>BSBK</w:t>
            </w:r>
          </w:p>
        </w:tc>
      </w:tr>
      <w:tr w:rsidR="00A21AE5" w14:paraId="05CC9C71" w14:textId="77777777" w:rsidTr="00617DB7">
        <w:tc>
          <w:tcPr>
            <w:tcW w:w="0" w:type="auto"/>
          </w:tcPr>
          <w:p w14:paraId="05545F2F" w14:textId="77777777" w:rsidR="00A21AE5" w:rsidRPr="00396EBB" w:rsidRDefault="00A21AE5" w:rsidP="00E56094">
            <w:pPr>
              <w:pStyle w:val="tabel"/>
              <w:numPr>
                <w:ilvl w:val="0"/>
                <w:numId w:val="25"/>
              </w:numPr>
              <w:spacing w:before="0" w:after="0"/>
              <w:ind w:left="0" w:firstLine="33"/>
              <w:jc w:val="left"/>
            </w:pPr>
          </w:p>
        </w:tc>
        <w:tc>
          <w:tcPr>
            <w:tcW w:w="0" w:type="auto"/>
          </w:tcPr>
          <w:p w14:paraId="10D43B7C" w14:textId="77777777" w:rsidR="00A21AE5" w:rsidRDefault="00A21AE5" w:rsidP="00396EBB">
            <w:pPr>
              <w:pStyle w:val="tabel"/>
              <w:spacing w:before="0" w:after="0" w:line="360" w:lineRule="auto"/>
              <w:jc w:val="left"/>
            </w:pPr>
            <w:r w:rsidRPr="00066733">
              <w:t>PT SUNTER LAKESIDE HOTEL TBK</w:t>
            </w:r>
          </w:p>
        </w:tc>
        <w:tc>
          <w:tcPr>
            <w:tcW w:w="0" w:type="auto"/>
          </w:tcPr>
          <w:p w14:paraId="38FABA5F" w14:textId="77777777" w:rsidR="00A21AE5" w:rsidRPr="00396EBB" w:rsidRDefault="00A21AE5" w:rsidP="00396EBB">
            <w:pPr>
              <w:pStyle w:val="tabel"/>
              <w:spacing w:before="0" w:after="0" w:line="360" w:lineRule="auto"/>
              <w:rPr>
                <w:b/>
                <w:bCs/>
              </w:rPr>
            </w:pPr>
            <w:r w:rsidRPr="00396EBB">
              <w:rPr>
                <w:b/>
                <w:bCs/>
              </w:rPr>
              <w:t>SNLK</w:t>
            </w:r>
          </w:p>
        </w:tc>
      </w:tr>
      <w:tr w:rsidR="00A21AE5" w14:paraId="3E803281" w14:textId="77777777" w:rsidTr="00617DB7">
        <w:tc>
          <w:tcPr>
            <w:tcW w:w="0" w:type="auto"/>
          </w:tcPr>
          <w:p w14:paraId="159A4AEF" w14:textId="77777777" w:rsidR="00A21AE5" w:rsidRPr="00396EBB" w:rsidRDefault="00A21AE5" w:rsidP="00E56094">
            <w:pPr>
              <w:pStyle w:val="tabel"/>
              <w:numPr>
                <w:ilvl w:val="0"/>
                <w:numId w:val="25"/>
              </w:numPr>
              <w:spacing w:before="0" w:after="0"/>
              <w:ind w:left="0" w:firstLine="33"/>
              <w:jc w:val="left"/>
            </w:pPr>
          </w:p>
        </w:tc>
        <w:tc>
          <w:tcPr>
            <w:tcW w:w="0" w:type="auto"/>
          </w:tcPr>
          <w:p w14:paraId="5B3968EC" w14:textId="77777777" w:rsidR="00A21AE5" w:rsidRDefault="00A21AE5" w:rsidP="00396EBB">
            <w:pPr>
              <w:pStyle w:val="tabel"/>
              <w:spacing w:before="0" w:after="0" w:line="360" w:lineRule="auto"/>
              <w:jc w:val="left"/>
            </w:pPr>
            <w:r w:rsidRPr="00066733">
              <w:t>PT PAM MINERAL TBK</w:t>
            </w:r>
          </w:p>
        </w:tc>
        <w:tc>
          <w:tcPr>
            <w:tcW w:w="0" w:type="auto"/>
          </w:tcPr>
          <w:p w14:paraId="447B051E" w14:textId="77777777" w:rsidR="00A21AE5" w:rsidRPr="00396EBB" w:rsidRDefault="00A21AE5" w:rsidP="00396EBB">
            <w:pPr>
              <w:pStyle w:val="tabel"/>
              <w:spacing w:before="0" w:after="0" w:line="360" w:lineRule="auto"/>
              <w:rPr>
                <w:b/>
                <w:bCs/>
              </w:rPr>
            </w:pPr>
            <w:r w:rsidRPr="00396EBB">
              <w:rPr>
                <w:b/>
                <w:bCs/>
              </w:rPr>
              <w:t>NICL</w:t>
            </w:r>
          </w:p>
        </w:tc>
      </w:tr>
      <w:tr w:rsidR="00A21AE5" w14:paraId="0D63DB2D" w14:textId="77777777" w:rsidTr="00617DB7">
        <w:tc>
          <w:tcPr>
            <w:tcW w:w="0" w:type="auto"/>
          </w:tcPr>
          <w:p w14:paraId="571E5A33" w14:textId="77777777" w:rsidR="00A21AE5" w:rsidRPr="00396EBB" w:rsidRDefault="00A21AE5" w:rsidP="00E56094">
            <w:pPr>
              <w:pStyle w:val="tabel"/>
              <w:numPr>
                <w:ilvl w:val="0"/>
                <w:numId w:val="25"/>
              </w:numPr>
              <w:spacing w:before="0" w:after="0"/>
              <w:ind w:left="0" w:firstLine="33"/>
              <w:jc w:val="left"/>
            </w:pPr>
          </w:p>
        </w:tc>
        <w:tc>
          <w:tcPr>
            <w:tcW w:w="0" w:type="auto"/>
          </w:tcPr>
          <w:p w14:paraId="4277407A" w14:textId="77777777" w:rsidR="00A21AE5" w:rsidRDefault="00A21AE5" w:rsidP="00396EBB">
            <w:pPr>
              <w:pStyle w:val="tabel"/>
              <w:spacing w:before="0" w:after="0" w:line="360" w:lineRule="auto"/>
              <w:jc w:val="left"/>
            </w:pPr>
            <w:r w:rsidRPr="00066733">
              <w:t>PT ASURANSI DIGITAL BERSAMA TBK</w:t>
            </w:r>
          </w:p>
        </w:tc>
        <w:tc>
          <w:tcPr>
            <w:tcW w:w="0" w:type="auto"/>
          </w:tcPr>
          <w:p w14:paraId="73F15C03" w14:textId="77777777" w:rsidR="00A21AE5" w:rsidRPr="00396EBB" w:rsidRDefault="00A21AE5" w:rsidP="00396EBB">
            <w:pPr>
              <w:pStyle w:val="tabel"/>
              <w:spacing w:before="0" w:after="0" w:line="360" w:lineRule="auto"/>
              <w:rPr>
                <w:b/>
                <w:bCs/>
              </w:rPr>
            </w:pPr>
            <w:r w:rsidRPr="00396EBB">
              <w:rPr>
                <w:b/>
                <w:bCs/>
              </w:rPr>
              <w:t>YOII</w:t>
            </w:r>
          </w:p>
        </w:tc>
      </w:tr>
      <w:tr w:rsidR="00A21AE5" w14:paraId="680682B5" w14:textId="77777777" w:rsidTr="00617DB7">
        <w:tc>
          <w:tcPr>
            <w:tcW w:w="0" w:type="auto"/>
          </w:tcPr>
          <w:p w14:paraId="4ADBF908" w14:textId="77777777" w:rsidR="00A21AE5" w:rsidRPr="00396EBB" w:rsidRDefault="00A21AE5" w:rsidP="00E56094">
            <w:pPr>
              <w:pStyle w:val="tabel"/>
              <w:numPr>
                <w:ilvl w:val="0"/>
                <w:numId w:val="25"/>
              </w:numPr>
              <w:spacing w:before="0" w:after="0"/>
              <w:ind w:left="0" w:firstLine="33"/>
              <w:jc w:val="left"/>
            </w:pPr>
          </w:p>
        </w:tc>
        <w:tc>
          <w:tcPr>
            <w:tcW w:w="0" w:type="auto"/>
          </w:tcPr>
          <w:p w14:paraId="73ED7DC5" w14:textId="77777777" w:rsidR="00A21AE5" w:rsidRDefault="00A21AE5" w:rsidP="00396EBB">
            <w:pPr>
              <w:pStyle w:val="tabel"/>
              <w:spacing w:before="0" w:after="0" w:line="360" w:lineRule="auto"/>
              <w:jc w:val="left"/>
            </w:pPr>
            <w:r w:rsidRPr="00066733">
              <w:t>PT PANCA MITRA MULTIPERDANA TBK</w:t>
            </w:r>
          </w:p>
        </w:tc>
        <w:tc>
          <w:tcPr>
            <w:tcW w:w="0" w:type="auto"/>
          </w:tcPr>
          <w:p w14:paraId="78FEF4E9" w14:textId="77777777" w:rsidR="00A21AE5" w:rsidRPr="00396EBB" w:rsidRDefault="00A21AE5" w:rsidP="00396EBB">
            <w:pPr>
              <w:pStyle w:val="tabel"/>
              <w:spacing w:before="0" w:after="0" w:line="360" w:lineRule="auto"/>
              <w:rPr>
                <w:b/>
                <w:bCs/>
              </w:rPr>
            </w:pPr>
            <w:r w:rsidRPr="00396EBB">
              <w:rPr>
                <w:b/>
                <w:bCs/>
              </w:rPr>
              <w:t>PMMP</w:t>
            </w:r>
          </w:p>
        </w:tc>
      </w:tr>
      <w:tr w:rsidR="00A21AE5" w14:paraId="224C4349" w14:textId="77777777" w:rsidTr="00617DB7">
        <w:tc>
          <w:tcPr>
            <w:tcW w:w="0" w:type="auto"/>
          </w:tcPr>
          <w:p w14:paraId="5CD14187" w14:textId="77777777" w:rsidR="00A21AE5" w:rsidRPr="00396EBB" w:rsidRDefault="00A21AE5" w:rsidP="00E56094">
            <w:pPr>
              <w:pStyle w:val="tabel"/>
              <w:numPr>
                <w:ilvl w:val="0"/>
                <w:numId w:val="25"/>
              </w:numPr>
              <w:spacing w:before="0" w:after="0"/>
              <w:ind w:left="0" w:firstLine="33"/>
              <w:jc w:val="left"/>
            </w:pPr>
          </w:p>
        </w:tc>
        <w:tc>
          <w:tcPr>
            <w:tcW w:w="0" w:type="auto"/>
          </w:tcPr>
          <w:p w14:paraId="62CBC7D6" w14:textId="77777777" w:rsidR="00A21AE5" w:rsidRDefault="00A21AE5" w:rsidP="00396EBB">
            <w:pPr>
              <w:pStyle w:val="tabel"/>
              <w:spacing w:before="0" w:after="0" w:line="360" w:lineRule="auto"/>
              <w:jc w:val="left"/>
            </w:pPr>
            <w:r w:rsidRPr="00066733">
              <w:t>PT SEMACOM INTEGRATED TBK</w:t>
            </w:r>
          </w:p>
        </w:tc>
        <w:tc>
          <w:tcPr>
            <w:tcW w:w="0" w:type="auto"/>
          </w:tcPr>
          <w:p w14:paraId="3EBE36E2" w14:textId="77777777" w:rsidR="00A21AE5" w:rsidRPr="00396EBB" w:rsidRDefault="00A21AE5" w:rsidP="00396EBB">
            <w:pPr>
              <w:pStyle w:val="tabel"/>
              <w:spacing w:before="0" w:after="0" w:line="360" w:lineRule="auto"/>
              <w:rPr>
                <w:b/>
                <w:bCs/>
              </w:rPr>
            </w:pPr>
            <w:r w:rsidRPr="00396EBB">
              <w:rPr>
                <w:b/>
                <w:bCs/>
              </w:rPr>
              <w:t>SEMA</w:t>
            </w:r>
          </w:p>
        </w:tc>
      </w:tr>
      <w:tr w:rsidR="00A21AE5" w14:paraId="3368F493" w14:textId="77777777" w:rsidTr="00617DB7">
        <w:tc>
          <w:tcPr>
            <w:tcW w:w="0" w:type="auto"/>
          </w:tcPr>
          <w:p w14:paraId="62BE106C" w14:textId="77777777" w:rsidR="00A21AE5" w:rsidRPr="00396EBB" w:rsidRDefault="00A21AE5" w:rsidP="00E56094">
            <w:pPr>
              <w:pStyle w:val="tabel"/>
              <w:numPr>
                <w:ilvl w:val="0"/>
                <w:numId w:val="25"/>
              </w:numPr>
              <w:spacing w:before="0" w:after="0"/>
              <w:ind w:left="0" w:firstLine="33"/>
              <w:jc w:val="left"/>
            </w:pPr>
          </w:p>
        </w:tc>
        <w:tc>
          <w:tcPr>
            <w:tcW w:w="0" w:type="auto"/>
          </w:tcPr>
          <w:p w14:paraId="3088F553" w14:textId="77777777" w:rsidR="00A21AE5" w:rsidRDefault="00A21AE5" w:rsidP="00396EBB">
            <w:pPr>
              <w:pStyle w:val="tabel"/>
              <w:spacing w:before="0" w:after="0" w:line="360" w:lineRule="auto"/>
              <w:jc w:val="left"/>
            </w:pPr>
            <w:r w:rsidRPr="00066733">
              <w:t>PT BUKALAPAK.COM TBK</w:t>
            </w:r>
          </w:p>
        </w:tc>
        <w:tc>
          <w:tcPr>
            <w:tcW w:w="0" w:type="auto"/>
          </w:tcPr>
          <w:p w14:paraId="11382ED2" w14:textId="77777777" w:rsidR="00A21AE5" w:rsidRPr="00396EBB" w:rsidRDefault="00A21AE5" w:rsidP="00396EBB">
            <w:pPr>
              <w:pStyle w:val="tabel"/>
              <w:spacing w:before="0" w:after="0" w:line="360" w:lineRule="auto"/>
              <w:rPr>
                <w:b/>
                <w:bCs/>
              </w:rPr>
            </w:pPr>
            <w:r w:rsidRPr="00396EBB">
              <w:rPr>
                <w:b/>
                <w:bCs/>
              </w:rPr>
              <w:t>BUKA</w:t>
            </w:r>
          </w:p>
        </w:tc>
      </w:tr>
      <w:tr w:rsidR="00A21AE5" w14:paraId="45FDA555" w14:textId="77777777" w:rsidTr="00617DB7">
        <w:tc>
          <w:tcPr>
            <w:tcW w:w="0" w:type="auto"/>
          </w:tcPr>
          <w:p w14:paraId="5C7B6D6A" w14:textId="77777777" w:rsidR="00A21AE5" w:rsidRPr="00396EBB" w:rsidRDefault="00A21AE5" w:rsidP="00E56094">
            <w:pPr>
              <w:pStyle w:val="tabel"/>
              <w:numPr>
                <w:ilvl w:val="0"/>
                <w:numId w:val="25"/>
              </w:numPr>
              <w:spacing w:before="0" w:after="0"/>
              <w:ind w:left="0" w:firstLine="33"/>
              <w:jc w:val="left"/>
            </w:pPr>
          </w:p>
        </w:tc>
        <w:tc>
          <w:tcPr>
            <w:tcW w:w="0" w:type="auto"/>
          </w:tcPr>
          <w:p w14:paraId="06215653" w14:textId="77777777" w:rsidR="00A21AE5" w:rsidRDefault="00A21AE5" w:rsidP="00396EBB">
            <w:pPr>
              <w:pStyle w:val="tabel"/>
              <w:spacing w:before="0" w:after="0" w:line="360" w:lineRule="auto"/>
              <w:jc w:val="left"/>
            </w:pPr>
            <w:r w:rsidRPr="00066733">
              <w:t>PT ATLANTIS SUBSEA INDONESIA TBK</w:t>
            </w:r>
          </w:p>
        </w:tc>
        <w:tc>
          <w:tcPr>
            <w:tcW w:w="0" w:type="auto"/>
          </w:tcPr>
          <w:p w14:paraId="47F96753" w14:textId="77777777" w:rsidR="00A21AE5" w:rsidRPr="00396EBB" w:rsidRDefault="00A21AE5" w:rsidP="00396EBB">
            <w:pPr>
              <w:pStyle w:val="tabel"/>
              <w:spacing w:before="0" w:after="0" w:line="360" w:lineRule="auto"/>
              <w:rPr>
                <w:b/>
                <w:bCs/>
              </w:rPr>
            </w:pPr>
            <w:r w:rsidRPr="00396EBB">
              <w:rPr>
                <w:b/>
                <w:bCs/>
              </w:rPr>
              <w:t>ATLA</w:t>
            </w:r>
          </w:p>
        </w:tc>
      </w:tr>
      <w:tr w:rsidR="00A21AE5" w14:paraId="5DB76FF2" w14:textId="77777777" w:rsidTr="00617DB7">
        <w:tc>
          <w:tcPr>
            <w:tcW w:w="0" w:type="auto"/>
          </w:tcPr>
          <w:p w14:paraId="2EBC80FA" w14:textId="77777777" w:rsidR="00A21AE5" w:rsidRPr="00396EBB" w:rsidRDefault="00A21AE5" w:rsidP="00E56094">
            <w:pPr>
              <w:pStyle w:val="tabel"/>
              <w:numPr>
                <w:ilvl w:val="0"/>
                <w:numId w:val="25"/>
              </w:numPr>
              <w:spacing w:before="0" w:after="0"/>
              <w:ind w:left="0" w:firstLine="33"/>
              <w:jc w:val="left"/>
            </w:pPr>
          </w:p>
        </w:tc>
        <w:tc>
          <w:tcPr>
            <w:tcW w:w="0" w:type="auto"/>
          </w:tcPr>
          <w:p w14:paraId="10ACBB28" w14:textId="77777777" w:rsidR="00A21AE5" w:rsidRDefault="00A21AE5" w:rsidP="00396EBB">
            <w:pPr>
              <w:pStyle w:val="tabel"/>
              <w:spacing w:before="0" w:after="0" w:line="360" w:lineRule="auto"/>
              <w:jc w:val="left"/>
            </w:pPr>
            <w:r w:rsidRPr="00066733">
              <w:t>PT UBC MEDICAL INDONESIA TBK</w:t>
            </w:r>
          </w:p>
        </w:tc>
        <w:tc>
          <w:tcPr>
            <w:tcW w:w="0" w:type="auto"/>
          </w:tcPr>
          <w:p w14:paraId="4D94BA2F" w14:textId="77777777" w:rsidR="00A21AE5" w:rsidRPr="00396EBB" w:rsidRDefault="00A21AE5" w:rsidP="00396EBB">
            <w:pPr>
              <w:pStyle w:val="tabel"/>
              <w:spacing w:before="0" w:after="0" w:line="360" w:lineRule="auto"/>
              <w:rPr>
                <w:b/>
                <w:bCs/>
              </w:rPr>
            </w:pPr>
            <w:r w:rsidRPr="00396EBB">
              <w:rPr>
                <w:b/>
                <w:bCs/>
              </w:rPr>
              <w:t>LABS</w:t>
            </w:r>
          </w:p>
        </w:tc>
      </w:tr>
      <w:tr w:rsidR="00A21AE5" w14:paraId="4DC64C6B" w14:textId="77777777" w:rsidTr="00617DB7">
        <w:tc>
          <w:tcPr>
            <w:tcW w:w="0" w:type="auto"/>
          </w:tcPr>
          <w:p w14:paraId="614E6CB5" w14:textId="77777777" w:rsidR="00A21AE5" w:rsidRPr="00396EBB" w:rsidRDefault="00A21AE5" w:rsidP="00E56094">
            <w:pPr>
              <w:pStyle w:val="tabel"/>
              <w:numPr>
                <w:ilvl w:val="0"/>
                <w:numId w:val="25"/>
              </w:numPr>
              <w:spacing w:before="0" w:after="0"/>
              <w:ind w:left="0" w:firstLine="33"/>
              <w:jc w:val="left"/>
            </w:pPr>
          </w:p>
        </w:tc>
        <w:tc>
          <w:tcPr>
            <w:tcW w:w="0" w:type="auto"/>
          </w:tcPr>
          <w:p w14:paraId="18AD34C5" w14:textId="77777777" w:rsidR="00A21AE5" w:rsidRDefault="00A21AE5" w:rsidP="00396EBB">
            <w:pPr>
              <w:pStyle w:val="tabel"/>
              <w:spacing w:before="0" w:after="0" w:line="360" w:lineRule="auto"/>
              <w:jc w:val="left"/>
            </w:pPr>
            <w:r w:rsidRPr="00066733">
              <w:t>PT BATULICIN NUSANTARA MARITIM TBK</w:t>
            </w:r>
          </w:p>
        </w:tc>
        <w:tc>
          <w:tcPr>
            <w:tcW w:w="0" w:type="auto"/>
          </w:tcPr>
          <w:p w14:paraId="47CE3B50" w14:textId="77777777" w:rsidR="00A21AE5" w:rsidRPr="00396EBB" w:rsidRDefault="00A21AE5" w:rsidP="00396EBB">
            <w:pPr>
              <w:pStyle w:val="tabel"/>
              <w:spacing w:before="0" w:after="0" w:line="360" w:lineRule="auto"/>
              <w:rPr>
                <w:b/>
                <w:bCs/>
              </w:rPr>
            </w:pPr>
            <w:r w:rsidRPr="00396EBB">
              <w:rPr>
                <w:b/>
                <w:bCs/>
              </w:rPr>
              <w:t>BESS</w:t>
            </w:r>
          </w:p>
        </w:tc>
      </w:tr>
      <w:tr w:rsidR="00A21AE5" w14:paraId="7E5C8276" w14:textId="77777777" w:rsidTr="00617DB7">
        <w:tc>
          <w:tcPr>
            <w:tcW w:w="0" w:type="auto"/>
          </w:tcPr>
          <w:p w14:paraId="4B6E9557" w14:textId="77777777" w:rsidR="00A21AE5" w:rsidRPr="00396EBB" w:rsidRDefault="00A21AE5" w:rsidP="00E56094">
            <w:pPr>
              <w:pStyle w:val="tabel"/>
              <w:numPr>
                <w:ilvl w:val="0"/>
                <w:numId w:val="25"/>
              </w:numPr>
              <w:spacing w:before="0" w:after="0"/>
              <w:ind w:left="0" w:firstLine="33"/>
              <w:jc w:val="left"/>
            </w:pPr>
          </w:p>
        </w:tc>
        <w:tc>
          <w:tcPr>
            <w:tcW w:w="0" w:type="auto"/>
          </w:tcPr>
          <w:p w14:paraId="6C63F6BB" w14:textId="77777777" w:rsidR="00A21AE5" w:rsidRDefault="00A21AE5" w:rsidP="00396EBB">
            <w:pPr>
              <w:pStyle w:val="tabel"/>
              <w:spacing w:before="0" w:after="0" w:line="360" w:lineRule="auto"/>
              <w:jc w:val="left"/>
            </w:pPr>
            <w:r w:rsidRPr="00066733">
              <w:t>PT SINERGI MULTI LESTARINDO TBK</w:t>
            </w:r>
          </w:p>
        </w:tc>
        <w:tc>
          <w:tcPr>
            <w:tcW w:w="0" w:type="auto"/>
          </w:tcPr>
          <w:p w14:paraId="51FD52C0" w14:textId="77777777" w:rsidR="00A21AE5" w:rsidRPr="00396EBB" w:rsidRDefault="00A21AE5" w:rsidP="00396EBB">
            <w:pPr>
              <w:pStyle w:val="tabel"/>
              <w:spacing w:before="0" w:after="0" w:line="360" w:lineRule="auto"/>
              <w:rPr>
                <w:b/>
                <w:bCs/>
              </w:rPr>
            </w:pPr>
            <w:r w:rsidRPr="00396EBB">
              <w:rPr>
                <w:b/>
                <w:bCs/>
              </w:rPr>
              <w:t>SMLE</w:t>
            </w:r>
          </w:p>
        </w:tc>
      </w:tr>
      <w:tr w:rsidR="00A21AE5" w14:paraId="13C66644" w14:textId="77777777" w:rsidTr="00617DB7">
        <w:tc>
          <w:tcPr>
            <w:tcW w:w="0" w:type="auto"/>
          </w:tcPr>
          <w:p w14:paraId="3E05EC97" w14:textId="77777777" w:rsidR="00A21AE5" w:rsidRPr="00396EBB" w:rsidRDefault="00A21AE5" w:rsidP="00E56094">
            <w:pPr>
              <w:pStyle w:val="tabel"/>
              <w:numPr>
                <w:ilvl w:val="0"/>
                <w:numId w:val="25"/>
              </w:numPr>
              <w:spacing w:before="0" w:after="0"/>
              <w:ind w:left="0" w:firstLine="33"/>
              <w:jc w:val="left"/>
            </w:pPr>
          </w:p>
        </w:tc>
        <w:tc>
          <w:tcPr>
            <w:tcW w:w="0" w:type="auto"/>
          </w:tcPr>
          <w:p w14:paraId="04524349" w14:textId="77777777" w:rsidR="00A21AE5" w:rsidRDefault="00A21AE5" w:rsidP="00396EBB">
            <w:pPr>
              <w:pStyle w:val="tabel"/>
              <w:spacing w:before="0" w:after="0" w:line="360" w:lineRule="auto"/>
              <w:jc w:val="left"/>
            </w:pPr>
            <w:r w:rsidRPr="00066733">
              <w:t>PT SARANA MITRA LUAS TBK</w:t>
            </w:r>
          </w:p>
        </w:tc>
        <w:tc>
          <w:tcPr>
            <w:tcW w:w="0" w:type="auto"/>
          </w:tcPr>
          <w:p w14:paraId="62EC069B" w14:textId="77777777" w:rsidR="00A21AE5" w:rsidRPr="00396EBB" w:rsidRDefault="00A21AE5" w:rsidP="00396EBB">
            <w:pPr>
              <w:pStyle w:val="tabel"/>
              <w:spacing w:before="0" w:after="0" w:line="360" w:lineRule="auto"/>
              <w:rPr>
                <w:b/>
                <w:bCs/>
              </w:rPr>
            </w:pPr>
            <w:r w:rsidRPr="00396EBB">
              <w:rPr>
                <w:b/>
                <w:bCs/>
              </w:rPr>
              <w:t>SMIL</w:t>
            </w:r>
          </w:p>
        </w:tc>
      </w:tr>
      <w:tr w:rsidR="00A21AE5" w14:paraId="6C6319BA" w14:textId="77777777" w:rsidTr="00617DB7">
        <w:tc>
          <w:tcPr>
            <w:tcW w:w="0" w:type="auto"/>
          </w:tcPr>
          <w:p w14:paraId="3D4DFF24" w14:textId="77777777" w:rsidR="00A21AE5" w:rsidRPr="00396EBB" w:rsidRDefault="00A21AE5" w:rsidP="00E56094">
            <w:pPr>
              <w:pStyle w:val="tabel"/>
              <w:numPr>
                <w:ilvl w:val="0"/>
                <w:numId w:val="25"/>
              </w:numPr>
              <w:spacing w:before="0" w:after="0"/>
              <w:ind w:left="0" w:firstLine="33"/>
              <w:jc w:val="left"/>
            </w:pPr>
          </w:p>
        </w:tc>
        <w:tc>
          <w:tcPr>
            <w:tcW w:w="0" w:type="auto"/>
          </w:tcPr>
          <w:p w14:paraId="7441EA02" w14:textId="77777777" w:rsidR="00A21AE5" w:rsidRDefault="00A21AE5" w:rsidP="00396EBB">
            <w:pPr>
              <w:pStyle w:val="tabel"/>
              <w:spacing w:before="0" w:after="0" w:line="360" w:lineRule="auto"/>
              <w:jc w:val="left"/>
            </w:pPr>
            <w:r w:rsidRPr="00066733">
              <w:t>PT CAKRA BUANA RESOURCE TBK</w:t>
            </w:r>
          </w:p>
        </w:tc>
        <w:tc>
          <w:tcPr>
            <w:tcW w:w="0" w:type="auto"/>
          </w:tcPr>
          <w:p w14:paraId="1FBB3814" w14:textId="77777777" w:rsidR="00A21AE5" w:rsidRPr="00396EBB" w:rsidRDefault="00A21AE5" w:rsidP="00396EBB">
            <w:pPr>
              <w:pStyle w:val="tabel"/>
              <w:spacing w:before="0" w:after="0" w:line="360" w:lineRule="auto"/>
              <w:rPr>
                <w:b/>
                <w:bCs/>
              </w:rPr>
            </w:pPr>
            <w:r w:rsidRPr="00396EBB">
              <w:rPr>
                <w:b/>
                <w:bCs/>
              </w:rPr>
              <w:t>CBRE</w:t>
            </w:r>
          </w:p>
        </w:tc>
      </w:tr>
      <w:tr w:rsidR="00A21AE5" w14:paraId="07779B8D" w14:textId="77777777" w:rsidTr="00617DB7">
        <w:tc>
          <w:tcPr>
            <w:tcW w:w="0" w:type="auto"/>
          </w:tcPr>
          <w:p w14:paraId="30DED2D5" w14:textId="77777777" w:rsidR="00A21AE5" w:rsidRPr="00396EBB" w:rsidRDefault="00A21AE5" w:rsidP="00E56094">
            <w:pPr>
              <w:pStyle w:val="tabel"/>
              <w:numPr>
                <w:ilvl w:val="0"/>
                <w:numId w:val="25"/>
              </w:numPr>
              <w:spacing w:before="0" w:after="0"/>
              <w:ind w:left="0" w:firstLine="33"/>
              <w:jc w:val="left"/>
            </w:pPr>
          </w:p>
        </w:tc>
        <w:tc>
          <w:tcPr>
            <w:tcW w:w="0" w:type="auto"/>
          </w:tcPr>
          <w:p w14:paraId="6F4AFC55" w14:textId="77777777" w:rsidR="00A21AE5" w:rsidRDefault="00A21AE5" w:rsidP="00396EBB">
            <w:pPr>
              <w:pStyle w:val="tabel"/>
              <w:spacing w:before="0" w:after="0" w:line="360" w:lineRule="auto"/>
              <w:jc w:val="left"/>
            </w:pPr>
            <w:r w:rsidRPr="00066733">
              <w:t>PT SUMBER TANI AGUNG RESOURCE TBK</w:t>
            </w:r>
          </w:p>
        </w:tc>
        <w:tc>
          <w:tcPr>
            <w:tcW w:w="0" w:type="auto"/>
          </w:tcPr>
          <w:p w14:paraId="2ABF499B" w14:textId="77777777" w:rsidR="00A21AE5" w:rsidRPr="00396EBB" w:rsidRDefault="00A21AE5" w:rsidP="00396EBB">
            <w:pPr>
              <w:pStyle w:val="tabel"/>
              <w:spacing w:before="0" w:after="0" w:line="360" w:lineRule="auto"/>
              <w:rPr>
                <w:b/>
                <w:bCs/>
              </w:rPr>
            </w:pPr>
            <w:r w:rsidRPr="00396EBB">
              <w:rPr>
                <w:b/>
                <w:bCs/>
              </w:rPr>
              <w:t>STAA</w:t>
            </w:r>
          </w:p>
        </w:tc>
      </w:tr>
      <w:tr w:rsidR="00A21AE5" w14:paraId="73718C87" w14:textId="77777777" w:rsidTr="00617DB7">
        <w:tc>
          <w:tcPr>
            <w:tcW w:w="0" w:type="auto"/>
          </w:tcPr>
          <w:p w14:paraId="12971457" w14:textId="77777777" w:rsidR="00A21AE5" w:rsidRPr="00396EBB" w:rsidRDefault="00A21AE5" w:rsidP="00E56094">
            <w:pPr>
              <w:pStyle w:val="tabel"/>
              <w:numPr>
                <w:ilvl w:val="0"/>
                <w:numId w:val="25"/>
              </w:numPr>
              <w:spacing w:before="0" w:after="0"/>
              <w:ind w:left="0" w:firstLine="33"/>
              <w:jc w:val="left"/>
            </w:pPr>
          </w:p>
        </w:tc>
        <w:tc>
          <w:tcPr>
            <w:tcW w:w="0" w:type="auto"/>
          </w:tcPr>
          <w:p w14:paraId="48F41636" w14:textId="77777777" w:rsidR="00A21AE5" w:rsidRDefault="00A21AE5" w:rsidP="00396EBB">
            <w:pPr>
              <w:pStyle w:val="tabel"/>
              <w:spacing w:before="0" w:after="0" w:line="360" w:lineRule="auto"/>
              <w:jc w:val="left"/>
            </w:pPr>
            <w:r w:rsidRPr="00066733">
              <w:t>PT PELAYARAN NASIONAL EKALYA PURNAMASARI TBK</w:t>
            </w:r>
          </w:p>
        </w:tc>
        <w:tc>
          <w:tcPr>
            <w:tcW w:w="0" w:type="auto"/>
          </w:tcPr>
          <w:p w14:paraId="5704EFD4" w14:textId="77777777" w:rsidR="00A21AE5" w:rsidRPr="00396EBB" w:rsidRDefault="00A21AE5" w:rsidP="00396EBB">
            <w:pPr>
              <w:pStyle w:val="tabel"/>
              <w:spacing w:before="0" w:after="0" w:line="360" w:lineRule="auto"/>
              <w:rPr>
                <w:b/>
                <w:bCs/>
              </w:rPr>
            </w:pPr>
            <w:r w:rsidRPr="00396EBB">
              <w:rPr>
                <w:b/>
                <w:bCs/>
              </w:rPr>
              <w:t>ELPI</w:t>
            </w:r>
          </w:p>
        </w:tc>
      </w:tr>
      <w:tr w:rsidR="00A21AE5" w14:paraId="49D9B2A2" w14:textId="77777777" w:rsidTr="00617DB7">
        <w:tc>
          <w:tcPr>
            <w:tcW w:w="0" w:type="auto"/>
          </w:tcPr>
          <w:p w14:paraId="66290230" w14:textId="77777777" w:rsidR="00A21AE5" w:rsidRPr="00396EBB" w:rsidRDefault="00A21AE5" w:rsidP="00E56094">
            <w:pPr>
              <w:pStyle w:val="tabel"/>
              <w:numPr>
                <w:ilvl w:val="0"/>
                <w:numId w:val="25"/>
              </w:numPr>
              <w:spacing w:before="0" w:after="0"/>
              <w:ind w:left="0" w:firstLine="33"/>
              <w:jc w:val="left"/>
            </w:pPr>
          </w:p>
        </w:tc>
        <w:tc>
          <w:tcPr>
            <w:tcW w:w="0" w:type="auto"/>
          </w:tcPr>
          <w:p w14:paraId="4E45E20C" w14:textId="77777777" w:rsidR="00A21AE5" w:rsidRDefault="00A21AE5" w:rsidP="00396EBB">
            <w:pPr>
              <w:pStyle w:val="tabel"/>
              <w:spacing w:before="0" w:after="0" w:line="360" w:lineRule="auto"/>
              <w:jc w:val="left"/>
            </w:pPr>
            <w:r w:rsidRPr="00066733">
              <w:t>PT WIDODO MAKMUR UNGGAS TBK</w:t>
            </w:r>
          </w:p>
        </w:tc>
        <w:tc>
          <w:tcPr>
            <w:tcW w:w="0" w:type="auto"/>
          </w:tcPr>
          <w:p w14:paraId="69FDD4CD" w14:textId="77777777" w:rsidR="00A21AE5" w:rsidRPr="00396EBB" w:rsidRDefault="00A21AE5" w:rsidP="00396EBB">
            <w:pPr>
              <w:pStyle w:val="tabel"/>
              <w:spacing w:before="0" w:after="0" w:line="360" w:lineRule="auto"/>
              <w:rPr>
                <w:b/>
                <w:bCs/>
              </w:rPr>
            </w:pPr>
            <w:r w:rsidRPr="00396EBB">
              <w:rPr>
                <w:b/>
                <w:bCs/>
              </w:rPr>
              <w:t>WMUU</w:t>
            </w:r>
          </w:p>
        </w:tc>
      </w:tr>
      <w:tr w:rsidR="00A21AE5" w14:paraId="31F037A4" w14:textId="77777777" w:rsidTr="00617DB7">
        <w:tc>
          <w:tcPr>
            <w:tcW w:w="0" w:type="auto"/>
          </w:tcPr>
          <w:p w14:paraId="3FA6DBD9" w14:textId="77777777" w:rsidR="00A21AE5" w:rsidRPr="00396EBB" w:rsidRDefault="00A21AE5" w:rsidP="00E56094">
            <w:pPr>
              <w:pStyle w:val="tabel"/>
              <w:numPr>
                <w:ilvl w:val="0"/>
                <w:numId w:val="25"/>
              </w:numPr>
              <w:spacing w:before="0" w:after="0"/>
              <w:ind w:left="0" w:firstLine="33"/>
              <w:jc w:val="left"/>
            </w:pPr>
          </w:p>
        </w:tc>
        <w:tc>
          <w:tcPr>
            <w:tcW w:w="0" w:type="auto"/>
          </w:tcPr>
          <w:p w14:paraId="7F4CFC5A" w14:textId="77777777" w:rsidR="00A21AE5" w:rsidRDefault="00A21AE5" w:rsidP="00396EBB">
            <w:pPr>
              <w:pStyle w:val="tabel"/>
              <w:spacing w:before="0" w:after="0" w:line="360" w:lineRule="auto"/>
              <w:jc w:val="left"/>
            </w:pPr>
            <w:r w:rsidRPr="00066733">
              <w:t>PT INDO OIL PERKASA TBK</w:t>
            </w:r>
          </w:p>
        </w:tc>
        <w:tc>
          <w:tcPr>
            <w:tcW w:w="0" w:type="auto"/>
          </w:tcPr>
          <w:p w14:paraId="477A17CF" w14:textId="77777777" w:rsidR="00A21AE5" w:rsidRPr="00396EBB" w:rsidRDefault="00A21AE5" w:rsidP="00396EBB">
            <w:pPr>
              <w:pStyle w:val="tabel"/>
              <w:spacing w:before="0" w:after="0" w:line="360" w:lineRule="auto"/>
              <w:rPr>
                <w:b/>
                <w:bCs/>
              </w:rPr>
            </w:pPr>
            <w:r w:rsidRPr="00396EBB">
              <w:rPr>
                <w:b/>
                <w:bCs/>
              </w:rPr>
              <w:t>OILS</w:t>
            </w:r>
          </w:p>
        </w:tc>
      </w:tr>
      <w:tr w:rsidR="00A21AE5" w14:paraId="6EF2CB0D" w14:textId="77777777" w:rsidTr="00617DB7">
        <w:tc>
          <w:tcPr>
            <w:tcW w:w="0" w:type="auto"/>
          </w:tcPr>
          <w:p w14:paraId="67936771" w14:textId="77777777" w:rsidR="00A21AE5" w:rsidRPr="00396EBB" w:rsidRDefault="00A21AE5" w:rsidP="00E56094">
            <w:pPr>
              <w:pStyle w:val="tabel"/>
              <w:numPr>
                <w:ilvl w:val="0"/>
                <w:numId w:val="25"/>
              </w:numPr>
              <w:spacing w:before="0" w:after="0"/>
              <w:ind w:left="0" w:firstLine="33"/>
              <w:jc w:val="left"/>
            </w:pPr>
          </w:p>
        </w:tc>
        <w:tc>
          <w:tcPr>
            <w:tcW w:w="0" w:type="auto"/>
          </w:tcPr>
          <w:p w14:paraId="1CF4443A" w14:textId="77777777" w:rsidR="00A21AE5" w:rsidRDefault="00A21AE5" w:rsidP="00396EBB">
            <w:pPr>
              <w:pStyle w:val="tabel"/>
              <w:spacing w:before="0" w:after="0" w:line="360" w:lineRule="auto"/>
              <w:jc w:val="left"/>
            </w:pPr>
            <w:r w:rsidRPr="00066733">
              <w:t>PT SELARAS CITRA NUSANTARA PERKASA TBK</w:t>
            </w:r>
          </w:p>
        </w:tc>
        <w:tc>
          <w:tcPr>
            <w:tcW w:w="0" w:type="auto"/>
          </w:tcPr>
          <w:p w14:paraId="61EA274E" w14:textId="77777777" w:rsidR="00A21AE5" w:rsidRPr="00396EBB" w:rsidRDefault="00A21AE5" w:rsidP="00396EBB">
            <w:pPr>
              <w:pStyle w:val="tabel"/>
              <w:spacing w:before="0" w:after="0" w:line="360" w:lineRule="auto"/>
              <w:rPr>
                <w:b/>
                <w:bCs/>
              </w:rPr>
            </w:pPr>
            <w:r w:rsidRPr="00396EBB">
              <w:rPr>
                <w:b/>
                <w:bCs/>
              </w:rPr>
              <w:t>SCNP</w:t>
            </w:r>
          </w:p>
        </w:tc>
      </w:tr>
    </w:tbl>
    <w:p w14:paraId="7364AB41" w14:textId="77777777" w:rsidR="00957CA9" w:rsidRDefault="00957CA9" w:rsidP="00957CA9">
      <w:pPr>
        <w:pStyle w:val="judul2"/>
      </w:pPr>
    </w:p>
    <w:p w14:paraId="780ACE6D" w14:textId="77777777" w:rsidR="00640605" w:rsidRDefault="00957CA9" w:rsidP="00957CA9">
      <w:pPr>
        <w:pStyle w:val="judul2"/>
        <w:spacing w:before="240" w:after="240"/>
      </w:pPr>
      <w:r w:rsidRPr="00957CA9">
        <w:rPr>
          <w:b w:val="0"/>
          <w:bCs w:val="0"/>
        </w:rPr>
        <w:lastRenderedPageBreak/>
        <w:t>3.</w:t>
      </w:r>
      <w:r>
        <w:t>5 Teknik Pengumpulan Data</w:t>
      </w:r>
    </w:p>
    <w:p w14:paraId="519E2881" w14:textId="59EE59C1" w:rsidR="00EC5945" w:rsidRPr="00EC5945" w:rsidRDefault="00EC5945" w:rsidP="00EC5945">
      <w:pPr>
        <w:pStyle w:val="judul2"/>
        <w:spacing w:line="360" w:lineRule="auto"/>
        <w:ind w:left="426" w:firstLine="294"/>
        <w:jc w:val="both"/>
        <w:rPr>
          <w:b w:val="0"/>
          <w:bCs w:val="0"/>
        </w:rPr>
      </w:pPr>
      <w:r w:rsidRPr="00EC5945">
        <w:rPr>
          <w:b w:val="0"/>
          <w:bCs w:val="0"/>
        </w:rPr>
        <w:t xml:space="preserve">Penelitian dilakukan dengan menggunakan studi </w:t>
      </w:r>
      <w:r>
        <w:rPr>
          <w:b w:val="0"/>
          <w:bCs w:val="0"/>
        </w:rPr>
        <w:t>dokumenter</w:t>
      </w:r>
      <w:r w:rsidRPr="00EC5945">
        <w:rPr>
          <w:b w:val="0"/>
          <w:bCs w:val="0"/>
        </w:rPr>
        <w:t>, yaitu mengumpulkan data melalui peninggalan tertulis seperti arsip-arsip atau dokumen, surat-surat, buku-buku tentang pendapat, teori, dalil atau hukum-hukum, dan lain sebagainya yang terkait dengan masalah yang diteliti</w:t>
      </w:r>
      <w:r>
        <w:rPr>
          <w:b w:val="0"/>
          <w:bCs w:val="0"/>
        </w:rPr>
        <w:t xml:space="preserve"> </w:t>
      </w:r>
      <w:commentRangeStart w:id="103"/>
      <w:r>
        <w:rPr>
          <w:b w:val="0"/>
          <w:bCs w:val="0"/>
        </w:rPr>
        <w:t xml:space="preserve">(Soesana, </w:t>
      </w:r>
      <w:proofErr w:type="gramStart"/>
      <w:r>
        <w:rPr>
          <w:b w:val="0"/>
          <w:bCs w:val="0"/>
        </w:rPr>
        <w:t>ddk.,</w:t>
      </w:r>
      <w:proofErr w:type="gramEnd"/>
      <w:r>
        <w:rPr>
          <w:b w:val="0"/>
          <w:bCs w:val="0"/>
        </w:rPr>
        <w:t xml:space="preserve"> 2023 </w:t>
      </w:r>
      <w:r w:rsidR="00DA3B0B">
        <w:rPr>
          <w:b w:val="0"/>
          <w:bCs w:val="0"/>
        </w:rPr>
        <w:t>hlm.</w:t>
      </w:r>
      <w:r>
        <w:rPr>
          <w:b w:val="0"/>
          <w:bCs w:val="0"/>
        </w:rPr>
        <w:t xml:space="preserve"> 57)</w:t>
      </w:r>
      <w:r w:rsidRPr="00EC5945">
        <w:rPr>
          <w:b w:val="0"/>
          <w:bCs w:val="0"/>
        </w:rPr>
        <w:t>.</w:t>
      </w:r>
      <w:commentRangeEnd w:id="103"/>
      <w:r w:rsidR="00F54B20">
        <w:rPr>
          <w:rStyle w:val="CommentReference"/>
          <w:rFonts w:asciiTheme="minorHAnsi" w:hAnsiTheme="minorHAnsi" w:cstheme="minorBidi"/>
          <w:b w:val="0"/>
          <w:bCs w:val="0"/>
          <w:noProof/>
        </w:rPr>
        <w:commentReference w:id="103"/>
      </w:r>
      <w:r>
        <w:rPr>
          <w:b w:val="0"/>
          <w:bCs w:val="0"/>
        </w:rPr>
        <w:t xml:space="preserve"> Alasan menggunakan teknik ini adalah untuk mengidentifikasi </w:t>
      </w:r>
      <w:r w:rsidRPr="00EC5945">
        <w:rPr>
          <w:b w:val="0"/>
          <w:bCs w:val="0"/>
        </w:rPr>
        <w:t>hal-hal yang sudah ada untuk mengetahui apa yang sudah ada dan apa yang belum ada dalam bentuk jurnal-jurnal atau karya-karya ilmiah yang berkaitan dengan permasalahan penelitian.</w:t>
      </w:r>
      <w:r>
        <w:rPr>
          <w:b w:val="0"/>
          <w:bCs w:val="0"/>
        </w:rPr>
        <w:t xml:space="preserve"> Adapun j</w:t>
      </w:r>
      <w:r w:rsidRPr="00EC5945">
        <w:rPr>
          <w:b w:val="0"/>
          <w:bCs w:val="0"/>
        </w:rPr>
        <w:t>enis data yang digunakan pada penelitian ini yaitu data sekunder</w:t>
      </w:r>
      <w:r w:rsidR="005E7EA4">
        <w:rPr>
          <w:b w:val="0"/>
          <w:bCs w:val="0"/>
        </w:rPr>
        <w:t xml:space="preserve"> dan termasuk ke dalam data </w:t>
      </w:r>
      <w:r w:rsidR="005E7EA4">
        <w:rPr>
          <w:b w:val="0"/>
          <w:bCs w:val="0"/>
          <w:i/>
          <w:iCs/>
        </w:rPr>
        <w:t>cross section</w:t>
      </w:r>
      <w:r w:rsidRPr="00EC5945">
        <w:rPr>
          <w:b w:val="0"/>
          <w:bCs w:val="0"/>
        </w:rPr>
        <w:t>. </w:t>
      </w:r>
    </w:p>
    <w:p w14:paraId="3B84AEE9" w14:textId="34251B29" w:rsidR="006F4357" w:rsidRPr="00A514DE" w:rsidRDefault="00EC5945" w:rsidP="00A514DE">
      <w:pPr>
        <w:pStyle w:val="judul2"/>
        <w:spacing w:before="240" w:after="240" w:line="360" w:lineRule="auto"/>
        <w:ind w:left="426" w:firstLine="294"/>
        <w:jc w:val="both"/>
        <w:rPr>
          <w:b w:val="0"/>
          <w:bCs w:val="0"/>
        </w:rPr>
      </w:pPr>
      <w:proofErr w:type="gramStart"/>
      <w:r w:rsidRPr="00EC5945">
        <w:rPr>
          <w:b w:val="0"/>
          <w:bCs w:val="0"/>
        </w:rPr>
        <w:t xml:space="preserve">Menurut </w:t>
      </w:r>
      <w:commentRangeStart w:id="104"/>
      <w:r>
        <w:rPr>
          <w:b w:val="0"/>
          <w:bCs w:val="0"/>
        </w:rPr>
        <w:t>Agung dan Zarah</w:t>
      </w:r>
      <w:r w:rsidRPr="00EC5945">
        <w:rPr>
          <w:b w:val="0"/>
          <w:bCs w:val="0"/>
        </w:rPr>
        <w:t xml:space="preserve"> (20</w:t>
      </w:r>
      <w:r>
        <w:rPr>
          <w:b w:val="0"/>
          <w:bCs w:val="0"/>
        </w:rPr>
        <w:t>16:</w:t>
      </w:r>
      <w:r w:rsidR="007632B7">
        <w:rPr>
          <w:b w:val="0"/>
          <w:bCs w:val="0"/>
        </w:rPr>
        <w:t>78</w:t>
      </w:r>
      <w:r w:rsidRPr="00EC5945">
        <w:rPr>
          <w:b w:val="0"/>
          <w:bCs w:val="0"/>
        </w:rPr>
        <w:t>),</w:t>
      </w:r>
      <w:commentRangeEnd w:id="104"/>
      <w:r w:rsidR="00F54B20">
        <w:rPr>
          <w:rStyle w:val="CommentReference"/>
          <w:rFonts w:asciiTheme="minorHAnsi" w:hAnsiTheme="minorHAnsi" w:cstheme="minorBidi"/>
          <w:b w:val="0"/>
          <w:bCs w:val="0"/>
          <w:noProof/>
        </w:rPr>
        <w:commentReference w:id="104"/>
      </w:r>
      <w:r w:rsidRPr="00EC5945">
        <w:rPr>
          <w:b w:val="0"/>
          <w:bCs w:val="0"/>
        </w:rPr>
        <w:t xml:space="preserve"> data sekunder adalah data dokumentasi, data yang diterbitkan atau data yang digunakan oleh organisasi.</w:t>
      </w:r>
      <w:proofErr w:type="gramEnd"/>
      <w:r w:rsidRPr="00EC5945">
        <w:rPr>
          <w:b w:val="0"/>
          <w:bCs w:val="0"/>
        </w:rPr>
        <w:t xml:space="preserve"> </w:t>
      </w:r>
      <w:r w:rsidR="005E7EA4">
        <w:rPr>
          <w:b w:val="0"/>
          <w:bCs w:val="0"/>
        </w:rPr>
        <w:t xml:space="preserve">Sedangkan data </w:t>
      </w:r>
      <w:r w:rsidR="005E7EA4">
        <w:rPr>
          <w:b w:val="0"/>
          <w:bCs w:val="0"/>
          <w:i/>
          <w:iCs/>
        </w:rPr>
        <w:t xml:space="preserve">cross section </w:t>
      </w:r>
      <w:r w:rsidR="005E7EA4">
        <w:rPr>
          <w:b w:val="0"/>
          <w:bCs w:val="0"/>
        </w:rPr>
        <w:t>adalah data yang diambil dari beberapa unit pada satu titik waktu tertentu (</w:t>
      </w:r>
      <w:commentRangeStart w:id="105"/>
      <w:r w:rsidR="005E7EA4">
        <w:rPr>
          <w:b w:val="0"/>
          <w:bCs w:val="0"/>
        </w:rPr>
        <w:t xml:space="preserve">Sugiyanto dkk., 2022 hlm 8). </w:t>
      </w:r>
      <w:commentRangeEnd w:id="105"/>
      <w:r w:rsidR="00F54B20">
        <w:rPr>
          <w:rStyle w:val="CommentReference"/>
          <w:rFonts w:asciiTheme="minorHAnsi" w:hAnsiTheme="minorHAnsi" w:cstheme="minorBidi"/>
          <w:b w:val="0"/>
          <w:bCs w:val="0"/>
          <w:noProof/>
        </w:rPr>
        <w:commentReference w:id="105"/>
      </w:r>
      <w:r w:rsidRPr="00EC5945">
        <w:rPr>
          <w:b w:val="0"/>
          <w:bCs w:val="0"/>
        </w:rPr>
        <w:t>Dalam penelitian ini data sekunder diambil dari laporan keuangan perusahaan</w:t>
      </w:r>
      <w:r w:rsidR="007632B7">
        <w:rPr>
          <w:b w:val="0"/>
          <w:bCs w:val="0"/>
        </w:rPr>
        <w:t xml:space="preserve">, prospektus IPO, dan histori harga saham saat awal IPO perusahaan </w:t>
      </w:r>
      <w:r w:rsidRPr="00EC5945">
        <w:rPr>
          <w:b w:val="0"/>
          <w:bCs w:val="0"/>
        </w:rPr>
        <w:t xml:space="preserve">yang terdapat di </w:t>
      </w:r>
      <w:r w:rsidR="007632B7">
        <w:rPr>
          <w:b w:val="0"/>
          <w:bCs w:val="0"/>
        </w:rPr>
        <w:t>B</w:t>
      </w:r>
      <w:r w:rsidRPr="00EC5945">
        <w:rPr>
          <w:b w:val="0"/>
          <w:bCs w:val="0"/>
        </w:rPr>
        <w:t xml:space="preserve">ursa </w:t>
      </w:r>
      <w:r w:rsidR="007632B7">
        <w:rPr>
          <w:b w:val="0"/>
          <w:bCs w:val="0"/>
        </w:rPr>
        <w:t>E</w:t>
      </w:r>
      <w:r w:rsidRPr="00EC5945">
        <w:rPr>
          <w:b w:val="0"/>
          <w:bCs w:val="0"/>
        </w:rPr>
        <w:t>fek Indonesia</w:t>
      </w:r>
      <w:r w:rsidR="007632B7">
        <w:rPr>
          <w:b w:val="0"/>
          <w:bCs w:val="0"/>
        </w:rPr>
        <w:t xml:space="preserve"> (BEI) dan situs keuangan resmi yaitu Yahoo Finance</w:t>
      </w:r>
      <w:r w:rsidRPr="00EC5945">
        <w:rPr>
          <w:b w:val="0"/>
          <w:bCs w:val="0"/>
        </w:rPr>
        <w:t xml:space="preserve">. Data yang diperoleh adalah data </w:t>
      </w:r>
      <w:r w:rsidR="007632B7">
        <w:rPr>
          <w:b w:val="0"/>
          <w:bCs w:val="0"/>
        </w:rPr>
        <w:t xml:space="preserve">hari perusahaan terkena </w:t>
      </w:r>
      <w:r w:rsidR="007632B7">
        <w:rPr>
          <w:b w:val="0"/>
          <w:bCs w:val="0"/>
          <w:i/>
          <w:iCs/>
        </w:rPr>
        <w:t xml:space="preserve">auto </w:t>
      </w:r>
      <w:r w:rsidR="007632B7" w:rsidRPr="007632B7">
        <w:rPr>
          <w:b w:val="0"/>
          <w:bCs w:val="0"/>
        </w:rPr>
        <w:t>reject</w:t>
      </w:r>
      <w:r w:rsidR="007632B7">
        <w:rPr>
          <w:b w:val="0"/>
          <w:bCs w:val="0"/>
        </w:rPr>
        <w:t xml:space="preserve"> atas, data </w:t>
      </w:r>
      <w:r w:rsidR="007632B7" w:rsidRPr="007632B7">
        <w:rPr>
          <w:b w:val="0"/>
          <w:bCs w:val="0"/>
        </w:rPr>
        <w:t>harga</w:t>
      </w:r>
      <w:r w:rsidR="007632B7">
        <w:rPr>
          <w:b w:val="0"/>
          <w:bCs w:val="0"/>
        </w:rPr>
        <w:t xml:space="preserve"> saham saat penawaran, data harga saham saat penutupan di hari pertama penjualan di pasar sekunder, </w:t>
      </w:r>
      <w:r w:rsidR="00234DE2">
        <w:rPr>
          <w:b w:val="0"/>
          <w:bCs w:val="0"/>
        </w:rPr>
        <w:t xml:space="preserve">data total dana dihimpun saat IPO, </w:t>
      </w:r>
      <w:r w:rsidR="007632B7">
        <w:rPr>
          <w:b w:val="0"/>
          <w:bCs w:val="0"/>
        </w:rPr>
        <w:t>data penjamin emisi</w:t>
      </w:r>
      <w:r w:rsidR="00234DE2">
        <w:rPr>
          <w:b w:val="0"/>
          <w:bCs w:val="0"/>
        </w:rPr>
        <w:t xml:space="preserve"> (</w:t>
      </w:r>
      <w:r w:rsidR="00234DE2" w:rsidRPr="00234DE2">
        <w:rPr>
          <w:b w:val="0"/>
          <w:bCs w:val="0"/>
          <w:i/>
          <w:iCs/>
        </w:rPr>
        <w:t>underwriter</w:t>
      </w:r>
      <w:r w:rsidR="00234DE2">
        <w:rPr>
          <w:b w:val="0"/>
          <w:bCs w:val="0"/>
        </w:rPr>
        <w:t>)</w:t>
      </w:r>
      <w:r w:rsidR="007632B7">
        <w:rPr>
          <w:b w:val="0"/>
          <w:bCs w:val="0"/>
        </w:rPr>
        <w:t xml:space="preserve">, </w:t>
      </w:r>
      <w:r w:rsidRPr="00EC5945">
        <w:rPr>
          <w:b w:val="0"/>
          <w:bCs w:val="0"/>
        </w:rPr>
        <w:t xml:space="preserve">dan </w:t>
      </w:r>
      <w:r w:rsidR="007632B7">
        <w:rPr>
          <w:b w:val="0"/>
          <w:bCs w:val="0"/>
        </w:rPr>
        <w:t xml:space="preserve">data </w:t>
      </w:r>
      <w:r w:rsidR="007632B7">
        <w:rPr>
          <w:b w:val="0"/>
          <w:bCs w:val="0"/>
          <w:i/>
          <w:iCs/>
        </w:rPr>
        <w:t xml:space="preserve">debt to equity </w:t>
      </w:r>
      <w:r w:rsidR="00234DE2">
        <w:rPr>
          <w:b w:val="0"/>
          <w:bCs w:val="0"/>
          <w:i/>
          <w:iCs/>
        </w:rPr>
        <w:t xml:space="preserve">ratio </w:t>
      </w:r>
      <w:r w:rsidR="00234DE2">
        <w:rPr>
          <w:b w:val="0"/>
          <w:bCs w:val="0"/>
        </w:rPr>
        <w:t xml:space="preserve">pada perusahaan yang melakukan </w:t>
      </w:r>
      <w:r w:rsidR="00234DE2">
        <w:rPr>
          <w:b w:val="0"/>
          <w:bCs w:val="0"/>
          <w:i/>
          <w:iCs/>
        </w:rPr>
        <w:t xml:space="preserve">Initial Public Offering </w:t>
      </w:r>
      <w:r w:rsidR="00234DE2">
        <w:rPr>
          <w:b w:val="0"/>
          <w:bCs w:val="0"/>
        </w:rPr>
        <w:t xml:space="preserve">(IPO) di BEI tahun </w:t>
      </w:r>
      <w:r w:rsidR="00F16B9B">
        <w:rPr>
          <w:b w:val="0"/>
          <w:bCs w:val="0"/>
        </w:rPr>
        <w:t>2020-2025</w:t>
      </w:r>
      <w:r w:rsidR="00234DE2">
        <w:rPr>
          <w:b w:val="0"/>
          <w:bCs w:val="0"/>
        </w:rPr>
        <w:t>.</w:t>
      </w:r>
    </w:p>
    <w:p w14:paraId="6C36F683" w14:textId="77777777" w:rsidR="006F4357" w:rsidRDefault="006F4357" w:rsidP="00A514DE">
      <w:pPr>
        <w:pStyle w:val="judul3"/>
        <w:spacing w:before="240" w:after="240"/>
      </w:pPr>
      <w:bookmarkStart w:id="106" w:name="_Toc222670346"/>
      <w:r>
        <w:t>3.</w:t>
      </w:r>
      <w:r w:rsidR="00A514DE">
        <w:t>5.1</w:t>
      </w:r>
      <w:r>
        <w:t xml:space="preserve"> </w:t>
      </w:r>
      <w:bookmarkEnd w:id="106"/>
      <w:r w:rsidR="00A514DE">
        <w:t>Definisi Operasional Variabel</w:t>
      </w:r>
    </w:p>
    <w:p w14:paraId="139BDF93" w14:textId="77777777" w:rsidR="006F4357" w:rsidRDefault="00A514DE" w:rsidP="00641070">
      <w:pPr>
        <w:pStyle w:val="isilap"/>
        <w:ind w:left="851" w:firstLine="589"/>
      </w:pPr>
      <w:r w:rsidRPr="00A514DE">
        <w:t xml:space="preserve">Penelitian ini terdapat </w:t>
      </w:r>
      <w:r>
        <w:t>lima</w:t>
      </w:r>
      <w:r w:rsidRPr="00A514DE">
        <w:t xml:space="preserve"> variabel dengan satu variabel dependen dan </w:t>
      </w:r>
      <w:r>
        <w:t>empat</w:t>
      </w:r>
      <w:r w:rsidRPr="00A514DE">
        <w:t xml:space="preserve"> variabel independen. </w:t>
      </w:r>
      <w:proofErr w:type="gramStart"/>
      <w:r w:rsidRPr="00A514DE">
        <w:t xml:space="preserve">Menurut </w:t>
      </w:r>
      <w:commentRangeStart w:id="107"/>
      <w:r w:rsidR="00641070">
        <w:t>Riyanto dan Hatmawan</w:t>
      </w:r>
      <w:r w:rsidRPr="00A514DE">
        <w:t xml:space="preserve"> (2022</w:t>
      </w:r>
      <w:r w:rsidR="00641070">
        <w:t>:22</w:t>
      </w:r>
      <w:r w:rsidRPr="00A514DE">
        <w:t>)</w:t>
      </w:r>
      <w:commentRangeEnd w:id="107"/>
      <w:r w:rsidR="00F54B20">
        <w:rPr>
          <w:rStyle w:val="CommentReference"/>
          <w:rFonts w:asciiTheme="minorHAnsi" w:hAnsiTheme="minorHAnsi" w:cstheme="minorBidi"/>
          <w:noProof/>
        </w:rPr>
        <w:commentReference w:id="107"/>
      </w:r>
      <w:r w:rsidR="00641070">
        <w:t xml:space="preserve"> </w:t>
      </w:r>
      <w:r w:rsidRPr="00A514DE">
        <w:t>variabel dependen</w:t>
      </w:r>
      <w:r>
        <w:t xml:space="preserve"> (variabel terikat)</w:t>
      </w:r>
      <w:r w:rsidRPr="00A514DE">
        <w:t xml:space="preserve"> adalah variabel yang </w:t>
      </w:r>
      <w:r>
        <w:t>dipengaruhi atau yang menjadi akibat dari variabel independen</w:t>
      </w:r>
      <w:r w:rsidRPr="00A514DE">
        <w:t xml:space="preserve">, sedangkan variabel </w:t>
      </w:r>
      <w:r>
        <w:t>independen (variabel bebas)</w:t>
      </w:r>
      <w:r w:rsidRPr="00A514DE">
        <w:t xml:space="preserve"> adalah variabel yang </w:t>
      </w:r>
      <w:r w:rsidRPr="00A514DE">
        <w:lastRenderedPageBreak/>
        <w:t xml:space="preserve">mempengaruhi </w:t>
      </w:r>
      <w:r>
        <w:t>atau</w:t>
      </w:r>
      <w:r w:rsidR="00641070">
        <w:t xml:space="preserve"> yang menjadi sebab perubahan dari </w:t>
      </w:r>
      <w:r w:rsidRPr="00A514DE">
        <w:t>variabel dependen.</w:t>
      </w:r>
      <w:proofErr w:type="gramEnd"/>
      <w:r w:rsidRPr="00A514DE">
        <w:t xml:space="preserve"> Variabel dependen dalam penelitian ini adalah </w:t>
      </w:r>
      <w:r w:rsidR="00641070">
        <w:t xml:space="preserve">frekuensi </w:t>
      </w:r>
      <w:r w:rsidR="00641070">
        <w:rPr>
          <w:i/>
          <w:iCs/>
        </w:rPr>
        <w:t xml:space="preserve">auto reject </w:t>
      </w:r>
      <w:r w:rsidR="00641070">
        <w:t>atas</w:t>
      </w:r>
      <w:r w:rsidRPr="00A514DE">
        <w:t xml:space="preserve">, sedangkan variabel independen yang digunakan adalah </w:t>
      </w:r>
      <w:r w:rsidR="00641070">
        <w:rPr>
          <w:i/>
          <w:iCs/>
        </w:rPr>
        <w:t xml:space="preserve">underpricing, </w:t>
      </w:r>
      <w:r w:rsidR="00641070" w:rsidRPr="00641070">
        <w:t>reputasi</w:t>
      </w:r>
      <w:r w:rsidR="00641070">
        <w:rPr>
          <w:i/>
          <w:iCs/>
        </w:rPr>
        <w:t xml:space="preserve"> underwriter, </w:t>
      </w:r>
      <w:r w:rsidR="00641070" w:rsidRPr="00641070">
        <w:t>IPO</w:t>
      </w:r>
      <w:r w:rsidR="00641070">
        <w:rPr>
          <w:i/>
          <w:iCs/>
        </w:rPr>
        <w:t xml:space="preserve"> Size, </w:t>
      </w:r>
      <w:r w:rsidR="00641070" w:rsidRPr="00641070">
        <w:t>dan</w:t>
      </w:r>
      <w:r w:rsidR="00641070">
        <w:rPr>
          <w:i/>
          <w:iCs/>
        </w:rPr>
        <w:t xml:space="preserve"> debt to equity ratio</w:t>
      </w:r>
      <w:r w:rsidRPr="00A514DE">
        <w:t>. </w:t>
      </w:r>
    </w:p>
    <w:p w14:paraId="5DDCD81A" w14:textId="77777777" w:rsidR="00641070" w:rsidRPr="00641070" w:rsidRDefault="00641070" w:rsidP="00641070">
      <w:pPr>
        <w:pStyle w:val="JUDUL4"/>
      </w:pPr>
      <w:r w:rsidRPr="00641070">
        <w:t xml:space="preserve">3.5.1.1 Frekuensi </w:t>
      </w:r>
      <w:r w:rsidRPr="00641070">
        <w:rPr>
          <w:i/>
          <w:iCs/>
        </w:rPr>
        <w:t xml:space="preserve">Auto Reject </w:t>
      </w:r>
      <w:r w:rsidRPr="00641070">
        <w:t>Atas</w:t>
      </w:r>
    </w:p>
    <w:p w14:paraId="6E42410D" w14:textId="77777777" w:rsidR="00683419" w:rsidRDefault="007520B4" w:rsidP="00A21AE5">
      <w:pPr>
        <w:pStyle w:val="JUDUL4"/>
        <w:spacing w:after="0" w:line="360" w:lineRule="auto"/>
        <w:ind w:left="1440" w:firstLine="720"/>
        <w:jc w:val="both"/>
        <w:rPr>
          <w:b w:val="0"/>
          <w:bCs w:val="0"/>
        </w:rPr>
      </w:pPr>
      <w:commentRangeStart w:id="108"/>
      <w:r w:rsidRPr="007520B4">
        <w:rPr>
          <w:b w:val="0"/>
          <w:bCs w:val="0"/>
        </w:rPr>
        <w:t xml:space="preserve">Auto Reject </w:t>
      </w:r>
      <w:commentRangeEnd w:id="108"/>
      <w:r w:rsidR="00F54B20">
        <w:rPr>
          <w:rStyle w:val="CommentReference"/>
          <w:rFonts w:asciiTheme="minorHAnsi" w:hAnsiTheme="minorHAnsi" w:cstheme="minorBidi"/>
          <w:b w:val="0"/>
          <w:bCs w:val="0"/>
          <w:noProof/>
        </w:rPr>
        <w:commentReference w:id="108"/>
      </w:r>
      <w:r w:rsidRPr="007520B4">
        <w:rPr>
          <w:b w:val="0"/>
          <w:bCs w:val="0"/>
        </w:rPr>
        <w:t>Atas (ARA) adalah mekanisme yang ditetapkan oleh Bursa Efek Indonesia dalam mengatur batas kenaikan harian harga saham. Apabila terjadi kenaikan harga yang mencapai batas maksimal harian, maka JATS akan menolak secara otomatis perdagangan dengan harga yang melebihi batas tersebut. Hal ini ditujukan agar mekanisme perdagangan khususnya saham dapat berjalan sehat dan tidak ada pihak yang dirugikan secara signifikan.</w:t>
      </w:r>
    </w:p>
    <w:p w14:paraId="7C5B4525" w14:textId="1E6D9D8F" w:rsidR="00C11D97" w:rsidRDefault="00C11D97" w:rsidP="00683419">
      <w:pPr>
        <w:pStyle w:val="JUDUL4"/>
        <w:spacing w:before="240" w:after="0" w:line="360" w:lineRule="auto"/>
        <w:ind w:firstLine="425"/>
        <w:jc w:val="both"/>
        <w:rPr>
          <w:b w:val="0"/>
          <w:bCs w:val="0"/>
        </w:rPr>
      </w:pPr>
      <w:r>
        <w:rPr>
          <w:b w:val="0"/>
          <w:bCs w:val="0"/>
        </w:rPr>
        <w:t>Analisa penentuan besaran frekuensi ARA yaitu:</w:t>
      </w:r>
    </w:p>
    <w:p w14:paraId="54788544" w14:textId="77777777" w:rsidR="00C11D97" w:rsidRDefault="00C11D97" w:rsidP="00E56094">
      <w:pPr>
        <w:pStyle w:val="JUDUL4"/>
        <w:numPr>
          <w:ilvl w:val="0"/>
          <w:numId w:val="26"/>
        </w:numPr>
        <w:spacing w:after="0" w:line="360" w:lineRule="auto"/>
        <w:jc w:val="both"/>
        <w:rPr>
          <w:b w:val="0"/>
          <w:bCs w:val="0"/>
        </w:rPr>
      </w:pPr>
      <w:r>
        <w:rPr>
          <w:b w:val="0"/>
          <w:bCs w:val="0"/>
        </w:rPr>
        <w:t>Jumlah hari harga saham IPO yang menyentuh batas atas</w:t>
      </w:r>
    </w:p>
    <w:p w14:paraId="2E9D600A" w14:textId="77777777" w:rsidR="00641070" w:rsidRPr="00C11D97" w:rsidRDefault="00C11D97" w:rsidP="00E56094">
      <w:pPr>
        <w:pStyle w:val="JUDUL4"/>
        <w:numPr>
          <w:ilvl w:val="0"/>
          <w:numId w:val="26"/>
        </w:numPr>
        <w:spacing w:after="0" w:line="360" w:lineRule="auto"/>
        <w:jc w:val="both"/>
        <w:rPr>
          <w:b w:val="0"/>
          <w:bCs w:val="0"/>
        </w:rPr>
      </w:pPr>
      <w:r>
        <w:rPr>
          <w:b w:val="0"/>
          <w:bCs w:val="0"/>
        </w:rPr>
        <w:t>Presentase kenaikan harga saham per hari</w:t>
      </w:r>
    </w:p>
    <w:p w14:paraId="667A2D68" w14:textId="77777777" w:rsidR="00911338" w:rsidRPr="00911338" w:rsidRDefault="00911338" w:rsidP="00911338">
      <w:pPr>
        <w:pStyle w:val="JUDUL4"/>
        <w:spacing w:before="240"/>
      </w:pPr>
      <w:r w:rsidRPr="00911338">
        <w:t>3.5.1.</w:t>
      </w:r>
      <w:r w:rsidR="008F5554">
        <w:t>2</w:t>
      </w:r>
      <w:r w:rsidRPr="00911338">
        <w:t xml:space="preserve"> </w:t>
      </w:r>
      <w:r>
        <w:rPr>
          <w:i/>
          <w:iCs/>
        </w:rPr>
        <w:t>Underpricing</w:t>
      </w:r>
    </w:p>
    <w:p w14:paraId="782CDD72" w14:textId="482E20C9" w:rsidR="00911338" w:rsidRDefault="00683419" w:rsidP="00911338">
      <w:pPr>
        <w:spacing w:line="360" w:lineRule="auto"/>
        <w:ind w:left="1440" w:firstLine="720"/>
        <w:jc w:val="both"/>
        <w:rPr>
          <w:rFonts w:ascii="Times New Roman" w:hAnsi="Times New Roman" w:cs="Times New Roman"/>
        </w:rPr>
      </w:pPr>
      <w:r>
        <w:rPr>
          <w:rFonts w:ascii="Times New Roman" w:hAnsi="Times New Roman" w:cs="Times New Roman"/>
          <w:i/>
          <w:iCs/>
        </w:rPr>
        <w:t>underpricing</w:t>
      </w:r>
      <w:r>
        <w:rPr>
          <w:rFonts w:ascii="Times New Roman" w:hAnsi="Times New Roman" w:cs="Times New Roman"/>
        </w:rPr>
        <w:t xml:space="preserve"> adalah keadaan yang terjadi ketika ada selisih antara harga yang ditawarkan lebih rendah dari harga saat penutupan pada hari pertama saham diperdagangkan di bursa efek</w:t>
      </w:r>
      <w:r w:rsidR="00911338">
        <w:rPr>
          <w:rFonts w:ascii="Times New Roman" w:hAnsi="Times New Roman" w:cs="Times New Roman"/>
        </w:rPr>
        <w:t xml:space="preserve">.  </w:t>
      </w:r>
    </w:p>
    <w:p w14:paraId="6C38697B" w14:textId="77777777" w:rsidR="00911338" w:rsidRPr="00911338" w:rsidRDefault="00D046F8" w:rsidP="008F5554">
      <w:pPr>
        <w:spacing w:line="360" w:lineRule="auto"/>
        <w:ind w:left="1440" w:hanging="22"/>
        <w:jc w:val="both"/>
        <w:rPr>
          <w:rFonts w:ascii="Times New Roman" w:hAnsi="Times New Roman" w:cs="Times New Roman"/>
          <w:i/>
          <w:iCs/>
        </w:rPr>
      </w:pPr>
      <w:r>
        <w:rPr>
          <w:lang w:val="en-US" w:eastAsia="ko-KR"/>
        </w:rPr>
        <mc:AlternateContent>
          <mc:Choice Requires="wps">
            <w:drawing>
              <wp:anchor distT="0" distB="0" distL="114300" distR="114300" simplePos="0" relativeHeight="251666432" behindDoc="0" locked="0" layoutInCell="1" allowOverlap="1" wp14:anchorId="0C6B604C" wp14:editId="0E59FE95">
                <wp:simplePos x="0" y="0"/>
                <wp:positionH relativeFrom="column">
                  <wp:posOffset>845820</wp:posOffset>
                </wp:positionH>
                <wp:positionV relativeFrom="paragraph">
                  <wp:posOffset>304165</wp:posOffset>
                </wp:positionV>
                <wp:extent cx="4181475" cy="476250"/>
                <wp:effectExtent l="0" t="0" r="28575" b="19050"/>
                <wp:wrapNone/>
                <wp:docPr id="811259505" name="Rectangle 23"/>
                <wp:cNvGraphicFramePr/>
                <a:graphic xmlns:a="http://schemas.openxmlformats.org/drawingml/2006/main">
                  <a:graphicData uri="http://schemas.microsoft.com/office/word/2010/wordprocessingShape">
                    <wps:wsp>
                      <wps:cNvSpPr/>
                      <wps:spPr>
                        <a:xfrm>
                          <a:off x="0" y="0"/>
                          <a:ext cx="4181475" cy="4762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22D89DD9" id="Rectangle 23" o:spid="_x0000_s1026" style="position:absolute;margin-left:66.6pt;margin-top:23.95pt;width:329.25pt;height: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" filled="f" strokecolor="black [3213]" strokeweight="1pt"/>
            </w:pict>
          </mc:Fallback>
        </mc:AlternateContent>
      </w:r>
      <w:r w:rsidR="00911338">
        <w:rPr>
          <w:rFonts w:ascii="Times New Roman" w:hAnsi="Times New Roman" w:cs="Times New Roman"/>
        </w:rPr>
        <w:t xml:space="preserve">Rumus menghitung tingkat </w:t>
      </w:r>
      <w:r w:rsidR="00911338">
        <w:rPr>
          <w:rFonts w:ascii="Times New Roman" w:hAnsi="Times New Roman" w:cs="Times New Roman"/>
          <w:i/>
          <w:iCs/>
        </w:rPr>
        <w:t>underpricing</w:t>
      </w:r>
      <w:r w:rsidR="008F5554">
        <w:rPr>
          <w:rFonts w:ascii="Times New Roman" w:hAnsi="Times New Roman" w:cs="Times New Roman"/>
          <w:i/>
          <w:iCs/>
        </w:rPr>
        <w:t>:</w:t>
      </w:r>
    </w:p>
    <w:p w14:paraId="4B337251" w14:textId="77777777" w:rsidR="008F5554" w:rsidRPr="00AF137C" w:rsidRDefault="00911338" w:rsidP="00AF137C">
      <w:pPr>
        <w:spacing w:line="360" w:lineRule="auto"/>
        <w:ind w:left="1276" w:right="-1" w:firstLine="284"/>
        <w:jc w:val="both"/>
        <w:rPr>
          <w:rFonts w:ascii="Times New Roman" w:eastAsiaTheme="minorEastAsia" w:hAnsi="Times New Roman" w:cs="Times New Roman"/>
          <w:sz w:val="20"/>
          <w:szCs w:val="20"/>
        </w:rPr>
      </w:pPr>
      <m:oMathPara>
        <m:oMath>
          <m:r>
            <m:rPr>
              <m:sty m:val="bi"/>
            </m:rPr>
            <w:rPr>
              <w:rFonts w:ascii="Cambria Math" w:hAnsi="Cambria Math"/>
              <w:sz w:val="20"/>
              <w:szCs w:val="20"/>
            </w:rPr>
            <m:t>Underpricing</m:t>
          </m:r>
          <m:r>
            <w:rPr>
              <w:rFonts w:ascii="Cambria Math" w:hAnsi="Cambria Math"/>
              <w:sz w:val="20"/>
              <w:szCs w:val="20"/>
            </w:rPr>
            <m:t>=</m:t>
          </m:r>
          <m:f>
            <m:fPr>
              <m:ctrlPr>
                <w:rPr>
                  <w:rFonts w:ascii="Cambria Math" w:hAnsi="Cambria Math"/>
                  <w:i/>
                  <w:iCs/>
                  <w:sz w:val="20"/>
                  <w:szCs w:val="20"/>
                </w:rPr>
              </m:ctrlPr>
            </m:fPr>
            <m:num>
              <m:r>
                <w:rPr>
                  <w:rFonts w:ascii="Cambria Math" w:hAnsi="Cambria Math"/>
                  <w:sz w:val="20"/>
                  <w:szCs w:val="20"/>
                </w:rPr>
                <m:t>harga penutupan hari pertama-harga IPO</m:t>
              </m:r>
              <m:ctrlPr>
                <w:rPr>
                  <w:rFonts w:ascii="Cambria Math" w:hAnsi="Cambria Math"/>
                  <w:i/>
                  <w:sz w:val="20"/>
                  <w:szCs w:val="20"/>
                </w:rPr>
              </m:ctrlPr>
            </m:num>
            <m:den>
              <m:r>
                <w:rPr>
                  <w:rFonts w:ascii="Cambria Math" w:hAnsi="Cambria Math"/>
                  <w:sz w:val="20"/>
                  <w:szCs w:val="20"/>
                </w:rPr>
                <m:t>harga IPO</m:t>
              </m:r>
            </m:den>
          </m:f>
          <m:r>
            <w:rPr>
              <w:rFonts w:ascii="Cambria Math" w:hAnsi="Cambria Math"/>
              <w:sz w:val="20"/>
              <w:szCs w:val="20"/>
            </w:rPr>
            <m:t xml:space="preserve"> x 100%</m:t>
          </m:r>
        </m:oMath>
      </m:oMathPara>
    </w:p>
    <w:p w14:paraId="0FB57727" w14:textId="77777777" w:rsidR="0028358F" w:rsidRDefault="0028358F" w:rsidP="0028358F">
      <w:pPr>
        <w:pStyle w:val="JUDUL4"/>
      </w:pPr>
      <w:r w:rsidRPr="0028358F">
        <w:t>3.</w:t>
      </w:r>
      <w:r>
        <w:t>5.1.3 IPO Size</w:t>
      </w:r>
    </w:p>
    <w:p w14:paraId="76652B17" w14:textId="5D74542F" w:rsidR="00683419" w:rsidRDefault="007520B4" w:rsidP="00683419">
      <w:pPr>
        <w:pStyle w:val="judul3"/>
        <w:spacing w:before="240" w:after="240" w:line="360" w:lineRule="auto"/>
        <w:ind w:left="1440" w:firstLine="720"/>
        <w:jc w:val="both"/>
        <w:rPr>
          <w:b w:val="0"/>
          <w:bCs w:val="0"/>
        </w:rPr>
      </w:pPr>
      <w:r>
        <w:rPr>
          <w:b w:val="0"/>
          <w:bCs w:val="0"/>
        </w:rPr>
        <w:t xml:space="preserve">IPO </w:t>
      </w:r>
      <w:r>
        <w:rPr>
          <w:b w:val="0"/>
          <w:bCs w:val="0"/>
          <w:i/>
          <w:iCs/>
        </w:rPr>
        <w:t xml:space="preserve">size </w:t>
      </w:r>
      <w:r>
        <w:rPr>
          <w:b w:val="0"/>
          <w:bCs w:val="0"/>
        </w:rPr>
        <w:t xml:space="preserve">adalah besaran dana yang akan dihimpun oleh suatu perusahaan saat melakukan penawaran umum. IPO </w:t>
      </w:r>
      <w:r>
        <w:rPr>
          <w:b w:val="0"/>
          <w:bCs w:val="0"/>
          <w:i/>
          <w:iCs/>
        </w:rPr>
        <w:t xml:space="preserve">size </w:t>
      </w:r>
      <w:r>
        <w:rPr>
          <w:b w:val="0"/>
          <w:bCs w:val="0"/>
        </w:rPr>
        <w:lastRenderedPageBreak/>
        <w:t xml:space="preserve">diukur berdasarkan perkalian antara total saham yang ditawarkan dan harga saham saat penawaran. </w:t>
      </w:r>
    </w:p>
    <w:p w14:paraId="4A8B8616" w14:textId="4B129EBD" w:rsidR="00597BFA" w:rsidRPr="00AF137C" w:rsidRDefault="00597BFA" w:rsidP="00597BFA">
      <w:pPr>
        <w:pStyle w:val="judul3"/>
        <w:spacing w:before="240" w:after="240" w:line="360" w:lineRule="auto"/>
        <w:ind w:left="1418" w:firstLine="0"/>
        <w:jc w:val="both"/>
        <w:rPr>
          <w:b w:val="0"/>
          <w:bCs w:val="0"/>
        </w:rPr>
      </w:pPr>
      <w:r>
        <w:rPr>
          <w:b w:val="0"/>
          <w:bCs w:val="0"/>
        </w:rPr>
        <w:t xml:space="preserve">Rumus untuk menghitung besaran IPO </w:t>
      </w:r>
      <w:r>
        <w:rPr>
          <w:b w:val="0"/>
          <w:bCs w:val="0"/>
          <w:i/>
          <w:iCs/>
        </w:rPr>
        <w:t>size</w:t>
      </w:r>
      <w:r w:rsidR="00AF137C">
        <w:rPr>
          <w:b w:val="0"/>
          <w:bCs w:val="0"/>
        </w:rPr>
        <w:t>:</w:t>
      </w:r>
      <w:r w:rsidR="00D046F8" w:rsidRPr="00D046F8">
        <w:rPr>
          <w:noProof/>
        </w:rPr>
        <w:t xml:space="preserve"> </w:t>
      </w:r>
    </w:p>
    <w:p w14:paraId="65A3CAEA" w14:textId="77777777" w:rsidR="00AF137C" w:rsidRPr="00AF137C" w:rsidRDefault="00AF137C" w:rsidP="007520B4">
      <w:pPr>
        <w:pStyle w:val="JUDUL4"/>
        <w:spacing w:before="240"/>
        <w:ind w:firstLine="0"/>
        <w:jc w:val="both"/>
        <w:rPr>
          <w:rFonts w:eastAsiaTheme="minorEastAsia"/>
          <w:b w:val="0"/>
          <w:bCs w:val="0"/>
          <w:sz w:val="22"/>
          <w:szCs w:val="22"/>
        </w:rPr>
      </w:pPr>
      <m:oMathPara>
        <m:oMath>
          <m:r>
            <m:rPr>
              <m:sty m:val="bi"/>
            </m:rPr>
            <w:rPr>
              <w:rFonts w:ascii="Cambria Math" w:hAnsi="Cambria Math"/>
              <w:sz w:val="22"/>
              <w:szCs w:val="22"/>
            </w:rPr>
            <m:t>IPO size = Jumlah saham yang ditawarkan x harga penawara</m:t>
          </m:r>
          <m:r>
            <m:rPr>
              <m:sty m:val="bi"/>
            </m:rPr>
            <w:rPr>
              <w:rFonts w:ascii="Cambria Math" w:hAnsi="Cambria Math"/>
              <w:sz w:val="22"/>
              <w:szCs w:val="22"/>
            </w:rPr>
            <m:t>n</m:t>
          </m:r>
        </m:oMath>
      </m:oMathPara>
    </w:p>
    <w:p w14:paraId="57AC5370" w14:textId="3B818FEF" w:rsidR="00AF137C" w:rsidRDefault="00683419" w:rsidP="00AF137C">
      <w:pPr>
        <w:pStyle w:val="JUDUL4"/>
        <w:spacing w:before="240" w:after="0"/>
        <w:ind w:left="1276" w:firstLine="142"/>
        <w:jc w:val="both"/>
        <w:rPr>
          <w:rFonts w:eastAsiaTheme="minorEastAsia"/>
          <w:b w:val="0"/>
          <w:bCs w:val="0"/>
          <w:sz w:val="22"/>
          <w:szCs w:val="22"/>
        </w:rPr>
      </w:pPr>
      <w:r>
        <w:rPr>
          <w:noProof/>
          <w:lang w:val="en-US" w:eastAsia="ko-KR"/>
        </w:rPr>
        <mc:AlternateContent>
          <mc:Choice Requires="wps">
            <w:drawing>
              <wp:anchor distT="0" distB="0" distL="114300" distR="114300" simplePos="0" relativeHeight="251664384" behindDoc="0" locked="0" layoutInCell="1" allowOverlap="1" wp14:anchorId="2D884BBC" wp14:editId="3FFEB43F">
                <wp:simplePos x="0" y="0"/>
                <wp:positionH relativeFrom="column">
                  <wp:posOffset>693420</wp:posOffset>
                </wp:positionH>
                <wp:positionV relativeFrom="paragraph">
                  <wp:posOffset>-562610</wp:posOffset>
                </wp:positionV>
                <wp:extent cx="4257675" cy="466725"/>
                <wp:effectExtent l="0" t="0" r="28575" b="28575"/>
                <wp:wrapNone/>
                <wp:docPr id="1802081786" name="Rectangle 23"/>
                <wp:cNvGraphicFramePr/>
                <a:graphic xmlns:a="http://schemas.openxmlformats.org/drawingml/2006/main">
                  <a:graphicData uri="http://schemas.microsoft.com/office/word/2010/wordprocessingShape">
                    <wps:wsp>
                      <wps:cNvSpPr/>
                      <wps:spPr>
                        <a:xfrm>
                          <a:off x="0" y="0"/>
                          <a:ext cx="4257675" cy="46672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B3069C2" id="Rectangle 23" o:spid="_x0000_s1026" style="position:absolute;margin-left:54.6pt;margin-top:-44.3pt;width:335.25pt;height:36.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" filled="f" strokecolor="black [3213]" strokeweight="1pt"/>
            </w:pict>
          </mc:Fallback>
        </mc:AlternateContent>
      </w:r>
      <w:r w:rsidR="00526727">
        <w:rPr>
          <w:rFonts w:eastAsiaTheme="minorEastAsia"/>
          <w:b w:val="0"/>
          <w:bCs w:val="0"/>
          <w:sz w:val="22"/>
          <w:szCs w:val="22"/>
        </w:rPr>
        <w:t>Karena nilainya yang cukup besar, dalam logaritma dapat ditulis:</w:t>
      </w:r>
    </w:p>
    <w:p w14:paraId="43204E2A" w14:textId="4F9C4814" w:rsidR="00526727" w:rsidRPr="00AF137C" w:rsidRDefault="00526727" w:rsidP="00526727">
      <w:pPr>
        <w:pStyle w:val="JUDUL4"/>
        <w:spacing w:before="240"/>
        <w:ind w:left="1276" w:firstLine="142"/>
        <w:jc w:val="center"/>
        <w:rPr>
          <w:rFonts w:eastAsiaTheme="minorEastAsia"/>
          <w:b w:val="0"/>
          <w:bCs w:val="0"/>
          <w:sz w:val="22"/>
          <w:szCs w:val="22"/>
        </w:rPr>
      </w:pPr>
      <m:oMathPara>
        <m:oMath>
          <m:r>
            <m:rPr>
              <m:sty m:val="bi"/>
            </m:rPr>
            <w:rPr>
              <w:rFonts w:ascii="Cambria Math" w:eastAsiaTheme="minorEastAsia" w:hAnsi="Cambria Math"/>
              <w:sz w:val="22"/>
              <w:szCs w:val="22"/>
            </w:rPr>
            <m:t>Ln(IPO Size)</m:t>
          </m:r>
        </m:oMath>
      </m:oMathPara>
    </w:p>
    <w:p w14:paraId="0909E720" w14:textId="77777777" w:rsidR="008F5554" w:rsidRPr="008F5554" w:rsidRDefault="008F5554" w:rsidP="00AF137C">
      <w:pPr>
        <w:pStyle w:val="JUDUL4"/>
      </w:pPr>
      <w:r>
        <w:t>3.5.1.</w:t>
      </w:r>
      <w:r w:rsidR="0028358F">
        <w:t>4</w:t>
      </w:r>
      <w:r>
        <w:t xml:space="preserve"> </w:t>
      </w:r>
      <w:r w:rsidRPr="008F5554">
        <w:t xml:space="preserve">Reputasi </w:t>
      </w:r>
      <w:commentRangeStart w:id="109"/>
      <w:r w:rsidRPr="008F5554">
        <w:t>Underwriter</w:t>
      </w:r>
      <w:commentRangeEnd w:id="109"/>
      <w:r w:rsidR="00F54B20">
        <w:rPr>
          <w:rStyle w:val="CommentReference"/>
          <w:rFonts w:asciiTheme="minorHAnsi" w:hAnsiTheme="minorHAnsi" w:cstheme="minorBidi"/>
          <w:b w:val="0"/>
          <w:bCs w:val="0"/>
          <w:noProof/>
        </w:rPr>
        <w:commentReference w:id="109"/>
      </w:r>
    </w:p>
    <w:p w14:paraId="5BF47EA1" w14:textId="594D15B9" w:rsidR="008F5554" w:rsidRDefault="007520B4" w:rsidP="00683419">
      <w:pPr>
        <w:pStyle w:val="judul3"/>
        <w:spacing w:before="240" w:after="240" w:line="360" w:lineRule="auto"/>
        <w:ind w:left="1440" w:firstLine="720"/>
        <w:jc w:val="both"/>
        <w:rPr>
          <w:b w:val="0"/>
          <w:bCs w:val="0"/>
        </w:rPr>
      </w:pPr>
      <w:r>
        <w:rPr>
          <w:b w:val="0"/>
          <w:bCs w:val="0"/>
          <w:i/>
          <w:iCs/>
        </w:rPr>
        <w:t xml:space="preserve">Underwriter </w:t>
      </w:r>
      <w:r>
        <w:rPr>
          <w:b w:val="0"/>
          <w:bCs w:val="0"/>
        </w:rPr>
        <w:t xml:space="preserve">atau penjamin emisi adalah pihak bukan perseorangan yang bertugas menjembatani emiten dengan investor publik. Reputasi </w:t>
      </w:r>
      <w:r>
        <w:rPr>
          <w:b w:val="0"/>
          <w:bCs w:val="0"/>
          <w:i/>
          <w:iCs/>
        </w:rPr>
        <w:t>underwriter</w:t>
      </w:r>
      <w:r>
        <w:rPr>
          <w:b w:val="0"/>
          <w:bCs w:val="0"/>
        </w:rPr>
        <w:t xml:space="preserve"> mencerminkan kualitas dan rekam jejak dalam menjalankan peran sebagai penjamin emisi. Penjamin emisi yang memiliki reputasi sangat baik berarti memiliki kualitas yang sangat baik dan telah dipercaya oleh emiten serta investor. </w:t>
      </w:r>
      <w:r w:rsidR="008F5554">
        <w:rPr>
          <w:b w:val="0"/>
          <w:bCs w:val="0"/>
        </w:rPr>
        <w:t xml:space="preserve"> </w:t>
      </w:r>
    </w:p>
    <w:p w14:paraId="4DAAD5AE" w14:textId="77777777" w:rsidR="008F5554" w:rsidRDefault="008F5554" w:rsidP="00AF137C">
      <w:pPr>
        <w:pStyle w:val="JUDUL4"/>
        <w:spacing w:line="360" w:lineRule="auto"/>
        <w:ind w:left="1440" w:firstLine="720"/>
        <w:jc w:val="both"/>
        <w:rPr>
          <w:b w:val="0"/>
          <w:bCs w:val="0"/>
        </w:rPr>
      </w:pPr>
      <w:proofErr w:type="gramStart"/>
      <w:r>
        <w:rPr>
          <w:b w:val="0"/>
          <w:bCs w:val="0"/>
        </w:rPr>
        <w:t xml:space="preserve">Pengukuran reputasi </w:t>
      </w:r>
      <w:r>
        <w:rPr>
          <w:b w:val="0"/>
          <w:bCs w:val="0"/>
          <w:i/>
          <w:iCs/>
        </w:rPr>
        <w:t xml:space="preserve">underwriter </w:t>
      </w:r>
      <w:r>
        <w:rPr>
          <w:b w:val="0"/>
          <w:bCs w:val="0"/>
        </w:rPr>
        <w:t xml:space="preserve">yaitu menggunakan variabel </w:t>
      </w:r>
      <w:commentRangeStart w:id="110"/>
      <w:r>
        <w:rPr>
          <w:b w:val="0"/>
          <w:bCs w:val="0"/>
        </w:rPr>
        <w:t>dummy</w:t>
      </w:r>
      <w:commentRangeEnd w:id="110"/>
      <w:r w:rsidR="00F54B20">
        <w:rPr>
          <w:rStyle w:val="CommentReference"/>
          <w:rFonts w:asciiTheme="minorHAnsi" w:hAnsiTheme="minorHAnsi" w:cstheme="minorBidi"/>
          <w:b w:val="0"/>
          <w:bCs w:val="0"/>
          <w:noProof/>
        </w:rPr>
        <w:commentReference w:id="110"/>
      </w:r>
      <w:r>
        <w:rPr>
          <w:b w:val="0"/>
          <w:bCs w:val="0"/>
        </w:rPr>
        <w:t>.</w:t>
      </w:r>
      <w:proofErr w:type="gramEnd"/>
      <w:r>
        <w:rPr>
          <w:b w:val="0"/>
          <w:bCs w:val="0"/>
        </w:rPr>
        <w:t xml:space="preserve"> Nilai 1 diberikan untuk </w:t>
      </w:r>
      <w:r>
        <w:rPr>
          <w:b w:val="0"/>
          <w:bCs w:val="0"/>
          <w:i/>
          <w:iCs/>
        </w:rPr>
        <w:t xml:space="preserve">underwriter </w:t>
      </w:r>
      <w:r>
        <w:rPr>
          <w:b w:val="0"/>
          <w:bCs w:val="0"/>
        </w:rPr>
        <w:t xml:space="preserve">yang termasuk dalam 20 </w:t>
      </w:r>
      <w:r>
        <w:rPr>
          <w:b w:val="0"/>
          <w:bCs w:val="0"/>
          <w:i/>
          <w:iCs/>
        </w:rPr>
        <w:t xml:space="preserve">most active brokerage houses </w:t>
      </w:r>
      <w:r>
        <w:rPr>
          <w:b w:val="0"/>
          <w:bCs w:val="0"/>
        </w:rPr>
        <w:t xml:space="preserve">di Bursa Efek Indonesia, dan nilai 0 jika </w:t>
      </w:r>
      <w:r>
        <w:rPr>
          <w:b w:val="0"/>
          <w:bCs w:val="0"/>
          <w:i/>
          <w:iCs/>
        </w:rPr>
        <w:t xml:space="preserve">underwriter </w:t>
      </w:r>
      <w:r>
        <w:rPr>
          <w:b w:val="0"/>
          <w:bCs w:val="0"/>
        </w:rPr>
        <w:t xml:space="preserve">tidak termasuk ke dalam kriteria tersebut </w:t>
      </w:r>
      <w:commentRangeStart w:id="111"/>
      <w:r>
        <w:rPr>
          <w:b w:val="0"/>
          <w:bCs w:val="0"/>
        </w:rPr>
        <w:t>(Arafat et al., 2025).</w:t>
      </w:r>
      <w:commentRangeEnd w:id="111"/>
      <w:r w:rsidR="00F54B20">
        <w:rPr>
          <w:rStyle w:val="CommentReference"/>
          <w:rFonts w:asciiTheme="minorHAnsi" w:hAnsiTheme="minorHAnsi" w:cstheme="minorBidi"/>
          <w:b w:val="0"/>
          <w:bCs w:val="0"/>
          <w:noProof/>
        </w:rPr>
        <w:commentReference w:id="111"/>
      </w:r>
    </w:p>
    <w:p w14:paraId="2DD46355" w14:textId="77777777" w:rsidR="00AF137C" w:rsidRPr="00AF137C" w:rsidRDefault="00AF137C" w:rsidP="00AF137C">
      <w:pPr>
        <w:pStyle w:val="JUDUL4"/>
      </w:pPr>
      <w:r w:rsidRPr="00AF137C">
        <w:t>3.5.1.</w:t>
      </w:r>
      <w:r>
        <w:t>5</w:t>
      </w:r>
      <w:r w:rsidRPr="00AF137C">
        <w:t xml:space="preserve"> </w:t>
      </w:r>
      <w:r>
        <w:rPr>
          <w:i/>
          <w:iCs/>
        </w:rPr>
        <w:t>Financial Leverage</w:t>
      </w:r>
    </w:p>
    <w:p w14:paraId="74E6259D" w14:textId="7C295651" w:rsidR="00683419" w:rsidRDefault="00683419" w:rsidP="00683419">
      <w:pPr>
        <w:pStyle w:val="isilap"/>
        <w:ind w:left="1440" w:firstLine="720"/>
      </w:pPr>
      <w:r>
        <w:rPr>
          <w:i/>
          <w:iCs/>
        </w:rPr>
        <w:t xml:space="preserve">Financial leverage </w:t>
      </w:r>
      <w:r>
        <w:t xml:space="preserve">merupakan konsep fundamental dalam manajemen keuangan yang menunjukkan sejauh mana perusahaan menggunakan utang untuk mendanai operasionalnya. Tingkat utang yang tinggi mencerminkan penggunaan utang lebih besar dibandingkan modal sendiri, sehingga memungkinkan terjadinya peningkatan risiko karena adanya kewajiban membayar pokok utang dan bunga terlepas dari kondisi bisnis perusahaan. </w:t>
      </w:r>
    </w:p>
    <w:p w14:paraId="61F5E707" w14:textId="58E164C6" w:rsidR="00001BA7" w:rsidRDefault="00683419" w:rsidP="00683419">
      <w:pPr>
        <w:pStyle w:val="isilap"/>
        <w:ind w:left="1440" w:firstLine="0"/>
      </w:pPr>
      <w:r>
        <w:rPr>
          <w:noProof/>
          <w:lang w:val="en-US" w:eastAsia="ko-KR"/>
        </w:rPr>
        <w:lastRenderedPageBreak/>
        <mc:AlternateContent>
          <mc:Choice Requires="wps">
            <w:drawing>
              <wp:anchor distT="0" distB="0" distL="114300" distR="114300" simplePos="0" relativeHeight="251662336" behindDoc="0" locked="0" layoutInCell="1" allowOverlap="1" wp14:anchorId="5FE9934E" wp14:editId="5DC8ACD6">
                <wp:simplePos x="0" y="0"/>
                <wp:positionH relativeFrom="column">
                  <wp:posOffset>1379220</wp:posOffset>
                </wp:positionH>
                <wp:positionV relativeFrom="paragraph">
                  <wp:posOffset>369570</wp:posOffset>
                </wp:positionV>
                <wp:extent cx="3162300" cy="552450"/>
                <wp:effectExtent l="0" t="0" r="19050" b="19050"/>
                <wp:wrapNone/>
                <wp:docPr id="1546961456" name="Rectangle 23"/>
                <wp:cNvGraphicFramePr/>
                <a:graphic xmlns:a="http://schemas.openxmlformats.org/drawingml/2006/main">
                  <a:graphicData uri="http://schemas.microsoft.com/office/word/2010/wordprocessingShape">
                    <wps:wsp>
                      <wps:cNvSpPr/>
                      <wps:spPr>
                        <a:xfrm>
                          <a:off x="0" y="0"/>
                          <a:ext cx="3162300" cy="5524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BDC6E20" id="Rectangle 23" o:spid="_x0000_s1026" style="position:absolute;margin-left:108.6pt;margin-top:29.1pt;width:249pt;height:43.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" filled="f" strokecolor="black [3213]" strokeweight="1pt"/>
            </w:pict>
          </mc:Fallback>
        </mc:AlternateContent>
      </w:r>
      <w:r w:rsidR="00AF137C">
        <w:t xml:space="preserve">Rumus </w:t>
      </w:r>
      <w:r w:rsidR="00AF137C">
        <w:rPr>
          <w:i/>
          <w:iCs/>
        </w:rPr>
        <w:t xml:space="preserve">debt to equity ratio </w:t>
      </w:r>
      <w:r w:rsidR="00AF137C">
        <w:t>yaitu:</w:t>
      </w:r>
    </w:p>
    <w:p w14:paraId="31ACE371" w14:textId="77777777" w:rsidR="00D046F8" w:rsidRPr="00F03BEC" w:rsidRDefault="00001BA7" w:rsidP="00F03BEC">
      <w:pPr>
        <w:pStyle w:val="isilap"/>
        <w:ind w:left="1418" w:firstLine="0"/>
        <w:rPr>
          <w:rFonts w:eastAsiaTheme="minorEastAsia"/>
          <w:iCs/>
          <w:sz w:val="22"/>
          <w:szCs w:val="22"/>
        </w:rPr>
      </w:pPr>
      <m:oMathPara>
        <m:oMath>
          <m:r>
            <m:rPr>
              <m:sty m:val="bi"/>
            </m:rPr>
            <w:rPr>
              <w:rFonts w:ascii="Cambria Math" w:hAnsi="Cambria Math"/>
              <w:sz w:val="22"/>
              <w:szCs w:val="22"/>
            </w:rPr>
            <m:t>Debt to equity ratio</m:t>
          </m:r>
          <m:r>
            <m:rPr>
              <m:sty m:val="b"/>
            </m:rPr>
            <w:rPr>
              <w:rFonts w:ascii="Cambria Math" w:hAnsi="Cambria Math"/>
              <w:sz w:val="22"/>
              <w:szCs w:val="22"/>
            </w:rPr>
            <m:t xml:space="preserve"> </m:t>
          </m:r>
          <m:d>
            <m:dPr>
              <m:ctrlPr>
                <w:rPr>
                  <w:rFonts w:ascii="Cambria Math" w:hAnsi="Cambria Math"/>
                  <w:iCs/>
                  <w:sz w:val="22"/>
                  <w:szCs w:val="22"/>
                </w:rPr>
              </m:ctrlPr>
            </m:dPr>
            <m:e>
              <m:r>
                <m:rPr>
                  <m:sty m:val="b"/>
                </m:rPr>
                <w:rPr>
                  <w:rFonts w:ascii="Cambria Math" w:hAnsi="Cambria Math"/>
                  <w:sz w:val="22"/>
                  <w:szCs w:val="22"/>
                </w:rPr>
                <m:t>DER</m:t>
              </m:r>
            </m:e>
          </m:d>
          <m:r>
            <m:rPr>
              <m:sty m:val="bi"/>
            </m:rPr>
            <w:rPr>
              <w:rFonts w:ascii="Cambria Math" w:hAnsi="Cambria Math"/>
              <w:sz w:val="22"/>
              <w:szCs w:val="22"/>
            </w:rPr>
            <m:t xml:space="preserve">= </m:t>
          </m:r>
          <m:f>
            <m:fPr>
              <m:ctrlPr>
                <w:rPr>
                  <w:rFonts w:ascii="Cambria Math" w:hAnsi="Cambria Math"/>
                  <w:i/>
                  <w:iCs/>
                  <w:sz w:val="22"/>
                  <w:szCs w:val="22"/>
                </w:rPr>
              </m:ctrlPr>
            </m:fPr>
            <m:num>
              <m:r>
                <m:rPr>
                  <m:sty m:val="bi"/>
                </m:rPr>
                <w:rPr>
                  <w:rFonts w:ascii="Cambria Math" w:hAnsi="Cambria Math"/>
                  <w:sz w:val="22"/>
                  <w:szCs w:val="22"/>
                </w:rPr>
                <m:t>Total Debt</m:t>
              </m:r>
            </m:num>
            <m:den>
              <m:r>
                <m:rPr>
                  <m:sty m:val="bi"/>
                </m:rPr>
                <w:rPr>
                  <w:rFonts w:ascii="Cambria Math" w:hAnsi="Cambria Math"/>
                  <w:sz w:val="22"/>
                  <w:szCs w:val="22"/>
                </w:rPr>
                <m:t>Total Equity</m:t>
              </m:r>
            </m:den>
          </m:f>
        </m:oMath>
      </m:oMathPara>
    </w:p>
    <w:p w14:paraId="178D5091" w14:textId="77777777" w:rsidR="00683419" w:rsidRDefault="00683419" w:rsidP="00D046F8">
      <w:pPr>
        <w:spacing w:line="360" w:lineRule="auto"/>
        <w:ind w:left="1440" w:firstLine="720"/>
        <w:jc w:val="both"/>
        <w:rPr>
          <w:rFonts w:ascii="Times New Roman" w:hAnsi="Times New Roman" w:cs="Times New Roman"/>
        </w:rPr>
      </w:pPr>
    </w:p>
    <w:p w14:paraId="509E2F1B" w14:textId="59E3E9CD" w:rsidR="00911338" w:rsidRDefault="00D046F8" w:rsidP="00D046F8">
      <w:pPr>
        <w:spacing w:line="360" w:lineRule="auto"/>
        <w:ind w:left="1440" w:firstLine="720"/>
        <w:jc w:val="both"/>
        <w:rPr>
          <w:rFonts w:ascii="Times New Roman" w:hAnsi="Times New Roman" w:cs="Times New Roman"/>
        </w:rPr>
      </w:pPr>
      <w:r w:rsidRPr="00D046F8">
        <w:rPr>
          <w:rFonts w:ascii="Times New Roman" w:hAnsi="Times New Roman" w:cs="Times New Roman"/>
        </w:rPr>
        <w:t>Berdasarkan variabel yang telah diuraikan</w:t>
      </w:r>
      <w:r>
        <w:rPr>
          <w:rFonts w:ascii="Times New Roman" w:hAnsi="Times New Roman" w:cs="Times New Roman"/>
        </w:rPr>
        <w:t>, berikut tabel kisi-kisi intrumen variabel dalam penelitian ini:</w:t>
      </w:r>
    </w:p>
    <w:p w14:paraId="5F81FC78" w14:textId="77777777" w:rsidR="00D046F8" w:rsidRDefault="00D046F8" w:rsidP="00FF45A7">
      <w:pPr>
        <w:pStyle w:val="tabel"/>
        <w:ind w:left="1134"/>
      </w:pPr>
      <w:r>
        <w:t xml:space="preserve">Tabel 3.5 </w:t>
      </w:r>
      <w:r w:rsidR="008806DC">
        <w:t>Kisi-kisi Instrumen</w:t>
      </w:r>
    </w:p>
    <w:tbl>
      <w:tblPr>
        <w:tblStyle w:val="TableGrid"/>
        <w:tblW w:w="7229" w:type="dxa"/>
        <w:tblInd w:w="704" w:type="dxa"/>
        <w:tblLayout w:type="fixed"/>
        <w:tblLook w:val="04A0" w:firstRow="1" w:lastRow="0" w:firstColumn="1" w:lastColumn="0" w:noHBand="0" w:noVBand="1"/>
      </w:tblPr>
      <w:tblGrid>
        <w:gridCol w:w="567"/>
        <w:gridCol w:w="3119"/>
        <w:gridCol w:w="1984"/>
        <w:gridCol w:w="1559"/>
      </w:tblGrid>
      <w:tr w:rsidR="00ED5661" w14:paraId="4E7C6E6A" w14:textId="77777777" w:rsidTr="00ED5661">
        <w:tc>
          <w:tcPr>
            <w:tcW w:w="567" w:type="dxa"/>
            <w:vAlign w:val="center"/>
          </w:tcPr>
          <w:p w14:paraId="18BF6362" w14:textId="77777777" w:rsidR="008806DC" w:rsidRPr="008806DC" w:rsidRDefault="008806DC" w:rsidP="008806DC">
            <w:pPr>
              <w:jc w:val="center"/>
              <w:rPr>
                <w:rFonts w:ascii="Times New Roman" w:hAnsi="Times New Roman" w:cs="Times New Roman"/>
                <w:b/>
                <w:bCs/>
              </w:rPr>
            </w:pPr>
            <w:r w:rsidRPr="008806DC">
              <w:rPr>
                <w:rFonts w:ascii="Times New Roman" w:hAnsi="Times New Roman" w:cs="Times New Roman"/>
                <w:b/>
                <w:bCs/>
              </w:rPr>
              <w:t>No</w:t>
            </w:r>
          </w:p>
        </w:tc>
        <w:tc>
          <w:tcPr>
            <w:tcW w:w="3119" w:type="dxa"/>
            <w:vAlign w:val="center"/>
          </w:tcPr>
          <w:p w14:paraId="01546DA3" w14:textId="77777777" w:rsidR="008806DC" w:rsidRPr="008806DC" w:rsidRDefault="008806DC" w:rsidP="008806DC">
            <w:pPr>
              <w:jc w:val="center"/>
              <w:rPr>
                <w:rFonts w:ascii="Times New Roman" w:hAnsi="Times New Roman" w:cs="Times New Roman"/>
                <w:b/>
                <w:bCs/>
              </w:rPr>
            </w:pPr>
            <w:r w:rsidRPr="008806DC">
              <w:rPr>
                <w:rFonts w:ascii="Times New Roman" w:hAnsi="Times New Roman" w:cs="Times New Roman"/>
                <w:b/>
                <w:bCs/>
              </w:rPr>
              <w:t>Definisi Operasional</w:t>
            </w:r>
          </w:p>
        </w:tc>
        <w:tc>
          <w:tcPr>
            <w:tcW w:w="1984" w:type="dxa"/>
            <w:vAlign w:val="center"/>
          </w:tcPr>
          <w:p w14:paraId="1EFEC130" w14:textId="77777777" w:rsidR="008806DC" w:rsidRPr="008806DC" w:rsidRDefault="008806DC" w:rsidP="008806DC">
            <w:pPr>
              <w:jc w:val="center"/>
              <w:rPr>
                <w:rFonts w:ascii="Times New Roman" w:hAnsi="Times New Roman" w:cs="Times New Roman"/>
                <w:b/>
                <w:bCs/>
              </w:rPr>
            </w:pPr>
            <w:r w:rsidRPr="008806DC">
              <w:rPr>
                <w:rFonts w:ascii="Times New Roman" w:hAnsi="Times New Roman" w:cs="Times New Roman"/>
                <w:b/>
                <w:bCs/>
              </w:rPr>
              <w:t>Indikator</w:t>
            </w:r>
          </w:p>
        </w:tc>
        <w:tc>
          <w:tcPr>
            <w:tcW w:w="1559" w:type="dxa"/>
            <w:vAlign w:val="center"/>
          </w:tcPr>
          <w:p w14:paraId="2E46000B" w14:textId="77777777" w:rsidR="008806DC" w:rsidRPr="008806DC" w:rsidRDefault="008806DC" w:rsidP="008806DC">
            <w:pPr>
              <w:jc w:val="center"/>
              <w:rPr>
                <w:rFonts w:ascii="Times New Roman" w:hAnsi="Times New Roman" w:cs="Times New Roman"/>
                <w:b/>
                <w:bCs/>
              </w:rPr>
            </w:pPr>
            <w:r w:rsidRPr="008806DC">
              <w:rPr>
                <w:rFonts w:ascii="Times New Roman" w:hAnsi="Times New Roman" w:cs="Times New Roman"/>
                <w:b/>
                <w:bCs/>
              </w:rPr>
              <w:t>Skala Pengukuran</w:t>
            </w:r>
          </w:p>
        </w:tc>
      </w:tr>
      <w:tr w:rsidR="00ED5661" w14:paraId="56AA05E2" w14:textId="77777777" w:rsidTr="00ED5661">
        <w:trPr>
          <w:trHeight w:val="1994"/>
        </w:trPr>
        <w:tc>
          <w:tcPr>
            <w:tcW w:w="567" w:type="dxa"/>
          </w:tcPr>
          <w:p w14:paraId="16A4B47C" w14:textId="77777777" w:rsidR="008806DC" w:rsidRDefault="008806DC" w:rsidP="00D046F8">
            <w:pPr>
              <w:jc w:val="both"/>
              <w:rPr>
                <w:rFonts w:ascii="Times New Roman" w:hAnsi="Times New Roman" w:cs="Times New Roman"/>
              </w:rPr>
            </w:pPr>
            <w:r>
              <w:rPr>
                <w:rFonts w:ascii="Times New Roman" w:hAnsi="Times New Roman" w:cs="Times New Roman"/>
              </w:rPr>
              <w:t>1.</w:t>
            </w:r>
          </w:p>
        </w:tc>
        <w:tc>
          <w:tcPr>
            <w:tcW w:w="3119" w:type="dxa"/>
          </w:tcPr>
          <w:p w14:paraId="47ACBE48" w14:textId="2DFD6116" w:rsidR="008806DC" w:rsidRPr="00683419" w:rsidRDefault="00683419" w:rsidP="00424971">
            <w:pPr>
              <w:jc w:val="both"/>
              <w:rPr>
                <w:rFonts w:ascii="Times New Roman" w:hAnsi="Times New Roman" w:cs="Times New Roman"/>
              </w:rPr>
            </w:pPr>
            <w:r w:rsidRPr="00683419">
              <w:rPr>
                <w:rFonts w:ascii="Times New Roman" w:hAnsi="Times New Roman" w:cs="Times New Roman"/>
              </w:rPr>
              <w:t>Auto Reject Atas (ARA) adalah mekanisme yang ditetapkan oleh Bursa Efek Indonesia dalam mengatur batas kenaikan harian harga saham.</w:t>
            </w:r>
          </w:p>
        </w:tc>
        <w:tc>
          <w:tcPr>
            <w:tcW w:w="1984" w:type="dxa"/>
          </w:tcPr>
          <w:p w14:paraId="490CA3B3" w14:textId="77777777" w:rsidR="00424971" w:rsidRDefault="00424971" w:rsidP="00E56094">
            <w:pPr>
              <w:pStyle w:val="JUDUL4"/>
              <w:numPr>
                <w:ilvl w:val="0"/>
                <w:numId w:val="30"/>
              </w:numPr>
              <w:spacing w:after="0"/>
              <w:ind w:left="311" w:hanging="283"/>
              <w:jc w:val="both"/>
              <w:rPr>
                <w:b w:val="0"/>
                <w:bCs w:val="0"/>
              </w:rPr>
            </w:pPr>
            <w:r>
              <w:rPr>
                <w:b w:val="0"/>
                <w:bCs w:val="0"/>
              </w:rPr>
              <w:t>Jumlah hari harga saham IPO yang menyentuh batas atas</w:t>
            </w:r>
          </w:p>
          <w:p w14:paraId="04F0F82D" w14:textId="77777777" w:rsidR="00424971" w:rsidRPr="00C11D97" w:rsidRDefault="00424971" w:rsidP="00E56094">
            <w:pPr>
              <w:pStyle w:val="JUDUL4"/>
              <w:numPr>
                <w:ilvl w:val="0"/>
                <w:numId w:val="30"/>
              </w:numPr>
              <w:spacing w:after="0"/>
              <w:ind w:left="311" w:hanging="283"/>
              <w:jc w:val="both"/>
              <w:rPr>
                <w:b w:val="0"/>
                <w:bCs w:val="0"/>
              </w:rPr>
            </w:pPr>
            <w:r>
              <w:rPr>
                <w:b w:val="0"/>
                <w:bCs w:val="0"/>
              </w:rPr>
              <w:t>Presentase kenaikan harga saham per hari</w:t>
            </w:r>
          </w:p>
          <w:p w14:paraId="2B6D8A46" w14:textId="77777777" w:rsidR="008806DC" w:rsidRDefault="008806DC" w:rsidP="00D046F8">
            <w:pPr>
              <w:jc w:val="both"/>
              <w:rPr>
                <w:rFonts w:ascii="Times New Roman" w:hAnsi="Times New Roman" w:cs="Times New Roman"/>
              </w:rPr>
            </w:pPr>
          </w:p>
        </w:tc>
        <w:tc>
          <w:tcPr>
            <w:tcW w:w="1559" w:type="dxa"/>
          </w:tcPr>
          <w:p w14:paraId="245E748D" w14:textId="77777777" w:rsidR="008806DC" w:rsidRDefault="00424971" w:rsidP="00D046F8">
            <w:pPr>
              <w:jc w:val="both"/>
              <w:rPr>
                <w:rFonts w:ascii="Times New Roman" w:hAnsi="Times New Roman" w:cs="Times New Roman"/>
              </w:rPr>
            </w:pPr>
            <w:r>
              <w:rPr>
                <w:rFonts w:ascii="Times New Roman" w:hAnsi="Times New Roman" w:cs="Times New Roman"/>
              </w:rPr>
              <w:t>Nominal</w:t>
            </w:r>
          </w:p>
        </w:tc>
      </w:tr>
      <w:tr w:rsidR="00ED5661" w14:paraId="772E1D71" w14:textId="77777777" w:rsidTr="00ED5661">
        <w:trPr>
          <w:trHeight w:val="1994"/>
        </w:trPr>
        <w:tc>
          <w:tcPr>
            <w:tcW w:w="567" w:type="dxa"/>
          </w:tcPr>
          <w:p w14:paraId="53B0A5F0" w14:textId="77777777" w:rsidR="00ED5661" w:rsidRDefault="00ED5661" w:rsidP="00D046F8">
            <w:pPr>
              <w:jc w:val="both"/>
              <w:rPr>
                <w:rFonts w:ascii="Times New Roman" w:hAnsi="Times New Roman" w:cs="Times New Roman"/>
              </w:rPr>
            </w:pPr>
            <w:r>
              <w:rPr>
                <w:rFonts w:ascii="Times New Roman" w:hAnsi="Times New Roman" w:cs="Times New Roman"/>
              </w:rPr>
              <w:t>2.</w:t>
            </w:r>
          </w:p>
        </w:tc>
        <w:tc>
          <w:tcPr>
            <w:tcW w:w="3119" w:type="dxa"/>
          </w:tcPr>
          <w:p w14:paraId="3ADAC52D" w14:textId="7B89CCE9" w:rsidR="00ED5661" w:rsidRPr="00FF45A7" w:rsidRDefault="00683419" w:rsidP="00424971">
            <w:pPr>
              <w:jc w:val="both"/>
              <w:rPr>
                <w:rFonts w:ascii="Times New Roman" w:hAnsi="Times New Roman" w:cs="Times New Roman"/>
              </w:rPr>
            </w:pPr>
            <w:r>
              <w:rPr>
                <w:rFonts w:ascii="Times New Roman" w:hAnsi="Times New Roman" w:cs="Times New Roman"/>
                <w:i/>
                <w:iCs/>
              </w:rPr>
              <w:t>underpricing</w:t>
            </w:r>
            <w:r>
              <w:rPr>
                <w:rFonts w:ascii="Times New Roman" w:hAnsi="Times New Roman" w:cs="Times New Roman"/>
              </w:rPr>
              <w:t xml:space="preserve"> adalah keadaan yang terjadi ketika ada selisih antara harga yang ditawarkan lebih rendah dari harga saat penutupan pada hari pertama saham diperdagangkan di bursa efek.</w:t>
            </w:r>
          </w:p>
        </w:tc>
        <w:tc>
          <w:tcPr>
            <w:tcW w:w="1984" w:type="dxa"/>
          </w:tcPr>
          <w:p w14:paraId="75CB12C8" w14:textId="77777777" w:rsidR="00ED5661" w:rsidRDefault="00FF45A7" w:rsidP="00E56094">
            <w:pPr>
              <w:pStyle w:val="JUDUL4"/>
              <w:numPr>
                <w:ilvl w:val="0"/>
                <w:numId w:val="33"/>
              </w:numPr>
              <w:spacing w:after="0"/>
              <w:ind w:left="321" w:hanging="284"/>
              <w:jc w:val="both"/>
              <w:rPr>
                <w:b w:val="0"/>
                <w:bCs w:val="0"/>
              </w:rPr>
            </w:pPr>
            <w:r>
              <w:rPr>
                <w:b w:val="0"/>
                <w:bCs w:val="0"/>
              </w:rPr>
              <w:t>Harga saham penawaran</w:t>
            </w:r>
          </w:p>
          <w:p w14:paraId="0A9C6EC8" w14:textId="77777777" w:rsidR="00F03BEC" w:rsidRPr="00F03BEC" w:rsidRDefault="00FF45A7" w:rsidP="00E56094">
            <w:pPr>
              <w:pStyle w:val="JUDUL4"/>
              <w:numPr>
                <w:ilvl w:val="0"/>
                <w:numId w:val="33"/>
              </w:numPr>
              <w:spacing w:after="0"/>
              <w:ind w:left="321" w:hanging="284"/>
              <w:jc w:val="both"/>
              <w:rPr>
                <w:b w:val="0"/>
                <w:bCs w:val="0"/>
              </w:rPr>
            </w:pPr>
            <w:r>
              <w:rPr>
                <w:b w:val="0"/>
                <w:bCs w:val="0"/>
              </w:rPr>
              <w:t>Harga penutupan hari pertama</w:t>
            </w:r>
          </w:p>
          <w:p w14:paraId="2E52A654" w14:textId="77777777" w:rsidR="00F03BEC" w:rsidRDefault="00F03BEC" w:rsidP="00F03BEC">
            <w:pPr>
              <w:pStyle w:val="JUDUL4"/>
              <w:spacing w:after="0"/>
              <w:ind w:left="0" w:firstLine="0"/>
              <w:jc w:val="both"/>
              <w:rPr>
                <w:b w:val="0"/>
                <w:bCs w:val="0"/>
              </w:rPr>
            </w:pPr>
          </w:p>
        </w:tc>
        <w:tc>
          <w:tcPr>
            <w:tcW w:w="1559" w:type="dxa"/>
          </w:tcPr>
          <w:p w14:paraId="33C3BCC8" w14:textId="0C7134DF" w:rsidR="00ED5661" w:rsidRDefault="007E1E59" w:rsidP="00D046F8">
            <w:pPr>
              <w:jc w:val="both"/>
              <w:rPr>
                <w:rFonts w:ascii="Times New Roman" w:hAnsi="Times New Roman" w:cs="Times New Roman"/>
              </w:rPr>
            </w:pPr>
            <w:r>
              <w:rPr>
                <w:rFonts w:ascii="Times New Roman" w:hAnsi="Times New Roman" w:cs="Times New Roman"/>
              </w:rPr>
              <w:t>Rasio</w:t>
            </w:r>
          </w:p>
        </w:tc>
      </w:tr>
      <w:tr w:rsidR="00ED5661" w14:paraId="18F3B07D" w14:textId="77777777" w:rsidTr="00ED5661">
        <w:tc>
          <w:tcPr>
            <w:tcW w:w="567" w:type="dxa"/>
          </w:tcPr>
          <w:p w14:paraId="3F2C819F" w14:textId="77777777" w:rsidR="008806DC" w:rsidRDefault="00ED5661" w:rsidP="00D046F8">
            <w:pPr>
              <w:jc w:val="both"/>
              <w:rPr>
                <w:rFonts w:ascii="Times New Roman" w:hAnsi="Times New Roman" w:cs="Times New Roman"/>
              </w:rPr>
            </w:pPr>
            <w:r>
              <w:rPr>
                <w:rFonts w:ascii="Times New Roman" w:hAnsi="Times New Roman" w:cs="Times New Roman"/>
              </w:rPr>
              <w:t>3.</w:t>
            </w:r>
          </w:p>
        </w:tc>
        <w:tc>
          <w:tcPr>
            <w:tcW w:w="3119" w:type="dxa"/>
          </w:tcPr>
          <w:p w14:paraId="2975771F" w14:textId="148E880F" w:rsidR="008806DC" w:rsidRPr="00683419" w:rsidRDefault="00683419" w:rsidP="00424971">
            <w:pPr>
              <w:jc w:val="both"/>
              <w:rPr>
                <w:rFonts w:ascii="Times New Roman" w:hAnsi="Times New Roman" w:cs="Times New Roman"/>
              </w:rPr>
            </w:pPr>
            <w:r w:rsidRPr="00683419">
              <w:rPr>
                <w:rFonts w:ascii="Times New Roman" w:hAnsi="Times New Roman" w:cs="Times New Roman"/>
              </w:rPr>
              <w:t xml:space="preserve">IPO </w:t>
            </w:r>
            <w:r w:rsidRPr="00683419">
              <w:rPr>
                <w:rFonts w:ascii="Times New Roman" w:hAnsi="Times New Roman" w:cs="Times New Roman"/>
                <w:i/>
                <w:iCs/>
              </w:rPr>
              <w:t xml:space="preserve">size </w:t>
            </w:r>
            <w:r w:rsidRPr="00683419">
              <w:rPr>
                <w:rFonts w:ascii="Times New Roman" w:hAnsi="Times New Roman" w:cs="Times New Roman"/>
              </w:rPr>
              <w:t>adalah besaran dana yang akan dihimpun oleh suatu perusahaan saat melakukan penawaran umum.</w:t>
            </w:r>
          </w:p>
        </w:tc>
        <w:tc>
          <w:tcPr>
            <w:tcW w:w="1984" w:type="dxa"/>
          </w:tcPr>
          <w:p w14:paraId="1A67A93F" w14:textId="77777777" w:rsidR="008806DC" w:rsidRDefault="00424971" w:rsidP="00E56094">
            <w:pPr>
              <w:pStyle w:val="ListParagraph"/>
              <w:numPr>
                <w:ilvl w:val="0"/>
                <w:numId w:val="31"/>
              </w:numPr>
              <w:ind w:left="311" w:hanging="283"/>
              <w:jc w:val="both"/>
              <w:rPr>
                <w:rFonts w:ascii="Times New Roman" w:hAnsi="Times New Roman" w:cs="Times New Roman"/>
              </w:rPr>
            </w:pPr>
            <w:r>
              <w:rPr>
                <w:rFonts w:ascii="Times New Roman" w:hAnsi="Times New Roman" w:cs="Times New Roman"/>
              </w:rPr>
              <w:t>Jumlah saham yang ditawarkan</w:t>
            </w:r>
          </w:p>
          <w:p w14:paraId="15D48638" w14:textId="77777777" w:rsidR="00424971" w:rsidRPr="00424971" w:rsidRDefault="00424971" w:rsidP="00E56094">
            <w:pPr>
              <w:pStyle w:val="ListParagraph"/>
              <w:numPr>
                <w:ilvl w:val="0"/>
                <w:numId w:val="31"/>
              </w:numPr>
              <w:ind w:left="311" w:hanging="283"/>
              <w:jc w:val="both"/>
              <w:rPr>
                <w:rFonts w:ascii="Times New Roman" w:hAnsi="Times New Roman" w:cs="Times New Roman"/>
              </w:rPr>
            </w:pPr>
            <w:r>
              <w:rPr>
                <w:rFonts w:ascii="Times New Roman" w:hAnsi="Times New Roman" w:cs="Times New Roman"/>
              </w:rPr>
              <w:t>Harga saham penawaran</w:t>
            </w:r>
          </w:p>
        </w:tc>
        <w:tc>
          <w:tcPr>
            <w:tcW w:w="1559" w:type="dxa"/>
          </w:tcPr>
          <w:p w14:paraId="152DCBE4" w14:textId="77777777" w:rsidR="008806DC" w:rsidRDefault="00424971" w:rsidP="00D046F8">
            <w:pPr>
              <w:jc w:val="both"/>
              <w:rPr>
                <w:rFonts w:ascii="Times New Roman" w:hAnsi="Times New Roman" w:cs="Times New Roman"/>
              </w:rPr>
            </w:pPr>
            <w:r>
              <w:rPr>
                <w:rFonts w:ascii="Times New Roman" w:hAnsi="Times New Roman" w:cs="Times New Roman"/>
              </w:rPr>
              <w:t>Nominal</w:t>
            </w:r>
          </w:p>
        </w:tc>
      </w:tr>
      <w:tr w:rsidR="00ED5661" w14:paraId="7DB0C643" w14:textId="77777777" w:rsidTr="00ED5661">
        <w:tc>
          <w:tcPr>
            <w:tcW w:w="567" w:type="dxa"/>
          </w:tcPr>
          <w:p w14:paraId="57C669E6" w14:textId="77777777" w:rsidR="008806DC" w:rsidRDefault="00ED5661" w:rsidP="00D046F8">
            <w:pPr>
              <w:jc w:val="both"/>
              <w:rPr>
                <w:rFonts w:ascii="Times New Roman" w:hAnsi="Times New Roman" w:cs="Times New Roman"/>
              </w:rPr>
            </w:pPr>
            <w:r>
              <w:rPr>
                <w:rFonts w:ascii="Times New Roman" w:hAnsi="Times New Roman" w:cs="Times New Roman"/>
              </w:rPr>
              <w:t>4.</w:t>
            </w:r>
          </w:p>
        </w:tc>
        <w:tc>
          <w:tcPr>
            <w:tcW w:w="3119" w:type="dxa"/>
          </w:tcPr>
          <w:p w14:paraId="71D98920" w14:textId="6190CE2A" w:rsidR="008806DC" w:rsidRPr="00683419" w:rsidRDefault="00683419" w:rsidP="00D046F8">
            <w:pPr>
              <w:jc w:val="both"/>
              <w:rPr>
                <w:rFonts w:ascii="Times New Roman" w:hAnsi="Times New Roman" w:cs="Times New Roman"/>
              </w:rPr>
            </w:pPr>
            <w:r w:rsidRPr="00683419">
              <w:rPr>
                <w:rFonts w:ascii="Times New Roman" w:hAnsi="Times New Roman" w:cs="Times New Roman"/>
                <w:b/>
                <w:bCs/>
                <w:i/>
                <w:iCs/>
              </w:rPr>
              <w:t>U</w:t>
            </w:r>
            <w:r w:rsidRPr="00683419">
              <w:rPr>
                <w:rFonts w:ascii="Times New Roman" w:hAnsi="Times New Roman" w:cs="Times New Roman"/>
                <w:i/>
                <w:iCs/>
              </w:rPr>
              <w:t xml:space="preserve">nderwriter </w:t>
            </w:r>
            <w:r w:rsidRPr="00683419">
              <w:rPr>
                <w:rFonts w:ascii="Times New Roman" w:hAnsi="Times New Roman" w:cs="Times New Roman"/>
              </w:rPr>
              <w:t>atau penjamin emisi adalah pihak bukan perseorangan yang bertugas menjembatani emiten dengan investor publik.</w:t>
            </w:r>
          </w:p>
        </w:tc>
        <w:tc>
          <w:tcPr>
            <w:tcW w:w="1984" w:type="dxa"/>
          </w:tcPr>
          <w:p w14:paraId="416E7208" w14:textId="77777777" w:rsidR="008806DC" w:rsidRPr="00FF45A7" w:rsidRDefault="00FF45A7" w:rsidP="00E56094">
            <w:pPr>
              <w:pStyle w:val="ListParagraph"/>
              <w:numPr>
                <w:ilvl w:val="0"/>
                <w:numId w:val="34"/>
              </w:numPr>
              <w:ind w:left="321" w:hanging="321"/>
              <w:jc w:val="both"/>
              <w:rPr>
                <w:rFonts w:ascii="Times New Roman" w:hAnsi="Times New Roman" w:cs="Times New Roman"/>
                <w:i/>
                <w:iCs/>
              </w:rPr>
            </w:pPr>
            <w:r w:rsidRPr="00FF45A7">
              <w:rPr>
                <w:rFonts w:ascii="Times New Roman" w:hAnsi="Times New Roman" w:cs="Times New Roman"/>
              </w:rPr>
              <w:t xml:space="preserve">Peringkat </w:t>
            </w:r>
            <w:r w:rsidRPr="00FF45A7">
              <w:rPr>
                <w:rFonts w:ascii="Times New Roman" w:hAnsi="Times New Roman" w:cs="Times New Roman"/>
                <w:i/>
                <w:iCs/>
              </w:rPr>
              <w:t>most active brokerage houses</w:t>
            </w:r>
          </w:p>
        </w:tc>
        <w:tc>
          <w:tcPr>
            <w:tcW w:w="1559" w:type="dxa"/>
          </w:tcPr>
          <w:p w14:paraId="45197BD7" w14:textId="01910569" w:rsidR="008806DC" w:rsidRPr="00FF45A7" w:rsidRDefault="00617DB7" w:rsidP="00D046F8">
            <w:pPr>
              <w:jc w:val="both"/>
              <w:rPr>
                <w:rFonts w:ascii="Times New Roman" w:hAnsi="Times New Roman" w:cs="Times New Roman"/>
              </w:rPr>
            </w:pPr>
            <w:r>
              <w:rPr>
                <w:rFonts w:ascii="Times New Roman" w:hAnsi="Times New Roman" w:cs="Times New Roman"/>
              </w:rPr>
              <w:t>Nominal</w:t>
            </w:r>
            <w:r w:rsidR="007E1E59">
              <w:rPr>
                <w:rFonts w:ascii="Times New Roman" w:hAnsi="Times New Roman" w:cs="Times New Roman"/>
              </w:rPr>
              <w:t xml:space="preserve"> (</w:t>
            </w:r>
            <w:r w:rsidR="007E1E59" w:rsidRPr="007E1E59">
              <w:rPr>
                <w:rFonts w:ascii="Times New Roman" w:hAnsi="Times New Roman" w:cs="Times New Roman"/>
                <w:i/>
                <w:iCs/>
              </w:rPr>
              <w:t>Dummy</w:t>
            </w:r>
            <w:r w:rsidR="007E1E59">
              <w:rPr>
                <w:rFonts w:ascii="Times New Roman" w:hAnsi="Times New Roman" w:cs="Times New Roman"/>
              </w:rPr>
              <w:t>)</w:t>
            </w:r>
          </w:p>
        </w:tc>
      </w:tr>
      <w:tr w:rsidR="00ED5661" w14:paraId="0C679EA7" w14:textId="77777777" w:rsidTr="00ED5661">
        <w:tc>
          <w:tcPr>
            <w:tcW w:w="567" w:type="dxa"/>
          </w:tcPr>
          <w:p w14:paraId="01B2EC68" w14:textId="77777777" w:rsidR="008806DC" w:rsidRDefault="00ED5661" w:rsidP="00D046F8">
            <w:pPr>
              <w:jc w:val="both"/>
              <w:rPr>
                <w:rFonts w:ascii="Times New Roman" w:hAnsi="Times New Roman" w:cs="Times New Roman"/>
              </w:rPr>
            </w:pPr>
            <w:r>
              <w:rPr>
                <w:rFonts w:ascii="Times New Roman" w:hAnsi="Times New Roman" w:cs="Times New Roman"/>
              </w:rPr>
              <w:t>5.</w:t>
            </w:r>
          </w:p>
        </w:tc>
        <w:tc>
          <w:tcPr>
            <w:tcW w:w="3119" w:type="dxa"/>
          </w:tcPr>
          <w:p w14:paraId="48241332" w14:textId="5BBC8927" w:rsidR="008806DC" w:rsidRPr="00683419" w:rsidRDefault="00683419" w:rsidP="00D046F8">
            <w:pPr>
              <w:jc w:val="both"/>
              <w:rPr>
                <w:rFonts w:ascii="Times New Roman" w:hAnsi="Times New Roman" w:cs="Times New Roman"/>
              </w:rPr>
            </w:pPr>
            <w:r w:rsidRPr="00683419">
              <w:rPr>
                <w:rFonts w:ascii="Times New Roman" w:hAnsi="Times New Roman" w:cs="Times New Roman"/>
                <w:i/>
                <w:iCs/>
              </w:rPr>
              <w:t>Financial</w:t>
            </w:r>
            <w:r w:rsidR="00E47C44">
              <w:rPr>
                <w:rFonts w:ascii="Times New Roman" w:hAnsi="Times New Roman" w:cs="Times New Roman"/>
                <w:i/>
                <w:iCs/>
              </w:rPr>
              <w:t> </w:t>
            </w:r>
            <w:r w:rsidRPr="00683419">
              <w:rPr>
                <w:rFonts w:ascii="Times New Roman" w:hAnsi="Times New Roman" w:cs="Times New Roman"/>
                <w:i/>
                <w:iCs/>
              </w:rPr>
              <w:t>leverage</w:t>
            </w:r>
            <w:r w:rsidR="00E47C44">
              <w:rPr>
                <w:rFonts w:ascii="Times New Roman" w:hAnsi="Times New Roman" w:cs="Times New Roman"/>
                <w:i/>
                <w:iCs/>
              </w:rPr>
              <w:t> </w:t>
            </w:r>
            <w:r w:rsidRPr="00683419">
              <w:rPr>
                <w:rFonts w:ascii="Times New Roman" w:hAnsi="Times New Roman" w:cs="Times New Roman"/>
              </w:rPr>
              <w:t>merupakan</w:t>
            </w:r>
            <w:r w:rsidR="00E47C44">
              <w:rPr>
                <w:rFonts w:ascii="Times New Roman" w:hAnsi="Times New Roman" w:cs="Times New Roman"/>
              </w:rPr>
              <w:t> </w:t>
            </w:r>
            <w:r w:rsidRPr="00683419">
              <w:rPr>
                <w:rFonts w:ascii="Times New Roman" w:hAnsi="Times New Roman" w:cs="Times New Roman"/>
              </w:rPr>
              <w:t>konsep</w:t>
            </w:r>
            <w:r w:rsidR="00E47C44">
              <w:rPr>
                <w:rFonts w:ascii="Times New Roman" w:hAnsi="Times New Roman" w:cs="Times New Roman"/>
              </w:rPr>
              <w:t> </w:t>
            </w:r>
            <w:r w:rsidRPr="00683419">
              <w:rPr>
                <w:rFonts w:ascii="Times New Roman" w:hAnsi="Times New Roman" w:cs="Times New Roman"/>
              </w:rPr>
              <w:t>fundamental</w:t>
            </w:r>
            <w:r w:rsidR="00E47C44">
              <w:rPr>
                <w:rFonts w:ascii="Times New Roman" w:hAnsi="Times New Roman" w:cs="Times New Roman"/>
              </w:rPr>
              <w:t> </w:t>
            </w:r>
            <w:r w:rsidRPr="00683419">
              <w:rPr>
                <w:rFonts w:ascii="Times New Roman" w:hAnsi="Times New Roman" w:cs="Times New Roman"/>
              </w:rPr>
              <w:t xml:space="preserve">dalam manajemen keuangan yang menunjukkan sejauh mana </w:t>
            </w:r>
            <w:r w:rsidRPr="00683419">
              <w:rPr>
                <w:rFonts w:ascii="Times New Roman" w:hAnsi="Times New Roman" w:cs="Times New Roman"/>
              </w:rPr>
              <w:lastRenderedPageBreak/>
              <w:t>perusahaan</w:t>
            </w:r>
            <w:r w:rsidR="00E47C44">
              <w:rPr>
                <w:rFonts w:ascii="Times New Roman" w:hAnsi="Times New Roman" w:cs="Times New Roman"/>
              </w:rPr>
              <w:t> </w:t>
            </w:r>
            <w:r w:rsidRPr="00683419">
              <w:rPr>
                <w:rFonts w:ascii="Times New Roman" w:hAnsi="Times New Roman" w:cs="Times New Roman"/>
              </w:rPr>
              <w:t>menggunakan utang</w:t>
            </w:r>
            <w:r w:rsidR="00E47C44">
              <w:rPr>
                <w:rFonts w:ascii="Times New Roman" w:hAnsi="Times New Roman" w:cs="Times New Roman"/>
              </w:rPr>
              <w:t> </w:t>
            </w:r>
            <w:r w:rsidRPr="00683419">
              <w:rPr>
                <w:rFonts w:ascii="Times New Roman" w:hAnsi="Times New Roman" w:cs="Times New Roman"/>
              </w:rPr>
              <w:t>untuk</w:t>
            </w:r>
            <w:r w:rsidR="00E47C44">
              <w:rPr>
                <w:rFonts w:ascii="Times New Roman" w:hAnsi="Times New Roman" w:cs="Times New Roman"/>
              </w:rPr>
              <w:t> </w:t>
            </w:r>
            <w:r w:rsidRPr="00683419">
              <w:rPr>
                <w:rFonts w:ascii="Times New Roman" w:hAnsi="Times New Roman" w:cs="Times New Roman"/>
              </w:rPr>
              <w:t>mendanai operasionalnya.</w:t>
            </w:r>
          </w:p>
        </w:tc>
        <w:tc>
          <w:tcPr>
            <w:tcW w:w="1984" w:type="dxa"/>
          </w:tcPr>
          <w:p w14:paraId="2B012E99" w14:textId="77777777" w:rsidR="008806DC" w:rsidRDefault="00ED5661" w:rsidP="00E56094">
            <w:pPr>
              <w:pStyle w:val="ListParagraph"/>
              <w:numPr>
                <w:ilvl w:val="0"/>
                <w:numId w:val="32"/>
              </w:numPr>
              <w:ind w:left="321" w:hanging="284"/>
              <w:jc w:val="both"/>
              <w:rPr>
                <w:rFonts w:ascii="Times New Roman" w:hAnsi="Times New Roman" w:cs="Times New Roman"/>
              </w:rPr>
            </w:pPr>
            <w:r>
              <w:rPr>
                <w:rFonts w:ascii="Times New Roman" w:hAnsi="Times New Roman" w:cs="Times New Roman"/>
              </w:rPr>
              <w:lastRenderedPageBreak/>
              <w:t>Total utang</w:t>
            </w:r>
          </w:p>
          <w:p w14:paraId="67656E5C" w14:textId="77777777" w:rsidR="00ED5661" w:rsidRPr="00ED5661" w:rsidRDefault="00ED5661" w:rsidP="00E56094">
            <w:pPr>
              <w:pStyle w:val="ListParagraph"/>
              <w:numPr>
                <w:ilvl w:val="0"/>
                <w:numId w:val="32"/>
              </w:numPr>
              <w:ind w:left="321" w:hanging="284"/>
              <w:jc w:val="both"/>
              <w:rPr>
                <w:rFonts w:ascii="Times New Roman" w:hAnsi="Times New Roman" w:cs="Times New Roman"/>
              </w:rPr>
            </w:pPr>
            <w:r>
              <w:rPr>
                <w:rFonts w:ascii="Times New Roman" w:hAnsi="Times New Roman" w:cs="Times New Roman"/>
              </w:rPr>
              <w:t xml:space="preserve">Total </w:t>
            </w:r>
            <w:r w:rsidR="00FF45A7">
              <w:rPr>
                <w:rFonts w:ascii="Times New Roman" w:hAnsi="Times New Roman" w:cs="Times New Roman"/>
              </w:rPr>
              <w:t>Ekuitas</w:t>
            </w:r>
          </w:p>
        </w:tc>
        <w:tc>
          <w:tcPr>
            <w:tcW w:w="1559" w:type="dxa"/>
          </w:tcPr>
          <w:p w14:paraId="3947A3E7" w14:textId="77777777" w:rsidR="008806DC" w:rsidRDefault="00FF45A7" w:rsidP="00D046F8">
            <w:pPr>
              <w:jc w:val="both"/>
              <w:rPr>
                <w:rFonts w:ascii="Times New Roman" w:hAnsi="Times New Roman" w:cs="Times New Roman"/>
              </w:rPr>
            </w:pPr>
            <w:r>
              <w:rPr>
                <w:rFonts w:ascii="Times New Roman" w:hAnsi="Times New Roman" w:cs="Times New Roman"/>
              </w:rPr>
              <w:t>Rasio</w:t>
            </w:r>
          </w:p>
        </w:tc>
      </w:tr>
    </w:tbl>
    <w:p w14:paraId="7E3E15F3" w14:textId="77777777" w:rsidR="00D046F8" w:rsidRPr="00D046F8" w:rsidRDefault="00D046F8" w:rsidP="00D046F8">
      <w:pPr>
        <w:ind w:left="1418"/>
        <w:jc w:val="both"/>
        <w:rPr>
          <w:rFonts w:ascii="Times New Roman" w:hAnsi="Times New Roman" w:cs="Times New Roman"/>
        </w:rPr>
      </w:pPr>
    </w:p>
    <w:p w14:paraId="2EDD0EB4" w14:textId="77777777" w:rsidR="006F4357" w:rsidRDefault="005C6FB1" w:rsidP="005C6FB1">
      <w:pPr>
        <w:pStyle w:val="judul2"/>
      </w:pPr>
      <w:r w:rsidRPr="005C6FB1">
        <w:t>3.</w:t>
      </w:r>
      <w:r>
        <w:t>6 Teknik Analisis Data</w:t>
      </w:r>
    </w:p>
    <w:p w14:paraId="7189D9F1" w14:textId="77777777" w:rsidR="005C6FB1" w:rsidRDefault="005C6FB1" w:rsidP="005C6FB1">
      <w:pPr>
        <w:pStyle w:val="judul2"/>
      </w:pPr>
    </w:p>
    <w:p w14:paraId="507AE87D" w14:textId="77777777" w:rsidR="005C6FB1" w:rsidRPr="005C6FB1" w:rsidRDefault="005C6FB1" w:rsidP="005C6FB1">
      <w:pPr>
        <w:spacing w:line="360" w:lineRule="auto"/>
        <w:ind w:left="426" w:firstLine="294"/>
        <w:jc w:val="both"/>
        <w:rPr>
          <w:rFonts w:ascii="Times New Roman" w:hAnsi="Times New Roman" w:cs="Times New Roman"/>
          <w:noProof w:val="0"/>
        </w:rPr>
      </w:pPr>
      <w:bookmarkStart w:id="112" w:name="_Toc222670347"/>
      <w:r w:rsidRPr="005C6FB1">
        <w:rPr>
          <w:rFonts w:ascii="Times New Roman" w:hAnsi="Times New Roman" w:cs="Times New Roman"/>
          <w:noProof w:val="0"/>
        </w:rPr>
        <w:t>Dalam melakukan analisis data digunakan metode deskriptif kuantitatif, dimana analisis data penelitian ini merupakan bagian dari proses pengujian data setelah tahap pemilihan dan pengumpulan data dalam penelitian. Beberapa teknik analisis data yang dilakukan pada penelitian ini, antara lain:</w:t>
      </w:r>
    </w:p>
    <w:p w14:paraId="1635D9A8" w14:textId="77777777" w:rsidR="00001BA7" w:rsidRDefault="006025A7" w:rsidP="006025A7">
      <w:pPr>
        <w:pStyle w:val="judul3"/>
        <w:spacing w:after="240"/>
      </w:pPr>
      <w:r w:rsidRPr="006025A7">
        <w:t>3.6</w:t>
      </w:r>
      <w:r>
        <w:t>.1 Analisis Statistik Deskriptif</w:t>
      </w:r>
    </w:p>
    <w:p w14:paraId="2AEBB822" w14:textId="2C2024E3" w:rsidR="005C6FB1" w:rsidRDefault="006025A7" w:rsidP="0009560D">
      <w:pPr>
        <w:pStyle w:val="judul3"/>
        <w:spacing w:after="240" w:line="360" w:lineRule="auto"/>
        <w:ind w:left="851" w:firstLine="589"/>
        <w:jc w:val="both"/>
        <w:rPr>
          <w:b w:val="0"/>
          <w:bCs w:val="0"/>
        </w:rPr>
      </w:pPr>
      <w:commentRangeStart w:id="113"/>
      <w:proofErr w:type="gramStart"/>
      <w:r>
        <w:rPr>
          <w:b w:val="0"/>
          <w:bCs w:val="0"/>
        </w:rPr>
        <w:t xml:space="preserve">Menurut Elfrianto et al. (2025:1) </w:t>
      </w:r>
      <w:commentRangeEnd w:id="113"/>
      <w:r w:rsidR="00F54B20">
        <w:rPr>
          <w:rStyle w:val="CommentReference"/>
          <w:rFonts w:asciiTheme="minorHAnsi" w:hAnsiTheme="minorHAnsi" w:cstheme="minorBidi"/>
          <w:b w:val="0"/>
          <w:bCs w:val="0"/>
          <w:noProof/>
        </w:rPr>
        <w:commentReference w:id="113"/>
      </w:r>
      <w:commentRangeStart w:id="114"/>
      <w:r>
        <w:rPr>
          <w:b w:val="0"/>
          <w:bCs w:val="0"/>
        </w:rPr>
        <w:t xml:space="preserve">statistic </w:t>
      </w:r>
      <w:commentRangeEnd w:id="114"/>
      <w:r w:rsidR="00F54B20">
        <w:rPr>
          <w:rStyle w:val="CommentReference"/>
          <w:rFonts w:asciiTheme="minorHAnsi" w:hAnsiTheme="minorHAnsi" w:cstheme="minorBidi"/>
          <w:b w:val="0"/>
          <w:bCs w:val="0"/>
          <w:noProof/>
        </w:rPr>
        <w:commentReference w:id="114"/>
      </w:r>
      <w:r>
        <w:rPr>
          <w:b w:val="0"/>
          <w:bCs w:val="0"/>
        </w:rPr>
        <w:t>deskriptif adalah metode yang digunakan untuk meringkas atau menjelaskan data melalui tabel, grafik, atau ukuran numerik seperti ukuran pemusatan (mean, median, modus) serta ukuran penyebaran (rentang, varians, dan standar deviasi)</w:t>
      </w:r>
      <w:r w:rsidR="00FD3CCF">
        <w:rPr>
          <w:b w:val="0"/>
          <w:bCs w:val="0"/>
        </w:rPr>
        <w:t>.</w:t>
      </w:r>
      <w:proofErr w:type="gramEnd"/>
    </w:p>
    <w:p w14:paraId="61C37755" w14:textId="77777777" w:rsidR="008E2F69" w:rsidRDefault="008E2F69" w:rsidP="008E2F69">
      <w:pPr>
        <w:pStyle w:val="judul3"/>
        <w:spacing w:after="240"/>
      </w:pPr>
      <w:r w:rsidRPr="006025A7">
        <w:t>3.6</w:t>
      </w:r>
      <w:r>
        <w:t>.2 Uji Asumsi Klasik</w:t>
      </w:r>
    </w:p>
    <w:p w14:paraId="22C5D28B" w14:textId="77777777" w:rsidR="008E2F69" w:rsidRDefault="008E2F69" w:rsidP="008E2F69">
      <w:pPr>
        <w:pStyle w:val="judul3"/>
        <w:spacing w:after="240" w:line="360" w:lineRule="auto"/>
        <w:ind w:left="851" w:firstLine="589"/>
        <w:jc w:val="both"/>
        <w:rPr>
          <w:b w:val="0"/>
          <w:bCs w:val="0"/>
        </w:rPr>
      </w:pPr>
      <w:proofErr w:type="gramStart"/>
      <w:r w:rsidRPr="00EC3858">
        <w:rPr>
          <w:b w:val="0"/>
          <w:bCs w:val="0"/>
        </w:rPr>
        <w:t xml:space="preserve">Menurut </w:t>
      </w:r>
      <w:commentRangeStart w:id="115"/>
      <w:r>
        <w:rPr>
          <w:b w:val="0"/>
          <w:bCs w:val="0"/>
        </w:rPr>
        <w:t>Machali</w:t>
      </w:r>
      <w:r w:rsidRPr="00EC3858">
        <w:rPr>
          <w:b w:val="0"/>
          <w:bCs w:val="0"/>
        </w:rPr>
        <w:t xml:space="preserve"> (202</w:t>
      </w:r>
      <w:r>
        <w:rPr>
          <w:b w:val="0"/>
          <w:bCs w:val="0"/>
        </w:rPr>
        <w:t>1</w:t>
      </w:r>
      <w:r w:rsidRPr="00EC3858">
        <w:rPr>
          <w:b w:val="0"/>
          <w:bCs w:val="0"/>
        </w:rPr>
        <w:t xml:space="preserve">) </w:t>
      </w:r>
      <w:commentRangeEnd w:id="115"/>
      <w:r w:rsidR="00F54B20">
        <w:rPr>
          <w:rStyle w:val="CommentReference"/>
          <w:rFonts w:asciiTheme="minorHAnsi" w:hAnsiTheme="minorHAnsi" w:cstheme="minorBidi"/>
          <w:b w:val="0"/>
          <w:bCs w:val="0"/>
          <w:noProof/>
        </w:rPr>
        <w:commentReference w:id="115"/>
      </w:r>
      <w:r w:rsidRPr="00EC3858">
        <w:rPr>
          <w:b w:val="0"/>
          <w:bCs w:val="0"/>
        </w:rPr>
        <w:t xml:space="preserve">sebelum dilakukan pengujian hipotesis, terlebih dahulu dilakukan pengujian asumsi klasik, untuk mengetahui apakah kesimpulan dari regresi dalam penelitian ini, </w:t>
      </w:r>
      <w:r>
        <w:rPr>
          <w:b w:val="0"/>
          <w:bCs w:val="0"/>
        </w:rPr>
        <w:t xml:space="preserve">dalam </w:t>
      </w:r>
      <w:r w:rsidRPr="00EC3858">
        <w:rPr>
          <w:b w:val="0"/>
          <w:bCs w:val="0"/>
        </w:rPr>
        <w:t xml:space="preserve">uji asumsi klasik digunakan </w:t>
      </w:r>
      <w:r>
        <w:rPr>
          <w:b w:val="0"/>
          <w:bCs w:val="0"/>
        </w:rPr>
        <w:t>u</w:t>
      </w:r>
      <w:r w:rsidRPr="00EC3858">
        <w:rPr>
          <w:b w:val="0"/>
          <w:bCs w:val="0"/>
        </w:rPr>
        <w:t xml:space="preserve">ji </w:t>
      </w:r>
      <w:r>
        <w:rPr>
          <w:b w:val="0"/>
          <w:bCs w:val="0"/>
        </w:rPr>
        <w:t>n</w:t>
      </w:r>
      <w:r w:rsidRPr="00EC3858">
        <w:rPr>
          <w:b w:val="0"/>
          <w:bCs w:val="0"/>
        </w:rPr>
        <w:t>ormalitas</w:t>
      </w:r>
      <w:r>
        <w:rPr>
          <w:b w:val="0"/>
          <w:bCs w:val="0"/>
        </w:rPr>
        <w:t xml:space="preserve">, </w:t>
      </w:r>
      <w:r w:rsidRPr="00EC3858">
        <w:rPr>
          <w:b w:val="0"/>
          <w:bCs w:val="0"/>
        </w:rPr>
        <w:t>uji heteroskedastisitas</w:t>
      </w:r>
      <w:r>
        <w:rPr>
          <w:b w:val="0"/>
          <w:bCs w:val="0"/>
        </w:rPr>
        <w:t>, uji autokorelasi, dan uji multikolinearitas.</w:t>
      </w:r>
      <w:proofErr w:type="gramEnd"/>
      <w:r>
        <w:rPr>
          <w:b w:val="0"/>
          <w:bCs w:val="0"/>
        </w:rPr>
        <w:t xml:space="preserve"> </w:t>
      </w:r>
    </w:p>
    <w:p w14:paraId="1A2AF018" w14:textId="77777777" w:rsidR="008E2F69" w:rsidRDefault="008E2F69" w:rsidP="00E56094">
      <w:pPr>
        <w:pStyle w:val="ListParagraph"/>
        <w:numPr>
          <w:ilvl w:val="0"/>
          <w:numId w:val="35"/>
        </w:numPr>
        <w:ind w:left="1276" w:hanging="425"/>
        <w:rPr>
          <w:rFonts w:ascii="Times New Roman" w:hAnsi="Times New Roman" w:cs="Times New Roman"/>
          <w:noProof w:val="0"/>
        </w:rPr>
      </w:pPr>
      <w:r>
        <w:rPr>
          <w:rFonts w:ascii="Times New Roman" w:hAnsi="Times New Roman" w:cs="Times New Roman"/>
          <w:noProof w:val="0"/>
        </w:rPr>
        <w:t xml:space="preserve">Uji Normalitas </w:t>
      </w:r>
    </w:p>
    <w:p w14:paraId="7C499B23" w14:textId="2870DA4C" w:rsidR="008E2F69" w:rsidRDefault="008E2F69" w:rsidP="008E2F69">
      <w:pPr>
        <w:pStyle w:val="NormalWeb"/>
        <w:spacing w:before="0" w:beforeAutospacing="0" w:after="200" w:afterAutospacing="0" w:line="360" w:lineRule="auto"/>
        <w:ind w:left="1276" w:right="101" w:firstLine="164"/>
        <w:jc w:val="both"/>
        <w:rPr>
          <w:color w:val="000000"/>
        </w:rPr>
      </w:pPr>
      <w:r>
        <w:rPr>
          <w:color w:val="000000"/>
        </w:rPr>
        <w:t xml:space="preserve">Uji normalitas bertujuan untuk menguji apakah dalam model regresi, variabel residual memiliki distribusi normal. Model regresi yang baik memiliki distribusi data yang normal atau mendekati normal. </w:t>
      </w:r>
      <w:proofErr w:type="gramStart"/>
      <w:r>
        <w:rPr>
          <w:color w:val="000000"/>
        </w:rPr>
        <w:t xml:space="preserve">Dalam aplikasi </w:t>
      </w:r>
      <w:commentRangeStart w:id="116"/>
      <w:r>
        <w:rPr>
          <w:color w:val="000000"/>
        </w:rPr>
        <w:t xml:space="preserve">statistic </w:t>
      </w:r>
      <w:commentRangeEnd w:id="116"/>
      <w:r w:rsidR="00F54B20">
        <w:rPr>
          <w:rStyle w:val="CommentReference"/>
          <w:rFonts w:asciiTheme="minorHAnsi" w:eastAsiaTheme="minorHAnsi" w:hAnsiTheme="minorHAnsi" w:cstheme="minorBidi"/>
          <w:noProof/>
          <w:kern w:val="2"/>
          <w:lang w:eastAsia="en-US"/>
          <w14:ligatures w14:val="standardContextual"/>
        </w:rPr>
        <w:commentReference w:id="116"/>
      </w:r>
      <w:r>
        <w:rPr>
          <w:color w:val="000000"/>
        </w:rPr>
        <w:t xml:space="preserve">eviews, Uji normalitas dilakukan dengan menggunakan uji </w:t>
      </w:r>
      <w:r w:rsidRPr="008E2F69">
        <w:rPr>
          <w:i/>
          <w:iCs/>
          <w:color w:val="000000"/>
        </w:rPr>
        <w:t>jarque-bera</w:t>
      </w:r>
      <w:r>
        <w:rPr>
          <w:color w:val="000000"/>
        </w:rPr>
        <w:t>.</w:t>
      </w:r>
      <w:proofErr w:type="gramEnd"/>
      <w:r>
        <w:rPr>
          <w:color w:val="000000"/>
        </w:rPr>
        <w:t xml:space="preserve"> Uji </w:t>
      </w:r>
      <w:r w:rsidRPr="008E2F69">
        <w:rPr>
          <w:i/>
          <w:iCs/>
          <w:color w:val="000000"/>
        </w:rPr>
        <w:t>jarque-bera</w:t>
      </w:r>
      <w:r>
        <w:rPr>
          <w:color w:val="000000"/>
        </w:rPr>
        <w:t xml:space="preserve"> diukur dengan perbedaan </w:t>
      </w:r>
      <w:r w:rsidRPr="008E2F69">
        <w:rPr>
          <w:i/>
          <w:iCs/>
          <w:color w:val="000000"/>
        </w:rPr>
        <w:t>skewness</w:t>
      </w:r>
      <w:r>
        <w:rPr>
          <w:color w:val="000000"/>
        </w:rPr>
        <w:t xml:space="preserve"> dan kurtosis data lalu dibandingkan. Rumus </w:t>
      </w:r>
      <w:r w:rsidRPr="008E2F69">
        <w:rPr>
          <w:i/>
          <w:iCs/>
          <w:color w:val="000000"/>
        </w:rPr>
        <w:t>Jarque-bera</w:t>
      </w:r>
      <w:r>
        <w:rPr>
          <w:color w:val="000000"/>
        </w:rPr>
        <w:t xml:space="preserve"> adalah:</w:t>
      </w:r>
    </w:p>
    <w:p w14:paraId="43848094" w14:textId="3434A1B4" w:rsidR="008E2F69" w:rsidRDefault="008E2F69" w:rsidP="008E2F69">
      <w:pPr>
        <w:pStyle w:val="NormalWeb"/>
        <w:spacing w:before="0" w:beforeAutospacing="0" w:after="200" w:afterAutospacing="0" w:line="360" w:lineRule="auto"/>
        <w:ind w:left="1276" w:right="101"/>
        <w:jc w:val="both"/>
        <w:rPr>
          <w:color w:val="000000"/>
        </w:rPr>
      </w:pPr>
      <w:r w:rsidRPr="008E2F69">
        <w:rPr>
          <w:i/>
          <w:iCs/>
          <w:color w:val="000000"/>
        </w:rPr>
        <w:lastRenderedPageBreak/>
        <w:t>Jarque-bera</w:t>
      </w:r>
      <w:r>
        <w:rPr>
          <w:i/>
          <w:iCs/>
          <w:color w:val="000000"/>
        </w:rPr>
        <w:t xml:space="preserve"> </w:t>
      </w:r>
      <w:r>
        <w:rPr>
          <w:color w:val="000000"/>
        </w:rPr>
        <w:t xml:space="preserve">= </w:t>
      </w:r>
      <m:oMath>
        <m:f>
          <m:fPr>
            <m:ctrlPr>
              <w:rPr>
                <w:rFonts w:ascii="Cambria Math" w:hAnsi="Cambria Math"/>
                <w:i/>
                <w:color w:val="000000"/>
              </w:rPr>
            </m:ctrlPr>
          </m:fPr>
          <m:num>
            <m:r>
              <w:rPr>
                <w:rFonts w:ascii="Cambria Math" w:hAnsi="Cambria Math"/>
                <w:color w:val="000000"/>
              </w:rPr>
              <m:t>N-k</m:t>
            </m:r>
          </m:num>
          <m:den>
            <m:r>
              <w:rPr>
                <w:rFonts w:ascii="Cambria Math" w:hAnsi="Cambria Math"/>
                <w:color w:val="000000"/>
              </w:rPr>
              <m:t>6</m:t>
            </m:r>
          </m:den>
        </m:f>
        <m:r>
          <w:rPr>
            <w:rFonts w:ascii="Cambria Math" w:hAnsi="Cambria Math"/>
            <w:color w:val="000000"/>
          </w:rPr>
          <m:t xml:space="preserve"> ( </m:t>
        </m:r>
        <m:sSup>
          <m:sSupPr>
            <m:ctrlPr>
              <w:rPr>
                <w:rFonts w:ascii="Cambria Math" w:hAnsi="Cambria Math"/>
                <w:i/>
                <w:color w:val="000000"/>
              </w:rPr>
            </m:ctrlPr>
          </m:sSupPr>
          <m:e>
            <m:r>
              <w:rPr>
                <w:rFonts w:ascii="Cambria Math" w:hAnsi="Cambria Math"/>
                <w:color w:val="000000"/>
              </w:rPr>
              <m:t>S</m:t>
            </m:r>
          </m:e>
          <m:sup>
            <m:r>
              <w:rPr>
                <w:rFonts w:ascii="Cambria Math" w:hAnsi="Cambria Math"/>
                <w:color w:val="000000"/>
              </w:rPr>
              <m:t>2</m:t>
            </m:r>
          </m:sup>
        </m:sSup>
        <m:f>
          <m:fPr>
            <m:ctrlPr>
              <w:rPr>
                <w:rFonts w:ascii="Cambria Math" w:hAnsi="Cambria Math"/>
                <w:i/>
                <w:color w:val="000000"/>
              </w:rPr>
            </m:ctrlPr>
          </m:fPr>
          <m:num>
            <m:sSup>
              <m:sSupPr>
                <m:ctrlPr>
                  <w:rPr>
                    <w:rFonts w:ascii="Cambria Math" w:hAnsi="Cambria Math"/>
                    <w:i/>
                    <w:color w:val="000000"/>
                  </w:rPr>
                </m:ctrlPr>
              </m:sSupPr>
              <m:e>
                <m:d>
                  <m:dPr>
                    <m:ctrlPr>
                      <w:rPr>
                        <w:rFonts w:ascii="Cambria Math" w:hAnsi="Cambria Math"/>
                        <w:i/>
                        <w:color w:val="000000"/>
                      </w:rPr>
                    </m:ctrlPr>
                  </m:dPr>
                  <m:e>
                    <m:r>
                      <w:rPr>
                        <w:rFonts w:ascii="Cambria Math" w:hAnsi="Cambria Math"/>
                        <w:color w:val="000000"/>
                      </w:rPr>
                      <m:t>K-3</m:t>
                    </m:r>
                  </m:e>
                </m:d>
              </m:e>
              <m:sup>
                <m:r>
                  <w:rPr>
                    <w:rFonts w:ascii="Cambria Math" w:hAnsi="Cambria Math"/>
                    <w:color w:val="000000"/>
                  </w:rPr>
                  <m:t>2</m:t>
                </m:r>
              </m:sup>
            </m:sSup>
          </m:num>
          <m:den>
            <m:r>
              <w:rPr>
                <w:rFonts w:ascii="Cambria Math" w:hAnsi="Cambria Math"/>
                <w:color w:val="000000"/>
              </w:rPr>
              <m:t>4</m:t>
            </m:r>
          </m:den>
        </m:f>
        <m:r>
          <w:rPr>
            <w:rFonts w:ascii="Cambria Math" w:hAnsi="Cambria Math"/>
            <w:color w:val="000000"/>
          </w:rPr>
          <m:t xml:space="preserve"> )</m:t>
        </m:r>
      </m:oMath>
    </w:p>
    <w:p w14:paraId="3D7E865F" w14:textId="0C29AA1D" w:rsidR="00DE65FF" w:rsidRDefault="00DE65FF" w:rsidP="00DE65FF">
      <w:pPr>
        <w:pStyle w:val="NormalWeb"/>
        <w:spacing w:before="0" w:beforeAutospacing="0" w:after="0" w:afterAutospacing="0" w:line="360" w:lineRule="auto"/>
        <w:ind w:left="1276" w:right="101"/>
        <w:jc w:val="both"/>
        <w:rPr>
          <w:color w:val="000000"/>
        </w:rPr>
      </w:pPr>
      <w:r>
        <w:rPr>
          <w:color w:val="000000"/>
        </w:rPr>
        <w:t>Dimana:</w:t>
      </w:r>
    </w:p>
    <w:p w14:paraId="1C170816" w14:textId="5ED20342" w:rsidR="00DE65FF" w:rsidRDefault="00DE65FF" w:rsidP="00DE65FF">
      <w:pPr>
        <w:pStyle w:val="NormalWeb"/>
        <w:spacing w:before="0" w:beforeAutospacing="0" w:after="0" w:afterAutospacing="0" w:line="360" w:lineRule="auto"/>
        <w:ind w:left="1276" w:right="101"/>
        <w:jc w:val="both"/>
        <w:rPr>
          <w:color w:val="000000"/>
        </w:rPr>
      </w:pPr>
      <w:r>
        <w:rPr>
          <w:color w:val="000000"/>
        </w:rPr>
        <w:t>S = skewness</w:t>
      </w:r>
    </w:p>
    <w:p w14:paraId="12CE171A" w14:textId="3BA83B9B" w:rsidR="00DE65FF" w:rsidRDefault="00DE65FF" w:rsidP="00DE65FF">
      <w:pPr>
        <w:pStyle w:val="NormalWeb"/>
        <w:spacing w:before="0" w:beforeAutospacing="0" w:after="0" w:afterAutospacing="0" w:line="360" w:lineRule="auto"/>
        <w:ind w:left="1276" w:right="101"/>
        <w:jc w:val="both"/>
        <w:rPr>
          <w:color w:val="000000"/>
        </w:rPr>
      </w:pPr>
      <w:r>
        <w:rPr>
          <w:color w:val="000000"/>
        </w:rPr>
        <w:t>K = kurtosis</w:t>
      </w:r>
    </w:p>
    <w:p w14:paraId="5F1EF941" w14:textId="0B9069F6" w:rsidR="00DE65FF" w:rsidRPr="00DE65FF" w:rsidRDefault="00DE65FF" w:rsidP="00DE65FF">
      <w:pPr>
        <w:pStyle w:val="NormalWeb"/>
        <w:spacing w:before="0" w:beforeAutospacing="0" w:after="240" w:afterAutospacing="0" w:line="360" w:lineRule="auto"/>
        <w:ind w:left="1276" w:right="101"/>
        <w:jc w:val="both"/>
      </w:pPr>
      <w:r>
        <w:rPr>
          <w:color w:val="000000"/>
        </w:rPr>
        <w:t>K = banyaknya koefisien yang digunakan dalam persamaan</w:t>
      </w:r>
    </w:p>
    <w:p w14:paraId="2ED1866D" w14:textId="77777777" w:rsidR="008E2F69" w:rsidRPr="004E15BB" w:rsidRDefault="008E2F69" w:rsidP="00E56094">
      <w:pPr>
        <w:pStyle w:val="ListParagraph"/>
        <w:numPr>
          <w:ilvl w:val="0"/>
          <w:numId w:val="35"/>
        </w:numPr>
        <w:ind w:left="1276" w:hanging="425"/>
        <w:rPr>
          <w:rFonts w:ascii="Times New Roman" w:hAnsi="Times New Roman" w:cs="Times New Roman"/>
          <w:noProof w:val="0"/>
        </w:rPr>
      </w:pPr>
      <w:r>
        <w:rPr>
          <w:rFonts w:ascii="Times New Roman" w:hAnsi="Times New Roman" w:cs="Times New Roman"/>
          <w:noProof w:val="0"/>
        </w:rPr>
        <w:t>Uji Heteroskedastitas</w:t>
      </w:r>
    </w:p>
    <w:p w14:paraId="371ECF0D" w14:textId="38EF3D26" w:rsidR="008E2F69" w:rsidRDefault="008E2F69" w:rsidP="008E2F69">
      <w:pPr>
        <w:pStyle w:val="NormalWeb"/>
        <w:spacing w:before="0" w:beforeAutospacing="0" w:after="200" w:afterAutospacing="0" w:line="360" w:lineRule="auto"/>
        <w:ind w:left="1276" w:right="101" w:firstLine="164"/>
        <w:jc w:val="both"/>
      </w:pPr>
      <w:r>
        <w:rPr>
          <w:color w:val="000000"/>
        </w:rPr>
        <w:t>Uji heteroskedastisitas bertujuan untuk menguji apakah model regresi ketidaksamaan varians dari residual satu pengamatan ke pengamatan lainnya.</w:t>
      </w:r>
      <w:r w:rsidR="00DE65FF">
        <w:rPr>
          <w:color w:val="000000"/>
        </w:rPr>
        <w:t xml:space="preserve"> Dalam eviews, digunakan uji </w:t>
      </w:r>
      <w:r w:rsidR="00DE65FF" w:rsidRPr="00DE65FF">
        <w:rPr>
          <w:i/>
          <w:iCs/>
          <w:color w:val="000000"/>
        </w:rPr>
        <w:t>Beus-Pagan-Godfrey</w:t>
      </w:r>
      <w:r w:rsidR="00DE65FF">
        <w:rPr>
          <w:i/>
          <w:iCs/>
          <w:color w:val="000000"/>
        </w:rPr>
        <w:t>.</w:t>
      </w:r>
      <w:r>
        <w:rPr>
          <w:color w:val="000000"/>
        </w:rPr>
        <w:t xml:space="preserve"> Jika varians konstan maka disebut homoskedastisitas, jika berbeda disebut heteroskedastisitas. Model regresi yang baik adalah yang homoskedastisitas atau tidak terjadi gejala heteroskedastisitas dengan kriteria pengujiannya adalah apabila hasilnya </w:t>
      </w:r>
      <w:r w:rsidR="00DE65FF">
        <w:rPr>
          <w:color w:val="000000"/>
        </w:rPr>
        <w:t>F statistic (F hitung) &gt;</w:t>
      </w:r>
      <w:r>
        <w:rPr>
          <w:color w:val="000000"/>
        </w:rPr>
        <w:t xml:space="preserve"> 0,05</w:t>
      </w:r>
      <w:r w:rsidR="00DE65FF">
        <w:rPr>
          <w:color w:val="000000"/>
        </w:rPr>
        <w:t xml:space="preserve"> (alpha)</w:t>
      </w:r>
      <w:r>
        <w:rPr>
          <w:color w:val="000000"/>
        </w:rPr>
        <w:t>.</w:t>
      </w:r>
    </w:p>
    <w:p w14:paraId="33F9FC31" w14:textId="77777777" w:rsidR="008E2F69" w:rsidRDefault="008E2F69" w:rsidP="00E56094">
      <w:pPr>
        <w:pStyle w:val="ListParagraph"/>
        <w:numPr>
          <w:ilvl w:val="0"/>
          <w:numId w:val="35"/>
        </w:numPr>
        <w:ind w:left="1276" w:hanging="425"/>
        <w:rPr>
          <w:rFonts w:ascii="Times New Roman" w:hAnsi="Times New Roman" w:cs="Times New Roman"/>
          <w:noProof w:val="0"/>
        </w:rPr>
      </w:pPr>
      <w:r>
        <w:rPr>
          <w:rFonts w:ascii="Times New Roman" w:hAnsi="Times New Roman" w:cs="Times New Roman"/>
          <w:noProof w:val="0"/>
        </w:rPr>
        <w:t xml:space="preserve">Uji Autokorelasi </w:t>
      </w:r>
    </w:p>
    <w:p w14:paraId="184CAECF" w14:textId="77777777" w:rsidR="008E2F69" w:rsidRPr="00170B09" w:rsidRDefault="008E2F69" w:rsidP="008E2F69">
      <w:pPr>
        <w:spacing w:line="360" w:lineRule="auto"/>
        <w:ind w:left="1276" w:firstLine="164"/>
        <w:jc w:val="both"/>
        <w:rPr>
          <w:rFonts w:ascii="Times New Roman" w:hAnsi="Times New Roman" w:cs="Times New Roman"/>
          <w:noProof w:val="0"/>
        </w:rPr>
      </w:pPr>
      <w:r w:rsidRPr="00170B09">
        <w:rPr>
          <w:rFonts w:ascii="Times New Roman" w:hAnsi="Times New Roman" w:cs="Times New Roman"/>
          <w:noProof w:val="0"/>
        </w:rPr>
        <w:t xml:space="preserve">Uji autokorelasi digunakan untuk suatu tujuan yaitu mengetahui ada tidaknya korelasi antar anggota serangkaian data yang diobservasi dan dianalisis menurut ruang atau menurut waktu, </w:t>
      </w:r>
      <w:r w:rsidRPr="00DE65FF">
        <w:rPr>
          <w:rFonts w:ascii="Times New Roman" w:hAnsi="Times New Roman" w:cs="Times New Roman"/>
          <w:i/>
          <w:iCs/>
          <w:noProof w:val="0"/>
        </w:rPr>
        <w:t>cross section</w:t>
      </w:r>
      <w:r w:rsidRPr="00170B09">
        <w:rPr>
          <w:rFonts w:ascii="Times New Roman" w:hAnsi="Times New Roman" w:cs="Times New Roman"/>
          <w:noProof w:val="0"/>
        </w:rPr>
        <w:t xml:space="preserve"> atau </w:t>
      </w:r>
      <w:r w:rsidRPr="00DE65FF">
        <w:rPr>
          <w:rFonts w:ascii="Times New Roman" w:hAnsi="Times New Roman" w:cs="Times New Roman"/>
          <w:i/>
          <w:iCs/>
          <w:noProof w:val="0"/>
        </w:rPr>
        <w:t>time series</w:t>
      </w:r>
      <w:r w:rsidRPr="00170B09">
        <w:rPr>
          <w:rFonts w:ascii="Times New Roman" w:hAnsi="Times New Roman" w:cs="Times New Roman"/>
          <w:noProof w:val="0"/>
        </w:rPr>
        <w:t>. Uji ini bertujuan untuk melihat ada tidaknya korelasi antara residual pada suatu pengamatan dengan pengamatan yang lain pada model.</w:t>
      </w:r>
      <w:r>
        <w:rPr>
          <w:rFonts w:ascii="Times New Roman" w:hAnsi="Times New Roman" w:cs="Times New Roman"/>
          <w:noProof w:val="0"/>
        </w:rPr>
        <w:t xml:space="preserve"> Dikatakan tidak terjadi autokorelasi apabila jika nilai DW &gt; DU dan (4-DW) &gt; DU.</w:t>
      </w:r>
    </w:p>
    <w:p w14:paraId="50DAE7DB" w14:textId="77777777" w:rsidR="008E2F69" w:rsidRDefault="008E2F69" w:rsidP="00E56094">
      <w:pPr>
        <w:pStyle w:val="ListParagraph"/>
        <w:numPr>
          <w:ilvl w:val="0"/>
          <w:numId w:val="35"/>
        </w:numPr>
        <w:spacing w:before="240"/>
        <w:ind w:left="1276" w:hanging="425"/>
        <w:rPr>
          <w:rFonts w:ascii="Times New Roman" w:hAnsi="Times New Roman" w:cs="Times New Roman"/>
          <w:noProof w:val="0"/>
        </w:rPr>
      </w:pPr>
      <w:r>
        <w:rPr>
          <w:rFonts w:ascii="Times New Roman" w:hAnsi="Times New Roman" w:cs="Times New Roman"/>
          <w:noProof w:val="0"/>
        </w:rPr>
        <w:t>Uji Multikolinearitas</w:t>
      </w:r>
    </w:p>
    <w:p w14:paraId="78FDA049" w14:textId="77777777" w:rsidR="008E2F69" w:rsidRDefault="008E2F69" w:rsidP="008E2F69">
      <w:pPr>
        <w:pStyle w:val="NormalWeb"/>
        <w:spacing w:before="0" w:beforeAutospacing="0" w:after="240" w:afterAutospacing="0" w:line="360" w:lineRule="auto"/>
        <w:ind w:left="1276" w:right="101" w:firstLine="164"/>
        <w:jc w:val="both"/>
      </w:pPr>
      <w:r>
        <w:rPr>
          <w:color w:val="000000"/>
          <w:shd w:val="clear" w:color="auto" w:fill="FFFFFF"/>
        </w:rPr>
        <w:t xml:space="preserve">Uji multikolinearitas adalah prosedur untuk mengetahui adanya hubungan linear yang kuat antara dua atau lebih variabel independen dalam model regresi. Tujuan uji multikolinearitas adalah untuk memastikan bahwa setiap variabel independen memberikan informasi yang unik untuk memprediksi variabel </w:t>
      </w:r>
      <w:r>
        <w:rPr>
          <w:color w:val="000000"/>
          <w:shd w:val="clear" w:color="auto" w:fill="FFFFFF"/>
        </w:rPr>
        <w:lastRenderedPageBreak/>
        <w:t xml:space="preserve">dependen. Uji multikolinearitas dilakukan dengan membandingkan nilai toleransi dan nilai VIF dengan nilai yang disyaratkan. Nilai yang disyaratkan bagi nilai toleransi adalah </w:t>
      </w:r>
      <w:r>
        <w:rPr>
          <w:i/>
          <w:iCs/>
          <w:color w:val="000000"/>
          <w:shd w:val="clear" w:color="auto" w:fill="FFFFFF"/>
        </w:rPr>
        <w:t>tolerance &gt;</w:t>
      </w:r>
      <w:r>
        <w:rPr>
          <w:color w:val="000000"/>
          <w:shd w:val="clear" w:color="auto" w:fill="FFFFFF"/>
        </w:rPr>
        <w:t xml:space="preserve"> 0,1, dan untuk nilai VIF &lt; 10. Untuk menghitung nilai VIF dapat dilakukan dengan rumus berikut:</w:t>
      </w:r>
    </w:p>
    <w:p w14:paraId="34FB07A8" w14:textId="77777777" w:rsidR="008E2F69" w:rsidRDefault="008E2F69" w:rsidP="008E2F69">
      <w:pPr>
        <w:pStyle w:val="NormalWeb"/>
        <w:spacing w:before="240" w:beforeAutospacing="0" w:after="240" w:afterAutospacing="0" w:line="360" w:lineRule="auto"/>
        <w:ind w:left="1276" w:right="101"/>
        <w:jc w:val="both"/>
      </w:pPr>
      <m:oMathPara>
        <m:oMath>
          <m:r>
            <w:rPr>
              <w:rFonts w:ascii="Cambria Math" w:hAnsi="Cambria Math"/>
              <w:color w:val="000000"/>
              <w:shd w:val="clear" w:color="auto" w:fill="FFFFFF"/>
            </w:rPr>
            <m:t xml:space="preserve">VIF = </m:t>
          </m:r>
          <m:f>
            <m:fPr>
              <m:ctrlPr>
                <w:rPr>
                  <w:rFonts w:ascii="Cambria Math" w:hAnsi="Cambria Math"/>
                  <w:i/>
                  <w:color w:val="000000"/>
                  <w:shd w:val="clear" w:color="auto" w:fill="FFFFFF"/>
                </w:rPr>
              </m:ctrlPr>
            </m:fPr>
            <m:num>
              <m:r>
                <w:rPr>
                  <w:rFonts w:ascii="Cambria Math" w:hAnsi="Cambria Math"/>
                  <w:color w:val="000000"/>
                  <w:shd w:val="clear" w:color="auto" w:fill="FFFFFF"/>
                </w:rPr>
                <m:t>1</m:t>
              </m:r>
            </m:num>
            <m:den>
              <m:r>
                <w:rPr>
                  <w:rFonts w:ascii="Cambria Math" w:hAnsi="Cambria Math"/>
                  <w:color w:val="000000"/>
                  <w:shd w:val="clear" w:color="auto" w:fill="FFFFFF"/>
                </w:rPr>
                <m:t>1-R</m:t>
              </m:r>
              <w:bookmarkStart w:id="117" w:name="_Hlk231331962"/>
              <m:r>
                <w:rPr>
                  <w:rFonts w:ascii="Cambria Math" w:hAnsi="Cambria Math"/>
                  <w:color w:val="000000"/>
                  <w:sz w:val="14"/>
                  <w:szCs w:val="14"/>
                  <w:shd w:val="clear" w:color="auto" w:fill="FFFFFF"/>
                  <w:vertAlign w:val="superscript"/>
                </w:rPr>
                <m:t>²</m:t>
              </m:r>
              <w:bookmarkEnd w:id="117"/>
            </m:den>
          </m:f>
        </m:oMath>
      </m:oMathPara>
    </w:p>
    <w:p w14:paraId="1D618AAE" w14:textId="77777777" w:rsidR="008E2F69" w:rsidRDefault="008E2F69" w:rsidP="008E2F69">
      <w:pPr>
        <w:pStyle w:val="ListParagraph"/>
        <w:spacing w:line="360" w:lineRule="auto"/>
        <w:ind w:left="1276"/>
        <w:rPr>
          <w:rFonts w:ascii="Times New Roman" w:hAnsi="Times New Roman" w:cs="Times New Roman"/>
          <w:noProof w:val="0"/>
        </w:rPr>
      </w:pPr>
      <w:r>
        <w:rPr>
          <w:color w:val="000000"/>
          <w:lang w:val="en-US" w:eastAsia="ko-KR"/>
        </w:rPr>
        <mc:AlternateContent>
          <mc:Choice Requires="wps">
            <w:drawing>
              <wp:anchor distT="0" distB="0" distL="114300" distR="114300" simplePos="0" relativeHeight="251671552" behindDoc="0" locked="0" layoutInCell="1" allowOverlap="1" wp14:anchorId="153A397E" wp14:editId="75BC5B54">
                <wp:simplePos x="0" y="0"/>
                <wp:positionH relativeFrom="column">
                  <wp:posOffset>2265045</wp:posOffset>
                </wp:positionH>
                <wp:positionV relativeFrom="paragraph">
                  <wp:posOffset>-584835</wp:posOffset>
                </wp:positionV>
                <wp:extent cx="1333500" cy="523875"/>
                <wp:effectExtent l="0" t="0" r="19050" b="28575"/>
                <wp:wrapNone/>
                <wp:docPr id="1712192867" name="Rectangle 24"/>
                <wp:cNvGraphicFramePr/>
                <a:graphic xmlns:a="http://schemas.openxmlformats.org/drawingml/2006/main">
                  <a:graphicData uri="http://schemas.microsoft.com/office/word/2010/wordprocessingShape">
                    <wps:wsp>
                      <wps:cNvSpPr/>
                      <wps:spPr>
                        <a:xfrm>
                          <a:off x="0" y="0"/>
                          <a:ext cx="1333500" cy="5238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7F610852" id="Rectangle 24" o:spid="_x0000_s1026" style="position:absolute;margin-left:178.35pt;margin-top:-46.05pt;width:105pt;height:41.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" filled="f" strokecolor="black [3213]" strokeweight="1pt"/>
            </w:pict>
          </mc:Fallback>
        </mc:AlternateContent>
      </w:r>
      <w:r>
        <w:rPr>
          <w:rFonts w:ascii="Times New Roman" w:hAnsi="Times New Roman" w:cs="Times New Roman"/>
          <w:noProof w:val="0"/>
        </w:rPr>
        <w:t>Keterangan:</w:t>
      </w:r>
    </w:p>
    <w:p w14:paraId="4211F619" w14:textId="77777777" w:rsidR="008E2F69" w:rsidRDefault="008E2F69" w:rsidP="008E2F69">
      <w:pPr>
        <w:pStyle w:val="ListParagraph"/>
        <w:spacing w:line="360" w:lineRule="auto"/>
        <w:ind w:left="1276"/>
        <w:rPr>
          <w:rFonts w:ascii="Times New Roman" w:hAnsi="Times New Roman" w:cs="Times New Roman"/>
          <w:noProof w:val="0"/>
        </w:rPr>
      </w:pPr>
      <w:r>
        <w:rPr>
          <w:rFonts w:ascii="Times New Roman" w:hAnsi="Times New Roman" w:cs="Times New Roman"/>
          <w:noProof w:val="0"/>
        </w:rPr>
        <w:t xml:space="preserve">VIF = </w:t>
      </w:r>
      <w:r w:rsidRPr="00170B09">
        <w:rPr>
          <w:rFonts w:ascii="Times New Roman" w:hAnsi="Times New Roman" w:cs="Times New Roman"/>
          <w:i/>
          <w:iCs/>
          <w:noProof w:val="0"/>
        </w:rPr>
        <w:t>Variance Inflation Factor</w:t>
      </w:r>
    </w:p>
    <w:p w14:paraId="461B0276" w14:textId="77777777" w:rsidR="008E2F69" w:rsidRPr="004E15BB" w:rsidRDefault="008E2F69" w:rsidP="008E2F69">
      <w:pPr>
        <w:pStyle w:val="ListParagraph"/>
        <w:spacing w:line="360" w:lineRule="auto"/>
        <w:ind w:left="1276"/>
        <w:rPr>
          <w:rFonts w:ascii="Times New Roman" w:hAnsi="Times New Roman" w:cs="Times New Roman"/>
          <w:noProof w:val="0"/>
        </w:rPr>
      </w:pPr>
      <w:r>
        <w:rPr>
          <w:rFonts w:ascii="Times New Roman" w:hAnsi="Times New Roman" w:cs="Times New Roman"/>
          <w:noProof w:val="0"/>
        </w:rPr>
        <w:t>R² = Koefisien determinan</w:t>
      </w:r>
    </w:p>
    <w:p w14:paraId="7118D548" w14:textId="77777777" w:rsidR="00771FD6" w:rsidRPr="00771FD6" w:rsidRDefault="00771FD6" w:rsidP="00771FD6">
      <w:pPr>
        <w:pStyle w:val="JUDUL4"/>
      </w:pPr>
    </w:p>
    <w:p w14:paraId="150E1FFE" w14:textId="77777777" w:rsidR="00A872F6" w:rsidRDefault="00A872F6" w:rsidP="00A872F6">
      <w:pPr>
        <w:pStyle w:val="judul3"/>
        <w:spacing w:after="240"/>
      </w:pPr>
      <w:r w:rsidRPr="006025A7">
        <w:t>3.6</w:t>
      </w:r>
      <w:r>
        <w:t>.3 Analisis Regresi Linear Berganda</w:t>
      </w:r>
    </w:p>
    <w:p w14:paraId="59EE06AC" w14:textId="77777777" w:rsidR="00A872F6" w:rsidRPr="00A872F6" w:rsidRDefault="00DC4B0A" w:rsidP="00DC4B0A">
      <w:pPr>
        <w:pStyle w:val="judul3"/>
        <w:spacing w:after="240" w:line="360" w:lineRule="auto"/>
        <w:ind w:left="851" w:firstLine="589"/>
        <w:jc w:val="both"/>
        <w:rPr>
          <w:b w:val="0"/>
          <w:bCs w:val="0"/>
        </w:rPr>
      </w:pPr>
      <w:r>
        <w:rPr>
          <w:b w:val="0"/>
          <w:bCs w:val="0"/>
          <w:noProof/>
          <w:lang w:val="en-US" w:eastAsia="ko-KR"/>
        </w:rPr>
        <mc:AlternateContent>
          <mc:Choice Requires="wps">
            <w:drawing>
              <wp:anchor distT="0" distB="0" distL="114300" distR="114300" simplePos="0" relativeHeight="251668480" behindDoc="0" locked="0" layoutInCell="1" allowOverlap="1" wp14:anchorId="2DB0C886" wp14:editId="72097D0A">
                <wp:simplePos x="0" y="0"/>
                <wp:positionH relativeFrom="column">
                  <wp:posOffset>1788795</wp:posOffset>
                </wp:positionH>
                <wp:positionV relativeFrom="paragraph">
                  <wp:posOffset>1423036</wp:posOffset>
                </wp:positionV>
                <wp:extent cx="2009775" cy="285750"/>
                <wp:effectExtent l="0" t="0" r="28575" b="19050"/>
                <wp:wrapNone/>
                <wp:docPr id="1241812417" name="Rectangle 26"/>
                <wp:cNvGraphicFramePr/>
                <a:graphic xmlns:a="http://schemas.openxmlformats.org/drawingml/2006/main">
                  <a:graphicData uri="http://schemas.microsoft.com/office/word/2010/wordprocessingShape">
                    <wps:wsp>
                      <wps:cNvSpPr/>
                      <wps:spPr>
                        <a:xfrm>
                          <a:off x="0" y="0"/>
                          <a:ext cx="2009775" cy="285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3C947D9" id="Rectangle 26" o:spid="_x0000_s1026" style="position:absolute;margin-left:140.85pt;margin-top:112.05pt;width:158.2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" filled="f" strokecolor="black [3213]" strokeweight="1pt"/>
            </w:pict>
          </mc:Fallback>
        </mc:AlternateContent>
      </w:r>
      <w:r w:rsidR="00A872F6" w:rsidRPr="00A872F6">
        <w:rPr>
          <w:b w:val="0"/>
          <w:bCs w:val="0"/>
        </w:rPr>
        <w:t>Metode yang digunakan dalam penelitian ini adalah regresi linear berganda. Regresi linear berganda adalah hubungan secara linear antara dua atau lebih variabel independen (X</w:t>
      </w:r>
      <w:r w:rsidR="00A872F6">
        <w:rPr>
          <w:b w:val="0"/>
          <w:bCs w:val="0"/>
          <w:vertAlign w:val="subscript"/>
        </w:rPr>
        <w:t>1,</w:t>
      </w:r>
      <w:r w:rsidR="00A872F6" w:rsidRPr="00A872F6">
        <w:rPr>
          <w:b w:val="0"/>
          <w:bCs w:val="0"/>
        </w:rPr>
        <w:t xml:space="preserve"> </w:t>
      </w:r>
      <w:proofErr w:type="gramStart"/>
      <w:r w:rsidR="00A872F6" w:rsidRPr="00A872F6">
        <w:rPr>
          <w:b w:val="0"/>
          <w:bCs w:val="0"/>
        </w:rPr>
        <w:t>X</w:t>
      </w:r>
      <w:r w:rsidR="00A872F6">
        <w:rPr>
          <w:b w:val="0"/>
          <w:bCs w:val="0"/>
          <w:vertAlign w:val="subscript"/>
        </w:rPr>
        <w:t>2</w:t>
      </w:r>
      <w:r w:rsidR="00A872F6" w:rsidRPr="00A872F6">
        <w:rPr>
          <w:b w:val="0"/>
          <w:bCs w:val="0"/>
        </w:rPr>
        <w:t>,....X</w:t>
      </w:r>
      <w:r w:rsidR="00A872F6">
        <w:rPr>
          <w:b w:val="0"/>
          <w:bCs w:val="0"/>
          <w:vertAlign w:val="subscript"/>
        </w:rPr>
        <w:t>n</w:t>
      </w:r>
      <w:proofErr w:type="gramEnd"/>
      <w:r w:rsidR="00A872F6" w:rsidRPr="00A872F6">
        <w:rPr>
          <w:b w:val="0"/>
          <w:bCs w:val="0"/>
        </w:rPr>
        <w:t>) dengan variabel dependen (Y). Model yang digunakan untuk analisis regresi linear berganda adalah sebagai berikut:</w:t>
      </w:r>
    </w:p>
    <w:p w14:paraId="1B82E58E" w14:textId="77777777" w:rsidR="00A872F6" w:rsidRPr="00A872F6" w:rsidRDefault="00A872F6" w:rsidP="00DC4B0A">
      <w:pPr>
        <w:pStyle w:val="judul3"/>
        <w:spacing w:line="360" w:lineRule="auto"/>
        <w:ind w:left="851" w:firstLine="0"/>
        <w:jc w:val="center"/>
        <w:rPr>
          <w:b w:val="0"/>
          <w:bCs w:val="0"/>
          <w:vertAlign w:val="subscript"/>
        </w:rPr>
      </w:pPr>
      <w:r w:rsidRPr="00A872F6">
        <w:rPr>
          <w:b w:val="0"/>
          <w:bCs w:val="0"/>
        </w:rPr>
        <w:t>Y = a+b₁X</w:t>
      </w:r>
      <w:r w:rsidRPr="00A872F6">
        <w:rPr>
          <w:b w:val="0"/>
          <w:bCs w:val="0"/>
          <w:vertAlign w:val="subscript"/>
        </w:rPr>
        <w:t>1</w:t>
      </w:r>
      <w:r w:rsidRPr="00A872F6">
        <w:rPr>
          <w:b w:val="0"/>
          <w:bCs w:val="0"/>
        </w:rPr>
        <w:t>+b</w:t>
      </w:r>
      <w:r w:rsidRPr="00A872F6">
        <w:rPr>
          <w:b w:val="0"/>
          <w:bCs w:val="0"/>
          <w:vertAlign w:val="subscript"/>
        </w:rPr>
        <w:t>2</w:t>
      </w:r>
      <w:r w:rsidRPr="00A872F6">
        <w:rPr>
          <w:b w:val="0"/>
          <w:bCs w:val="0"/>
        </w:rPr>
        <w:t>X</w:t>
      </w:r>
      <w:r w:rsidRPr="00A872F6">
        <w:rPr>
          <w:b w:val="0"/>
          <w:bCs w:val="0"/>
          <w:vertAlign w:val="subscript"/>
        </w:rPr>
        <w:t>2</w:t>
      </w:r>
      <w:r>
        <w:rPr>
          <w:b w:val="0"/>
          <w:bCs w:val="0"/>
        </w:rPr>
        <w:t>+b</w:t>
      </w:r>
      <w:r>
        <w:rPr>
          <w:b w:val="0"/>
          <w:bCs w:val="0"/>
          <w:vertAlign w:val="subscript"/>
        </w:rPr>
        <w:t>3</w:t>
      </w:r>
      <w:r>
        <w:rPr>
          <w:b w:val="0"/>
          <w:bCs w:val="0"/>
        </w:rPr>
        <w:t>X</w:t>
      </w:r>
      <w:r>
        <w:rPr>
          <w:b w:val="0"/>
          <w:bCs w:val="0"/>
          <w:vertAlign w:val="subscript"/>
        </w:rPr>
        <w:t>3</w:t>
      </w:r>
      <w:r w:rsidR="00DC4B0A">
        <w:rPr>
          <w:b w:val="0"/>
          <w:bCs w:val="0"/>
        </w:rPr>
        <w:t>+b</w:t>
      </w:r>
      <w:r w:rsidR="00DC4B0A">
        <w:rPr>
          <w:b w:val="0"/>
          <w:bCs w:val="0"/>
          <w:vertAlign w:val="subscript"/>
        </w:rPr>
        <w:t>4</w:t>
      </w:r>
      <w:r w:rsidR="00DC4B0A">
        <w:rPr>
          <w:b w:val="0"/>
          <w:bCs w:val="0"/>
        </w:rPr>
        <w:t>X</w:t>
      </w:r>
      <w:r w:rsidR="00DC4B0A">
        <w:rPr>
          <w:b w:val="0"/>
          <w:bCs w:val="0"/>
          <w:vertAlign w:val="subscript"/>
        </w:rPr>
        <w:t>4</w:t>
      </w:r>
    </w:p>
    <w:p w14:paraId="07AD2FBD" w14:textId="77777777" w:rsidR="00A872F6" w:rsidRPr="00A872F6" w:rsidRDefault="00A872F6" w:rsidP="00DC4B0A">
      <w:pPr>
        <w:pStyle w:val="judul3"/>
        <w:spacing w:line="360" w:lineRule="auto"/>
        <w:ind w:left="851" w:firstLine="0"/>
        <w:jc w:val="both"/>
        <w:rPr>
          <w:b w:val="0"/>
          <w:bCs w:val="0"/>
        </w:rPr>
      </w:pPr>
      <w:r w:rsidRPr="00A872F6">
        <w:rPr>
          <w:b w:val="0"/>
          <w:bCs w:val="0"/>
        </w:rPr>
        <w:t>Keterangan:</w:t>
      </w:r>
    </w:p>
    <w:p w14:paraId="1A0D0D26" w14:textId="77777777" w:rsidR="00A872F6" w:rsidRPr="00A872F6" w:rsidRDefault="00A872F6" w:rsidP="00DC4B0A">
      <w:pPr>
        <w:pStyle w:val="judul3"/>
        <w:tabs>
          <w:tab w:val="left" w:pos="2268"/>
        </w:tabs>
        <w:spacing w:line="360" w:lineRule="auto"/>
        <w:ind w:left="851" w:firstLine="0"/>
        <w:jc w:val="both"/>
        <w:rPr>
          <w:b w:val="0"/>
          <w:bCs w:val="0"/>
        </w:rPr>
      </w:pPr>
      <w:r w:rsidRPr="00A872F6">
        <w:rPr>
          <w:b w:val="0"/>
          <w:bCs w:val="0"/>
        </w:rPr>
        <w:t xml:space="preserve">Y = </w:t>
      </w:r>
      <w:r w:rsidR="00DC4B0A">
        <w:rPr>
          <w:b w:val="0"/>
          <w:bCs w:val="0"/>
        </w:rPr>
        <w:t>Frekuensi ARA</w:t>
      </w:r>
      <w:r w:rsidRPr="00A872F6">
        <w:rPr>
          <w:b w:val="0"/>
          <w:bCs w:val="0"/>
        </w:rPr>
        <w:t> </w:t>
      </w:r>
    </w:p>
    <w:p w14:paraId="01BE3A15" w14:textId="77777777" w:rsidR="00A872F6" w:rsidRPr="00A872F6" w:rsidRDefault="00A872F6" w:rsidP="00DC4B0A">
      <w:pPr>
        <w:pStyle w:val="judul3"/>
        <w:tabs>
          <w:tab w:val="left" w:pos="2268"/>
        </w:tabs>
        <w:spacing w:line="360" w:lineRule="auto"/>
        <w:ind w:left="851" w:firstLine="0"/>
        <w:jc w:val="both"/>
        <w:rPr>
          <w:b w:val="0"/>
          <w:bCs w:val="0"/>
        </w:rPr>
      </w:pPr>
      <w:r w:rsidRPr="00A872F6">
        <w:rPr>
          <w:b w:val="0"/>
          <w:bCs w:val="0"/>
        </w:rPr>
        <w:t>a = Nilai Konstanta</w:t>
      </w:r>
    </w:p>
    <w:p w14:paraId="79C6F1D8" w14:textId="77777777" w:rsidR="00A872F6" w:rsidRPr="00A872F6" w:rsidRDefault="00A872F6" w:rsidP="00DC4B0A">
      <w:pPr>
        <w:pStyle w:val="judul3"/>
        <w:tabs>
          <w:tab w:val="left" w:pos="2268"/>
        </w:tabs>
        <w:spacing w:line="360" w:lineRule="auto"/>
        <w:ind w:left="851" w:firstLine="0"/>
        <w:jc w:val="both"/>
        <w:rPr>
          <w:b w:val="0"/>
          <w:bCs w:val="0"/>
          <w:i/>
          <w:iCs/>
        </w:rPr>
      </w:pPr>
      <w:r w:rsidRPr="00A872F6">
        <w:rPr>
          <w:b w:val="0"/>
          <w:bCs w:val="0"/>
        </w:rPr>
        <w:t xml:space="preserve">X₁ = </w:t>
      </w:r>
      <w:r w:rsidR="00DC4B0A">
        <w:rPr>
          <w:b w:val="0"/>
          <w:bCs w:val="0"/>
          <w:i/>
          <w:iCs/>
        </w:rPr>
        <w:t>Underpricing</w:t>
      </w:r>
    </w:p>
    <w:p w14:paraId="6038F0D8" w14:textId="77777777" w:rsidR="00A872F6" w:rsidRDefault="00A872F6" w:rsidP="00DC4B0A">
      <w:pPr>
        <w:pStyle w:val="judul3"/>
        <w:tabs>
          <w:tab w:val="left" w:pos="2268"/>
        </w:tabs>
        <w:spacing w:line="360" w:lineRule="auto"/>
        <w:ind w:left="851" w:firstLine="0"/>
        <w:jc w:val="both"/>
        <w:rPr>
          <w:b w:val="0"/>
          <w:bCs w:val="0"/>
          <w:i/>
          <w:iCs/>
        </w:rPr>
      </w:pPr>
      <w:r w:rsidRPr="00A872F6">
        <w:rPr>
          <w:b w:val="0"/>
          <w:bCs w:val="0"/>
        </w:rPr>
        <w:t>X</w:t>
      </w:r>
      <w:r w:rsidRPr="00A872F6">
        <w:rPr>
          <w:b w:val="0"/>
          <w:bCs w:val="0"/>
          <w:vertAlign w:val="subscript"/>
        </w:rPr>
        <w:t xml:space="preserve">2 </w:t>
      </w:r>
      <w:r w:rsidRPr="00A872F6">
        <w:rPr>
          <w:b w:val="0"/>
          <w:bCs w:val="0"/>
        </w:rPr>
        <w:t xml:space="preserve">= </w:t>
      </w:r>
      <w:r w:rsidR="00DC4B0A">
        <w:rPr>
          <w:b w:val="0"/>
          <w:bCs w:val="0"/>
        </w:rPr>
        <w:t xml:space="preserve">IPO </w:t>
      </w:r>
      <w:r w:rsidR="00DC4B0A">
        <w:rPr>
          <w:b w:val="0"/>
          <w:bCs w:val="0"/>
          <w:i/>
          <w:iCs/>
        </w:rPr>
        <w:t>size</w:t>
      </w:r>
    </w:p>
    <w:p w14:paraId="037C6551" w14:textId="77777777" w:rsidR="00DC4B0A" w:rsidRDefault="00DC4B0A" w:rsidP="00DC4B0A">
      <w:pPr>
        <w:pStyle w:val="judul3"/>
        <w:tabs>
          <w:tab w:val="left" w:pos="2268"/>
        </w:tabs>
        <w:spacing w:line="360" w:lineRule="auto"/>
        <w:ind w:left="851" w:firstLine="0"/>
        <w:jc w:val="both"/>
        <w:rPr>
          <w:b w:val="0"/>
          <w:bCs w:val="0"/>
          <w:i/>
          <w:iCs/>
        </w:rPr>
      </w:pPr>
      <w:r>
        <w:rPr>
          <w:b w:val="0"/>
          <w:bCs w:val="0"/>
        </w:rPr>
        <w:t>X</w:t>
      </w:r>
      <w:r>
        <w:rPr>
          <w:b w:val="0"/>
          <w:bCs w:val="0"/>
          <w:vertAlign w:val="subscript"/>
        </w:rPr>
        <w:t xml:space="preserve">3 </w:t>
      </w:r>
      <w:r>
        <w:rPr>
          <w:b w:val="0"/>
          <w:bCs w:val="0"/>
        </w:rPr>
        <w:t xml:space="preserve">= Reputasi </w:t>
      </w:r>
      <w:r>
        <w:rPr>
          <w:b w:val="0"/>
          <w:bCs w:val="0"/>
          <w:i/>
          <w:iCs/>
        </w:rPr>
        <w:t>Underwriter</w:t>
      </w:r>
    </w:p>
    <w:p w14:paraId="5647758B" w14:textId="77777777" w:rsidR="00DC4B0A" w:rsidRPr="00A872F6" w:rsidRDefault="00DC4B0A" w:rsidP="00DC4B0A">
      <w:pPr>
        <w:pStyle w:val="judul3"/>
        <w:tabs>
          <w:tab w:val="left" w:pos="2268"/>
        </w:tabs>
        <w:spacing w:line="360" w:lineRule="auto"/>
        <w:ind w:left="851" w:firstLine="0"/>
        <w:jc w:val="both"/>
        <w:rPr>
          <w:b w:val="0"/>
          <w:bCs w:val="0"/>
          <w:i/>
          <w:iCs/>
        </w:rPr>
      </w:pPr>
      <w:r>
        <w:rPr>
          <w:b w:val="0"/>
          <w:bCs w:val="0"/>
        </w:rPr>
        <w:t>X</w:t>
      </w:r>
      <w:r>
        <w:rPr>
          <w:b w:val="0"/>
          <w:bCs w:val="0"/>
          <w:vertAlign w:val="subscript"/>
        </w:rPr>
        <w:t xml:space="preserve">4 </w:t>
      </w:r>
      <w:r>
        <w:rPr>
          <w:b w:val="0"/>
          <w:bCs w:val="0"/>
        </w:rPr>
        <w:t xml:space="preserve">= </w:t>
      </w:r>
      <w:r>
        <w:rPr>
          <w:b w:val="0"/>
          <w:bCs w:val="0"/>
          <w:i/>
          <w:iCs/>
        </w:rPr>
        <w:t>Financial Leverage</w:t>
      </w:r>
    </w:p>
    <w:p w14:paraId="0E753A47" w14:textId="77777777" w:rsidR="00A872F6" w:rsidRPr="00A872F6" w:rsidRDefault="00DC4B0A" w:rsidP="00A27A4E">
      <w:pPr>
        <w:pStyle w:val="judul3"/>
        <w:tabs>
          <w:tab w:val="left" w:pos="2268"/>
        </w:tabs>
        <w:spacing w:after="240" w:line="360" w:lineRule="auto"/>
        <w:ind w:left="2552" w:hanging="1701"/>
        <w:jc w:val="both"/>
        <w:rPr>
          <w:b w:val="0"/>
          <w:bCs w:val="0"/>
          <w:i/>
          <w:iCs/>
        </w:rPr>
      </w:pPr>
      <w:r>
        <w:rPr>
          <w:b w:val="0"/>
          <w:bCs w:val="0"/>
        </w:rPr>
        <w:t>b</w:t>
      </w:r>
      <w:r>
        <w:rPr>
          <w:b w:val="0"/>
          <w:bCs w:val="0"/>
          <w:vertAlign w:val="subscript"/>
        </w:rPr>
        <w:t>1</w:t>
      </w:r>
      <w:r w:rsidR="00A872F6" w:rsidRPr="00A872F6">
        <w:rPr>
          <w:b w:val="0"/>
          <w:bCs w:val="0"/>
        </w:rPr>
        <w:t>, b</w:t>
      </w:r>
      <w:r>
        <w:rPr>
          <w:b w:val="0"/>
          <w:bCs w:val="0"/>
          <w:vertAlign w:val="subscript"/>
        </w:rPr>
        <w:t>2</w:t>
      </w:r>
      <w:r>
        <w:rPr>
          <w:b w:val="0"/>
          <w:bCs w:val="0"/>
        </w:rPr>
        <w:t>, b</w:t>
      </w:r>
      <w:r>
        <w:rPr>
          <w:b w:val="0"/>
          <w:bCs w:val="0"/>
          <w:vertAlign w:val="subscript"/>
        </w:rPr>
        <w:t>3</w:t>
      </w:r>
      <w:r>
        <w:rPr>
          <w:b w:val="0"/>
          <w:bCs w:val="0"/>
        </w:rPr>
        <w:t>, b</w:t>
      </w:r>
      <w:r>
        <w:rPr>
          <w:b w:val="0"/>
          <w:bCs w:val="0"/>
          <w:vertAlign w:val="subscript"/>
        </w:rPr>
        <w:t>4</w:t>
      </w:r>
      <w:r w:rsidR="00A872F6" w:rsidRPr="00A872F6">
        <w:rPr>
          <w:b w:val="0"/>
          <w:bCs w:val="0"/>
        </w:rPr>
        <w:t xml:space="preserve"> = koefisien </w:t>
      </w:r>
      <w:r>
        <w:rPr>
          <w:b w:val="0"/>
          <w:bCs w:val="0"/>
          <w:i/>
          <w:iCs/>
        </w:rPr>
        <w:t>Underpricing</w:t>
      </w:r>
      <w:r w:rsidR="00A872F6" w:rsidRPr="00A872F6">
        <w:rPr>
          <w:b w:val="0"/>
          <w:bCs w:val="0"/>
        </w:rPr>
        <w:t xml:space="preserve">, koefisien </w:t>
      </w:r>
      <w:r>
        <w:rPr>
          <w:b w:val="0"/>
          <w:bCs w:val="0"/>
        </w:rPr>
        <w:t xml:space="preserve">IPO </w:t>
      </w:r>
      <w:r>
        <w:rPr>
          <w:b w:val="0"/>
          <w:bCs w:val="0"/>
          <w:i/>
          <w:iCs/>
        </w:rPr>
        <w:t>Size</w:t>
      </w:r>
      <w:r>
        <w:rPr>
          <w:b w:val="0"/>
          <w:bCs w:val="0"/>
        </w:rPr>
        <w:t xml:space="preserve">, koefisien Reputasi </w:t>
      </w:r>
      <w:r>
        <w:rPr>
          <w:b w:val="0"/>
          <w:bCs w:val="0"/>
          <w:i/>
          <w:iCs/>
        </w:rPr>
        <w:t xml:space="preserve">Underwriter, </w:t>
      </w:r>
      <w:r>
        <w:rPr>
          <w:b w:val="0"/>
          <w:bCs w:val="0"/>
        </w:rPr>
        <w:t xml:space="preserve">koefisien </w:t>
      </w:r>
      <w:r>
        <w:rPr>
          <w:b w:val="0"/>
          <w:bCs w:val="0"/>
          <w:i/>
          <w:iCs/>
        </w:rPr>
        <w:t>Financial Leverage</w:t>
      </w:r>
    </w:p>
    <w:p w14:paraId="42497508" w14:textId="77777777" w:rsidR="00A872F6" w:rsidRDefault="00A27A4E" w:rsidP="00A27A4E">
      <w:pPr>
        <w:pStyle w:val="judul3"/>
        <w:spacing w:line="360" w:lineRule="auto"/>
        <w:ind w:left="851" w:firstLine="589"/>
        <w:jc w:val="both"/>
        <w:rPr>
          <w:b w:val="0"/>
          <w:bCs w:val="0"/>
        </w:rPr>
      </w:pPr>
      <w:r w:rsidRPr="00A27A4E">
        <w:rPr>
          <w:b w:val="0"/>
          <w:bCs w:val="0"/>
        </w:rPr>
        <w:lastRenderedPageBreak/>
        <w:t>Peneliti menggunakan teknik analisis regresi linear berganda untuk memprediksi hubungan antara variabel satu dengan variabel lainnya. Analisis regresi linear digunakan untuk mengetahui perubahan yang terjadi pada variabel dependent (variabel Y), nilai variabel dependent berdasarkan nilai independent (variabel X) yang diketahui. Dengan menggunakan analisis regresi linear maka akan mengukur perubahan variabel terikat berdasarkan perubahan variabel bebas. Analisis regresi linear dapat digunakan untuk mengetahui perubahan pengaruh yang akan terjadi berdasarkan pengaruh yang ada pada periode waktu sebelumnya</w:t>
      </w:r>
      <w:r>
        <w:rPr>
          <w:b w:val="0"/>
          <w:bCs w:val="0"/>
        </w:rPr>
        <w:t>.</w:t>
      </w:r>
    </w:p>
    <w:p w14:paraId="171B9970" w14:textId="77777777" w:rsidR="00A27A4E" w:rsidRPr="00A27A4E" w:rsidRDefault="00A27A4E" w:rsidP="00A27A4E">
      <w:pPr>
        <w:pStyle w:val="judul3"/>
        <w:spacing w:line="360" w:lineRule="auto"/>
        <w:ind w:left="851" w:firstLine="589"/>
        <w:jc w:val="both"/>
        <w:rPr>
          <w:b w:val="0"/>
          <w:bCs w:val="0"/>
        </w:rPr>
      </w:pPr>
    </w:p>
    <w:p w14:paraId="18DA15E3" w14:textId="77777777" w:rsidR="00A27A4E" w:rsidRDefault="00A27A4E" w:rsidP="00A27A4E">
      <w:pPr>
        <w:pStyle w:val="judul3"/>
        <w:spacing w:after="240" w:line="360" w:lineRule="auto"/>
        <w:jc w:val="both"/>
      </w:pPr>
      <w:r w:rsidRPr="006025A7">
        <w:t>3.6</w:t>
      </w:r>
      <w:r>
        <w:t>.4 Uji Hipotesis Penelitian</w:t>
      </w:r>
    </w:p>
    <w:p w14:paraId="018661C9" w14:textId="20B797C2" w:rsidR="00A27A4E" w:rsidRDefault="004A6D49" w:rsidP="004A6D49">
      <w:pPr>
        <w:pStyle w:val="judul3"/>
        <w:spacing w:after="240" w:line="360" w:lineRule="auto"/>
        <w:ind w:left="851" w:firstLine="589"/>
        <w:jc w:val="both"/>
        <w:rPr>
          <w:b w:val="0"/>
          <w:bCs w:val="0"/>
        </w:rPr>
      </w:pPr>
      <w:r w:rsidRPr="004A6D49">
        <w:rPr>
          <w:b w:val="0"/>
          <w:bCs w:val="0"/>
        </w:rPr>
        <w:t>Uji hipotesis adalah prosedur statistik yang digunakan untuk menguji kebenaran suatu klaim atau hipotesis tentang parameter populasi menggunakan data sampel</w:t>
      </w:r>
      <w:r>
        <w:rPr>
          <w:b w:val="0"/>
          <w:bCs w:val="0"/>
        </w:rPr>
        <w:t xml:space="preserve"> </w:t>
      </w:r>
      <w:commentRangeStart w:id="118"/>
      <w:r>
        <w:rPr>
          <w:b w:val="0"/>
          <w:bCs w:val="0"/>
        </w:rPr>
        <w:t>(Elfrianto 2025 hlm. 55)</w:t>
      </w:r>
      <w:r w:rsidRPr="004A6D49">
        <w:rPr>
          <w:b w:val="0"/>
          <w:bCs w:val="0"/>
        </w:rPr>
        <w:t xml:space="preserve">. </w:t>
      </w:r>
      <w:commentRangeEnd w:id="118"/>
      <w:r w:rsidR="00F54B20">
        <w:rPr>
          <w:rStyle w:val="CommentReference"/>
          <w:rFonts w:asciiTheme="minorHAnsi" w:hAnsiTheme="minorHAnsi" w:cstheme="minorBidi"/>
          <w:b w:val="0"/>
          <w:bCs w:val="0"/>
          <w:noProof/>
        </w:rPr>
        <w:commentReference w:id="118"/>
      </w:r>
      <w:proofErr w:type="gramStart"/>
      <w:r w:rsidRPr="004A6D49">
        <w:rPr>
          <w:b w:val="0"/>
          <w:bCs w:val="0"/>
        </w:rPr>
        <w:t>Hipotesis yang diuji biasanya melibatkan parameter seperti rata-rata, proporsi, atau perbedaan antara dua kelompok.</w:t>
      </w:r>
      <w:proofErr w:type="gramEnd"/>
      <w:r w:rsidRPr="004A6D49">
        <w:rPr>
          <w:b w:val="0"/>
          <w:bCs w:val="0"/>
        </w:rPr>
        <w:t xml:space="preserve"> Dalam uji hipotesis, peneliti membandingkan dua pernyataan yang mungkin mengenai populasi: hipotesis nol (H₀) yang biasanya menunjukkan tidak ada efek atau hubungan, dan hipotesis alternatif (H₁) yang menunjukkan adanya efek atau hubungan.</w:t>
      </w:r>
    </w:p>
    <w:p w14:paraId="1B6217F7" w14:textId="0BC8E822" w:rsidR="004A6D49" w:rsidRDefault="004A6D49" w:rsidP="00E56094">
      <w:pPr>
        <w:pStyle w:val="judul3"/>
        <w:numPr>
          <w:ilvl w:val="0"/>
          <w:numId w:val="36"/>
        </w:numPr>
        <w:spacing w:after="240" w:line="360" w:lineRule="auto"/>
        <w:ind w:left="1134" w:hanging="283"/>
        <w:jc w:val="both"/>
        <w:rPr>
          <w:b w:val="0"/>
          <w:bCs w:val="0"/>
        </w:rPr>
      </w:pPr>
      <w:r>
        <w:rPr>
          <w:b w:val="0"/>
          <w:bCs w:val="0"/>
        </w:rPr>
        <w:t xml:space="preserve">Uji Statistik t (Parsial) </w:t>
      </w:r>
    </w:p>
    <w:p w14:paraId="1D3E1E33" w14:textId="047DCCEE" w:rsidR="004A6D49" w:rsidRDefault="00EC30E4" w:rsidP="00C05808">
      <w:pPr>
        <w:pStyle w:val="NormalWeb"/>
        <w:spacing w:before="0" w:beforeAutospacing="0" w:after="0" w:afterAutospacing="0" w:line="360" w:lineRule="auto"/>
        <w:ind w:left="1134" w:right="101" w:firstLine="306"/>
        <w:jc w:val="both"/>
        <w:rPr>
          <w:color w:val="000000"/>
        </w:rPr>
      </w:pPr>
      <w:r>
        <w:rPr>
          <w:noProof/>
          <w:color w:val="000000"/>
          <w:lang w:val="en-US" w:eastAsia="ko-KR"/>
          <w14:ligatures w14:val="standardContextual"/>
        </w:rPr>
        <mc:AlternateContent>
          <mc:Choice Requires="wps">
            <w:drawing>
              <wp:anchor distT="0" distB="0" distL="114300" distR="114300" simplePos="0" relativeHeight="251669504" behindDoc="0" locked="0" layoutInCell="1" allowOverlap="1" wp14:anchorId="710EE9F5" wp14:editId="2C4090A1">
                <wp:simplePos x="0" y="0"/>
                <wp:positionH relativeFrom="column">
                  <wp:posOffset>2146691</wp:posOffset>
                </wp:positionH>
                <wp:positionV relativeFrom="paragraph">
                  <wp:posOffset>2337240</wp:posOffset>
                </wp:positionV>
                <wp:extent cx="1583348" cy="628650"/>
                <wp:effectExtent l="0" t="0" r="17145" b="19050"/>
                <wp:wrapNone/>
                <wp:docPr id="1873330341" name="Rectangle 27"/>
                <wp:cNvGraphicFramePr/>
                <a:graphic xmlns:a="http://schemas.openxmlformats.org/drawingml/2006/main">
                  <a:graphicData uri="http://schemas.microsoft.com/office/word/2010/wordprocessingShape">
                    <wps:wsp>
                      <wps:cNvSpPr/>
                      <wps:spPr>
                        <a:xfrm>
                          <a:off x="0" y="0"/>
                          <a:ext cx="1583348" cy="6286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CB5B53F" id="Rectangle 27" o:spid="_x0000_s1026" style="position:absolute;margin-left:169.05pt;margin-top:184.05pt;width:124.65pt;height:49.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" filled="f" strokecolor="black [3213]" strokeweight="1pt"/>
            </w:pict>
          </mc:Fallback>
        </mc:AlternateContent>
      </w:r>
      <w:r w:rsidR="004A6D49">
        <w:rPr>
          <w:color w:val="000000"/>
        </w:rPr>
        <w:t>Uji statistik t pada dasarnya menunjukkan seberapa jauh pengaruh satu variabel penjelas atau independen secara individual dalam menerangkan variasi variabel dependen. Tingkat kesalahan dalam penelitian ini adalah 5%. Apabila tingkat signifikansi (Sig t) &lt; a = 0,05, maka H</w:t>
      </w:r>
      <w:r w:rsidR="004A6D49">
        <w:rPr>
          <w:color w:val="000000"/>
          <w:vertAlign w:val="subscript"/>
        </w:rPr>
        <w:t>1</w:t>
      </w:r>
      <w:r w:rsidR="004A6D49">
        <w:rPr>
          <w:color w:val="000000"/>
        </w:rPr>
        <w:t xml:space="preserve"> diterima yang artinya variabel independen secara parsial berpengaruh signifikan terhadap variabel dependen. Sebaliknya jika (sig t) &gt; a = 0,05 maka H</w:t>
      </w:r>
      <w:r w:rsidR="004A6D49">
        <w:rPr>
          <w:color w:val="000000"/>
          <w:vertAlign w:val="subscript"/>
        </w:rPr>
        <w:t>1</w:t>
      </w:r>
      <w:r w:rsidR="004A6D49">
        <w:rPr>
          <w:color w:val="000000"/>
        </w:rPr>
        <w:t xml:space="preserve"> ditolak yang artinya variabel independen tidak berpengaruh signifikan terhadap variabel dependen. Rumus uji t</w:t>
      </w:r>
      <w:r w:rsidR="00C05808">
        <w:rPr>
          <w:color w:val="000000"/>
        </w:rPr>
        <w:t xml:space="preserve"> yaitu:</w:t>
      </w:r>
    </w:p>
    <w:p w14:paraId="731943BB" w14:textId="77777777" w:rsidR="00C05808" w:rsidRDefault="00C05808" w:rsidP="00C05808">
      <w:pPr>
        <w:pStyle w:val="NormalWeb"/>
        <w:spacing w:before="0" w:beforeAutospacing="0" w:after="0" w:afterAutospacing="0" w:line="360" w:lineRule="auto"/>
        <w:ind w:left="1134" w:right="101" w:firstLine="306"/>
        <w:jc w:val="both"/>
      </w:pPr>
      <m:oMathPara>
        <m:oMath>
          <m:r>
            <w:rPr>
              <w:rFonts w:ascii="Cambria Math" w:hAnsi="Cambria Math"/>
            </w:rPr>
            <w:lastRenderedPageBreak/>
            <m:t xml:space="preserve">t= </m:t>
          </m:r>
          <m:f>
            <m:fPr>
              <m:ctrlPr>
                <w:rPr>
                  <w:rFonts w:ascii="Cambria Math" w:hAnsi="Cambria Math"/>
                  <w:i/>
                </w:rPr>
              </m:ctrlPr>
            </m:fPr>
            <m:num>
              <m:r>
                <m:rPr>
                  <m:sty m:val="p"/>
                </m:rPr>
                <w:rPr>
                  <w:rFonts w:ascii="Cambria Math" w:hAnsi="Cambria Math" w:cs="Cambria Math"/>
                </w:rPr>
                <m:t>x</m:t>
              </m:r>
              <m:r>
                <m:rPr>
                  <m:sty m:val="p"/>
                </m:rPr>
                <w:rPr>
                  <w:rFonts w:ascii="Cambria Math" w:hAnsi="Cambria Math" w:cs="Calibri"/>
                </w:rPr>
                <m:t>̅</m:t>
              </m:r>
              <m:r>
                <m:rPr>
                  <m:sty m:val="p"/>
                </m:rPr>
                <w:rPr>
                  <w:rFonts w:ascii="Cambria Math" w:hAnsi="Cambria Math"/>
                </w:rPr>
                <m:t>-</m:t>
              </m:r>
              <m:r>
                <m:rPr>
                  <m:sty m:val="p"/>
                </m:rPr>
                <w:rPr>
                  <w:rFonts w:ascii="Cambria Math" w:hAnsi="Cambria Math" w:cs="Cambria Math"/>
                </w:rPr>
                <m:t>μ</m:t>
              </m:r>
              <m:r>
                <m:rPr>
                  <m:sty m:val="p"/>
                </m:rPr>
                <w:rPr>
                  <w:rFonts w:ascii="Cambria Math" w:hAnsi="Cambria Math"/>
                </w:rPr>
                <m:t>₀</m:t>
              </m:r>
            </m:num>
            <m:den>
              <m:f>
                <m:fPr>
                  <m:ctrlPr>
                    <w:rPr>
                      <w:rFonts w:ascii="Cambria Math" w:hAnsi="Cambria Math"/>
                      <w:i/>
                    </w:rPr>
                  </m:ctrlPr>
                </m:fPr>
                <m:num>
                  <m:r>
                    <w:rPr>
                      <w:rFonts w:ascii="Cambria Math" w:hAnsi="Cambria Math"/>
                    </w:rPr>
                    <m:t>s</m:t>
                  </m:r>
                </m:num>
                <m:den>
                  <m:rad>
                    <m:radPr>
                      <m:degHide m:val="1"/>
                      <m:ctrlPr>
                        <w:rPr>
                          <w:rFonts w:ascii="Cambria Math" w:hAnsi="Cambria Math"/>
                          <w:i/>
                        </w:rPr>
                      </m:ctrlPr>
                    </m:radPr>
                    <m:deg/>
                    <m:e>
                      <m:r>
                        <w:rPr>
                          <w:rFonts w:ascii="Cambria Math" w:hAnsi="Cambria Math"/>
                        </w:rPr>
                        <m:t>n</m:t>
                      </m:r>
                    </m:e>
                  </m:rad>
                </m:den>
              </m:f>
            </m:den>
          </m:f>
        </m:oMath>
      </m:oMathPara>
    </w:p>
    <w:p w14:paraId="2B486425" w14:textId="77777777" w:rsidR="004A6D49" w:rsidRDefault="00C05808" w:rsidP="00C05808">
      <w:pPr>
        <w:pStyle w:val="judul3"/>
        <w:spacing w:line="360" w:lineRule="auto"/>
        <w:ind w:left="1134" w:firstLine="0"/>
        <w:jc w:val="both"/>
        <w:rPr>
          <w:b w:val="0"/>
          <w:bCs w:val="0"/>
        </w:rPr>
      </w:pPr>
      <w:r>
        <w:rPr>
          <w:b w:val="0"/>
          <w:bCs w:val="0"/>
        </w:rPr>
        <w:t>Keterangan:</w:t>
      </w:r>
    </w:p>
    <w:p w14:paraId="13369D69" w14:textId="77777777" w:rsidR="00C05808" w:rsidRDefault="00C05808" w:rsidP="00C05808">
      <w:pPr>
        <w:pStyle w:val="judul3"/>
        <w:spacing w:line="360" w:lineRule="auto"/>
        <w:ind w:left="1134" w:firstLine="0"/>
        <w:jc w:val="both"/>
        <w:rPr>
          <w:b w:val="0"/>
          <w:bCs w:val="0"/>
        </w:rPr>
      </w:pPr>
      <w:r w:rsidRPr="00C05808">
        <w:rPr>
          <w:rFonts w:ascii="Cambria Math" w:hAnsi="Cambria Math" w:cs="Cambria Math"/>
          <w:b w:val="0"/>
          <w:bCs w:val="0"/>
        </w:rPr>
        <w:t>𝑥</w:t>
      </w:r>
      <w:r w:rsidRPr="00C05808">
        <w:rPr>
          <w:b w:val="0"/>
          <w:bCs w:val="0"/>
        </w:rPr>
        <w:t>̅ = rata-rata sampel</w:t>
      </w:r>
    </w:p>
    <w:p w14:paraId="314180F0" w14:textId="77777777" w:rsidR="00C05808" w:rsidRDefault="00C05808" w:rsidP="00C05808">
      <w:pPr>
        <w:pStyle w:val="judul3"/>
        <w:spacing w:line="360" w:lineRule="auto"/>
        <w:ind w:left="1134" w:firstLine="0"/>
        <w:jc w:val="both"/>
        <w:rPr>
          <w:b w:val="0"/>
          <w:bCs w:val="0"/>
        </w:rPr>
      </w:pPr>
      <w:r w:rsidRPr="00C05808">
        <w:rPr>
          <w:rFonts w:ascii="Cambria Math" w:hAnsi="Cambria Math" w:cs="Cambria Math"/>
          <w:b w:val="0"/>
          <w:bCs w:val="0"/>
        </w:rPr>
        <w:t>𝜇</w:t>
      </w:r>
      <w:r>
        <w:rPr>
          <w:b w:val="0"/>
          <w:bCs w:val="0"/>
          <w:vertAlign w:val="subscript"/>
        </w:rPr>
        <w:t>0</w:t>
      </w:r>
      <w:r w:rsidRPr="00C05808">
        <w:rPr>
          <w:b w:val="0"/>
          <w:bCs w:val="0"/>
        </w:rPr>
        <w:t xml:space="preserve"> = rata-rata populasi yang diuji, </w:t>
      </w:r>
    </w:p>
    <w:p w14:paraId="38FC4F14" w14:textId="77777777" w:rsidR="00C05808" w:rsidRDefault="00C05808" w:rsidP="00C05808">
      <w:pPr>
        <w:pStyle w:val="judul3"/>
        <w:spacing w:line="360" w:lineRule="auto"/>
        <w:ind w:left="1134" w:firstLine="0"/>
        <w:jc w:val="both"/>
        <w:rPr>
          <w:b w:val="0"/>
          <w:bCs w:val="0"/>
        </w:rPr>
      </w:pPr>
      <w:r>
        <w:rPr>
          <w:rFonts w:ascii="Cambria Math" w:hAnsi="Cambria Math" w:cs="Cambria Math"/>
          <w:b w:val="0"/>
          <w:bCs w:val="0"/>
        </w:rPr>
        <w:t xml:space="preserve">S </w:t>
      </w:r>
      <w:r w:rsidRPr="00C05808">
        <w:rPr>
          <w:b w:val="0"/>
          <w:bCs w:val="0"/>
        </w:rPr>
        <w:t xml:space="preserve">= deviasi standar sampel, </w:t>
      </w:r>
    </w:p>
    <w:p w14:paraId="42728E94" w14:textId="77777777" w:rsidR="00C05808" w:rsidRDefault="00C05808" w:rsidP="00EC30E4">
      <w:pPr>
        <w:pStyle w:val="judul3"/>
        <w:spacing w:after="240" w:line="360" w:lineRule="auto"/>
        <w:ind w:left="1134" w:firstLine="0"/>
        <w:jc w:val="both"/>
        <w:rPr>
          <w:b w:val="0"/>
          <w:bCs w:val="0"/>
        </w:rPr>
      </w:pPr>
      <w:r w:rsidRPr="00C05808">
        <w:rPr>
          <w:rFonts w:ascii="Cambria Math" w:hAnsi="Cambria Math" w:cs="Cambria Math"/>
          <w:b w:val="0"/>
          <w:bCs w:val="0"/>
        </w:rPr>
        <w:t>𝑛</w:t>
      </w:r>
      <w:r w:rsidRPr="00C05808">
        <w:rPr>
          <w:b w:val="0"/>
          <w:bCs w:val="0"/>
        </w:rPr>
        <w:t xml:space="preserve"> = ukuran sampel.</w:t>
      </w:r>
    </w:p>
    <w:p w14:paraId="3FD49537" w14:textId="77777777" w:rsidR="00C05808" w:rsidRDefault="001E6765" w:rsidP="001E6765">
      <w:pPr>
        <w:pStyle w:val="judul3"/>
        <w:spacing w:after="240" w:line="360" w:lineRule="auto"/>
        <w:ind w:left="851" w:firstLine="0"/>
        <w:jc w:val="both"/>
        <w:rPr>
          <w:b w:val="0"/>
          <w:bCs w:val="0"/>
        </w:rPr>
      </w:pPr>
      <w:r>
        <w:rPr>
          <w:b w:val="0"/>
          <w:bCs w:val="0"/>
        </w:rPr>
        <w:t>2) Uji Simultan (Uji F)</w:t>
      </w:r>
    </w:p>
    <w:p w14:paraId="596D2377" w14:textId="77777777" w:rsidR="001E6765" w:rsidRPr="001E6765" w:rsidRDefault="001E6765" w:rsidP="001E6765">
      <w:pPr>
        <w:pStyle w:val="judul3"/>
        <w:spacing w:after="240" w:line="360" w:lineRule="auto"/>
        <w:ind w:left="1134" w:firstLine="306"/>
        <w:jc w:val="both"/>
        <w:rPr>
          <w:b w:val="0"/>
          <w:bCs w:val="0"/>
        </w:rPr>
      </w:pPr>
      <w:r w:rsidRPr="001E6765">
        <w:rPr>
          <w:b w:val="0"/>
          <w:bCs w:val="0"/>
        </w:rPr>
        <w:t>Uji F digunakan untuk mengetahui signifikansi secara umum atau disebut juga uji serempak, untuk mengetahui apakah variabel bebas secara bersama-sama mempengaruhi variabel terikat, maka dapat dilakukan dengan membandingkan nilai F</w:t>
      </w:r>
      <w:r w:rsidRPr="001E6765">
        <w:rPr>
          <w:b w:val="0"/>
          <w:bCs w:val="0"/>
          <w:vertAlign w:val="subscript"/>
        </w:rPr>
        <w:t>hitung</w:t>
      </w:r>
      <w:r w:rsidRPr="001E6765">
        <w:rPr>
          <w:b w:val="0"/>
          <w:bCs w:val="0"/>
        </w:rPr>
        <w:t xml:space="preserve"> dengan nilai F</w:t>
      </w:r>
      <w:r w:rsidRPr="001E6765">
        <w:rPr>
          <w:b w:val="0"/>
          <w:bCs w:val="0"/>
          <w:vertAlign w:val="subscript"/>
        </w:rPr>
        <w:t>tabel</w:t>
      </w:r>
      <w:r w:rsidRPr="001E6765">
        <w:rPr>
          <w:b w:val="0"/>
          <w:bCs w:val="0"/>
        </w:rPr>
        <w:t>, jika nilai F</w:t>
      </w:r>
      <w:r w:rsidRPr="001E6765">
        <w:rPr>
          <w:b w:val="0"/>
          <w:bCs w:val="0"/>
          <w:vertAlign w:val="subscript"/>
        </w:rPr>
        <w:t xml:space="preserve">hitung </w:t>
      </w:r>
      <w:r w:rsidRPr="001E6765">
        <w:rPr>
          <w:b w:val="0"/>
          <w:bCs w:val="0"/>
        </w:rPr>
        <w:t>&gt; F</w:t>
      </w:r>
      <w:r w:rsidRPr="001E6765">
        <w:rPr>
          <w:b w:val="0"/>
          <w:bCs w:val="0"/>
          <w:vertAlign w:val="subscript"/>
        </w:rPr>
        <w:t>tabel</w:t>
      </w:r>
      <w:r w:rsidRPr="001E6765">
        <w:rPr>
          <w:b w:val="0"/>
          <w:bCs w:val="0"/>
        </w:rPr>
        <w:t xml:space="preserve"> maka disimpulkan secara bersama-sama variabel bebas berpengaruh terhadap variabel terikat</w:t>
      </w:r>
      <w:r>
        <w:rPr>
          <w:b w:val="0"/>
          <w:bCs w:val="0"/>
        </w:rPr>
        <w:t xml:space="preserve">. </w:t>
      </w:r>
      <w:r w:rsidRPr="001E6765">
        <w:rPr>
          <w:b w:val="0"/>
          <w:bCs w:val="0"/>
        </w:rPr>
        <w:t>Rumusan hipotesis yang hendak diuji adalah</w:t>
      </w:r>
      <w:r>
        <w:rPr>
          <w:b w:val="0"/>
          <w:bCs w:val="0"/>
        </w:rPr>
        <w:t>:</w:t>
      </w:r>
    </w:p>
    <w:p w14:paraId="4AF666D2" w14:textId="77777777" w:rsidR="001E6765" w:rsidRDefault="001E6765" w:rsidP="001E6765">
      <w:pPr>
        <w:pStyle w:val="judul3"/>
        <w:spacing w:line="360" w:lineRule="auto"/>
        <w:ind w:left="1134" w:firstLine="0"/>
        <w:jc w:val="both"/>
        <w:rPr>
          <w:b w:val="0"/>
          <w:bCs w:val="0"/>
        </w:rPr>
      </w:pPr>
      <w:r w:rsidRPr="001E6765">
        <w:rPr>
          <w:b w:val="0"/>
          <w:bCs w:val="0"/>
        </w:rPr>
        <w:t>Ho: b₁ = b</w:t>
      </w:r>
      <w:r w:rsidRPr="001E6765">
        <w:rPr>
          <w:b w:val="0"/>
          <w:bCs w:val="0"/>
          <w:vertAlign w:val="subscript"/>
        </w:rPr>
        <w:t>2</w:t>
      </w:r>
      <w:r w:rsidRPr="001E6765">
        <w:rPr>
          <w:b w:val="0"/>
          <w:bCs w:val="0"/>
        </w:rPr>
        <w:t xml:space="preserve">....= </w:t>
      </w:r>
      <w:proofErr w:type="gramStart"/>
      <w:r w:rsidRPr="001E6765">
        <w:rPr>
          <w:b w:val="0"/>
          <w:bCs w:val="0"/>
        </w:rPr>
        <w:t>b</w:t>
      </w:r>
      <w:r w:rsidRPr="001E6765">
        <w:rPr>
          <w:b w:val="0"/>
          <w:bCs w:val="0"/>
          <w:vertAlign w:val="subscript"/>
        </w:rPr>
        <w:t>k</w:t>
      </w:r>
      <w:proofErr w:type="gramEnd"/>
      <w:r w:rsidRPr="001E6765">
        <w:rPr>
          <w:b w:val="0"/>
          <w:bCs w:val="0"/>
        </w:rPr>
        <w:t xml:space="preserve"> = 0 artinya semua variabel independen bukan merupakan penjelas yang signifikan terhadap variabel dependen. Hipotesis alternatifnya (Ha) tidak semua parameter secara simultan sama dengan nol, atau Ha: b</w:t>
      </w:r>
      <w:r w:rsidRPr="001E6765">
        <w:rPr>
          <w:b w:val="0"/>
          <w:bCs w:val="0"/>
          <w:vertAlign w:val="subscript"/>
        </w:rPr>
        <w:t>1</w:t>
      </w:r>
      <w:r w:rsidRPr="001E6765">
        <w:rPr>
          <w:b w:val="0"/>
          <w:bCs w:val="0"/>
        </w:rPr>
        <w:t>≠ b</w:t>
      </w:r>
      <w:r w:rsidRPr="001E6765">
        <w:rPr>
          <w:b w:val="0"/>
          <w:bCs w:val="0"/>
          <w:vertAlign w:val="subscript"/>
        </w:rPr>
        <w:t>2</w:t>
      </w:r>
      <w:r w:rsidRPr="001E6765">
        <w:rPr>
          <w:b w:val="0"/>
          <w:bCs w:val="0"/>
        </w:rPr>
        <w:t xml:space="preserve"> .... ≠ b</w:t>
      </w:r>
      <w:r w:rsidRPr="001E6765">
        <w:rPr>
          <w:b w:val="0"/>
          <w:bCs w:val="0"/>
          <w:vertAlign w:val="subscript"/>
        </w:rPr>
        <w:t>k</w:t>
      </w:r>
      <w:r w:rsidRPr="001E6765">
        <w:rPr>
          <w:b w:val="0"/>
          <w:bCs w:val="0"/>
        </w:rPr>
        <w:t xml:space="preserve"> ≠ 0 artinya semua variabel independen secara simultan merupakan penjelas yang signifikan terhadap variabel dependen.</w:t>
      </w:r>
    </w:p>
    <w:p w14:paraId="69D350EA" w14:textId="77777777" w:rsidR="00494EB1" w:rsidRPr="001E6765" w:rsidRDefault="00494EB1" w:rsidP="001E6765">
      <w:pPr>
        <w:pStyle w:val="judul3"/>
        <w:spacing w:line="360" w:lineRule="auto"/>
        <w:ind w:left="1134" w:firstLine="0"/>
        <w:jc w:val="both"/>
        <w:rPr>
          <w:b w:val="0"/>
          <w:bCs w:val="0"/>
        </w:rPr>
      </w:pPr>
    </w:p>
    <w:p w14:paraId="6AD41DE9" w14:textId="77777777" w:rsidR="00724B50" w:rsidRDefault="00494EB1" w:rsidP="00724B50">
      <w:pPr>
        <w:pStyle w:val="judul2"/>
        <w:spacing w:after="240"/>
      </w:pPr>
      <w:r>
        <w:t>3.7 Hipotesis Statistik</w:t>
      </w:r>
    </w:p>
    <w:p w14:paraId="668C6BFA" w14:textId="77777777" w:rsidR="002E2DE2" w:rsidRDefault="00724B50" w:rsidP="00724B50">
      <w:pPr>
        <w:pStyle w:val="judul2"/>
        <w:spacing w:line="360" w:lineRule="auto"/>
        <w:jc w:val="both"/>
        <w:rPr>
          <w:b w:val="0"/>
          <w:bCs w:val="0"/>
        </w:rPr>
      </w:pPr>
      <w:r>
        <w:rPr>
          <w:b w:val="0"/>
          <w:bCs w:val="0"/>
        </w:rPr>
        <w:t xml:space="preserve">      </w:t>
      </w:r>
      <w:r w:rsidRPr="00724B50">
        <w:rPr>
          <w:b w:val="0"/>
          <w:bCs w:val="0"/>
        </w:rPr>
        <w:t>Hipotesis yang dirumuskan dalam penelitian ini adalah sebagai berikut:</w:t>
      </w:r>
      <w:bookmarkEnd w:id="112"/>
    </w:p>
    <w:p w14:paraId="34174B3C" w14:textId="77777777" w:rsidR="00724B50" w:rsidRDefault="00724B50" w:rsidP="00E56094">
      <w:pPr>
        <w:pStyle w:val="judul2"/>
        <w:numPr>
          <w:ilvl w:val="0"/>
          <w:numId w:val="37"/>
        </w:numPr>
        <w:spacing w:line="360" w:lineRule="auto"/>
        <w:jc w:val="both"/>
        <w:rPr>
          <w:b w:val="0"/>
          <w:bCs w:val="0"/>
        </w:rPr>
      </w:pPr>
      <w:r>
        <w:rPr>
          <w:b w:val="0"/>
          <w:bCs w:val="0"/>
        </w:rPr>
        <w:t>Hipotesis Pertama</w:t>
      </w:r>
    </w:p>
    <w:p w14:paraId="7CAE0879" w14:textId="78008A8E" w:rsidR="00724B50" w:rsidRDefault="00724B50" w:rsidP="00724B50">
      <w:pPr>
        <w:pStyle w:val="judul2"/>
        <w:spacing w:line="360" w:lineRule="auto"/>
        <w:ind w:left="1134" w:hanging="425"/>
        <w:jc w:val="both"/>
        <w:rPr>
          <w:b w:val="0"/>
          <w:bCs w:val="0"/>
        </w:rPr>
      </w:pPr>
      <w:r>
        <w:rPr>
          <w:b w:val="0"/>
          <w:bCs w:val="0"/>
        </w:rPr>
        <w:t>H</w:t>
      </w:r>
      <w:r>
        <w:rPr>
          <w:b w:val="0"/>
          <w:bCs w:val="0"/>
          <w:vertAlign w:val="subscript"/>
        </w:rPr>
        <w:t>0</w:t>
      </w:r>
      <w:r>
        <w:rPr>
          <w:b w:val="0"/>
          <w:bCs w:val="0"/>
        </w:rPr>
        <w:t xml:space="preserve">: Tidak terdapat pengaruh </w:t>
      </w:r>
      <w:r>
        <w:rPr>
          <w:b w:val="0"/>
          <w:bCs w:val="0"/>
          <w:i/>
          <w:iCs/>
        </w:rPr>
        <w:t xml:space="preserve">underpricing </w:t>
      </w:r>
      <w:r>
        <w:rPr>
          <w:b w:val="0"/>
          <w:bCs w:val="0"/>
        </w:rPr>
        <w:t xml:space="preserve">terhadap frekuensi ARA pada perusahaan IPO di BEI tahun </w:t>
      </w:r>
      <w:r w:rsidR="00F16B9B">
        <w:rPr>
          <w:b w:val="0"/>
          <w:bCs w:val="0"/>
        </w:rPr>
        <w:t>2020-2025</w:t>
      </w:r>
      <w:r>
        <w:rPr>
          <w:b w:val="0"/>
          <w:bCs w:val="0"/>
        </w:rPr>
        <w:t>.</w:t>
      </w:r>
    </w:p>
    <w:p w14:paraId="3B87F554" w14:textId="21186079" w:rsidR="00724B50" w:rsidRDefault="00724B50" w:rsidP="00724B50">
      <w:pPr>
        <w:pStyle w:val="judul2"/>
        <w:spacing w:line="360" w:lineRule="auto"/>
        <w:ind w:left="1134" w:hanging="425"/>
        <w:jc w:val="both"/>
        <w:rPr>
          <w:b w:val="0"/>
          <w:bCs w:val="0"/>
        </w:rPr>
      </w:pPr>
      <w:r>
        <w:rPr>
          <w:b w:val="0"/>
          <w:bCs w:val="0"/>
        </w:rPr>
        <w:lastRenderedPageBreak/>
        <w:t>H</w:t>
      </w:r>
      <w:r>
        <w:rPr>
          <w:b w:val="0"/>
          <w:bCs w:val="0"/>
          <w:vertAlign w:val="subscript"/>
        </w:rPr>
        <w:t>1</w:t>
      </w:r>
      <w:r>
        <w:rPr>
          <w:b w:val="0"/>
          <w:bCs w:val="0"/>
        </w:rPr>
        <w:t xml:space="preserve">: Terdapat pengaruh </w:t>
      </w:r>
      <w:r>
        <w:rPr>
          <w:b w:val="0"/>
          <w:bCs w:val="0"/>
          <w:i/>
          <w:iCs/>
        </w:rPr>
        <w:t xml:space="preserve">underpricing </w:t>
      </w:r>
      <w:r>
        <w:rPr>
          <w:b w:val="0"/>
          <w:bCs w:val="0"/>
        </w:rPr>
        <w:t xml:space="preserve">terhadap frekuensi ARA pada perusahaan IPO di BEI tahun </w:t>
      </w:r>
      <w:r w:rsidR="00F16B9B">
        <w:rPr>
          <w:b w:val="0"/>
          <w:bCs w:val="0"/>
        </w:rPr>
        <w:t>2020-2025</w:t>
      </w:r>
      <w:r>
        <w:rPr>
          <w:b w:val="0"/>
          <w:bCs w:val="0"/>
        </w:rPr>
        <w:t>.</w:t>
      </w:r>
    </w:p>
    <w:p w14:paraId="69DB7C97" w14:textId="77777777" w:rsidR="00724B50" w:rsidRDefault="00724B50" w:rsidP="00E56094">
      <w:pPr>
        <w:pStyle w:val="judul2"/>
        <w:numPr>
          <w:ilvl w:val="0"/>
          <w:numId w:val="37"/>
        </w:numPr>
        <w:spacing w:line="360" w:lineRule="auto"/>
        <w:jc w:val="both"/>
        <w:rPr>
          <w:b w:val="0"/>
          <w:bCs w:val="0"/>
        </w:rPr>
      </w:pPr>
      <w:r>
        <w:rPr>
          <w:b w:val="0"/>
          <w:bCs w:val="0"/>
        </w:rPr>
        <w:t>Hipotesis Kedua</w:t>
      </w:r>
    </w:p>
    <w:p w14:paraId="2447AE55" w14:textId="291999A3" w:rsidR="00724B50" w:rsidRDefault="00724B50" w:rsidP="00724B50">
      <w:pPr>
        <w:pStyle w:val="judul2"/>
        <w:spacing w:line="360" w:lineRule="auto"/>
        <w:ind w:left="1134" w:hanging="414"/>
        <w:jc w:val="both"/>
        <w:rPr>
          <w:b w:val="0"/>
          <w:bCs w:val="0"/>
        </w:rPr>
      </w:pPr>
      <w:r>
        <w:rPr>
          <w:b w:val="0"/>
          <w:bCs w:val="0"/>
        </w:rPr>
        <w:t>H</w:t>
      </w:r>
      <w:r>
        <w:rPr>
          <w:b w:val="0"/>
          <w:bCs w:val="0"/>
          <w:vertAlign w:val="subscript"/>
        </w:rPr>
        <w:t>0</w:t>
      </w:r>
      <w:r>
        <w:rPr>
          <w:b w:val="0"/>
          <w:bCs w:val="0"/>
        </w:rPr>
        <w:t xml:space="preserve">: Tidak terdapat pengaruh </w:t>
      </w:r>
      <w:r w:rsidRPr="00724B50">
        <w:rPr>
          <w:b w:val="0"/>
          <w:bCs w:val="0"/>
        </w:rPr>
        <w:t>IPO</w:t>
      </w:r>
      <w:r>
        <w:rPr>
          <w:b w:val="0"/>
          <w:bCs w:val="0"/>
          <w:i/>
          <w:iCs/>
        </w:rPr>
        <w:t xml:space="preserve"> </w:t>
      </w:r>
      <w:r>
        <w:rPr>
          <w:b w:val="0"/>
          <w:bCs w:val="0"/>
        </w:rPr>
        <w:t>size</w:t>
      </w:r>
      <w:r>
        <w:rPr>
          <w:b w:val="0"/>
          <w:bCs w:val="0"/>
          <w:i/>
          <w:iCs/>
        </w:rPr>
        <w:t xml:space="preserve"> </w:t>
      </w:r>
      <w:r>
        <w:rPr>
          <w:b w:val="0"/>
          <w:bCs w:val="0"/>
        </w:rPr>
        <w:t xml:space="preserve">terhadap frekuensi ARA pada perusahaan IPO di BEI tahun </w:t>
      </w:r>
      <w:r w:rsidR="00F16B9B">
        <w:rPr>
          <w:b w:val="0"/>
          <w:bCs w:val="0"/>
        </w:rPr>
        <w:t>2020-2025</w:t>
      </w:r>
      <w:r>
        <w:rPr>
          <w:b w:val="0"/>
          <w:bCs w:val="0"/>
        </w:rPr>
        <w:t>.</w:t>
      </w:r>
    </w:p>
    <w:p w14:paraId="6CF7C7EC" w14:textId="505D4BD6" w:rsidR="00724B50" w:rsidRDefault="00724B50" w:rsidP="00724B50">
      <w:pPr>
        <w:pStyle w:val="judul2"/>
        <w:spacing w:line="360" w:lineRule="auto"/>
        <w:ind w:left="1134" w:hanging="414"/>
        <w:jc w:val="both"/>
        <w:rPr>
          <w:b w:val="0"/>
          <w:bCs w:val="0"/>
        </w:rPr>
      </w:pPr>
      <w:r>
        <w:rPr>
          <w:b w:val="0"/>
          <w:bCs w:val="0"/>
        </w:rPr>
        <w:t>H</w:t>
      </w:r>
      <w:r>
        <w:rPr>
          <w:b w:val="0"/>
          <w:bCs w:val="0"/>
          <w:vertAlign w:val="subscript"/>
        </w:rPr>
        <w:t>2</w:t>
      </w:r>
      <w:r>
        <w:rPr>
          <w:b w:val="0"/>
          <w:bCs w:val="0"/>
        </w:rPr>
        <w:t xml:space="preserve">: Terdapat pengaruh </w:t>
      </w:r>
      <w:r w:rsidRPr="00724B50">
        <w:rPr>
          <w:b w:val="0"/>
          <w:bCs w:val="0"/>
        </w:rPr>
        <w:t>IPO</w:t>
      </w:r>
      <w:r>
        <w:rPr>
          <w:b w:val="0"/>
          <w:bCs w:val="0"/>
          <w:i/>
          <w:iCs/>
        </w:rPr>
        <w:t xml:space="preserve"> size </w:t>
      </w:r>
      <w:r>
        <w:rPr>
          <w:b w:val="0"/>
          <w:bCs w:val="0"/>
        </w:rPr>
        <w:t xml:space="preserve">terhadap frekuensi ARA pada perusahaan IPO di BEI tahun </w:t>
      </w:r>
      <w:r w:rsidR="00F16B9B">
        <w:rPr>
          <w:b w:val="0"/>
          <w:bCs w:val="0"/>
        </w:rPr>
        <w:t>2020-2025</w:t>
      </w:r>
      <w:r>
        <w:rPr>
          <w:b w:val="0"/>
          <w:bCs w:val="0"/>
        </w:rPr>
        <w:t>.</w:t>
      </w:r>
    </w:p>
    <w:p w14:paraId="78BD88CA" w14:textId="77777777" w:rsidR="00B23B88" w:rsidRDefault="00B23B88" w:rsidP="00E56094">
      <w:pPr>
        <w:pStyle w:val="judul2"/>
        <w:numPr>
          <w:ilvl w:val="0"/>
          <w:numId w:val="37"/>
        </w:numPr>
        <w:spacing w:line="360" w:lineRule="auto"/>
        <w:jc w:val="both"/>
        <w:rPr>
          <w:b w:val="0"/>
          <w:bCs w:val="0"/>
        </w:rPr>
      </w:pPr>
      <w:r>
        <w:rPr>
          <w:b w:val="0"/>
          <w:bCs w:val="0"/>
        </w:rPr>
        <w:t>Hipotesis Ketiga</w:t>
      </w:r>
    </w:p>
    <w:p w14:paraId="1A35A87E" w14:textId="16D266D3" w:rsidR="00B23B88" w:rsidRDefault="00B23B88" w:rsidP="00B23B88">
      <w:pPr>
        <w:pStyle w:val="judul2"/>
        <w:spacing w:line="360" w:lineRule="auto"/>
        <w:ind w:left="1134" w:hanging="414"/>
        <w:jc w:val="both"/>
        <w:rPr>
          <w:b w:val="0"/>
          <w:bCs w:val="0"/>
        </w:rPr>
      </w:pPr>
      <w:r>
        <w:rPr>
          <w:b w:val="0"/>
          <w:bCs w:val="0"/>
        </w:rPr>
        <w:t>H</w:t>
      </w:r>
      <w:r>
        <w:rPr>
          <w:b w:val="0"/>
          <w:bCs w:val="0"/>
          <w:vertAlign w:val="subscript"/>
        </w:rPr>
        <w:t>0</w:t>
      </w:r>
      <w:r>
        <w:rPr>
          <w:b w:val="0"/>
          <w:bCs w:val="0"/>
        </w:rPr>
        <w:t xml:space="preserve">: Tidak terdapat pengaruh reputasi </w:t>
      </w:r>
      <w:r>
        <w:rPr>
          <w:b w:val="0"/>
          <w:bCs w:val="0"/>
          <w:i/>
          <w:iCs/>
        </w:rPr>
        <w:t xml:space="preserve">underwriter </w:t>
      </w:r>
      <w:r>
        <w:rPr>
          <w:b w:val="0"/>
          <w:bCs w:val="0"/>
        </w:rPr>
        <w:t xml:space="preserve">terhadap frekuensi ARA pada perusahaan IPO di BEI tahun </w:t>
      </w:r>
      <w:r w:rsidR="00F16B9B">
        <w:rPr>
          <w:b w:val="0"/>
          <w:bCs w:val="0"/>
        </w:rPr>
        <w:t>2020-2025</w:t>
      </w:r>
      <w:r>
        <w:rPr>
          <w:b w:val="0"/>
          <w:bCs w:val="0"/>
        </w:rPr>
        <w:t>.</w:t>
      </w:r>
    </w:p>
    <w:p w14:paraId="178DAE09" w14:textId="6C445C37" w:rsidR="00B23B88" w:rsidRDefault="00B23B88" w:rsidP="00B23B88">
      <w:pPr>
        <w:pStyle w:val="judul2"/>
        <w:spacing w:line="360" w:lineRule="auto"/>
        <w:ind w:left="1134" w:hanging="414"/>
        <w:jc w:val="both"/>
        <w:rPr>
          <w:b w:val="0"/>
          <w:bCs w:val="0"/>
        </w:rPr>
      </w:pPr>
      <w:r>
        <w:rPr>
          <w:b w:val="0"/>
          <w:bCs w:val="0"/>
        </w:rPr>
        <w:t>H</w:t>
      </w:r>
      <w:r>
        <w:rPr>
          <w:b w:val="0"/>
          <w:bCs w:val="0"/>
          <w:vertAlign w:val="subscript"/>
        </w:rPr>
        <w:t>3</w:t>
      </w:r>
      <w:r>
        <w:rPr>
          <w:b w:val="0"/>
          <w:bCs w:val="0"/>
        </w:rPr>
        <w:t xml:space="preserve">: Terdapat pengaruh reputasi </w:t>
      </w:r>
      <w:r>
        <w:rPr>
          <w:b w:val="0"/>
          <w:bCs w:val="0"/>
          <w:i/>
          <w:iCs/>
        </w:rPr>
        <w:t xml:space="preserve">underwriter </w:t>
      </w:r>
      <w:r>
        <w:rPr>
          <w:b w:val="0"/>
          <w:bCs w:val="0"/>
        </w:rPr>
        <w:t xml:space="preserve">terhadap frekuensi ARA pada perusahaan IPO di BEI tahun </w:t>
      </w:r>
      <w:r w:rsidR="00F16B9B">
        <w:rPr>
          <w:b w:val="0"/>
          <w:bCs w:val="0"/>
        </w:rPr>
        <w:t>2020-2025</w:t>
      </w:r>
      <w:r>
        <w:rPr>
          <w:b w:val="0"/>
          <w:bCs w:val="0"/>
        </w:rPr>
        <w:t>.</w:t>
      </w:r>
    </w:p>
    <w:p w14:paraId="315A54F4" w14:textId="77777777" w:rsidR="00B23B88" w:rsidRDefault="00B23B88" w:rsidP="00E56094">
      <w:pPr>
        <w:pStyle w:val="judul2"/>
        <w:numPr>
          <w:ilvl w:val="0"/>
          <w:numId w:val="37"/>
        </w:numPr>
        <w:spacing w:line="360" w:lineRule="auto"/>
        <w:jc w:val="both"/>
        <w:rPr>
          <w:b w:val="0"/>
          <w:bCs w:val="0"/>
        </w:rPr>
      </w:pPr>
      <w:r>
        <w:rPr>
          <w:b w:val="0"/>
          <w:bCs w:val="0"/>
        </w:rPr>
        <w:t>Hipotesis Keempat</w:t>
      </w:r>
    </w:p>
    <w:p w14:paraId="7179EBA1" w14:textId="3222723D" w:rsidR="00B23B88" w:rsidRDefault="00B23B88" w:rsidP="00B23B88">
      <w:pPr>
        <w:pStyle w:val="judul2"/>
        <w:spacing w:line="360" w:lineRule="auto"/>
        <w:ind w:left="720"/>
        <w:jc w:val="both"/>
        <w:rPr>
          <w:b w:val="0"/>
          <w:bCs w:val="0"/>
        </w:rPr>
      </w:pPr>
      <w:r>
        <w:rPr>
          <w:b w:val="0"/>
          <w:bCs w:val="0"/>
        </w:rPr>
        <w:t>H</w:t>
      </w:r>
      <w:r>
        <w:rPr>
          <w:b w:val="0"/>
          <w:bCs w:val="0"/>
          <w:vertAlign w:val="subscript"/>
        </w:rPr>
        <w:t>0</w:t>
      </w:r>
      <w:r>
        <w:rPr>
          <w:b w:val="0"/>
          <w:bCs w:val="0"/>
        </w:rPr>
        <w:t xml:space="preserve">: Tidak terdapat pengaruh </w:t>
      </w:r>
      <w:r>
        <w:rPr>
          <w:b w:val="0"/>
          <w:bCs w:val="0"/>
          <w:i/>
          <w:iCs/>
        </w:rPr>
        <w:t xml:space="preserve">financial leverage </w:t>
      </w:r>
      <w:r>
        <w:rPr>
          <w:b w:val="0"/>
          <w:bCs w:val="0"/>
        </w:rPr>
        <w:t xml:space="preserve">terhadap frekuensi ARA pada perusahaan IPO di BEI tahun </w:t>
      </w:r>
      <w:r w:rsidR="00F16B9B">
        <w:rPr>
          <w:b w:val="0"/>
          <w:bCs w:val="0"/>
        </w:rPr>
        <w:t>2020-2025</w:t>
      </w:r>
      <w:r>
        <w:rPr>
          <w:b w:val="0"/>
          <w:bCs w:val="0"/>
        </w:rPr>
        <w:t>.</w:t>
      </w:r>
    </w:p>
    <w:p w14:paraId="6D517B44" w14:textId="0EF0B9CE" w:rsidR="00B23B88" w:rsidRDefault="00B23B88" w:rsidP="00B23B88">
      <w:pPr>
        <w:pStyle w:val="judul2"/>
        <w:spacing w:line="360" w:lineRule="auto"/>
        <w:ind w:left="720"/>
        <w:jc w:val="both"/>
        <w:rPr>
          <w:b w:val="0"/>
          <w:bCs w:val="0"/>
        </w:rPr>
      </w:pPr>
      <w:r>
        <w:rPr>
          <w:b w:val="0"/>
          <w:bCs w:val="0"/>
        </w:rPr>
        <w:t>H</w:t>
      </w:r>
      <w:r>
        <w:rPr>
          <w:b w:val="0"/>
          <w:bCs w:val="0"/>
          <w:vertAlign w:val="subscript"/>
        </w:rPr>
        <w:t>4</w:t>
      </w:r>
      <w:r>
        <w:rPr>
          <w:b w:val="0"/>
          <w:bCs w:val="0"/>
        </w:rPr>
        <w:t xml:space="preserve">: Terdapat pengaruh </w:t>
      </w:r>
      <w:r>
        <w:rPr>
          <w:b w:val="0"/>
          <w:bCs w:val="0"/>
          <w:i/>
          <w:iCs/>
        </w:rPr>
        <w:t xml:space="preserve">financial leverage </w:t>
      </w:r>
      <w:r>
        <w:rPr>
          <w:b w:val="0"/>
          <w:bCs w:val="0"/>
        </w:rPr>
        <w:t xml:space="preserve">terhadap frekuensi ARA pada perusahaan IPO di BEI tahun </w:t>
      </w:r>
      <w:r w:rsidR="00F16B9B">
        <w:rPr>
          <w:b w:val="0"/>
          <w:bCs w:val="0"/>
        </w:rPr>
        <w:t>2020-2025</w:t>
      </w:r>
      <w:r>
        <w:rPr>
          <w:b w:val="0"/>
          <w:bCs w:val="0"/>
        </w:rPr>
        <w:t>.</w:t>
      </w:r>
    </w:p>
    <w:p w14:paraId="69F2E29A" w14:textId="77777777" w:rsidR="00B23B88" w:rsidRDefault="00B23B88" w:rsidP="00B23B88">
      <w:pPr>
        <w:pStyle w:val="judul2"/>
        <w:spacing w:line="360" w:lineRule="auto"/>
        <w:ind w:left="720"/>
        <w:jc w:val="both"/>
        <w:rPr>
          <w:b w:val="0"/>
          <w:bCs w:val="0"/>
        </w:rPr>
      </w:pPr>
    </w:p>
    <w:p w14:paraId="25EC1460" w14:textId="77777777" w:rsidR="00B23B88" w:rsidRDefault="00B23B88" w:rsidP="00B23B88">
      <w:pPr>
        <w:pStyle w:val="judul2"/>
        <w:spacing w:line="360" w:lineRule="auto"/>
        <w:ind w:left="720"/>
        <w:jc w:val="both"/>
        <w:rPr>
          <w:b w:val="0"/>
          <w:bCs w:val="0"/>
        </w:rPr>
      </w:pPr>
    </w:p>
    <w:p w14:paraId="6CD665F6" w14:textId="77777777" w:rsidR="00724B50" w:rsidRPr="00724B50" w:rsidRDefault="00724B50" w:rsidP="00724B50">
      <w:pPr>
        <w:pStyle w:val="judul2"/>
        <w:spacing w:line="360" w:lineRule="auto"/>
        <w:ind w:left="720"/>
        <w:jc w:val="both"/>
        <w:rPr>
          <w:b w:val="0"/>
          <w:bCs w:val="0"/>
        </w:rPr>
      </w:pPr>
    </w:p>
    <w:sectPr w:rsidR="00724B50" w:rsidRPr="00724B50" w:rsidSect="006F4357">
      <w:footerReference w:type="default" r:id="rId11"/>
      <w:footerReference w:type="first" r:id="rId12"/>
      <w:pgSz w:w="11906" w:h="16838"/>
      <w:pgMar w:top="2268" w:right="1701" w:bottom="1701" w:left="2268" w:header="709" w:footer="709" w:gutter="0"/>
      <w:pgNumType w:start="1"/>
      <w:cols w:space="708"/>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3" w:author="ICT" w:date="2026-06-10T11:00:00Z" w:initials="I">
    <w:p w14:paraId="630034D1" w14:textId="31C425B3" w:rsidR="00B74BF9" w:rsidRDefault="00B74BF9">
      <w:pPr>
        <w:pStyle w:val="CommentText"/>
      </w:pPr>
      <w:r>
        <w:rPr>
          <w:rStyle w:val="CommentReference"/>
        </w:rPr>
        <w:annotationRef/>
      </w:r>
      <w:r>
        <w:t>sdh mendeley blm?</w:t>
      </w:r>
    </w:p>
  </w:comment>
  <w:comment w:id="4" w:author="ICT" w:date="2026-06-10T11:00:00Z" w:initials="I">
    <w:p w14:paraId="18BF330E" w14:textId="77777777" w:rsidR="00B74BF9" w:rsidRDefault="00B74BF9" w:rsidP="0012092C">
      <w:pPr>
        <w:pStyle w:val="CommentText"/>
      </w:pPr>
      <w:r>
        <w:rPr>
          <w:rStyle w:val="CommentReference"/>
        </w:rPr>
        <w:annotationRef/>
      </w:r>
      <w:r>
        <w:rPr>
          <w:rStyle w:val="CommentReference"/>
        </w:rPr>
        <w:annotationRef/>
      </w:r>
      <w:r>
        <w:t>sdh mendeley blm?</w:t>
      </w:r>
    </w:p>
    <w:p w14:paraId="2B00A61E" w14:textId="52F193C8" w:rsidR="00B74BF9" w:rsidRDefault="00B74BF9">
      <w:pPr>
        <w:pStyle w:val="CommentText"/>
      </w:pPr>
    </w:p>
  </w:comment>
  <w:comment w:id="5" w:author="ICT" w:date="2026-06-10T11:02:00Z" w:initials="I">
    <w:p w14:paraId="7A1659ED" w14:textId="242C083C" w:rsidR="00B74BF9" w:rsidRDefault="00B74BF9">
      <w:pPr>
        <w:pStyle w:val="CommentText"/>
      </w:pPr>
      <w:r>
        <w:rPr>
          <w:rStyle w:val="CommentReference"/>
        </w:rPr>
        <w:annotationRef/>
      </w:r>
      <w:r>
        <w:t>size huruf sdh 12?</w:t>
      </w:r>
    </w:p>
  </w:comment>
  <w:comment w:id="6" w:author="ICT" w:date="2026-06-10T13:59:00Z" w:initials="I">
    <w:p w14:paraId="1D608986" w14:textId="6FB4BB73" w:rsidR="00B74BF9" w:rsidRDefault="00B74BF9">
      <w:pPr>
        <w:pStyle w:val="CommentText"/>
      </w:pPr>
      <w:r>
        <w:rPr>
          <w:rStyle w:val="CommentReference"/>
        </w:rPr>
        <w:annotationRef/>
      </w:r>
      <w:r>
        <w:t>italic</w:t>
      </w:r>
    </w:p>
  </w:comment>
  <w:comment w:id="7" w:author="ICT" w:date="2026-06-10T14:01:00Z" w:initials="I">
    <w:p w14:paraId="038816D4" w14:textId="7DD8ECFA" w:rsidR="00B74BF9" w:rsidRDefault="00B74BF9">
      <w:pPr>
        <w:pStyle w:val="CommentText"/>
      </w:pPr>
      <w:r>
        <w:rPr>
          <w:rStyle w:val="CommentReference"/>
        </w:rPr>
        <w:annotationRef/>
      </w:r>
      <w:r>
        <w:t>italic</w:t>
      </w:r>
    </w:p>
  </w:comment>
  <w:comment w:id="8" w:author="ICT" w:date="2026-06-10T14:01:00Z" w:initials="I">
    <w:p w14:paraId="0608277D" w14:textId="74C4C6EF" w:rsidR="00B74BF9" w:rsidRDefault="00B74BF9">
      <w:pPr>
        <w:pStyle w:val="CommentText"/>
      </w:pPr>
      <w:r>
        <w:rPr>
          <w:rStyle w:val="CommentReference"/>
        </w:rPr>
        <w:annotationRef/>
      </w:r>
      <w:r>
        <w:t>sdh di mendeley?</w:t>
      </w:r>
    </w:p>
  </w:comment>
  <w:comment w:id="9" w:author="ICT" w:date="2026-06-10T14:02:00Z" w:initials="I">
    <w:p w14:paraId="3C10AE18" w14:textId="4C011983" w:rsidR="00B74BF9" w:rsidRDefault="00B74BF9">
      <w:pPr>
        <w:pStyle w:val="CommentText"/>
      </w:pPr>
      <w:r>
        <w:rPr>
          <w:rStyle w:val="CommentReference"/>
        </w:rPr>
        <w:annotationRef/>
      </w:r>
      <w:r>
        <w:t>italic</w:t>
      </w:r>
    </w:p>
  </w:comment>
  <w:comment w:id="10" w:author="ICT" w:date="2026-06-10T14:02:00Z" w:initials="I">
    <w:p w14:paraId="613C9E70" w14:textId="4F271576" w:rsidR="00B74BF9" w:rsidRDefault="00B74BF9">
      <w:pPr>
        <w:pStyle w:val="CommentText"/>
      </w:pPr>
      <w:r>
        <w:rPr>
          <w:rStyle w:val="CommentReference"/>
        </w:rPr>
        <w:annotationRef/>
      </w:r>
      <w:r>
        <w:t>sdh mendeley?</w:t>
      </w:r>
    </w:p>
  </w:comment>
  <w:comment w:id="11" w:author="ICT" w:date="2026-06-10T14:02:00Z" w:initials="I">
    <w:p w14:paraId="2A3DC3CE" w14:textId="350A9156" w:rsidR="00B74BF9" w:rsidRDefault="00B74BF9">
      <w:pPr>
        <w:pStyle w:val="CommentText"/>
      </w:pPr>
      <w:r>
        <w:rPr>
          <w:rStyle w:val="CommentReference"/>
        </w:rPr>
        <w:annotationRef/>
      </w:r>
      <w:r>
        <w:t>sdh mendeley?</w:t>
      </w:r>
    </w:p>
  </w:comment>
  <w:comment w:id="12" w:author="ICT" w:date="2026-06-10T14:03:00Z" w:initials="I">
    <w:p w14:paraId="7176539A" w14:textId="2C46412A" w:rsidR="00B74BF9" w:rsidRDefault="00B74BF9">
      <w:pPr>
        <w:pStyle w:val="CommentText"/>
      </w:pPr>
      <w:r>
        <w:rPr>
          <w:rStyle w:val="CommentReference"/>
        </w:rPr>
        <w:annotationRef/>
      </w:r>
      <w:r>
        <w:t>sdh mendeley?</w:t>
      </w:r>
    </w:p>
  </w:comment>
  <w:comment w:id="13" w:author="ICT" w:date="2026-06-10T14:03:00Z" w:initials="I">
    <w:p w14:paraId="1E3EB92F" w14:textId="75532E83" w:rsidR="00B74BF9" w:rsidRDefault="00B74BF9">
      <w:pPr>
        <w:pStyle w:val="CommentText"/>
      </w:pPr>
      <w:r>
        <w:rPr>
          <w:rStyle w:val="CommentReference"/>
        </w:rPr>
        <w:annotationRef/>
      </w:r>
      <w:r>
        <w:t>sdh mendeley?</w:t>
      </w:r>
    </w:p>
  </w:comment>
  <w:comment w:id="14" w:author="ICT" w:date="2026-06-10T14:03:00Z" w:initials="I">
    <w:p w14:paraId="132C45F6" w14:textId="1277C828" w:rsidR="00B74BF9" w:rsidRDefault="00B74BF9">
      <w:pPr>
        <w:pStyle w:val="CommentText"/>
      </w:pPr>
      <w:r>
        <w:rPr>
          <w:rStyle w:val="CommentReference"/>
        </w:rPr>
        <w:annotationRef/>
      </w:r>
      <w:r>
        <w:t>sdh mendeley?</w:t>
      </w:r>
    </w:p>
  </w:comment>
  <w:comment w:id="15" w:author="ICT" w:date="2026-06-10T14:03:00Z" w:initials="I">
    <w:p w14:paraId="18466433" w14:textId="1C6AF394" w:rsidR="00B74BF9" w:rsidRDefault="00B74BF9">
      <w:pPr>
        <w:pStyle w:val="CommentText"/>
      </w:pPr>
      <w:r>
        <w:rPr>
          <w:rStyle w:val="CommentReference"/>
        </w:rPr>
        <w:annotationRef/>
      </w:r>
      <w:r>
        <w:t>sdh mendeley?</w:t>
      </w:r>
    </w:p>
  </w:comment>
  <w:comment w:id="16" w:author="ICT" w:date="2026-06-10T14:03:00Z" w:initials="I">
    <w:p w14:paraId="4E0F2937" w14:textId="26464C22" w:rsidR="00B74BF9" w:rsidRDefault="00B74BF9">
      <w:pPr>
        <w:pStyle w:val="CommentText"/>
      </w:pPr>
      <w:r>
        <w:rPr>
          <w:rStyle w:val="CommentReference"/>
        </w:rPr>
        <w:annotationRef/>
      </w:r>
      <w:r>
        <w:t>sdh mendeley?</w:t>
      </w:r>
    </w:p>
  </w:comment>
  <w:comment w:id="17" w:author="ICT" w:date="2026-06-10T14:03:00Z" w:initials="I">
    <w:p w14:paraId="71E38772" w14:textId="0BCD0ECB" w:rsidR="00B74BF9" w:rsidRDefault="00B74BF9">
      <w:pPr>
        <w:pStyle w:val="CommentText"/>
      </w:pPr>
      <w:r>
        <w:rPr>
          <w:rStyle w:val="CommentReference"/>
        </w:rPr>
        <w:annotationRef/>
      </w:r>
      <w:r>
        <w:t>typo</w:t>
      </w:r>
    </w:p>
  </w:comment>
  <w:comment w:id="18" w:author="ICT" w:date="2026-06-10T14:04:00Z" w:initials="I">
    <w:p w14:paraId="54BD2D21" w14:textId="5B80BF6F" w:rsidR="00B74BF9" w:rsidRDefault="00B74BF9">
      <w:pPr>
        <w:pStyle w:val="CommentText"/>
      </w:pPr>
      <w:r>
        <w:rPr>
          <w:rStyle w:val="CommentReference"/>
        </w:rPr>
        <w:annotationRef/>
      </w:r>
      <w:r>
        <w:t>sdh mendeley?</w:t>
      </w:r>
    </w:p>
  </w:comment>
  <w:comment w:id="19" w:author="ICT" w:date="2026-06-10T14:04:00Z" w:initials="I">
    <w:p w14:paraId="753CF7E3" w14:textId="4C7C46C5" w:rsidR="00B74BF9" w:rsidRDefault="00B74BF9">
      <w:pPr>
        <w:pStyle w:val="CommentText"/>
      </w:pPr>
      <w:r>
        <w:rPr>
          <w:rStyle w:val="CommentReference"/>
        </w:rPr>
        <w:annotationRef/>
      </w:r>
      <w:r>
        <w:t>sdh mendeley?</w:t>
      </w:r>
    </w:p>
  </w:comment>
  <w:comment w:id="24" w:author="ICT" w:date="2026-06-10T14:06:00Z" w:initials="I">
    <w:p w14:paraId="56B3CA55" w14:textId="46F7A603" w:rsidR="00B74BF9" w:rsidRDefault="00B74BF9">
      <w:pPr>
        <w:pStyle w:val="CommentText"/>
      </w:pPr>
      <w:r>
        <w:rPr>
          <w:rStyle w:val="CommentReference"/>
        </w:rPr>
        <w:annotationRef/>
      </w:r>
      <w:r>
        <w:t>sdh mendeley?</w:t>
      </w:r>
    </w:p>
  </w:comment>
  <w:comment w:id="25" w:author="ICT" w:date="2026-06-10T14:06:00Z" w:initials="I">
    <w:p w14:paraId="25A8A652" w14:textId="18F8C720" w:rsidR="00B74BF9" w:rsidRDefault="00B74BF9">
      <w:pPr>
        <w:pStyle w:val="CommentText"/>
      </w:pPr>
      <w:r>
        <w:rPr>
          <w:rStyle w:val="CommentReference"/>
        </w:rPr>
        <w:annotationRef/>
      </w:r>
      <w:r>
        <w:t>sdh mendeley?</w:t>
      </w:r>
    </w:p>
  </w:comment>
  <w:comment w:id="26" w:author="ICT" w:date="2026-06-10T14:06:00Z" w:initials="I">
    <w:p w14:paraId="1AFBD112" w14:textId="44B5E51F" w:rsidR="00B74BF9" w:rsidRDefault="00B74BF9">
      <w:pPr>
        <w:pStyle w:val="CommentText"/>
      </w:pPr>
      <w:r>
        <w:rPr>
          <w:rStyle w:val="CommentReference"/>
        </w:rPr>
        <w:annotationRef/>
      </w:r>
      <w:r>
        <w:t>sdh mendeley?</w:t>
      </w:r>
    </w:p>
  </w:comment>
  <w:comment w:id="27" w:author="ICT" w:date="2026-06-10T14:07:00Z" w:initials="I">
    <w:p w14:paraId="1123A0F8" w14:textId="05B37561" w:rsidR="00B74BF9" w:rsidRDefault="00B74BF9">
      <w:pPr>
        <w:pStyle w:val="CommentText"/>
      </w:pPr>
      <w:r>
        <w:rPr>
          <w:rStyle w:val="CommentReference"/>
        </w:rPr>
        <w:annotationRef/>
      </w:r>
      <w:r>
        <w:t>sdh mendeley?</w:t>
      </w:r>
    </w:p>
  </w:comment>
  <w:comment w:id="28" w:author="ICT" w:date="2026-06-10T14:07:00Z" w:initials="I">
    <w:p w14:paraId="6BF2EB05" w14:textId="368761D0" w:rsidR="00B74BF9" w:rsidRDefault="00B74BF9">
      <w:pPr>
        <w:pStyle w:val="CommentText"/>
      </w:pPr>
      <w:r>
        <w:rPr>
          <w:rStyle w:val="CommentReference"/>
        </w:rPr>
        <w:annotationRef/>
      </w:r>
      <w:r>
        <w:t>baru ada 4 definisi, tambahkan 1 definisi dari para ahli lagi</w:t>
      </w:r>
    </w:p>
  </w:comment>
  <w:comment w:id="29" w:author="ICT" w:date="2026-06-10T14:07:00Z" w:initials="I">
    <w:p w14:paraId="50AAB326" w14:textId="7B5AF842" w:rsidR="00B74BF9" w:rsidRDefault="00B74BF9">
      <w:pPr>
        <w:pStyle w:val="CommentText"/>
      </w:pPr>
      <w:r>
        <w:rPr>
          <w:rStyle w:val="CommentReference"/>
        </w:rPr>
        <w:annotationRef/>
      </w:r>
      <w:r>
        <w:t>italic</w:t>
      </w:r>
    </w:p>
  </w:comment>
  <w:comment w:id="32" w:author="ICT" w:date="2026-06-10T14:08:00Z" w:initials="I">
    <w:p w14:paraId="02C0313F" w14:textId="58AB01C9" w:rsidR="00B74BF9" w:rsidRDefault="00B74BF9">
      <w:pPr>
        <w:pStyle w:val="CommentText"/>
      </w:pPr>
      <w:r>
        <w:rPr>
          <w:rStyle w:val="CommentReference"/>
        </w:rPr>
        <w:annotationRef/>
      </w:r>
      <w:r>
        <w:t>sdh mendeley?</w:t>
      </w:r>
    </w:p>
  </w:comment>
  <w:comment w:id="33" w:author="ICT" w:date="2026-06-10T14:08:00Z" w:initials="I">
    <w:p w14:paraId="3370582F" w14:textId="5E163538" w:rsidR="00B74BF9" w:rsidRDefault="00B74BF9">
      <w:pPr>
        <w:pStyle w:val="CommentText"/>
      </w:pPr>
      <w:r>
        <w:rPr>
          <w:rStyle w:val="CommentReference"/>
        </w:rPr>
        <w:annotationRef/>
      </w:r>
      <w:r>
        <w:t>sdh mendeley?</w:t>
      </w:r>
    </w:p>
  </w:comment>
  <w:comment w:id="34" w:author="ICT" w:date="2026-06-10T14:08:00Z" w:initials="I">
    <w:p w14:paraId="15047F30" w14:textId="77531BC6" w:rsidR="00B74BF9" w:rsidRDefault="00B74BF9">
      <w:pPr>
        <w:pStyle w:val="CommentText"/>
      </w:pPr>
      <w:r>
        <w:rPr>
          <w:rStyle w:val="CommentReference"/>
        </w:rPr>
        <w:annotationRef/>
      </w:r>
      <w:r>
        <w:t>sdh mendeley?</w:t>
      </w:r>
    </w:p>
  </w:comment>
  <w:comment w:id="35" w:author="ICT" w:date="2026-06-10T14:08:00Z" w:initials="I">
    <w:p w14:paraId="4A5D6F85" w14:textId="00DE3785" w:rsidR="00B74BF9" w:rsidRDefault="00B74BF9">
      <w:pPr>
        <w:pStyle w:val="CommentText"/>
      </w:pPr>
      <w:r>
        <w:rPr>
          <w:rStyle w:val="CommentReference"/>
        </w:rPr>
        <w:annotationRef/>
      </w:r>
      <w:r>
        <w:t>sdh mendeley?</w:t>
      </w:r>
    </w:p>
  </w:comment>
  <w:comment w:id="36" w:author="ICT" w:date="2026-06-10T14:08:00Z" w:initials="I">
    <w:p w14:paraId="6804A3D5" w14:textId="59857472" w:rsidR="00B74BF9" w:rsidRDefault="00B74BF9">
      <w:pPr>
        <w:pStyle w:val="CommentText"/>
      </w:pPr>
      <w:r>
        <w:rPr>
          <w:rStyle w:val="CommentReference"/>
        </w:rPr>
        <w:annotationRef/>
      </w:r>
      <w:r>
        <w:t>sdh mendeley?</w:t>
      </w:r>
    </w:p>
  </w:comment>
  <w:comment w:id="37" w:author="ICT" w:date="2026-06-10T14:09:00Z" w:initials="I">
    <w:p w14:paraId="5652E0CB" w14:textId="7F8ABAA1" w:rsidR="00B74BF9" w:rsidRDefault="00B74BF9">
      <w:pPr>
        <w:pStyle w:val="CommentText"/>
      </w:pPr>
      <w:r>
        <w:rPr>
          <w:rStyle w:val="CommentReference"/>
        </w:rPr>
        <w:annotationRef/>
      </w:r>
      <w:r>
        <w:t>sdh mendeley?</w:t>
      </w:r>
    </w:p>
  </w:comment>
  <w:comment w:id="38" w:author="ICT" w:date="2026-06-10T14:09:00Z" w:initials="I">
    <w:p w14:paraId="0826BE75" w14:textId="366177AE" w:rsidR="00B74BF9" w:rsidRDefault="00B74BF9">
      <w:pPr>
        <w:pStyle w:val="CommentText"/>
      </w:pPr>
      <w:r>
        <w:rPr>
          <w:rStyle w:val="CommentReference"/>
        </w:rPr>
        <w:annotationRef/>
      </w:r>
      <w:r>
        <w:t>sdh mendeley?</w:t>
      </w:r>
    </w:p>
  </w:comment>
  <w:comment w:id="39" w:author="ICT" w:date="2026-06-10T14:09:00Z" w:initials="I">
    <w:p w14:paraId="543930E4" w14:textId="206E672E" w:rsidR="00B74BF9" w:rsidRDefault="00B74BF9">
      <w:pPr>
        <w:pStyle w:val="CommentText"/>
      </w:pPr>
      <w:r>
        <w:rPr>
          <w:rStyle w:val="CommentReference"/>
        </w:rPr>
        <w:annotationRef/>
      </w:r>
      <w:r>
        <w:t>sdh mendeley?</w:t>
      </w:r>
    </w:p>
  </w:comment>
  <w:comment w:id="40" w:author="ICT" w:date="2026-06-10T14:09:00Z" w:initials="I">
    <w:p w14:paraId="467923C8" w14:textId="34A86C00" w:rsidR="00B74BF9" w:rsidRDefault="00B74BF9">
      <w:pPr>
        <w:pStyle w:val="CommentText"/>
      </w:pPr>
      <w:r>
        <w:rPr>
          <w:rStyle w:val="CommentReference"/>
        </w:rPr>
        <w:annotationRef/>
      </w:r>
      <w:r>
        <w:t>sdh mendeley?</w:t>
      </w:r>
    </w:p>
  </w:comment>
  <w:comment w:id="41" w:author="ICT" w:date="2026-06-10T14:09:00Z" w:initials="I">
    <w:p w14:paraId="3C4413BE" w14:textId="5A1ED8BE" w:rsidR="00B74BF9" w:rsidRDefault="00B74BF9">
      <w:pPr>
        <w:pStyle w:val="CommentText"/>
      </w:pPr>
      <w:r>
        <w:rPr>
          <w:rStyle w:val="CommentReference"/>
        </w:rPr>
        <w:annotationRef/>
      </w:r>
      <w:r>
        <w:t>sdh mendeley?</w:t>
      </w:r>
    </w:p>
  </w:comment>
  <w:comment w:id="42" w:author="ICT" w:date="2026-06-10T14:09:00Z" w:initials="I">
    <w:p w14:paraId="6C6DDB1F" w14:textId="2C60BFBE" w:rsidR="00B74BF9" w:rsidRDefault="00B74BF9">
      <w:pPr>
        <w:pStyle w:val="CommentText"/>
      </w:pPr>
      <w:r>
        <w:rPr>
          <w:rStyle w:val="CommentReference"/>
        </w:rPr>
        <w:annotationRef/>
      </w:r>
      <w:r>
        <w:t>sdh mendeley?</w:t>
      </w:r>
    </w:p>
  </w:comment>
  <w:comment w:id="43" w:author="ICT" w:date="2026-06-10T14:09:00Z" w:initials="I">
    <w:p w14:paraId="4946C9CF" w14:textId="40E2D05B" w:rsidR="00B74BF9" w:rsidRDefault="00B74BF9">
      <w:pPr>
        <w:pStyle w:val="CommentText"/>
      </w:pPr>
      <w:r>
        <w:rPr>
          <w:rStyle w:val="CommentReference"/>
        </w:rPr>
        <w:annotationRef/>
      </w:r>
      <w:r>
        <w:t>sdh mendeley?</w:t>
      </w:r>
    </w:p>
  </w:comment>
  <w:comment w:id="44" w:author="ICT" w:date="2026-06-10T14:10:00Z" w:initials="I">
    <w:p w14:paraId="585FFD03" w14:textId="6E0ECAA3" w:rsidR="00B74BF9" w:rsidRDefault="00B74BF9">
      <w:pPr>
        <w:pStyle w:val="CommentText"/>
      </w:pPr>
      <w:r>
        <w:rPr>
          <w:rStyle w:val="CommentReference"/>
        </w:rPr>
        <w:annotationRef/>
      </w:r>
      <w:r>
        <w:t>sdh mendeley?</w:t>
      </w:r>
    </w:p>
  </w:comment>
  <w:comment w:id="45" w:author="ICT" w:date="2026-06-10T14:10:00Z" w:initials="I">
    <w:p w14:paraId="4880C12E" w14:textId="5BAEAF87" w:rsidR="00B74BF9" w:rsidRDefault="00B74BF9">
      <w:pPr>
        <w:pStyle w:val="CommentText"/>
      </w:pPr>
      <w:r>
        <w:rPr>
          <w:rStyle w:val="CommentReference"/>
        </w:rPr>
        <w:annotationRef/>
      </w:r>
      <w:r>
        <w:t>sdh mendeley?</w:t>
      </w:r>
    </w:p>
  </w:comment>
  <w:comment w:id="46" w:author="ICT" w:date="2026-06-10T14:10:00Z" w:initials="I">
    <w:p w14:paraId="5790C40E" w14:textId="0563BE36" w:rsidR="00B74BF9" w:rsidRDefault="00B74BF9">
      <w:pPr>
        <w:pStyle w:val="CommentText"/>
      </w:pPr>
      <w:r>
        <w:rPr>
          <w:rStyle w:val="CommentReference"/>
        </w:rPr>
        <w:annotationRef/>
      </w:r>
      <w:r>
        <w:t>sdh mendeley?</w:t>
      </w:r>
    </w:p>
  </w:comment>
  <w:comment w:id="47" w:author="ICT" w:date="2026-06-10T14:10:00Z" w:initials="I">
    <w:p w14:paraId="5E84DF41" w14:textId="7D5F9E0D" w:rsidR="00B74BF9" w:rsidRDefault="00B74BF9">
      <w:pPr>
        <w:pStyle w:val="CommentText"/>
      </w:pPr>
      <w:r>
        <w:rPr>
          <w:rStyle w:val="CommentReference"/>
        </w:rPr>
        <w:annotationRef/>
      </w:r>
      <w:r>
        <w:t>sdh mendeley?</w:t>
      </w:r>
    </w:p>
  </w:comment>
  <w:comment w:id="48" w:author="ICT" w:date="2026-06-10T14:10:00Z" w:initials="I">
    <w:p w14:paraId="583F4764" w14:textId="11B16D6A" w:rsidR="00B74BF9" w:rsidRDefault="00B74BF9">
      <w:pPr>
        <w:pStyle w:val="CommentText"/>
      </w:pPr>
      <w:r>
        <w:rPr>
          <w:rStyle w:val="CommentReference"/>
        </w:rPr>
        <w:annotationRef/>
      </w:r>
      <w:r>
        <w:t>sdh mendeley?</w:t>
      </w:r>
    </w:p>
  </w:comment>
  <w:comment w:id="49" w:author="ICT" w:date="2026-06-10T14:10:00Z" w:initials="I">
    <w:p w14:paraId="5EBF3AAC" w14:textId="0C8D03AE" w:rsidR="00B74BF9" w:rsidRDefault="00B74BF9">
      <w:pPr>
        <w:pStyle w:val="CommentText"/>
      </w:pPr>
      <w:r>
        <w:rPr>
          <w:rStyle w:val="CommentReference"/>
        </w:rPr>
        <w:annotationRef/>
      </w:r>
      <w:r>
        <w:t>sdh mendeley?</w:t>
      </w:r>
    </w:p>
  </w:comment>
  <w:comment w:id="50" w:author="ICT" w:date="2026-06-10T14:10:00Z" w:initials="I">
    <w:p w14:paraId="18D2E628" w14:textId="1F910128" w:rsidR="00B74BF9" w:rsidRDefault="00B74BF9">
      <w:pPr>
        <w:pStyle w:val="CommentText"/>
      </w:pPr>
      <w:r>
        <w:rPr>
          <w:rStyle w:val="CommentReference"/>
        </w:rPr>
        <w:annotationRef/>
      </w:r>
      <w:r>
        <w:t>italic</w:t>
      </w:r>
    </w:p>
  </w:comment>
  <w:comment w:id="51" w:author="ICT" w:date="2026-06-10T14:10:00Z" w:initials="I">
    <w:p w14:paraId="18E61F45" w14:textId="1C88DC4B" w:rsidR="00B74BF9" w:rsidRDefault="00B74BF9">
      <w:pPr>
        <w:pStyle w:val="CommentText"/>
      </w:pPr>
      <w:r>
        <w:rPr>
          <w:rStyle w:val="CommentReference"/>
        </w:rPr>
        <w:annotationRef/>
      </w:r>
      <w:r>
        <w:t>italic</w:t>
      </w:r>
    </w:p>
  </w:comment>
  <w:comment w:id="52" w:author="ICT" w:date="2026-06-10T14:11:00Z" w:initials="I">
    <w:p w14:paraId="4977FB38" w14:textId="1FDEC8A1" w:rsidR="00B74BF9" w:rsidRDefault="00B74BF9">
      <w:pPr>
        <w:pStyle w:val="CommentText"/>
      </w:pPr>
      <w:r>
        <w:rPr>
          <w:rStyle w:val="CommentReference"/>
        </w:rPr>
        <w:annotationRef/>
      </w:r>
      <w:r>
        <w:t>sdh mendeley?</w:t>
      </w:r>
    </w:p>
  </w:comment>
  <w:comment w:id="53" w:author="ICT" w:date="2026-06-10T14:11:00Z" w:initials="I">
    <w:p w14:paraId="40C395BD" w14:textId="00BD8733" w:rsidR="00B74BF9" w:rsidRDefault="00B74BF9">
      <w:pPr>
        <w:pStyle w:val="CommentText"/>
      </w:pPr>
      <w:r>
        <w:rPr>
          <w:rStyle w:val="CommentReference"/>
        </w:rPr>
        <w:annotationRef/>
      </w:r>
      <w:r>
        <w:t>sdh mendeley?</w:t>
      </w:r>
    </w:p>
  </w:comment>
  <w:comment w:id="54" w:author="ICT" w:date="2026-06-10T14:11:00Z" w:initials="I">
    <w:p w14:paraId="01F8652E" w14:textId="23AB0FFD" w:rsidR="00B74BF9" w:rsidRDefault="00B74BF9">
      <w:pPr>
        <w:pStyle w:val="CommentText"/>
      </w:pPr>
      <w:r>
        <w:rPr>
          <w:rStyle w:val="CommentReference"/>
        </w:rPr>
        <w:annotationRef/>
      </w:r>
      <w:r>
        <w:t>sdh mendeley?</w:t>
      </w:r>
    </w:p>
  </w:comment>
  <w:comment w:id="55" w:author="ICT" w:date="2026-06-10T14:11:00Z" w:initials="I">
    <w:p w14:paraId="74912DA4" w14:textId="541907DF" w:rsidR="00B74BF9" w:rsidRDefault="00B74BF9">
      <w:pPr>
        <w:pStyle w:val="CommentText"/>
      </w:pPr>
      <w:r>
        <w:rPr>
          <w:rStyle w:val="CommentReference"/>
        </w:rPr>
        <w:annotationRef/>
      </w:r>
      <w:r>
        <w:t>sdh mendeley?</w:t>
      </w:r>
    </w:p>
  </w:comment>
  <w:comment w:id="56" w:author="ICT" w:date="2026-06-10T14:11:00Z" w:initials="I">
    <w:p w14:paraId="5F4FCCC7" w14:textId="460987BC" w:rsidR="00B74BF9" w:rsidRDefault="00B74BF9">
      <w:pPr>
        <w:pStyle w:val="CommentText"/>
      </w:pPr>
      <w:r>
        <w:rPr>
          <w:rStyle w:val="CommentReference"/>
        </w:rPr>
        <w:annotationRef/>
      </w:r>
      <w:r>
        <w:t>sdh mendeley?</w:t>
      </w:r>
    </w:p>
  </w:comment>
  <w:comment w:id="57" w:author="ICT" w:date="2026-06-10T14:11:00Z" w:initials="I">
    <w:p w14:paraId="76A90BD0" w14:textId="34CF7A31" w:rsidR="00B74BF9" w:rsidRDefault="00B74BF9">
      <w:pPr>
        <w:pStyle w:val="CommentText"/>
      </w:pPr>
      <w:r>
        <w:rPr>
          <w:rStyle w:val="CommentReference"/>
        </w:rPr>
        <w:annotationRef/>
      </w:r>
      <w:r>
        <w:t>sdh mendeley?</w:t>
      </w:r>
    </w:p>
  </w:comment>
  <w:comment w:id="58" w:author="ICT" w:date="2026-06-10T14:12:00Z" w:initials="I">
    <w:p w14:paraId="168F8AC3" w14:textId="58304840" w:rsidR="00B74BF9" w:rsidRDefault="00B74BF9">
      <w:pPr>
        <w:pStyle w:val="CommentText"/>
      </w:pPr>
      <w:r>
        <w:rPr>
          <w:rStyle w:val="CommentReference"/>
        </w:rPr>
        <w:annotationRef/>
      </w:r>
      <w:r>
        <w:t>sdh mendeley?</w:t>
      </w:r>
    </w:p>
  </w:comment>
  <w:comment w:id="59" w:author="ICT" w:date="2026-06-10T14:13:00Z" w:initials="I">
    <w:p w14:paraId="31AD4AE0" w14:textId="3EC6668F" w:rsidR="00B74BF9" w:rsidRDefault="00B74BF9">
      <w:pPr>
        <w:pStyle w:val="CommentText"/>
      </w:pPr>
      <w:r>
        <w:rPr>
          <w:rStyle w:val="CommentReference"/>
        </w:rPr>
        <w:annotationRef/>
      </w:r>
      <w:r>
        <w:t>tambahkan 1 teori lagi</w:t>
      </w:r>
    </w:p>
  </w:comment>
  <w:comment w:id="60" w:author="ICT" w:date="2026-06-10T14:12:00Z" w:initials="I">
    <w:p w14:paraId="4F50B111" w14:textId="205017F2" w:rsidR="00B74BF9" w:rsidRDefault="00B74BF9">
      <w:pPr>
        <w:pStyle w:val="CommentText"/>
      </w:pPr>
      <w:r>
        <w:rPr>
          <w:rStyle w:val="CommentReference"/>
        </w:rPr>
        <w:annotationRef/>
      </w:r>
      <w:r>
        <w:t>sdh mendeley?</w:t>
      </w:r>
    </w:p>
  </w:comment>
  <w:comment w:id="61" w:author="ICT" w:date="2026-06-10T14:12:00Z" w:initials="I">
    <w:p w14:paraId="3BB371EF" w14:textId="5FDC355B" w:rsidR="00B74BF9" w:rsidRDefault="00B74BF9">
      <w:pPr>
        <w:pStyle w:val="CommentText"/>
      </w:pPr>
      <w:r>
        <w:rPr>
          <w:rStyle w:val="CommentReference"/>
        </w:rPr>
        <w:annotationRef/>
      </w:r>
      <w:r>
        <w:t>sdh mendeley?</w:t>
      </w:r>
    </w:p>
  </w:comment>
  <w:comment w:id="62" w:author="ICT" w:date="2026-06-10T14:12:00Z" w:initials="I">
    <w:p w14:paraId="1DF7DCEC" w14:textId="4704B332" w:rsidR="00B74BF9" w:rsidRDefault="00B74BF9">
      <w:pPr>
        <w:pStyle w:val="CommentText"/>
      </w:pPr>
      <w:r>
        <w:rPr>
          <w:rStyle w:val="CommentReference"/>
        </w:rPr>
        <w:annotationRef/>
      </w:r>
      <w:r>
        <w:t>sdh mendeley?</w:t>
      </w:r>
    </w:p>
  </w:comment>
  <w:comment w:id="63" w:author="ICT" w:date="2026-06-10T14:12:00Z" w:initials="I">
    <w:p w14:paraId="1A5B550A" w14:textId="18DFDE34" w:rsidR="00B74BF9" w:rsidRDefault="00B74BF9">
      <w:pPr>
        <w:pStyle w:val="CommentText"/>
      </w:pPr>
      <w:r>
        <w:rPr>
          <w:rStyle w:val="CommentReference"/>
        </w:rPr>
        <w:annotationRef/>
      </w:r>
      <w:r>
        <w:t>sdh mendeley?</w:t>
      </w:r>
    </w:p>
  </w:comment>
  <w:comment w:id="64" w:author="ICT" w:date="2026-06-10T14:12:00Z" w:initials="I">
    <w:p w14:paraId="5F5C33A6" w14:textId="1444E260" w:rsidR="00B74BF9" w:rsidRDefault="00B74BF9">
      <w:pPr>
        <w:pStyle w:val="CommentText"/>
      </w:pPr>
      <w:r>
        <w:rPr>
          <w:rStyle w:val="CommentReference"/>
        </w:rPr>
        <w:annotationRef/>
      </w:r>
      <w:r>
        <w:t>sdh mendeley?</w:t>
      </w:r>
    </w:p>
  </w:comment>
  <w:comment w:id="65" w:author="ICT" w:date="2026-06-10T14:13:00Z" w:initials="I">
    <w:p w14:paraId="5C5952B7" w14:textId="383DBB13" w:rsidR="00B74BF9" w:rsidRDefault="00B74BF9">
      <w:pPr>
        <w:pStyle w:val="CommentText"/>
      </w:pPr>
      <w:r>
        <w:rPr>
          <w:rStyle w:val="CommentReference"/>
        </w:rPr>
        <w:annotationRef/>
      </w:r>
      <w:r>
        <w:t>itaoic</w:t>
      </w:r>
    </w:p>
  </w:comment>
  <w:comment w:id="66" w:author="ICT" w:date="2026-06-10T14:13:00Z" w:initials="I">
    <w:p w14:paraId="333EA484" w14:textId="08411226" w:rsidR="00B74BF9" w:rsidRDefault="00B74BF9">
      <w:pPr>
        <w:pStyle w:val="CommentText"/>
      </w:pPr>
      <w:r>
        <w:rPr>
          <w:rStyle w:val="CommentReference"/>
        </w:rPr>
        <w:annotationRef/>
      </w:r>
      <w:r>
        <w:t>italic</w:t>
      </w:r>
    </w:p>
  </w:comment>
  <w:comment w:id="67" w:author="ICT" w:date="2026-06-10T14:14:00Z" w:initials="I">
    <w:p w14:paraId="43620370" w14:textId="5A16D8FE" w:rsidR="00B74BF9" w:rsidRDefault="00B74BF9">
      <w:pPr>
        <w:pStyle w:val="CommentText"/>
      </w:pPr>
      <w:r>
        <w:rPr>
          <w:rStyle w:val="CommentReference"/>
        </w:rPr>
        <w:annotationRef/>
      </w:r>
      <w:r>
        <w:t>sdh mendeley?</w:t>
      </w:r>
    </w:p>
  </w:comment>
  <w:comment w:id="68" w:author="ICT" w:date="2026-06-10T14:14:00Z" w:initials="I">
    <w:p w14:paraId="398F6E8D" w14:textId="2923A87F" w:rsidR="00B74BF9" w:rsidRDefault="00B74BF9">
      <w:pPr>
        <w:pStyle w:val="CommentText"/>
      </w:pPr>
      <w:r>
        <w:rPr>
          <w:rStyle w:val="CommentReference"/>
        </w:rPr>
        <w:annotationRef/>
      </w:r>
      <w:r>
        <w:t>sdh mendeley?</w:t>
      </w:r>
    </w:p>
  </w:comment>
  <w:comment w:id="69" w:author="ICT" w:date="2026-06-10T14:14:00Z" w:initials="I">
    <w:p w14:paraId="5803CFD3" w14:textId="722C7852" w:rsidR="00B74BF9" w:rsidRDefault="00B74BF9">
      <w:pPr>
        <w:pStyle w:val="CommentText"/>
      </w:pPr>
      <w:r>
        <w:rPr>
          <w:rStyle w:val="CommentReference"/>
        </w:rPr>
        <w:annotationRef/>
      </w:r>
      <w:r>
        <w:t>sdh mendeley?</w:t>
      </w:r>
    </w:p>
  </w:comment>
  <w:comment w:id="70" w:author="ICT" w:date="2026-06-10T14:15:00Z" w:initials="I">
    <w:p w14:paraId="17356EF0" w14:textId="05B93AB4" w:rsidR="00B74BF9" w:rsidRDefault="00B74BF9">
      <w:pPr>
        <w:pStyle w:val="CommentText"/>
      </w:pPr>
      <w:r>
        <w:rPr>
          <w:rStyle w:val="CommentReference"/>
        </w:rPr>
        <w:annotationRef/>
      </w:r>
      <w:r>
        <w:t>tambahkan 3 teori menurut para ahli lagi</w:t>
      </w:r>
    </w:p>
  </w:comment>
  <w:comment w:id="71" w:author="ICT" w:date="2026-06-10T14:14:00Z" w:initials="I">
    <w:p w14:paraId="2F10C6B8" w14:textId="0754D2FA" w:rsidR="00B74BF9" w:rsidRDefault="00B74BF9">
      <w:pPr>
        <w:pStyle w:val="CommentText"/>
      </w:pPr>
      <w:r>
        <w:rPr>
          <w:rStyle w:val="CommentReference"/>
        </w:rPr>
        <w:annotationRef/>
      </w:r>
      <w:r>
        <w:t>sdh mendeley?</w:t>
      </w:r>
    </w:p>
  </w:comment>
  <w:comment w:id="72" w:author="ICT" w:date="2026-06-10T14:14:00Z" w:initials="I">
    <w:p w14:paraId="5C2E75A5" w14:textId="03D16A95" w:rsidR="00B74BF9" w:rsidRDefault="00B74BF9">
      <w:pPr>
        <w:pStyle w:val="CommentText"/>
      </w:pPr>
      <w:r>
        <w:rPr>
          <w:rStyle w:val="CommentReference"/>
        </w:rPr>
        <w:annotationRef/>
      </w:r>
      <w:r>
        <w:t>sdh mendeley?</w:t>
      </w:r>
    </w:p>
  </w:comment>
  <w:comment w:id="73" w:author="ICT" w:date="2026-06-10T14:14:00Z" w:initials="I">
    <w:p w14:paraId="13F284D0" w14:textId="2EE48D92" w:rsidR="00B74BF9" w:rsidRDefault="00B74BF9">
      <w:pPr>
        <w:pStyle w:val="CommentText"/>
      </w:pPr>
      <w:r>
        <w:rPr>
          <w:rStyle w:val="CommentReference"/>
        </w:rPr>
        <w:annotationRef/>
      </w:r>
      <w:r>
        <w:t>sdh mendeley?</w:t>
      </w:r>
    </w:p>
  </w:comment>
  <w:comment w:id="74" w:author="ICT" w:date="2026-06-10T14:14:00Z" w:initials="I">
    <w:p w14:paraId="1117F6A7" w14:textId="3ABC737D" w:rsidR="00B74BF9" w:rsidRDefault="00B74BF9">
      <w:pPr>
        <w:pStyle w:val="CommentText"/>
      </w:pPr>
      <w:r>
        <w:rPr>
          <w:rStyle w:val="CommentReference"/>
        </w:rPr>
        <w:annotationRef/>
      </w:r>
      <w:r>
        <w:t>sdh mendeley?</w:t>
      </w:r>
    </w:p>
  </w:comment>
  <w:comment w:id="75" w:author="ICT" w:date="2026-06-10T14:15:00Z" w:initials="I">
    <w:p w14:paraId="6AA75E7F" w14:textId="2257A3D9" w:rsidR="00B74BF9" w:rsidRDefault="00B74BF9">
      <w:pPr>
        <w:pStyle w:val="CommentText"/>
      </w:pPr>
      <w:r>
        <w:rPr>
          <w:rStyle w:val="CommentReference"/>
        </w:rPr>
        <w:annotationRef/>
      </w:r>
      <w:r>
        <w:t>sdh mendeley?</w:t>
      </w:r>
    </w:p>
  </w:comment>
  <w:comment w:id="76" w:author="ICT" w:date="2026-06-10T14:15:00Z" w:initials="I">
    <w:p w14:paraId="2E0DC7DC" w14:textId="132CF210" w:rsidR="00B74BF9" w:rsidRDefault="00B74BF9">
      <w:pPr>
        <w:pStyle w:val="CommentText"/>
      </w:pPr>
      <w:r>
        <w:rPr>
          <w:rStyle w:val="CommentReference"/>
        </w:rPr>
        <w:annotationRef/>
      </w:r>
      <w:r>
        <w:t>sdh mendeley?</w:t>
      </w:r>
    </w:p>
  </w:comment>
  <w:comment w:id="77" w:author="ICT" w:date="2026-06-10T14:15:00Z" w:initials="I">
    <w:p w14:paraId="3E4EFE45" w14:textId="21140D4E" w:rsidR="00B74BF9" w:rsidRDefault="00B74BF9">
      <w:pPr>
        <w:pStyle w:val="CommentText"/>
      </w:pPr>
      <w:r>
        <w:rPr>
          <w:rStyle w:val="CommentReference"/>
        </w:rPr>
        <w:annotationRef/>
      </w:r>
      <w:r>
        <w:t>sdh mendeley?</w:t>
      </w:r>
    </w:p>
  </w:comment>
  <w:comment w:id="79" w:author="ICT" w:date="2026-06-10T14:16:00Z" w:initials="I">
    <w:p w14:paraId="194F1E76" w14:textId="2674D5C8" w:rsidR="00B74BF9" w:rsidRDefault="00B74BF9">
      <w:pPr>
        <w:pStyle w:val="CommentText"/>
      </w:pPr>
      <w:r>
        <w:rPr>
          <w:rStyle w:val="CommentReference"/>
        </w:rPr>
        <w:annotationRef/>
      </w:r>
      <w:r>
        <w:t>sdh mendeley?</w:t>
      </w:r>
    </w:p>
  </w:comment>
  <w:comment w:id="80" w:author="ICT" w:date="2026-06-10T14:16:00Z" w:initials="I">
    <w:p w14:paraId="6B3A301F" w14:textId="02EC2196" w:rsidR="00B74BF9" w:rsidRDefault="00B74BF9">
      <w:pPr>
        <w:pStyle w:val="CommentText"/>
      </w:pPr>
      <w:r>
        <w:rPr>
          <w:rStyle w:val="CommentReference"/>
        </w:rPr>
        <w:annotationRef/>
      </w:r>
      <w:r>
        <w:t>sdh mendeley?</w:t>
      </w:r>
    </w:p>
  </w:comment>
  <w:comment w:id="81" w:author="ICT" w:date="2026-06-10T14:16:00Z" w:initials="I">
    <w:p w14:paraId="37D13BD4" w14:textId="68B389FE" w:rsidR="00B74BF9" w:rsidRDefault="00B74BF9">
      <w:pPr>
        <w:pStyle w:val="CommentText"/>
      </w:pPr>
      <w:r>
        <w:rPr>
          <w:rStyle w:val="CommentReference"/>
        </w:rPr>
        <w:annotationRef/>
      </w:r>
      <w:r>
        <w:t>sdh mendeley?</w:t>
      </w:r>
    </w:p>
  </w:comment>
  <w:comment w:id="82" w:author="ICT" w:date="2026-06-10T14:16:00Z" w:initials="I">
    <w:p w14:paraId="4AC1C870" w14:textId="56CA42B0" w:rsidR="00B74BF9" w:rsidRDefault="00B74BF9">
      <w:pPr>
        <w:pStyle w:val="CommentText"/>
      </w:pPr>
      <w:r>
        <w:rPr>
          <w:rStyle w:val="CommentReference"/>
        </w:rPr>
        <w:annotationRef/>
      </w:r>
      <w:r>
        <w:t>sdh mendeley?</w:t>
      </w:r>
    </w:p>
  </w:comment>
  <w:comment w:id="83" w:author="ICT" w:date="2026-06-10T14:16:00Z" w:initials="I">
    <w:p w14:paraId="286D33B4" w14:textId="48FEB53B" w:rsidR="00B74BF9" w:rsidRDefault="00B74BF9">
      <w:pPr>
        <w:pStyle w:val="CommentText"/>
      </w:pPr>
      <w:r>
        <w:rPr>
          <w:rStyle w:val="CommentReference"/>
        </w:rPr>
        <w:annotationRef/>
      </w:r>
      <w:r>
        <w:t>sdh mendeley?</w:t>
      </w:r>
    </w:p>
  </w:comment>
  <w:comment w:id="84" w:author="ICT" w:date="2026-06-10T14:16:00Z" w:initials="I">
    <w:p w14:paraId="6E7B6648" w14:textId="6E7EAC7F" w:rsidR="00B74BF9" w:rsidRDefault="00B74BF9">
      <w:pPr>
        <w:pStyle w:val="CommentText"/>
      </w:pPr>
      <w:r>
        <w:rPr>
          <w:rStyle w:val="CommentReference"/>
        </w:rPr>
        <w:annotationRef/>
      </w:r>
      <w:r>
        <w:t>sdh mendeley?</w:t>
      </w:r>
    </w:p>
  </w:comment>
  <w:comment w:id="85" w:author="ICT" w:date="2026-06-10T14:17:00Z" w:initials="I">
    <w:p w14:paraId="0CAC7189" w14:textId="77DBDD9F" w:rsidR="00B74BF9" w:rsidRDefault="00B74BF9">
      <w:pPr>
        <w:pStyle w:val="CommentText"/>
      </w:pPr>
      <w:r>
        <w:rPr>
          <w:rStyle w:val="CommentReference"/>
        </w:rPr>
        <w:annotationRef/>
      </w:r>
      <w:r>
        <w:t>sdh mendeley?</w:t>
      </w:r>
    </w:p>
  </w:comment>
  <w:comment w:id="86" w:author="ICT" w:date="2026-06-10T14:17:00Z" w:initials="I">
    <w:p w14:paraId="48D22668" w14:textId="5823A3E7" w:rsidR="00B74BF9" w:rsidRDefault="00B74BF9">
      <w:pPr>
        <w:pStyle w:val="CommentText"/>
      </w:pPr>
      <w:r>
        <w:rPr>
          <w:rStyle w:val="CommentReference"/>
        </w:rPr>
        <w:annotationRef/>
      </w:r>
      <w:r>
        <w:t>sdh mendeley?</w:t>
      </w:r>
    </w:p>
  </w:comment>
  <w:comment w:id="87" w:author="ICT" w:date="2026-06-10T14:17:00Z" w:initials="I">
    <w:p w14:paraId="6A53A7DD" w14:textId="24FDEF41" w:rsidR="00B74BF9" w:rsidRDefault="00B74BF9">
      <w:pPr>
        <w:pStyle w:val="CommentText"/>
      </w:pPr>
      <w:r>
        <w:rPr>
          <w:rStyle w:val="CommentReference"/>
        </w:rPr>
        <w:annotationRef/>
      </w:r>
      <w:r>
        <w:t>sdh mendeley?</w:t>
      </w:r>
    </w:p>
  </w:comment>
  <w:comment w:id="88" w:author="ICT" w:date="2026-06-10T14:17:00Z" w:initials="I">
    <w:p w14:paraId="3CD062BC" w14:textId="46472B37" w:rsidR="00B74BF9" w:rsidRDefault="00B74BF9">
      <w:pPr>
        <w:pStyle w:val="CommentText"/>
      </w:pPr>
      <w:r>
        <w:rPr>
          <w:rStyle w:val="CommentReference"/>
        </w:rPr>
        <w:annotationRef/>
      </w:r>
      <w:r>
        <w:t>sdh mendeley?</w:t>
      </w:r>
    </w:p>
  </w:comment>
  <w:comment w:id="89" w:author="ICT" w:date="2026-06-10T14:17:00Z" w:initials="I">
    <w:p w14:paraId="3351AAFB" w14:textId="662EC708" w:rsidR="00B74BF9" w:rsidRDefault="00B74BF9">
      <w:pPr>
        <w:pStyle w:val="CommentText"/>
      </w:pPr>
      <w:r>
        <w:rPr>
          <w:rStyle w:val="CommentReference"/>
        </w:rPr>
        <w:annotationRef/>
      </w:r>
      <w:r>
        <w:t>sdh mendeley?</w:t>
      </w:r>
    </w:p>
  </w:comment>
  <w:comment w:id="90" w:author="ICT" w:date="2026-06-10T14:19:00Z" w:initials="I">
    <w:p w14:paraId="2B965DAB" w14:textId="581F8E7E" w:rsidR="00B74BF9" w:rsidRDefault="00B74BF9">
      <w:pPr>
        <w:pStyle w:val="CommentText"/>
      </w:pPr>
      <w:r>
        <w:rPr>
          <w:rStyle w:val="CommentReference"/>
        </w:rPr>
        <w:annotationRef/>
      </w:r>
      <w:r>
        <w:t>size hurufnya, cek buku panduan, ini kerangka pemikiran atau boleh pke istilah paradigma penelitian</w:t>
      </w:r>
    </w:p>
  </w:comment>
  <w:comment w:id="96" w:author="ICT" w:date="2026-06-10T14:19:00Z" w:initials="I">
    <w:p w14:paraId="4DAA4ADE" w14:textId="3F314FFC" w:rsidR="00B74BF9" w:rsidRDefault="00B74BF9">
      <w:pPr>
        <w:pStyle w:val="CommentText"/>
      </w:pPr>
      <w:r>
        <w:rPr>
          <w:rStyle w:val="CommentReference"/>
        </w:rPr>
        <w:annotationRef/>
      </w:r>
      <w:r>
        <w:t>sdh mendeley?</w:t>
      </w:r>
    </w:p>
  </w:comment>
  <w:comment w:id="97" w:author="ICT" w:date="2026-06-10T14:19:00Z" w:initials="I">
    <w:p w14:paraId="61D6496A" w14:textId="39BB49C6" w:rsidR="00B74BF9" w:rsidRDefault="00B74BF9">
      <w:pPr>
        <w:pStyle w:val="CommentText"/>
      </w:pPr>
      <w:r>
        <w:rPr>
          <w:rStyle w:val="CommentReference"/>
        </w:rPr>
        <w:annotationRef/>
      </w:r>
      <w:r>
        <w:t>sdh mendeley?</w:t>
      </w:r>
    </w:p>
  </w:comment>
  <w:comment w:id="98" w:author="ICT" w:date="2026-06-10T14:19:00Z" w:initials="I">
    <w:p w14:paraId="610A02AD" w14:textId="4CF0C65C" w:rsidR="00B74BF9" w:rsidRDefault="00B74BF9">
      <w:pPr>
        <w:pStyle w:val="CommentText"/>
      </w:pPr>
      <w:r>
        <w:rPr>
          <w:rStyle w:val="CommentReference"/>
        </w:rPr>
        <w:annotationRef/>
      </w:r>
      <w:r>
        <w:t>sdh mendeley?</w:t>
      </w:r>
    </w:p>
  </w:comment>
  <w:comment w:id="99" w:author="ICT" w:date="2026-06-10T14:19:00Z" w:initials="I">
    <w:p w14:paraId="5F525F7D" w14:textId="2DF8E6DF" w:rsidR="00F54B20" w:rsidRDefault="00F54B20">
      <w:pPr>
        <w:pStyle w:val="CommentText"/>
      </w:pPr>
      <w:r>
        <w:rPr>
          <w:rStyle w:val="CommentReference"/>
        </w:rPr>
        <w:annotationRef/>
      </w:r>
      <w:r>
        <w:t>sdh mendeley?</w:t>
      </w:r>
    </w:p>
  </w:comment>
  <w:comment w:id="100" w:author="ICT" w:date="2026-06-10T14:20:00Z" w:initials="I">
    <w:p w14:paraId="40BDD027" w14:textId="604927F9" w:rsidR="00F54B20" w:rsidRDefault="00F54B20">
      <w:pPr>
        <w:pStyle w:val="CommentText"/>
      </w:pPr>
      <w:r>
        <w:rPr>
          <w:rStyle w:val="CommentReference"/>
        </w:rPr>
        <w:annotationRef/>
      </w:r>
      <w:r>
        <w:t>sdh mendeley?</w:t>
      </w:r>
    </w:p>
  </w:comment>
  <w:comment w:id="101" w:author="ICT" w:date="2026-06-10T14:20:00Z" w:initials="I">
    <w:p w14:paraId="718F628E" w14:textId="2FBAD845" w:rsidR="00F54B20" w:rsidRDefault="00F54B20">
      <w:pPr>
        <w:pStyle w:val="CommentText"/>
      </w:pPr>
      <w:r>
        <w:rPr>
          <w:rStyle w:val="CommentReference"/>
        </w:rPr>
        <w:annotationRef/>
      </w:r>
      <w:r>
        <w:t>sdh mendeley?</w:t>
      </w:r>
    </w:p>
  </w:comment>
  <w:comment w:id="102" w:author="ICT" w:date="2026-06-10T14:20:00Z" w:initials="I">
    <w:p w14:paraId="2E0799D9" w14:textId="195A4F02" w:rsidR="00F54B20" w:rsidRDefault="00F54B20">
      <w:pPr>
        <w:pStyle w:val="CommentText"/>
      </w:pPr>
      <w:r>
        <w:rPr>
          <w:rStyle w:val="CommentReference"/>
        </w:rPr>
        <w:annotationRef/>
      </w:r>
      <w:r>
        <w:t>sdh mendeley?</w:t>
      </w:r>
    </w:p>
  </w:comment>
  <w:comment w:id="103" w:author="ICT" w:date="2026-06-10T14:20:00Z" w:initials="I">
    <w:p w14:paraId="3895CF60" w14:textId="77E32B97" w:rsidR="00F54B20" w:rsidRDefault="00F54B20">
      <w:pPr>
        <w:pStyle w:val="CommentText"/>
      </w:pPr>
      <w:r>
        <w:rPr>
          <w:rStyle w:val="CommentReference"/>
        </w:rPr>
        <w:annotationRef/>
      </w:r>
      <w:r>
        <w:t>sdh mendeley?</w:t>
      </w:r>
    </w:p>
  </w:comment>
  <w:comment w:id="104" w:author="ICT" w:date="2026-06-10T14:20:00Z" w:initials="I">
    <w:p w14:paraId="610C27DB" w14:textId="071750F9" w:rsidR="00F54B20" w:rsidRDefault="00F54B20">
      <w:pPr>
        <w:pStyle w:val="CommentText"/>
      </w:pPr>
      <w:r>
        <w:rPr>
          <w:rStyle w:val="CommentReference"/>
        </w:rPr>
        <w:annotationRef/>
      </w:r>
      <w:r>
        <w:t>sdh mendeley?</w:t>
      </w:r>
    </w:p>
  </w:comment>
  <w:comment w:id="105" w:author="ICT" w:date="2026-06-10T14:20:00Z" w:initials="I">
    <w:p w14:paraId="248A0267" w14:textId="34E9DC1D" w:rsidR="00F54B20" w:rsidRDefault="00F54B20">
      <w:pPr>
        <w:pStyle w:val="CommentText"/>
      </w:pPr>
      <w:r>
        <w:rPr>
          <w:rStyle w:val="CommentReference"/>
        </w:rPr>
        <w:annotationRef/>
      </w:r>
      <w:r>
        <w:t>sdh mendeley?</w:t>
      </w:r>
    </w:p>
  </w:comment>
  <w:comment w:id="107" w:author="ICT" w:date="2026-06-10T14:21:00Z" w:initials="I">
    <w:p w14:paraId="0AAE07D3" w14:textId="25CCC529" w:rsidR="00F54B20" w:rsidRDefault="00F54B20">
      <w:pPr>
        <w:pStyle w:val="CommentText"/>
      </w:pPr>
      <w:r>
        <w:rPr>
          <w:rStyle w:val="CommentReference"/>
        </w:rPr>
        <w:annotationRef/>
      </w:r>
      <w:r>
        <w:t>sdh mendeley?</w:t>
      </w:r>
    </w:p>
  </w:comment>
  <w:comment w:id="108" w:author="ICT" w:date="2026-06-10T14:21:00Z" w:initials="I">
    <w:p w14:paraId="3BB48671" w14:textId="1683395E" w:rsidR="00F54B20" w:rsidRDefault="00F54B20">
      <w:pPr>
        <w:pStyle w:val="CommentText"/>
      </w:pPr>
      <w:r>
        <w:rPr>
          <w:rStyle w:val="CommentReference"/>
        </w:rPr>
        <w:annotationRef/>
      </w:r>
      <w:r>
        <w:t>italic</w:t>
      </w:r>
    </w:p>
  </w:comment>
  <w:comment w:id="109" w:author="ICT" w:date="2026-06-10T14:21:00Z" w:initials="I">
    <w:p w14:paraId="433C7ABA" w14:textId="2B02AE94" w:rsidR="00F54B20" w:rsidRDefault="00F54B20">
      <w:pPr>
        <w:pStyle w:val="CommentText"/>
      </w:pPr>
      <w:r>
        <w:rPr>
          <w:rStyle w:val="CommentReference"/>
        </w:rPr>
        <w:annotationRef/>
      </w:r>
      <w:r>
        <w:t>italic</w:t>
      </w:r>
    </w:p>
  </w:comment>
  <w:comment w:id="110" w:author="ICT" w:date="2026-06-10T14:22:00Z" w:initials="I">
    <w:p w14:paraId="20F0287A" w14:textId="21E393CF" w:rsidR="00F54B20" w:rsidRDefault="00F54B20">
      <w:pPr>
        <w:pStyle w:val="CommentText"/>
      </w:pPr>
      <w:r>
        <w:rPr>
          <w:rStyle w:val="CommentReference"/>
        </w:rPr>
        <w:annotationRef/>
      </w:r>
      <w:r>
        <w:t>italic</w:t>
      </w:r>
    </w:p>
  </w:comment>
  <w:comment w:id="111" w:author="ICT" w:date="2026-06-10T14:22:00Z" w:initials="I">
    <w:p w14:paraId="32AA27EB" w14:textId="1C1EA4AE" w:rsidR="00F54B20" w:rsidRDefault="00F54B20">
      <w:pPr>
        <w:pStyle w:val="CommentText"/>
      </w:pPr>
      <w:r>
        <w:rPr>
          <w:rStyle w:val="CommentReference"/>
        </w:rPr>
        <w:annotationRef/>
      </w:r>
      <w:r>
        <w:t>sdh mendeley?</w:t>
      </w:r>
    </w:p>
  </w:comment>
  <w:comment w:id="113" w:author="ICT" w:date="2026-06-10T14:24:00Z" w:initials="I">
    <w:p w14:paraId="5EA07848" w14:textId="44A513E0" w:rsidR="00F54B20" w:rsidRDefault="00F54B20">
      <w:pPr>
        <w:pStyle w:val="CommentText"/>
      </w:pPr>
      <w:r>
        <w:rPr>
          <w:rStyle w:val="CommentReference"/>
        </w:rPr>
        <w:annotationRef/>
      </w:r>
      <w:r>
        <w:t>sdh mendeley?</w:t>
      </w:r>
    </w:p>
  </w:comment>
  <w:comment w:id="114" w:author="ICT" w:date="2026-06-10T14:24:00Z" w:initials="I">
    <w:p w14:paraId="0BF84122" w14:textId="2BEEDF55" w:rsidR="00F54B20" w:rsidRDefault="00F54B20">
      <w:pPr>
        <w:pStyle w:val="CommentText"/>
      </w:pPr>
      <w:r>
        <w:rPr>
          <w:rStyle w:val="CommentReference"/>
        </w:rPr>
        <w:annotationRef/>
      </w:r>
      <w:r>
        <w:t>typo</w:t>
      </w:r>
    </w:p>
  </w:comment>
  <w:comment w:id="115" w:author="ICT" w:date="2026-06-10T14:25:00Z" w:initials="I">
    <w:p w14:paraId="05FA7C5A" w14:textId="7789F133" w:rsidR="00F54B20" w:rsidRDefault="00F54B20">
      <w:pPr>
        <w:pStyle w:val="CommentText"/>
      </w:pPr>
      <w:r>
        <w:rPr>
          <w:rStyle w:val="CommentReference"/>
        </w:rPr>
        <w:annotationRef/>
      </w:r>
      <w:r>
        <w:t>sdh mendeley?</w:t>
      </w:r>
    </w:p>
  </w:comment>
  <w:comment w:id="116" w:author="ICT" w:date="2026-06-10T14:25:00Z" w:initials="I">
    <w:p w14:paraId="01F72CCA" w14:textId="13A3F683" w:rsidR="00F54B20" w:rsidRDefault="00F54B20">
      <w:pPr>
        <w:pStyle w:val="CommentText"/>
      </w:pPr>
      <w:r>
        <w:rPr>
          <w:rStyle w:val="CommentReference"/>
        </w:rPr>
        <w:annotationRef/>
      </w:r>
      <w:r>
        <w:t>typo</w:t>
      </w:r>
    </w:p>
  </w:comment>
  <w:comment w:id="118" w:author="ICT" w:date="2026-06-10T14:26:00Z" w:initials="I">
    <w:p w14:paraId="1434C19B" w14:textId="1B73F103" w:rsidR="00F54B20" w:rsidRDefault="00F54B20">
      <w:pPr>
        <w:pStyle w:val="CommentText"/>
      </w:pPr>
      <w:r>
        <w:rPr>
          <w:rStyle w:val="CommentReference"/>
        </w:rPr>
        <w:annotationRef/>
      </w:r>
      <w:r>
        <w:t>sdh mendeley?</w:t>
      </w:r>
      <w:bookmarkStart w:id="119" w:name="_GoBack"/>
      <w:bookmarkEnd w:id="119"/>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16ED2B" w14:textId="77777777" w:rsidR="00E56094" w:rsidRDefault="00E56094">
      <w:pPr>
        <w:spacing w:after="0" w:line="240" w:lineRule="auto"/>
      </w:pPr>
      <w:r>
        <w:separator/>
      </w:r>
    </w:p>
  </w:endnote>
  <w:endnote w:type="continuationSeparator" w:id="0">
    <w:p w14:paraId="7460B053" w14:textId="77777777" w:rsidR="00E56094" w:rsidRDefault="00E56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3406913"/>
      <w:docPartObj>
        <w:docPartGallery w:val="Page Numbers (Bottom of Page)"/>
        <w:docPartUnique/>
      </w:docPartObj>
    </w:sdtPr>
    <w:sdtEndPr>
      <w:rPr>
        <w:noProof/>
      </w:rPr>
    </w:sdtEndPr>
    <w:sdtContent>
      <w:p w14:paraId="25865860" w14:textId="77777777" w:rsidR="00B74BF9" w:rsidRDefault="00B74BF9" w:rsidP="00F03BEC">
        <w:pPr>
          <w:pStyle w:val="Footer"/>
          <w:jc w:val="right"/>
        </w:pPr>
        <w:r>
          <w:fldChar w:fldCharType="begin"/>
        </w:r>
        <w:r>
          <w:instrText xml:space="preserve"> PAGE   \* MERGEFORMAT </w:instrText>
        </w:r>
        <w:r>
          <w:fldChar w:fldCharType="separate"/>
        </w:r>
        <w:r w:rsidR="00F54B20">
          <w:rPr>
            <w:noProof/>
          </w:rPr>
          <w:t>59</w:t>
        </w:r>
        <w:r>
          <w:rPr>
            <w:noProof/>
          </w:rPr>
          <w:fldChar w:fldCharType="end"/>
        </w:r>
      </w:p>
    </w:sdtContent>
  </w:sdt>
  <w:p w14:paraId="2DF923EE" w14:textId="77777777" w:rsidR="00B74BF9" w:rsidRDefault="00B74BF9">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65442483"/>
      <w:docPartObj>
        <w:docPartGallery w:val="Page Numbers (Bottom of Page)"/>
        <w:docPartUnique/>
      </w:docPartObj>
    </w:sdtPr>
    <w:sdtEndPr>
      <w:rPr>
        <w:noProof/>
      </w:rPr>
    </w:sdtEndPr>
    <w:sdtContent>
      <w:p w14:paraId="5456640C" w14:textId="77777777" w:rsidR="00B74BF9" w:rsidRDefault="00B74BF9">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11490DC2" w14:textId="77777777" w:rsidR="00B74BF9" w:rsidRDefault="00B74BF9">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37D035" w14:textId="77777777" w:rsidR="00E56094" w:rsidRDefault="00E56094">
      <w:pPr>
        <w:spacing w:after="0" w:line="240" w:lineRule="auto"/>
      </w:pPr>
      <w:r>
        <w:separator/>
      </w:r>
    </w:p>
  </w:footnote>
  <w:footnote w:type="continuationSeparator" w:id="0">
    <w:p w14:paraId="30EC075C" w14:textId="77777777" w:rsidR="00E56094" w:rsidRDefault="00E560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6702C"/>
    <w:multiLevelType w:val="hybridMultilevel"/>
    <w:tmpl w:val="56A671AA"/>
    <w:lvl w:ilvl="0" w:tplc="B046DB8E">
      <w:start w:val="1"/>
      <w:numFmt w:val="decimal"/>
      <w:lvlText w:val="%1."/>
      <w:lvlJc w:val="left"/>
      <w:pPr>
        <w:ind w:left="568" w:hanging="360"/>
      </w:pPr>
      <w:rPr>
        <w:rFonts w:hint="default"/>
      </w:rPr>
    </w:lvl>
    <w:lvl w:ilvl="1" w:tplc="38090019" w:tentative="1">
      <w:start w:val="1"/>
      <w:numFmt w:val="lowerLetter"/>
      <w:lvlText w:val="%2."/>
      <w:lvlJc w:val="left"/>
      <w:pPr>
        <w:ind w:left="1288" w:hanging="360"/>
      </w:pPr>
    </w:lvl>
    <w:lvl w:ilvl="2" w:tplc="3809001B" w:tentative="1">
      <w:start w:val="1"/>
      <w:numFmt w:val="lowerRoman"/>
      <w:lvlText w:val="%3."/>
      <w:lvlJc w:val="right"/>
      <w:pPr>
        <w:ind w:left="2008" w:hanging="180"/>
      </w:pPr>
    </w:lvl>
    <w:lvl w:ilvl="3" w:tplc="3809000F" w:tentative="1">
      <w:start w:val="1"/>
      <w:numFmt w:val="decimal"/>
      <w:lvlText w:val="%4."/>
      <w:lvlJc w:val="left"/>
      <w:pPr>
        <w:ind w:left="2728" w:hanging="360"/>
      </w:pPr>
    </w:lvl>
    <w:lvl w:ilvl="4" w:tplc="38090019" w:tentative="1">
      <w:start w:val="1"/>
      <w:numFmt w:val="lowerLetter"/>
      <w:lvlText w:val="%5."/>
      <w:lvlJc w:val="left"/>
      <w:pPr>
        <w:ind w:left="3448" w:hanging="360"/>
      </w:pPr>
    </w:lvl>
    <w:lvl w:ilvl="5" w:tplc="3809001B" w:tentative="1">
      <w:start w:val="1"/>
      <w:numFmt w:val="lowerRoman"/>
      <w:lvlText w:val="%6."/>
      <w:lvlJc w:val="right"/>
      <w:pPr>
        <w:ind w:left="4168" w:hanging="180"/>
      </w:pPr>
    </w:lvl>
    <w:lvl w:ilvl="6" w:tplc="3809000F" w:tentative="1">
      <w:start w:val="1"/>
      <w:numFmt w:val="decimal"/>
      <w:lvlText w:val="%7."/>
      <w:lvlJc w:val="left"/>
      <w:pPr>
        <w:ind w:left="4888" w:hanging="360"/>
      </w:pPr>
    </w:lvl>
    <w:lvl w:ilvl="7" w:tplc="38090019" w:tentative="1">
      <w:start w:val="1"/>
      <w:numFmt w:val="lowerLetter"/>
      <w:lvlText w:val="%8."/>
      <w:lvlJc w:val="left"/>
      <w:pPr>
        <w:ind w:left="5608" w:hanging="360"/>
      </w:pPr>
    </w:lvl>
    <w:lvl w:ilvl="8" w:tplc="3809001B" w:tentative="1">
      <w:start w:val="1"/>
      <w:numFmt w:val="lowerRoman"/>
      <w:lvlText w:val="%9."/>
      <w:lvlJc w:val="right"/>
      <w:pPr>
        <w:ind w:left="6328" w:hanging="180"/>
      </w:pPr>
    </w:lvl>
  </w:abstractNum>
  <w:abstractNum w:abstractNumId="1">
    <w:nsid w:val="05F24B38"/>
    <w:multiLevelType w:val="hybridMultilevel"/>
    <w:tmpl w:val="B2A0126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nsid w:val="093E3640"/>
    <w:multiLevelType w:val="hybridMultilevel"/>
    <w:tmpl w:val="D1C2BBC2"/>
    <w:lvl w:ilvl="0" w:tplc="5516C2DC">
      <w:start w:val="1"/>
      <w:numFmt w:val="decimal"/>
      <w:lvlText w:val="%1."/>
      <w:lvlJc w:val="left"/>
      <w:pPr>
        <w:ind w:left="1211"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BCC4994"/>
    <w:multiLevelType w:val="multilevel"/>
    <w:tmpl w:val="8B40B40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F881406"/>
    <w:multiLevelType w:val="hybridMultilevel"/>
    <w:tmpl w:val="A7C6EF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112E5195"/>
    <w:multiLevelType w:val="hybridMultilevel"/>
    <w:tmpl w:val="654466FE"/>
    <w:lvl w:ilvl="0" w:tplc="FFFFFFFF">
      <w:start w:val="1"/>
      <w:numFmt w:val="decimal"/>
      <w:lvlText w:val="%1."/>
      <w:lvlJc w:val="left"/>
      <w:pPr>
        <w:ind w:left="420" w:hanging="360"/>
      </w:pPr>
      <w:rPr>
        <w:rFonts w:hint="default"/>
        <w:i w:val="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6">
    <w:nsid w:val="12AD34D4"/>
    <w:multiLevelType w:val="multilevel"/>
    <w:tmpl w:val="E0EE8BC4"/>
    <w:lvl w:ilvl="0">
      <w:start w:val="1"/>
      <w:numFmt w:val="decimal"/>
      <w:lvlText w:val="%1."/>
      <w:lvlJc w:val="left"/>
      <w:pPr>
        <w:ind w:left="1788" w:hanging="360"/>
      </w:pPr>
      <w:rPr>
        <w:rFonts w:hint="default"/>
      </w:rPr>
    </w:lvl>
    <w:lvl w:ilvl="1">
      <w:start w:val="2"/>
      <w:numFmt w:val="decimal"/>
      <w:isLgl/>
      <w:lvlText w:val="%1.%2"/>
      <w:lvlJc w:val="left"/>
      <w:pPr>
        <w:ind w:left="1788" w:hanging="360"/>
      </w:pPr>
      <w:rPr>
        <w:rFonts w:hint="default"/>
      </w:rPr>
    </w:lvl>
    <w:lvl w:ilvl="2">
      <w:start w:val="1"/>
      <w:numFmt w:val="decimal"/>
      <w:isLgl/>
      <w:lvlText w:val="%1.%2.%3"/>
      <w:lvlJc w:val="left"/>
      <w:pPr>
        <w:ind w:left="2148" w:hanging="720"/>
      </w:pPr>
      <w:rPr>
        <w:rFonts w:hint="default"/>
      </w:rPr>
    </w:lvl>
    <w:lvl w:ilvl="3">
      <w:start w:val="1"/>
      <w:numFmt w:val="decimal"/>
      <w:isLgl/>
      <w:lvlText w:val="%1.%2.%3.%4"/>
      <w:lvlJc w:val="left"/>
      <w:pPr>
        <w:ind w:left="2148" w:hanging="72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2508" w:hanging="1080"/>
      </w:pPr>
      <w:rPr>
        <w:rFonts w:hint="default"/>
      </w:rPr>
    </w:lvl>
    <w:lvl w:ilvl="6">
      <w:start w:val="1"/>
      <w:numFmt w:val="decimal"/>
      <w:isLgl/>
      <w:lvlText w:val="%1.%2.%3.%4.%5.%6.%7"/>
      <w:lvlJc w:val="left"/>
      <w:pPr>
        <w:ind w:left="2868" w:hanging="1440"/>
      </w:pPr>
      <w:rPr>
        <w:rFonts w:hint="default"/>
      </w:rPr>
    </w:lvl>
    <w:lvl w:ilvl="7">
      <w:start w:val="1"/>
      <w:numFmt w:val="decimal"/>
      <w:isLgl/>
      <w:lvlText w:val="%1.%2.%3.%4.%5.%6.%7.%8"/>
      <w:lvlJc w:val="left"/>
      <w:pPr>
        <w:ind w:left="2868" w:hanging="1440"/>
      </w:pPr>
      <w:rPr>
        <w:rFonts w:hint="default"/>
      </w:rPr>
    </w:lvl>
    <w:lvl w:ilvl="8">
      <w:start w:val="1"/>
      <w:numFmt w:val="decimal"/>
      <w:isLgl/>
      <w:lvlText w:val="%1.%2.%3.%4.%5.%6.%7.%8.%9"/>
      <w:lvlJc w:val="left"/>
      <w:pPr>
        <w:ind w:left="3228" w:hanging="1800"/>
      </w:pPr>
      <w:rPr>
        <w:rFonts w:hint="default"/>
      </w:rPr>
    </w:lvl>
  </w:abstractNum>
  <w:abstractNum w:abstractNumId="7">
    <w:nsid w:val="166669D7"/>
    <w:multiLevelType w:val="hybridMultilevel"/>
    <w:tmpl w:val="46B87FB2"/>
    <w:lvl w:ilvl="0" w:tplc="3809000F">
      <w:start w:val="1"/>
      <w:numFmt w:val="decimal"/>
      <w:lvlText w:val="%1."/>
      <w:lvlJc w:val="left"/>
      <w:pPr>
        <w:ind w:left="2149" w:hanging="360"/>
      </w:pPr>
    </w:lvl>
    <w:lvl w:ilvl="1" w:tplc="38090019" w:tentative="1">
      <w:start w:val="1"/>
      <w:numFmt w:val="lowerLetter"/>
      <w:lvlText w:val="%2."/>
      <w:lvlJc w:val="left"/>
      <w:pPr>
        <w:ind w:left="2869" w:hanging="360"/>
      </w:pPr>
    </w:lvl>
    <w:lvl w:ilvl="2" w:tplc="3809001B" w:tentative="1">
      <w:start w:val="1"/>
      <w:numFmt w:val="lowerRoman"/>
      <w:lvlText w:val="%3."/>
      <w:lvlJc w:val="right"/>
      <w:pPr>
        <w:ind w:left="3589" w:hanging="180"/>
      </w:pPr>
    </w:lvl>
    <w:lvl w:ilvl="3" w:tplc="3809000F" w:tentative="1">
      <w:start w:val="1"/>
      <w:numFmt w:val="decimal"/>
      <w:lvlText w:val="%4."/>
      <w:lvlJc w:val="left"/>
      <w:pPr>
        <w:ind w:left="4309" w:hanging="360"/>
      </w:pPr>
    </w:lvl>
    <w:lvl w:ilvl="4" w:tplc="38090019" w:tentative="1">
      <w:start w:val="1"/>
      <w:numFmt w:val="lowerLetter"/>
      <w:lvlText w:val="%5."/>
      <w:lvlJc w:val="left"/>
      <w:pPr>
        <w:ind w:left="5029" w:hanging="360"/>
      </w:pPr>
    </w:lvl>
    <w:lvl w:ilvl="5" w:tplc="3809001B" w:tentative="1">
      <w:start w:val="1"/>
      <w:numFmt w:val="lowerRoman"/>
      <w:lvlText w:val="%6."/>
      <w:lvlJc w:val="right"/>
      <w:pPr>
        <w:ind w:left="5749" w:hanging="180"/>
      </w:pPr>
    </w:lvl>
    <w:lvl w:ilvl="6" w:tplc="3809000F" w:tentative="1">
      <w:start w:val="1"/>
      <w:numFmt w:val="decimal"/>
      <w:lvlText w:val="%7."/>
      <w:lvlJc w:val="left"/>
      <w:pPr>
        <w:ind w:left="6469" w:hanging="360"/>
      </w:pPr>
    </w:lvl>
    <w:lvl w:ilvl="7" w:tplc="38090019" w:tentative="1">
      <w:start w:val="1"/>
      <w:numFmt w:val="lowerLetter"/>
      <w:lvlText w:val="%8."/>
      <w:lvlJc w:val="left"/>
      <w:pPr>
        <w:ind w:left="7189" w:hanging="360"/>
      </w:pPr>
    </w:lvl>
    <w:lvl w:ilvl="8" w:tplc="3809001B" w:tentative="1">
      <w:start w:val="1"/>
      <w:numFmt w:val="lowerRoman"/>
      <w:lvlText w:val="%9."/>
      <w:lvlJc w:val="right"/>
      <w:pPr>
        <w:ind w:left="7909" w:hanging="180"/>
      </w:pPr>
    </w:lvl>
  </w:abstractNum>
  <w:abstractNum w:abstractNumId="8">
    <w:nsid w:val="1804072C"/>
    <w:multiLevelType w:val="hybridMultilevel"/>
    <w:tmpl w:val="EDCE7CBC"/>
    <w:lvl w:ilvl="0" w:tplc="67B6386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nsid w:val="1C454971"/>
    <w:multiLevelType w:val="hybridMultilevel"/>
    <w:tmpl w:val="A7C6EF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1E585106"/>
    <w:multiLevelType w:val="hybridMultilevel"/>
    <w:tmpl w:val="9C4A60FE"/>
    <w:lvl w:ilvl="0" w:tplc="FFFFFFFF">
      <w:start w:val="1"/>
      <w:numFmt w:val="decimal"/>
      <w:lvlText w:val="%1."/>
      <w:lvlJc w:val="left"/>
      <w:pPr>
        <w:ind w:left="1788" w:hanging="360"/>
      </w:pPr>
      <w:rPr>
        <w:rFonts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11">
    <w:nsid w:val="1EB953D6"/>
    <w:multiLevelType w:val="hybridMultilevel"/>
    <w:tmpl w:val="61CAD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nsid w:val="1F470C57"/>
    <w:multiLevelType w:val="hybridMultilevel"/>
    <w:tmpl w:val="03D2EE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207C664F"/>
    <w:multiLevelType w:val="hybridMultilevel"/>
    <w:tmpl w:val="0F3A933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217C5308"/>
    <w:multiLevelType w:val="hybridMultilevel"/>
    <w:tmpl w:val="0A166D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2AFE0ECF"/>
    <w:multiLevelType w:val="hybridMultilevel"/>
    <w:tmpl w:val="A7C6EF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2C156394"/>
    <w:multiLevelType w:val="hybridMultilevel"/>
    <w:tmpl w:val="9E3A93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nsid w:val="30266DE1"/>
    <w:multiLevelType w:val="multilevel"/>
    <w:tmpl w:val="06A2F1C2"/>
    <w:lvl w:ilvl="0">
      <w:start w:val="1"/>
      <w:numFmt w:val="decimal"/>
      <w:lvlText w:val="%1."/>
      <w:lvlJc w:val="left"/>
      <w:pPr>
        <w:ind w:left="1211" w:hanging="360"/>
      </w:pPr>
      <w:rPr>
        <w:rFonts w:hint="default"/>
      </w:rPr>
    </w:lvl>
    <w:lvl w:ilvl="1">
      <w:start w:val="5"/>
      <w:numFmt w:val="decimal"/>
      <w:isLgl/>
      <w:lvlText w:val="%1.%2"/>
      <w:lvlJc w:val="left"/>
      <w:pPr>
        <w:ind w:left="1211" w:hanging="360"/>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571" w:hanging="72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1931" w:hanging="108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291" w:hanging="1440"/>
      </w:pPr>
      <w:rPr>
        <w:rFonts w:hint="default"/>
      </w:rPr>
    </w:lvl>
    <w:lvl w:ilvl="8">
      <w:start w:val="1"/>
      <w:numFmt w:val="decimal"/>
      <w:isLgl/>
      <w:lvlText w:val="%1.%2.%3.%4.%5.%6.%7.%8.%9"/>
      <w:lvlJc w:val="left"/>
      <w:pPr>
        <w:ind w:left="2651" w:hanging="1800"/>
      </w:pPr>
      <w:rPr>
        <w:rFonts w:hint="default"/>
      </w:rPr>
    </w:lvl>
  </w:abstractNum>
  <w:abstractNum w:abstractNumId="18">
    <w:nsid w:val="32552381"/>
    <w:multiLevelType w:val="multilevel"/>
    <w:tmpl w:val="01766276"/>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3"/>
      <w:numFmt w:val="decimal"/>
      <w:isLgl/>
      <w:lvlText w:val="%1.%2.%3"/>
      <w:lvlJc w:val="left"/>
      <w:pPr>
        <w:ind w:left="1429" w:hanging="720"/>
      </w:pPr>
      <w:rPr>
        <w:rFonts w:hint="default"/>
      </w:rPr>
    </w:lvl>
    <w:lvl w:ilvl="3">
      <w:start w:val="2"/>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9">
    <w:nsid w:val="32F64AB5"/>
    <w:multiLevelType w:val="hybridMultilevel"/>
    <w:tmpl w:val="7D2A56D2"/>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nsid w:val="35A23D89"/>
    <w:multiLevelType w:val="multilevel"/>
    <w:tmpl w:val="A3C8C47A"/>
    <w:lvl w:ilvl="0">
      <w:start w:val="1"/>
      <w:numFmt w:val="decimal"/>
      <w:lvlText w:val="%1."/>
      <w:lvlJc w:val="left"/>
      <w:pPr>
        <w:ind w:left="786" w:hanging="360"/>
      </w:pPr>
      <w:rPr>
        <w:rFonts w:hint="default"/>
        <w:b w:val="0"/>
      </w:rPr>
    </w:lvl>
    <w:lvl w:ilvl="1">
      <w:start w:val="1"/>
      <w:numFmt w:val="decimal"/>
      <w:isLgl/>
      <w:lvlText w:val="%1.%2"/>
      <w:lvlJc w:val="left"/>
      <w:pPr>
        <w:ind w:left="1240" w:hanging="720"/>
      </w:pPr>
      <w:rPr>
        <w:rFonts w:hint="default"/>
      </w:rPr>
    </w:lvl>
    <w:lvl w:ilvl="2">
      <w:start w:val="1"/>
      <w:numFmt w:val="decimal"/>
      <w:isLgl/>
      <w:lvlText w:val="%1.%2.%3"/>
      <w:lvlJc w:val="left"/>
      <w:pPr>
        <w:ind w:left="1334"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882" w:hanging="1080"/>
      </w:pPr>
      <w:rPr>
        <w:rFonts w:hint="default"/>
      </w:rPr>
    </w:lvl>
    <w:lvl w:ilvl="5">
      <w:start w:val="1"/>
      <w:numFmt w:val="decimal"/>
      <w:isLgl/>
      <w:lvlText w:val="%1.%2.%3.%4.%5.%6"/>
      <w:lvlJc w:val="left"/>
      <w:pPr>
        <w:ind w:left="1976" w:hanging="1080"/>
      </w:pPr>
      <w:rPr>
        <w:rFonts w:hint="default"/>
      </w:rPr>
    </w:lvl>
    <w:lvl w:ilvl="6">
      <w:start w:val="1"/>
      <w:numFmt w:val="decimal"/>
      <w:isLgl/>
      <w:lvlText w:val="%1.%2.%3.%4.%5.%6.%7"/>
      <w:lvlJc w:val="left"/>
      <w:pPr>
        <w:ind w:left="2430" w:hanging="1440"/>
      </w:pPr>
      <w:rPr>
        <w:rFonts w:hint="default"/>
      </w:rPr>
    </w:lvl>
    <w:lvl w:ilvl="7">
      <w:start w:val="1"/>
      <w:numFmt w:val="decimal"/>
      <w:isLgl/>
      <w:lvlText w:val="%1.%2.%3.%4.%5.%6.%7.%8"/>
      <w:lvlJc w:val="left"/>
      <w:pPr>
        <w:ind w:left="2524" w:hanging="1440"/>
      </w:pPr>
      <w:rPr>
        <w:rFonts w:hint="default"/>
      </w:rPr>
    </w:lvl>
    <w:lvl w:ilvl="8">
      <w:start w:val="1"/>
      <w:numFmt w:val="decimal"/>
      <w:isLgl/>
      <w:lvlText w:val="%1.%2.%3.%4.%5.%6.%7.%8.%9"/>
      <w:lvlJc w:val="left"/>
      <w:pPr>
        <w:ind w:left="2978" w:hanging="1800"/>
      </w:pPr>
      <w:rPr>
        <w:rFonts w:hint="default"/>
      </w:rPr>
    </w:lvl>
  </w:abstractNum>
  <w:abstractNum w:abstractNumId="21">
    <w:nsid w:val="361A3A4B"/>
    <w:multiLevelType w:val="multilevel"/>
    <w:tmpl w:val="20A84300"/>
    <w:lvl w:ilvl="0">
      <w:start w:val="1"/>
      <w:numFmt w:val="decimal"/>
      <w:lvlText w:val="%1."/>
      <w:lvlJc w:val="left"/>
      <w:pPr>
        <w:ind w:left="2520" w:hanging="360"/>
      </w:pPr>
      <w:rPr>
        <w:rFonts w:hint="default"/>
      </w:rPr>
    </w:lvl>
    <w:lvl w:ilvl="1">
      <w:start w:val="6"/>
      <w:numFmt w:val="decimal"/>
      <w:isLgl/>
      <w:lvlText w:val="%1.%2"/>
      <w:lvlJc w:val="left"/>
      <w:pPr>
        <w:ind w:left="252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600" w:hanging="1440"/>
      </w:pPr>
      <w:rPr>
        <w:rFonts w:hint="default"/>
      </w:rPr>
    </w:lvl>
    <w:lvl w:ilvl="8">
      <w:start w:val="1"/>
      <w:numFmt w:val="decimal"/>
      <w:isLgl/>
      <w:lvlText w:val="%1.%2.%3.%4.%5.%6.%7.%8.%9"/>
      <w:lvlJc w:val="left"/>
      <w:pPr>
        <w:ind w:left="3960" w:hanging="1800"/>
      </w:pPr>
      <w:rPr>
        <w:rFonts w:hint="default"/>
      </w:rPr>
    </w:lvl>
  </w:abstractNum>
  <w:abstractNum w:abstractNumId="22">
    <w:nsid w:val="36F04D3C"/>
    <w:multiLevelType w:val="multilevel"/>
    <w:tmpl w:val="54C2FA0C"/>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nsid w:val="38E86BE1"/>
    <w:multiLevelType w:val="hybridMultilevel"/>
    <w:tmpl w:val="A7C6EF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nsid w:val="3A365DC4"/>
    <w:multiLevelType w:val="hybridMultilevel"/>
    <w:tmpl w:val="4D7056EA"/>
    <w:lvl w:ilvl="0" w:tplc="6044AD0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nsid w:val="3C0E300D"/>
    <w:multiLevelType w:val="hybridMultilevel"/>
    <w:tmpl w:val="654466FE"/>
    <w:lvl w:ilvl="0" w:tplc="FFFFFFFF">
      <w:start w:val="1"/>
      <w:numFmt w:val="decimal"/>
      <w:lvlText w:val="%1."/>
      <w:lvlJc w:val="left"/>
      <w:pPr>
        <w:ind w:left="420" w:hanging="360"/>
      </w:pPr>
      <w:rPr>
        <w:rFonts w:hint="default"/>
        <w:i w:val="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6">
    <w:nsid w:val="3EDF2E35"/>
    <w:multiLevelType w:val="hybridMultilevel"/>
    <w:tmpl w:val="DD96816E"/>
    <w:lvl w:ilvl="0" w:tplc="C41CD8D0">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nsid w:val="462F48F8"/>
    <w:multiLevelType w:val="hybridMultilevel"/>
    <w:tmpl w:val="03D2EEB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nsid w:val="46B01664"/>
    <w:multiLevelType w:val="multilevel"/>
    <w:tmpl w:val="7F6A965C"/>
    <w:lvl w:ilvl="0">
      <w:start w:val="1"/>
      <w:numFmt w:val="decimal"/>
      <w:lvlText w:val="%1."/>
      <w:lvlJc w:val="left"/>
      <w:pPr>
        <w:ind w:left="720" w:hanging="360"/>
      </w:pPr>
      <w:rPr>
        <w:rFonts w:hint="default"/>
      </w:rPr>
    </w:lvl>
    <w:lvl w:ilvl="1">
      <w:start w:val="6"/>
      <w:numFmt w:val="decimal"/>
      <w:isLgl/>
      <w:lvlText w:val="%1.%2"/>
      <w:lvlJc w:val="left"/>
      <w:pPr>
        <w:ind w:left="1196" w:hanging="720"/>
      </w:pPr>
      <w:rPr>
        <w:rFonts w:hint="default"/>
      </w:rPr>
    </w:lvl>
    <w:lvl w:ilvl="2">
      <w:start w:val="2"/>
      <w:numFmt w:val="decimal"/>
      <w:isLgl/>
      <w:lvlText w:val="%1.%2.%3"/>
      <w:lvlJc w:val="left"/>
      <w:pPr>
        <w:ind w:left="1312"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904" w:hanging="1080"/>
      </w:pPr>
      <w:rPr>
        <w:rFonts w:hint="default"/>
      </w:rPr>
    </w:lvl>
    <w:lvl w:ilvl="5">
      <w:start w:val="1"/>
      <w:numFmt w:val="decimal"/>
      <w:isLgl/>
      <w:lvlText w:val="%1.%2.%3.%4.%5.%6"/>
      <w:lvlJc w:val="left"/>
      <w:pPr>
        <w:ind w:left="2020" w:hanging="1080"/>
      </w:pPr>
      <w:rPr>
        <w:rFonts w:hint="default"/>
      </w:rPr>
    </w:lvl>
    <w:lvl w:ilvl="6">
      <w:start w:val="1"/>
      <w:numFmt w:val="decimal"/>
      <w:isLgl/>
      <w:lvlText w:val="%1.%2.%3.%4.%5.%6.%7"/>
      <w:lvlJc w:val="left"/>
      <w:pPr>
        <w:ind w:left="2496" w:hanging="1440"/>
      </w:pPr>
      <w:rPr>
        <w:rFonts w:hint="default"/>
      </w:rPr>
    </w:lvl>
    <w:lvl w:ilvl="7">
      <w:start w:val="1"/>
      <w:numFmt w:val="decimal"/>
      <w:isLgl/>
      <w:lvlText w:val="%1.%2.%3.%4.%5.%6.%7.%8"/>
      <w:lvlJc w:val="left"/>
      <w:pPr>
        <w:ind w:left="2612" w:hanging="1440"/>
      </w:pPr>
      <w:rPr>
        <w:rFonts w:hint="default"/>
      </w:rPr>
    </w:lvl>
    <w:lvl w:ilvl="8">
      <w:start w:val="1"/>
      <w:numFmt w:val="decimal"/>
      <w:isLgl/>
      <w:lvlText w:val="%1.%2.%3.%4.%5.%6.%7.%8.%9"/>
      <w:lvlJc w:val="left"/>
      <w:pPr>
        <w:ind w:left="3088" w:hanging="1800"/>
      </w:pPr>
      <w:rPr>
        <w:rFonts w:hint="default"/>
      </w:rPr>
    </w:lvl>
  </w:abstractNum>
  <w:abstractNum w:abstractNumId="29">
    <w:nsid w:val="4B036B11"/>
    <w:multiLevelType w:val="hybridMultilevel"/>
    <w:tmpl w:val="654466FE"/>
    <w:lvl w:ilvl="0" w:tplc="FFFFFFFF">
      <w:start w:val="1"/>
      <w:numFmt w:val="decimal"/>
      <w:lvlText w:val="%1."/>
      <w:lvlJc w:val="left"/>
      <w:pPr>
        <w:ind w:left="420" w:hanging="360"/>
      </w:pPr>
      <w:rPr>
        <w:rFonts w:hint="default"/>
        <w:i w:val="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0">
    <w:nsid w:val="4BC16533"/>
    <w:multiLevelType w:val="hybridMultilevel"/>
    <w:tmpl w:val="9C4A60FE"/>
    <w:lvl w:ilvl="0" w:tplc="FFFFFFFF">
      <w:start w:val="1"/>
      <w:numFmt w:val="decimal"/>
      <w:lvlText w:val="%1."/>
      <w:lvlJc w:val="left"/>
      <w:pPr>
        <w:ind w:left="1788" w:hanging="360"/>
      </w:pPr>
      <w:rPr>
        <w:rFonts w:hint="default"/>
      </w:rPr>
    </w:lvl>
    <w:lvl w:ilvl="1" w:tplc="FFFFFFFF" w:tentative="1">
      <w:start w:val="1"/>
      <w:numFmt w:val="lowerLetter"/>
      <w:lvlText w:val="%2."/>
      <w:lvlJc w:val="left"/>
      <w:pPr>
        <w:ind w:left="2508" w:hanging="360"/>
      </w:pPr>
    </w:lvl>
    <w:lvl w:ilvl="2" w:tplc="FFFFFFFF" w:tentative="1">
      <w:start w:val="1"/>
      <w:numFmt w:val="lowerRoman"/>
      <w:lvlText w:val="%3."/>
      <w:lvlJc w:val="right"/>
      <w:pPr>
        <w:ind w:left="3228" w:hanging="180"/>
      </w:pPr>
    </w:lvl>
    <w:lvl w:ilvl="3" w:tplc="FFFFFFFF" w:tentative="1">
      <w:start w:val="1"/>
      <w:numFmt w:val="decimal"/>
      <w:lvlText w:val="%4."/>
      <w:lvlJc w:val="left"/>
      <w:pPr>
        <w:ind w:left="3948" w:hanging="360"/>
      </w:pPr>
    </w:lvl>
    <w:lvl w:ilvl="4" w:tplc="FFFFFFFF" w:tentative="1">
      <w:start w:val="1"/>
      <w:numFmt w:val="lowerLetter"/>
      <w:lvlText w:val="%5."/>
      <w:lvlJc w:val="left"/>
      <w:pPr>
        <w:ind w:left="4668" w:hanging="360"/>
      </w:pPr>
    </w:lvl>
    <w:lvl w:ilvl="5" w:tplc="FFFFFFFF" w:tentative="1">
      <w:start w:val="1"/>
      <w:numFmt w:val="lowerRoman"/>
      <w:lvlText w:val="%6."/>
      <w:lvlJc w:val="right"/>
      <w:pPr>
        <w:ind w:left="5388" w:hanging="180"/>
      </w:pPr>
    </w:lvl>
    <w:lvl w:ilvl="6" w:tplc="FFFFFFFF" w:tentative="1">
      <w:start w:val="1"/>
      <w:numFmt w:val="decimal"/>
      <w:lvlText w:val="%7."/>
      <w:lvlJc w:val="left"/>
      <w:pPr>
        <w:ind w:left="6108" w:hanging="360"/>
      </w:pPr>
    </w:lvl>
    <w:lvl w:ilvl="7" w:tplc="FFFFFFFF" w:tentative="1">
      <w:start w:val="1"/>
      <w:numFmt w:val="lowerLetter"/>
      <w:lvlText w:val="%8."/>
      <w:lvlJc w:val="left"/>
      <w:pPr>
        <w:ind w:left="6828" w:hanging="360"/>
      </w:pPr>
    </w:lvl>
    <w:lvl w:ilvl="8" w:tplc="FFFFFFFF" w:tentative="1">
      <w:start w:val="1"/>
      <w:numFmt w:val="lowerRoman"/>
      <w:lvlText w:val="%9."/>
      <w:lvlJc w:val="right"/>
      <w:pPr>
        <w:ind w:left="7548" w:hanging="180"/>
      </w:pPr>
    </w:lvl>
  </w:abstractNum>
  <w:abstractNum w:abstractNumId="31">
    <w:nsid w:val="4C3D16B4"/>
    <w:multiLevelType w:val="hybridMultilevel"/>
    <w:tmpl w:val="A7C6EF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50E40D5E"/>
    <w:multiLevelType w:val="multilevel"/>
    <w:tmpl w:val="EDB84568"/>
    <w:lvl w:ilvl="0">
      <w:start w:val="1"/>
      <w:numFmt w:val="decimal"/>
      <w:lvlText w:val="%1."/>
      <w:lvlJc w:val="left"/>
      <w:pPr>
        <w:ind w:left="420" w:hanging="360"/>
      </w:pPr>
      <w:rPr>
        <w:rFonts w:hint="default"/>
        <w:i w:val="0"/>
      </w:rPr>
    </w:lvl>
    <w:lvl w:ilvl="1">
      <w:start w:val="5"/>
      <w:numFmt w:val="decimal"/>
      <w:isLgl/>
      <w:lvlText w:val="%1.%2"/>
      <w:lvlJc w:val="left"/>
      <w:pPr>
        <w:ind w:left="996" w:hanging="720"/>
      </w:pPr>
      <w:rPr>
        <w:rFonts w:hint="default"/>
        <w:i w:val="0"/>
      </w:rPr>
    </w:lvl>
    <w:lvl w:ilvl="2">
      <w:start w:val="1"/>
      <w:numFmt w:val="decimal"/>
      <w:isLgl/>
      <w:lvlText w:val="%1.%2.%3"/>
      <w:lvlJc w:val="left"/>
      <w:pPr>
        <w:ind w:left="1212" w:hanging="720"/>
      </w:pPr>
      <w:rPr>
        <w:rFonts w:hint="default"/>
        <w:i w:val="0"/>
      </w:rPr>
    </w:lvl>
    <w:lvl w:ilvl="3">
      <w:start w:val="3"/>
      <w:numFmt w:val="decimal"/>
      <w:isLgl/>
      <w:lvlText w:val="%1.%2.%3.%4"/>
      <w:lvlJc w:val="left"/>
      <w:pPr>
        <w:ind w:left="1428" w:hanging="720"/>
      </w:pPr>
      <w:rPr>
        <w:rFonts w:hint="default"/>
        <w:i w:val="0"/>
      </w:rPr>
    </w:lvl>
    <w:lvl w:ilvl="4">
      <w:start w:val="1"/>
      <w:numFmt w:val="decimal"/>
      <w:isLgl/>
      <w:lvlText w:val="%1.%2.%3.%4.%5"/>
      <w:lvlJc w:val="left"/>
      <w:pPr>
        <w:ind w:left="2004" w:hanging="1080"/>
      </w:pPr>
      <w:rPr>
        <w:rFonts w:hint="default"/>
        <w:i w:val="0"/>
      </w:rPr>
    </w:lvl>
    <w:lvl w:ilvl="5">
      <w:start w:val="1"/>
      <w:numFmt w:val="decimal"/>
      <w:isLgl/>
      <w:lvlText w:val="%1.%2.%3.%4.%5.%6"/>
      <w:lvlJc w:val="left"/>
      <w:pPr>
        <w:ind w:left="2220" w:hanging="1080"/>
      </w:pPr>
      <w:rPr>
        <w:rFonts w:hint="default"/>
        <w:i w:val="0"/>
      </w:rPr>
    </w:lvl>
    <w:lvl w:ilvl="6">
      <w:start w:val="1"/>
      <w:numFmt w:val="decimal"/>
      <w:isLgl/>
      <w:lvlText w:val="%1.%2.%3.%4.%5.%6.%7"/>
      <w:lvlJc w:val="left"/>
      <w:pPr>
        <w:ind w:left="2796" w:hanging="1440"/>
      </w:pPr>
      <w:rPr>
        <w:rFonts w:hint="default"/>
        <w:i w:val="0"/>
      </w:rPr>
    </w:lvl>
    <w:lvl w:ilvl="7">
      <w:start w:val="1"/>
      <w:numFmt w:val="decimal"/>
      <w:isLgl/>
      <w:lvlText w:val="%1.%2.%3.%4.%5.%6.%7.%8"/>
      <w:lvlJc w:val="left"/>
      <w:pPr>
        <w:ind w:left="3012" w:hanging="1440"/>
      </w:pPr>
      <w:rPr>
        <w:rFonts w:hint="default"/>
        <w:i w:val="0"/>
      </w:rPr>
    </w:lvl>
    <w:lvl w:ilvl="8">
      <w:start w:val="1"/>
      <w:numFmt w:val="decimal"/>
      <w:isLgl/>
      <w:lvlText w:val="%1.%2.%3.%4.%5.%6.%7.%8.%9"/>
      <w:lvlJc w:val="left"/>
      <w:pPr>
        <w:ind w:left="3588" w:hanging="1800"/>
      </w:pPr>
      <w:rPr>
        <w:rFonts w:hint="default"/>
        <w:i w:val="0"/>
      </w:rPr>
    </w:lvl>
  </w:abstractNum>
  <w:abstractNum w:abstractNumId="33">
    <w:nsid w:val="55E85FA7"/>
    <w:multiLevelType w:val="multilevel"/>
    <w:tmpl w:val="8B40B4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nsid w:val="56902347"/>
    <w:multiLevelType w:val="hybridMultilevel"/>
    <w:tmpl w:val="654466FE"/>
    <w:lvl w:ilvl="0" w:tplc="FFFFFFFF">
      <w:start w:val="1"/>
      <w:numFmt w:val="decimal"/>
      <w:lvlText w:val="%1."/>
      <w:lvlJc w:val="left"/>
      <w:pPr>
        <w:ind w:left="420" w:hanging="360"/>
      </w:pPr>
      <w:rPr>
        <w:rFonts w:hint="default"/>
        <w:i w:val="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5">
    <w:nsid w:val="5B8A755A"/>
    <w:multiLevelType w:val="hybridMultilevel"/>
    <w:tmpl w:val="654466FE"/>
    <w:lvl w:ilvl="0" w:tplc="FFFFFFFF">
      <w:start w:val="1"/>
      <w:numFmt w:val="decimal"/>
      <w:lvlText w:val="%1."/>
      <w:lvlJc w:val="left"/>
      <w:pPr>
        <w:ind w:left="420" w:hanging="360"/>
      </w:pPr>
      <w:rPr>
        <w:rFonts w:hint="default"/>
        <w:i w:val="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6">
    <w:nsid w:val="5E465ACD"/>
    <w:multiLevelType w:val="multilevel"/>
    <w:tmpl w:val="70141ED4"/>
    <w:lvl w:ilvl="0">
      <w:start w:val="2"/>
      <w:numFmt w:val="decimal"/>
      <w:lvlText w:val="%1"/>
      <w:lvlJc w:val="left"/>
      <w:pPr>
        <w:ind w:left="660" w:hanging="660"/>
      </w:pPr>
      <w:rPr>
        <w:rFonts w:hint="default"/>
      </w:rPr>
    </w:lvl>
    <w:lvl w:ilvl="1">
      <w:start w:val="1"/>
      <w:numFmt w:val="decimal"/>
      <w:lvlText w:val="%1.%2"/>
      <w:lvlJc w:val="left"/>
      <w:pPr>
        <w:ind w:left="896" w:hanging="660"/>
      </w:pPr>
      <w:rPr>
        <w:rFonts w:hint="default"/>
      </w:rPr>
    </w:lvl>
    <w:lvl w:ilvl="2">
      <w:start w:val="2"/>
      <w:numFmt w:val="decimal"/>
      <w:lvlText w:val="%1.%2.%3"/>
      <w:lvlJc w:val="left"/>
      <w:pPr>
        <w:ind w:left="1192" w:hanging="720"/>
      </w:pPr>
      <w:rPr>
        <w:rFonts w:hint="default"/>
      </w:rPr>
    </w:lvl>
    <w:lvl w:ilvl="3">
      <w:start w:val="1"/>
      <w:numFmt w:val="decimal"/>
      <w:lvlText w:val="%1.%2.%3.%4"/>
      <w:lvlJc w:val="left"/>
      <w:pPr>
        <w:ind w:left="1428" w:hanging="720"/>
      </w:pPr>
      <w:rPr>
        <w:rFonts w:hint="default"/>
      </w:rPr>
    </w:lvl>
    <w:lvl w:ilvl="4">
      <w:start w:val="1"/>
      <w:numFmt w:val="decimal"/>
      <w:lvlText w:val="%1.%2.%3.%4.%5"/>
      <w:lvlJc w:val="left"/>
      <w:pPr>
        <w:ind w:left="2024" w:hanging="1080"/>
      </w:pPr>
      <w:rPr>
        <w:rFonts w:hint="default"/>
      </w:rPr>
    </w:lvl>
    <w:lvl w:ilvl="5">
      <w:start w:val="1"/>
      <w:numFmt w:val="decimal"/>
      <w:lvlText w:val="%1.%2.%3.%4.%5.%6"/>
      <w:lvlJc w:val="left"/>
      <w:pPr>
        <w:ind w:left="2260" w:hanging="1080"/>
      </w:pPr>
      <w:rPr>
        <w:rFonts w:hint="default"/>
      </w:rPr>
    </w:lvl>
    <w:lvl w:ilvl="6">
      <w:start w:val="1"/>
      <w:numFmt w:val="decimal"/>
      <w:lvlText w:val="%1.%2.%3.%4.%5.%6.%7"/>
      <w:lvlJc w:val="left"/>
      <w:pPr>
        <w:ind w:left="2856" w:hanging="1440"/>
      </w:pPr>
      <w:rPr>
        <w:rFonts w:hint="default"/>
      </w:rPr>
    </w:lvl>
    <w:lvl w:ilvl="7">
      <w:start w:val="1"/>
      <w:numFmt w:val="decimal"/>
      <w:lvlText w:val="%1.%2.%3.%4.%5.%6.%7.%8"/>
      <w:lvlJc w:val="left"/>
      <w:pPr>
        <w:ind w:left="3092" w:hanging="1440"/>
      </w:pPr>
      <w:rPr>
        <w:rFonts w:hint="default"/>
      </w:rPr>
    </w:lvl>
    <w:lvl w:ilvl="8">
      <w:start w:val="1"/>
      <w:numFmt w:val="decimal"/>
      <w:lvlText w:val="%1.%2.%3.%4.%5.%6.%7.%8.%9"/>
      <w:lvlJc w:val="left"/>
      <w:pPr>
        <w:ind w:left="3688" w:hanging="1800"/>
      </w:pPr>
      <w:rPr>
        <w:rFonts w:hint="default"/>
      </w:rPr>
    </w:lvl>
  </w:abstractNum>
  <w:abstractNum w:abstractNumId="37">
    <w:nsid w:val="5EB6417E"/>
    <w:multiLevelType w:val="multilevel"/>
    <w:tmpl w:val="63FE5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F8D7CD3"/>
    <w:multiLevelType w:val="hybridMultilevel"/>
    <w:tmpl w:val="654466FE"/>
    <w:lvl w:ilvl="0" w:tplc="FFFFFFFF">
      <w:start w:val="1"/>
      <w:numFmt w:val="decimal"/>
      <w:lvlText w:val="%1."/>
      <w:lvlJc w:val="left"/>
      <w:pPr>
        <w:ind w:left="420" w:hanging="360"/>
      </w:pPr>
      <w:rPr>
        <w:rFonts w:hint="default"/>
        <w:i w:val="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39">
    <w:nsid w:val="615F420D"/>
    <w:multiLevelType w:val="hybridMultilevel"/>
    <w:tmpl w:val="BECE9D7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0">
    <w:nsid w:val="639A52E6"/>
    <w:multiLevelType w:val="hybridMultilevel"/>
    <w:tmpl w:val="E828C2D4"/>
    <w:lvl w:ilvl="0" w:tplc="16E0F67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nsid w:val="66993D09"/>
    <w:multiLevelType w:val="hybridMultilevel"/>
    <w:tmpl w:val="654466FE"/>
    <w:lvl w:ilvl="0" w:tplc="FFFFFFFF">
      <w:start w:val="1"/>
      <w:numFmt w:val="decimal"/>
      <w:lvlText w:val="%1."/>
      <w:lvlJc w:val="left"/>
      <w:pPr>
        <w:ind w:left="420" w:hanging="360"/>
      </w:pPr>
      <w:rPr>
        <w:rFonts w:hint="default"/>
        <w:i w:val="0"/>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42">
    <w:nsid w:val="6D7F6FE2"/>
    <w:multiLevelType w:val="hybridMultilevel"/>
    <w:tmpl w:val="61CAD6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nsid w:val="707F7BCE"/>
    <w:multiLevelType w:val="hybridMultilevel"/>
    <w:tmpl w:val="A7C6EF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nsid w:val="756D1F1C"/>
    <w:multiLevelType w:val="multilevel"/>
    <w:tmpl w:val="70725F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nsid w:val="75895BD9"/>
    <w:multiLevelType w:val="multilevel"/>
    <w:tmpl w:val="4C0268BE"/>
    <w:lvl w:ilvl="0">
      <w:start w:val="1"/>
      <w:numFmt w:val="decimal"/>
      <w:lvlText w:val="%1."/>
      <w:lvlJc w:val="left"/>
      <w:pPr>
        <w:ind w:left="1788" w:hanging="360"/>
      </w:pPr>
      <w:rPr>
        <w:rFonts w:hint="default"/>
      </w:rPr>
    </w:lvl>
    <w:lvl w:ilvl="1">
      <w:start w:val="1"/>
      <w:numFmt w:val="decimal"/>
      <w:isLgl/>
      <w:lvlText w:val="%1.%2"/>
      <w:lvlJc w:val="left"/>
      <w:pPr>
        <w:ind w:left="2088" w:hanging="660"/>
      </w:pPr>
      <w:rPr>
        <w:rFonts w:hint="default"/>
      </w:rPr>
    </w:lvl>
    <w:lvl w:ilvl="2">
      <w:start w:val="3"/>
      <w:numFmt w:val="decimal"/>
      <w:isLgl/>
      <w:lvlText w:val="%1.%2.%3"/>
      <w:lvlJc w:val="left"/>
      <w:pPr>
        <w:ind w:left="2148" w:hanging="720"/>
      </w:pPr>
      <w:rPr>
        <w:rFonts w:hint="default"/>
      </w:rPr>
    </w:lvl>
    <w:lvl w:ilvl="3">
      <w:start w:val="1"/>
      <w:numFmt w:val="decimal"/>
      <w:isLgl/>
      <w:lvlText w:val="%1.%2.%3.%4"/>
      <w:lvlJc w:val="left"/>
      <w:pPr>
        <w:ind w:left="2148" w:hanging="72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2508" w:hanging="1080"/>
      </w:pPr>
      <w:rPr>
        <w:rFonts w:hint="default"/>
      </w:rPr>
    </w:lvl>
    <w:lvl w:ilvl="6">
      <w:start w:val="1"/>
      <w:numFmt w:val="decimal"/>
      <w:isLgl/>
      <w:lvlText w:val="%1.%2.%3.%4.%5.%6.%7"/>
      <w:lvlJc w:val="left"/>
      <w:pPr>
        <w:ind w:left="2868" w:hanging="1440"/>
      </w:pPr>
      <w:rPr>
        <w:rFonts w:hint="default"/>
      </w:rPr>
    </w:lvl>
    <w:lvl w:ilvl="7">
      <w:start w:val="1"/>
      <w:numFmt w:val="decimal"/>
      <w:isLgl/>
      <w:lvlText w:val="%1.%2.%3.%4.%5.%6.%7.%8"/>
      <w:lvlJc w:val="left"/>
      <w:pPr>
        <w:ind w:left="2868" w:hanging="1440"/>
      </w:pPr>
      <w:rPr>
        <w:rFonts w:hint="default"/>
      </w:rPr>
    </w:lvl>
    <w:lvl w:ilvl="8">
      <w:start w:val="1"/>
      <w:numFmt w:val="decimal"/>
      <w:isLgl/>
      <w:lvlText w:val="%1.%2.%3.%4.%5.%6.%7.%8.%9"/>
      <w:lvlJc w:val="left"/>
      <w:pPr>
        <w:ind w:left="3228" w:hanging="1800"/>
      </w:pPr>
      <w:rPr>
        <w:rFonts w:hint="default"/>
      </w:rPr>
    </w:lvl>
  </w:abstractNum>
  <w:abstractNum w:abstractNumId="46">
    <w:nsid w:val="7AAC6D45"/>
    <w:multiLevelType w:val="hybridMultilevel"/>
    <w:tmpl w:val="03D2EE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4"/>
  </w:num>
  <w:num w:numId="2">
    <w:abstractNumId w:val="28"/>
  </w:num>
  <w:num w:numId="3">
    <w:abstractNumId w:val="33"/>
  </w:num>
  <w:num w:numId="4">
    <w:abstractNumId w:val="0"/>
  </w:num>
  <w:num w:numId="5">
    <w:abstractNumId w:val="3"/>
  </w:num>
  <w:num w:numId="6">
    <w:abstractNumId w:val="39"/>
  </w:num>
  <w:num w:numId="7">
    <w:abstractNumId w:val="20"/>
  </w:num>
  <w:num w:numId="8">
    <w:abstractNumId w:val="21"/>
  </w:num>
  <w:num w:numId="9">
    <w:abstractNumId w:val="45"/>
  </w:num>
  <w:num w:numId="10">
    <w:abstractNumId w:val="19"/>
  </w:num>
  <w:num w:numId="11">
    <w:abstractNumId w:val="36"/>
  </w:num>
  <w:num w:numId="12">
    <w:abstractNumId w:val="6"/>
  </w:num>
  <w:num w:numId="13">
    <w:abstractNumId w:val="32"/>
  </w:num>
  <w:num w:numId="14">
    <w:abstractNumId w:val="22"/>
  </w:num>
  <w:num w:numId="15">
    <w:abstractNumId w:val="27"/>
  </w:num>
  <w:num w:numId="16">
    <w:abstractNumId w:val="16"/>
  </w:num>
  <w:num w:numId="17">
    <w:abstractNumId w:val="12"/>
  </w:num>
  <w:num w:numId="18">
    <w:abstractNumId w:val="29"/>
  </w:num>
  <w:num w:numId="19">
    <w:abstractNumId w:val="4"/>
  </w:num>
  <w:num w:numId="20">
    <w:abstractNumId w:val="41"/>
  </w:num>
  <w:num w:numId="21">
    <w:abstractNumId w:val="13"/>
  </w:num>
  <w:num w:numId="22">
    <w:abstractNumId w:val="46"/>
  </w:num>
  <w:num w:numId="23">
    <w:abstractNumId w:val="37"/>
  </w:num>
  <w:num w:numId="24">
    <w:abstractNumId w:val="17"/>
  </w:num>
  <w:num w:numId="25">
    <w:abstractNumId w:val="2"/>
  </w:num>
  <w:num w:numId="26">
    <w:abstractNumId w:val="10"/>
  </w:num>
  <w:num w:numId="27">
    <w:abstractNumId w:val="18"/>
  </w:num>
  <w:num w:numId="28">
    <w:abstractNumId w:val="7"/>
  </w:num>
  <w:num w:numId="29">
    <w:abstractNumId w:val="14"/>
  </w:num>
  <w:num w:numId="30">
    <w:abstractNumId w:val="30"/>
  </w:num>
  <w:num w:numId="31">
    <w:abstractNumId w:val="8"/>
  </w:num>
  <w:num w:numId="32">
    <w:abstractNumId w:val="40"/>
  </w:num>
  <w:num w:numId="33">
    <w:abstractNumId w:val="24"/>
  </w:num>
  <w:num w:numId="34">
    <w:abstractNumId w:val="26"/>
  </w:num>
  <w:num w:numId="35">
    <w:abstractNumId w:val="11"/>
  </w:num>
  <w:num w:numId="36">
    <w:abstractNumId w:val="42"/>
  </w:num>
  <w:num w:numId="37">
    <w:abstractNumId w:val="1"/>
  </w:num>
  <w:num w:numId="38">
    <w:abstractNumId w:val="34"/>
  </w:num>
  <w:num w:numId="39">
    <w:abstractNumId w:val="43"/>
  </w:num>
  <w:num w:numId="40">
    <w:abstractNumId w:val="5"/>
  </w:num>
  <w:num w:numId="41">
    <w:abstractNumId w:val="15"/>
  </w:num>
  <w:num w:numId="42">
    <w:abstractNumId w:val="23"/>
  </w:num>
  <w:num w:numId="43">
    <w:abstractNumId w:val="35"/>
  </w:num>
  <w:num w:numId="44">
    <w:abstractNumId w:val="25"/>
  </w:num>
  <w:num w:numId="45">
    <w:abstractNumId w:val="31"/>
  </w:num>
  <w:num w:numId="46">
    <w:abstractNumId w:val="38"/>
  </w:num>
  <w:num w:numId="47">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357"/>
    <w:rsid w:val="00001BA7"/>
    <w:rsid w:val="00002419"/>
    <w:rsid w:val="00004E42"/>
    <w:rsid w:val="000072A1"/>
    <w:rsid w:val="000128B8"/>
    <w:rsid w:val="00021B26"/>
    <w:rsid w:val="00022F4B"/>
    <w:rsid w:val="00027905"/>
    <w:rsid w:val="00035997"/>
    <w:rsid w:val="0004053C"/>
    <w:rsid w:val="00046832"/>
    <w:rsid w:val="000527C0"/>
    <w:rsid w:val="00053328"/>
    <w:rsid w:val="0005620B"/>
    <w:rsid w:val="000567DA"/>
    <w:rsid w:val="000617D4"/>
    <w:rsid w:val="00082F87"/>
    <w:rsid w:val="000875B2"/>
    <w:rsid w:val="00091327"/>
    <w:rsid w:val="0009560D"/>
    <w:rsid w:val="000A05AE"/>
    <w:rsid w:val="000B137E"/>
    <w:rsid w:val="000C141F"/>
    <w:rsid w:val="000C2953"/>
    <w:rsid w:val="000C428E"/>
    <w:rsid w:val="000C4811"/>
    <w:rsid w:val="000C4BFD"/>
    <w:rsid w:val="000C742C"/>
    <w:rsid w:val="000C74ED"/>
    <w:rsid w:val="000D456F"/>
    <w:rsid w:val="000D7553"/>
    <w:rsid w:val="000E12ED"/>
    <w:rsid w:val="000E6D1A"/>
    <w:rsid w:val="000F0F48"/>
    <w:rsid w:val="000F168E"/>
    <w:rsid w:val="0010529A"/>
    <w:rsid w:val="00105E17"/>
    <w:rsid w:val="00107272"/>
    <w:rsid w:val="0012092C"/>
    <w:rsid w:val="001275F6"/>
    <w:rsid w:val="00127E89"/>
    <w:rsid w:val="0013135C"/>
    <w:rsid w:val="00133765"/>
    <w:rsid w:val="00134677"/>
    <w:rsid w:val="00142B2A"/>
    <w:rsid w:val="00145171"/>
    <w:rsid w:val="00162360"/>
    <w:rsid w:val="001642A5"/>
    <w:rsid w:val="00170B09"/>
    <w:rsid w:val="00171E94"/>
    <w:rsid w:val="00176FD6"/>
    <w:rsid w:val="0018358F"/>
    <w:rsid w:val="001925A5"/>
    <w:rsid w:val="001A3005"/>
    <w:rsid w:val="001B4ABC"/>
    <w:rsid w:val="001C4D5D"/>
    <w:rsid w:val="001D50C9"/>
    <w:rsid w:val="001D5993"/>
    <w:rsid w:val="001D6A94"/>
    <w:rsid w:val="001E4AE1"/>
    <w:rsid w:val="001E6765"/>
    <w:rsid w:val="001F10FC"/>
    <w:rsid w:val="002015DC"/>
    <w:rsid w:val="0020348A"/>
    <w:rsid w:val="0020515B"/>
    <w:rsid w:val="0021521B"/>
    <w:rsid w:val="00217B5C"/>
    <w:rsid w:val="00227240"/>
    <w:rsid w:val="002311D9"/>
    <w:rsid w:val="00234DE2"/>
    <w:rsid w:val="00236A45"/>
    <w:rsid w:val="002402C9"/>
    <w:rsid w:val="002519DF"/>
    <w:rsid w:val="00264C2C"/>
    <w:rsid w:val="00265205"/>
    <w:rsid w:val="002657EB"/>
    <w:rsid w:val="00270F16"/>
    <w:rsid w:val="00276FA4"/>
    <w:rsid w:val="0027781C"/>
    <w:rsid w:val="0028358F"/>
    <w:rsid w:val="00293857"/>
    <w:rsid w:val="00295E47"/>
    <w:rsid w:val="002A14BF"/>
    <w:rsid w:val="002A56C1"/>
    <w:rsid w:val="002A69C1"/>
    <w:rsid w:val="002B06FA"/>
    <w:rsid w:val="002C35B0"/>
    <w:rsid w:val="002C3BFE"/>
    <w:rsid w:val="002E0201"/>
    <w:rsid w:val="002E2DE2"/>
    <w:rsid w:val="002E7CE9"/>
    <w:rsid w:val="002F5C2B"/>
    <w:rsid w:val="002F5DB3"/>
    <w:rsid w:val="003019C9"/>
    <w:rsid w:val="00306762"/>
    <w:rsid w:val="00310CBF"/>
    <w:rsid w:val="003143A6"/>
    <w:rsid w:val="00316681"/>
    <w:rsid w:val="003243E1"/>
    <w:rsid w:val="00330767"/>
    <w:rsid w:val="00330CDA"/>
    <w:rsid w:val="003310EA"/>
    <w:rsid w:val="00332384"/>
    <w:rsid w:val="00333999"/>
    <w:rsid w:val="003548DD"/>
    <w:rsid w:val="00367C28"/>
    <w:rsid w:val="003768CA"/>
    <w:rsid w:val="0039470A"/>
    <w:rsid w:val="00396EBB"/>
    <w:rsid w:val="003A4F77"/>
    <w:rsid w:val="003C343A"/>
    <w:rsid w:val="003C4F59"/>
    <w:rsid w:val="003C6154"/>
    <w:rsid w:val="003C7B00"/>
    <w:rsid w:val="003D3611"/>
    <w:rsid w:val="003D3658"/>
    <w:rsid w:val="003D3D81"/>
    <w:rsid w:val="003F0D53"/>
    <w:rsid w:val="003F494E"/>
    <w:rsid w:val="003F7255"/>
    <w:rsid w:val="00401FFE"/>
    <w:rsid w:val="00405A73"/>
    <w:rsid w:val="004113D2"/>
    <w:rsid w:val="004241AF"/>
    <w:rsid w:val="00424971"/>
    <w:rsid w:val="00424ECF"/>
    <w:rsid w:val="0043328F"/>
    <w:rsid w:val="0043775E"/>
    <w:rsid w:val="00440ADB"/>
    <w:rsid w:val="00443037"/>
    <w:rsid w:val="00443C11"/>
    <w:rsid w:val="00446680"/>
    <w:rsid w:val="00447385"/>
    <w:rsid w:val="004505E1"/>
    <w:rsid w:val="00455A33"/>
    <w:rsid w:val="0045689F"/>
    <w:rsid w:val="00457538"/>
    <w:rsid w:val="00463479"/>
    <w:rsid w:val="0046481C"/>
    <w:rsid w:val="00481327"/>
    <w:rsid w:val="00481DDB"/>
    <w:rsid w:val="00481FAF"/>
    <w:rsid w:val="0048356E"/>
    <w:rsid w:val="00493A3B"/>
    <w:rsid w:val="00494EB1"/>
    <w:rsid w:val="004A3B8A"/>
    <w:rsid w:val="004A550C"/>
    <w:rsid w:val="004A6AC6"/>
    <w:rsid w:val="004A6D49"/>
    <w:rsid w:val="004B612D"/>
    <w:rsid w:val="004C0225"/>
    <w:rsid w:val="004C2394"/>
    <w:rsid w:val="004E15BB"/>
    <w:rsid w:val="004E6C5A"/>
    <w:rsid w:val="004E77E0"/>
    <w:rsid w:val="004F0C0F"/>
    <w:rsid w:val="004F17E3"/>
    <w:rsid w:val="004F6172"/>
    <w:rsid w:val="005025EF"/>
    <w:rsid w:val="00506953"/>
    <w:rsid w:val="00510B24"/>
    <w:rsid w:val="00522440"/>
    <w:rsid w:val="005243F5"/>
    <w:rsid w:val="00526727"/>
    <w:rsid w:val="00536C14"/>
    <w:rsid w:val="00552C11"/>
    <w:rsid w:val="00554FCC"/>
    <w:rsid w:val="00555F12"/>
    <w:rsid w:val="005600A4"/>
    <w:rsid w:val="00560972"/>
    <w:rsid w:val="00567647"/>
    <w:rsid w:val="0057298B"/>
    <w:rsid w:val="00597BFA"/>
    <w:rsid w:val="00597FBC"/>
    <w:rsid w:val="005A10B0"/>
    <w:rsid w:val="005A17B6"/>
    <w:rsid w:val="005A4C85"/>
    <w:rsid w:val="005A66AB"/>
    <w:rsid w:val="005B338E"/>
    <w:rsid w:val="005C6FB1"/>
    <w:rsid w:val="005D5984"/>
    <w:rsid w:val="005D63D3"/>
    <w:rsid w:val="005D6744"/>
    <w:rsid w:val="005E3A76"/>
    <w:rsid w:val="005E50AD"/>
    <w:rsid w:val="005E7EA4"/>
    <w:rsid w:val="005F7B04"/>
    <w:rsid w:val="00600218"/>
    <w:rsid w:val="006025A7"/>
    <w:rsid w:val="00607FBC"/>
    <w:rsid w:val="00617DB7"/>
    <w:rsid w:val="00622CFC"/>
    <w:rsid w:val="00640510"/>
    <w:rsid w:val="00640605"/>
    <w:rsid w:val="00641070"/>
    <w:rsid w:val="0064659C"/>
    <w:rsid w:val="0065111F"/>
    <w:rsid w:val="006512F3"/>
    <w:rsid w:val="00651BE6"/>
    <w:rsid w:val="00651EFA"/>
    <w:rsid w:val="00662BFE"/>
    <w:rsid w:val="00674240"/>
    <w:rsid w:val="006775FF"/>
    <w:rsid w:val="006819EE"/>
    <w:rsid w:val="00683419"/>
    <w:rsid w:val="00684AC3"/>
    <w:rsid w:val="00694129"/>
    <w:rsid w:val="006A4988"/>
    <w:rsid w:val="006B09F5"/>
    <w:rsid w:val="006B189E"/>
    <w:rsid w:val="006B213E"/>
    <w:rsid w:val="006B4CCB"/>
    <w:rsid w:val="006C7AEB"/>
    <w:rsid w:val="006D3933"/>
    <w:rsid w:val="006D419D"/>
    <w:rsid w:val="006E119F"/>
    <w:rsid w:val="006F4357"/>
    <w:rsid w:val="0070046A"/>
    <w:rsid w:val="00712510"/>
    <w:rsid w:val="00712E0A"/>
    <w:rsid w:val="0072357A"/>
    <w:rsid w:val="00724B50"/>
    <w:rsid w:val="00730A5F"/>
    <w:rsid w:val="00741A76"/>
    <w:rsid w:val="00745B8A"/>
    <w:rsid w:val="0075022C"/>
    <w:rsid w:val="00750E40"/>
    <w:rsid w:val="007520B4"/>
    <w:rsid w:val="00753ED5"/>
    <w:rsid w:val="007555EE"/>
    <w:rsid w:val="007632B7"/>
    <w:rsid w:val="00767872"/>
    <w:rsid w:val="00770128"/>
    <w:rsid w:val="00771B6C"/>
    <w:rsid w:val="00771FD6"/>
    <w:rsid w:val="00772E4A"/>
    <w:rsid w:val="00775CF4"/>
    <w:rsid w:val="007801C1"/>
    <w:rsid w:val="007811B5"/>
    <w:rsid w:val="00787000"/>
    <w:rsid w:val="00787EE0"/>
    <w:rsid w:val="00790E26"/>
    <w:rsid w:val="007A6327"/>
    <w:rsid w:val="007B1C50"/>
    <w:rsid w:val="007B24D4"/>
    <w:rsid w:val="007B58E7"/>
    <w:rsid w:val="007B6542"/>
    <w:rsid w:val="007C3CC5"/>
    <w:rsid w:val="007C7C07"/>
    <w:rsid w:val="007D1514"/>
    <w:rsid w:val="007E1E59"/>
    <w:rsid w:val="007E7CDB"/>
    <w:rsid w:val="007F687B"/>
    <w:rsid w:val="007F6920"/>
    <w:rsid w:val="00802590"/>
    <w:rsid w:val="00811787"/>
    <w:rsid w:val="00812763"/>
    <w:rsid w:val="0081478E"/>
    <w:rsid w:val="00815198"/>
    <w:rsid w:val="00822684"/>
    <w:rsid w:val="00834B63"/>
    <w:rsid w:val="008406CB"/>
    <w:rsid w:val="008419E8"/>
    <w:rsid w:val="0084464D"/>
    <w:rsid w:val="00856AEC"/>
    <w:rsid w:val="00865B0B"/>
    <w:rsid w:val="00867382"/>
    <w:rsid w:val="008806DC"/>
    <w:rsid w:val="008870DB"/>
    <w:rsid w:val="00891AA4"/>
    <w:rsid w:val="00895408"/>
    <w:rsid w:val="008A4530"/>
    <w:rsid w:val="008A649B"/>
    <w:rsid w:val="008B7179"/>
    <w:rsid w:val="008B7777"/>
    <w:rsid w:val="008C69C5"/>
    <w:rsid w:val="008D475C"/>
    <w:rsid w:val="008E2F69"/>
    <w:rsid w:val="008E5C7F"/>
    <w:rsid w:val="008E7105"/>
    <w:rsid w:val="008F5554"/>
    <w:rsid w:val="00910357"/>
    <w:rsid w:val="00910B63"/>
    <w:rsid w:val="00911338"/>
    <w:rsid w:val="009219E2"/>
    <w:rsid w:val="0092777D"/>
    <w:rsid w:val="009360B1"/>
    <w:rsid w:val="0094252C"/>
    <w:rsid w:val="00943AA4"/>
    <w:rsid w:val="009478FD"/>
    <w:rsid w:val="009541C2"/>
    <w:rsid w:val="00957CA9"/>
    <w:rsid w:val="009645EC"/>
    <w:rsid w:val="00980337"/>
    <w:rsid w:val="00993B79"/>
    <w:rsid w:val="009C2925"/>
    <w:rsid w:val="009C5DC1"/>
    <w:rsid w:val="009C7616"/>
    <w:rsid w:val="009D23A8"/>
    <w:rsid w:val="009D62E2"/>
    <w:rsid w:val="009D7606"/>
    <w:rsid w:val="009E7104"/>
    <w:rsid w:val="009F10BB"/>
    <w:rsid w:val="009F4911"/>
    <w:rsid w:val="00A01C41"/>
    <w:rsid w:val="00A024A2"/>
    <w:rsid w:val="00A21AE5"/>
    <w:rsid w:val="00A21E9B"/>
    <w:rsid w:val="00A2361F"/>
    <w:rsid w:val="00A23AA1"/>
    <w:rsid w:val="00A26E20"/>
    <w:rsid w:val="00A27A4E"/>
    <w:rsid w:val="00A3560C"/>
    <w:rsid w:val="00A43017"/>
    <w:rsid w:val="00A45141"/>
    <w:rsid w:val="00A514DE"/>
    <w:rsid w:val="00A61337"/>
    <w:rsid w:val="00A67F59"/>
    <w:rsid w:val="00A70AE2"/>
    <w:rsid w:val="00A71FE4"/>
    <w:rsid w:val="00A77587"/>
    <w:rsid w:val="00A82CEA"/>
    <w:rsid w:val="00A870CC"/>
    <w:rsid w:val="00A872F6"/>
    <w:rsid w:val="00A90CEC"/>
    <w:rsid w:val="00A91D50"/>
    <w:rsid w:val="00A92BAC"/>
    <w:rsid w:val="00A93D3E"/>
    <w:rsid w:val="00A9731A"/>
    <w:rsid w:val="00AA1FA9"/>
    <w:rsid w:val="00AA441D"/>
    <w:rsid w:val="00AA4BCE"/>
    <w:rsid w:val="00AA6BFA"/>
    <w:rsid w:val="00AB15D7"/>
    <w:rsid w:val="00AB6E9B"/>
    <w:rsid w:val="00AC14E3"/>
    <w:rsid w:val="00AE23EE"/>
    <w:rsid w:val="00AF137C"/>
    <w:rsid w:val="00AF1A8E"/>
    <w:rsid w:val="00AF3797"/>
    <w:rsid w:val="00AF7950"/>
    <w:rsid w:val="00B00DE9"/>
    <w:rsid w:val="00B00FA7"/>
    <w:rsid w:val="00B039EE"/>
    <w:rsid w:val="00B07A00"/>
    <w:rsid w:val="00B1173B"/>
    <w:rsid w:val="00B23B88"/>
    <w:rsid w:val="00B31D03"/>
    <w:rsid w:val="00B36CB8"/>
    <w:rsid w:val="00B4044B"/>
    <w:rsid w:val="00B6166C"/>
    <w:rsid w:val="00B63FB5"/>
    <w:rsid w:val="00B73AAF"/>
    <w:rsid w:val="00B73FA7"/>
    <w:rsid w:val="00B74BF9"/>
    <w:rsid w:val="00B871B9"/>
    <w:rsid w:val="00B90765"/>
    <w:rsid w:val="00B91AD7"/>
    <w:rsid w:val="00B934F4"/>
    <w:rsid w:val="00B97526"/>
    <w:rsid w:val="00BA38BD"/>
    <w:rsid w:val="00BA62E4"/>
    <w:rsid w:val="00BA7A9D"/>
    <w:rsid w:val="00BB77E1"/>
    <w:rsid w:val="00BC1072"/>
    <w:rsid w:val="00BC252C"/>
    <w:rsid w:val="00BC6561"/>
    <w:rsid w:val="00BD4B06"/>
    <w:rsid w:val="00C03AC9"/>
    <w:rsid w:val="00C0513C"/>
    <w:rsid w:val="00C05808"/>
    <w:rsid w:val="00C11D97"/>
    <w:rsid w:val="00C255EB"/>
    <w:rsid w:val="00C3270B"/>
    <w:rsid w:val="00C40922"/>
    <w:rsid w:val="00C437C2"/>
    <w:rsid w:val="00C43925"/>
    <w:rsid w:val="00C445E5"/>
    <w:rsid w:val="00C45F07"/>
    <w:rsid w:val="00C6108C"/>
    <w:rsid w:val="00C62004"/>
    <w:rsid w:val="00C70354"/>
    <w:rsid w:val="00C81EEE"/>
    <w:rsid w:val="00C90A1C"/>
    <w:rsid w:val="00CA6579"/>
    <w:rsid w:val="00CB25AC"/>
    <w:rsid w:val="00CC04B0"/>
    <w:rsid w:val="00CE1919"/>
    <w:rsid w:val="00CE23F4"/>
    <w:rsid w:val="00CE6AC3"/>
    <w:rsid w:val="00CF0277"/>
    <w:rsid w:val="00CF6D69"/>
    <w:rsid w:val="00D001A2"/>
    <w:rsid w:val="00D02489"/>
    <w:rsid w:val="00D03099"/>
    <w:rsid w:val="00D046F8"/>
    <w:rsid w:val="00D11899"/>
    <w:rsid w:val="00D2729E"/>
    <w:rsid w:val="00D27396"/>
    <w:rsid w:val="00D36EA9"/>
    <w:rsid w:val="00D458A3"/>
    <w:rsid w:val="00D53B6A"/>
    <w:rsid w:val="00D578CF"/>
    <w:rsid w:val="00D66B84"/>
    <w:rsid w:val="00D74F94"/>
    <w:rsid w:val="00D75EEC"/>
    <w:rsid w:val="00D75EF7"/>
    <w:rsid w:val="00D824F4"/>
    <w:rsid w:val="00D873B5"/>
    <w:rsid w:val="00D90127"/>
    <w:rsid w:val="00D9721E"/>
    <w:rsid w:val="00D97BC2"/>
    <w:rsid w:val="00DA21C9"/>
    <w:rsid w:val="00DA3B0B"/>
    <w:rsid w:val="00DB03F5"/>
    <w:rsid w:val="00DB6122"/>
    <w:rsid w:val="00DB71A5"/>
    <w:rsid w:val="00DC4788"/>
    <w:rsid w:val="00DC4B0A"/>
    <w:rsid w:val="00DC780D"/>
    <w:rsid w:val="00DC78AF"/>
    <w:rsid w:val="00DD5AE2"/>
    <w:rsid w:val="00DD7296"/>
    <w:rsid w:val="00DE65FF"/>
    <w:rsid w:val="00DE769A"/>
    <w:rsid w:val="00DE7924"/>
    <w:rsid w:val="00E00747"/>
    <w:rsid w:val="00E031C9"/>
    <w:rsid w:val="00E10447"/>
    <w:rsid w:val="00E127C1"/>
    <w:rsid w:val="00E1345E"/>
    <w:rsid w:val="00E1503C"/>
    <w:rsid w:val="00E209D0"/>
    <w:rsid w:val="00E21DF4"/>
    <w:rsid w:val="00E3243C"/>
    <w:rsid w:val="00E34C44"/>
    <w:rsid w:val="00E42BBF"/>
    <w:rsid w:val="00E47C44"/>
    <w:rsid w:val="00E56094"/>
    <w:rsid w:val="00E63C44"/>
    <w:rsid w:val="00E66329"/>
    <w:rsid w:val="00E71BF2"/>
    <w:rsid w:val="00E750D9"/>
    <w:rsid w:val="00E75594"/>
    <w:rsid w:val="00E86B69"/>
    <w:rsid w:val="00E90A91"/>
    <w:rsid w:val="00E9163E"/>
    <w:rsid w:val="00E93607"/>
    <w:rsid w:val="00E96C19"/>
    <w:rsid w:val="00EA57B0"/>
    <w:rsid w:val="00EA5E51"/>
    <w:rsid w:val="00EB1850"/>
    <w:rsid w:val="00EB6306"/>
    <w:rsid w:val="00EC30E4"/>
    <w:rsid w:val="00EC33D9"/>
    <w:rsid w:val="00EC3858"/>
    <w:rsid w:val="00EC5945"/>
    <w:rsid w:val="00EC789F"/>
    <w:rsid w:val="00ED33BD"/>
    <w:rsid w:val="00ED5661"/>
    <w:rsid w:val="00ED5AE9"/>
    <w:rsid w:val="00EF00E4"/>
    <w:rsid w:val="00EF2482"/>
    <w:rsid w:val="00EF65BE"/>
    <w:rsid w:val="00F03BEC"/>
    <w:rsid w:val="00F1592C"/>
    <w:rsid w:val="00F16B9B"/>
    <w:rsid w:val="00F26633"/>
    <w:rsid w:val="00F35D6A"/>
    <w:rsid w:val="00F40BBD"/>
    <w:rsid w:val="00F44227"/>
    <w:rsid w:val="00F447FF"/>
    <w:rsid w:val="00F52183"/>
    <w:rsid w:val="00F54B20"/>
    <w:rsid w:val="00F56163"/>
    <w:rsid w:val="00F63061"/>
    <w:rsid w:val="00F6442E"/>
    <w:rsid w:val="00F66A82"/>
    <w:rsid w:val="00F67493"/>
    <w:rsid w:val="00F6785D"/>
    <w:rsid w:val="00F72AF7"/>
    <w:rsid w:val="00F810CD"/>
    <w:rsid w:val="00F8571B"/>
    <w:rsid w:val="00F92273"/>
    <w:rsid w:val="00FA1702"/>
    <w:rsid w:val="00FC2269"/>
    <w:rsid w:val="00FC5284"/>
    <w:rsid w:val="00FD299E"/>
    <w:rsid w:val="00FD3CCF"/>
    <w:rsid w:val="00FD7ACD"/>
    <w:rsid w:val="00FF052E"/>
    <w:rsid w:val="00FF45A7"/>
    <w:rsid w:val="00FF51D6"/>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25F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next w:val="Normal"/>
    <w:link w:val="Heading1Char"/>
    <w:uiPriority w:val="9"/>
    <w:qFormat/>
    <w:rsid w:val="006F4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57"/>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6F4357"/>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6F4357"/>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6F4357"/>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6F4357"/>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6F435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F435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F435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F4357"/>
    <w:rPr>
      <w:rFonts w:eastAsiaTheme="majorEastAsia" w:cstheme="majorBidi"/>
      <w:noProof/>
      <w:color w:val="272727" w:themeColor="text1" w:themeTint="D8"/>
    </w:rPr>
  </w:style>
  <w:style w:type="paragraph" w:styleId="Title">
    <w:name w:val="Title"/>
    <w:basedOn w:val="Normal"/>
    <w:next w:val="Normal"/>
    <w:link w:val="TitleChar"/>
    <w:uiPriority w:val="10"/>
    <w:qFormat/>
    <w:rsid w:val="006F4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5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F4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5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F4357"/>
    <w:pPr>
      <w:spacing w:before="160"/>
      <w:jc w:val="center"/>
    </w:pPr>
    <w:rPr>
      <w:i/>
      <w:iCs/>
      <w:color w:val="404040" w:themeColor="text1" w:themeTint="BF"/>
    </w:rPr>
  </w:style>
  <w:style w:type="character" w:customStyle="1" w:styleId="QuoteChar">
    <w:name w:val="Quote Char"/>
    <w:basedOn w:val="DefaultParagraphFont"/>
    <w:link w:val="Quote"/>
    <w:uiPriority w:val="29"/>
    <w:rsid w:val="006F4357"/>
    <w:rPr>
      <w:i/>
      <w:iCs/>
      <w:noProof/>
      <w:color w:val="404040" w:themeColor="text1" w:themeTint="BF"/>
    </w:rPr>
  </w:style>
  <w:style w:type="paragraph" w:styleId="ListParagraph">
    <w:name w:val="List Paragraph"/>
    <w:basedOn w:val="Normal"/>
    <w:uiPriority w:val="34"/>
    <w:qFormat/>
    <w:rsid w:val="006F4357"/>
    <w:pPr>
      <w:ind w:left="720"/>
      <w:contextualSpacing/>
    </w:pPr>
  </w:style>
  <w:style w:type="character" w:styleId="IntenseEmphasis">
    <w:name w:val="Intense Emphasis"/>
    <w:basedOn w:val="DefaultParagraphFont"/>
    <w:uiPriority w:val="21"/>
    <w:qFormat/>
    <w:rsid w:val="006F4357"/>
    <w:rPr>
      <w:i/>
      <w:iCs/>
      <w:color w:val="2F5496" w:themeColor="accent1" w:themeShade="BF"/>
    </w:rPr>
  </w:style>
  <w:style w:type="paragraph" w:styleId="IntenseQuote">
    <w:name w:val="Intense Quote"/>
    <w:basedOn w:val="Normal"/>
    <w:next w:val="Normal"/>
    <w:link w:val="IntenseQuoteChar"/>
    <w:uiPriority w:val="30"/>
    <w:qFormat/>
    <w:rsid w:val="006F4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357"/>
    <w:rPr>
      <w:i/>
      <w:iCs/>
      <w:noProof/>
      <w:color w:val="2F5496" w:themeColor="accent1" w:themeShade="BF"/>
    </w:rPr>
  </w:style>
  <w:style w:type="character" w:styleId="IntenseReference">
    <w:name w:val="Intense Reference"/>
    <w:basedOn w:val="DefaultParagraphFont"/>
    <w:uiPriority w:val="32"/>
    <w:qFormat/>
    <w:rsid w:val="006F4357"/>
    <w:rPr>
      <w:b/>
      <w:bCs/>
      <w:smallCaps/>
      <w:color w:val="2F5496" w:themeColor="accent1" w:themeShade="BF"/>
      <w:spacing w:val="5"/>
    </w:rPr>
  </w:style>
  <w:style w:type="paragraph" w:customStyle="1" w:styleId="JUDUL1">
    <w:name w:val="JUDUL 1"/>
    <w:basedOn w:val="Normal"/>
    <w:link w:val="JUDUL1Char"/>
    <w:qFormat/>
    <w:rsid w:val="006F4357"/>
    <w:pPr>
      <w:spacing w:after="0"/>
      <w:jc w:val="center"/>
    </w:pPr>
    <w:rPr>
      <w:rFonts w:ascii="Times New Roman" w:hAnsi="Times New Roman" w:cs="Times New Roman"/>
      <w:b/>
      <w:bCs/>
      <w:noProof w:val="0"/>
    </w:rPr>
  </w:style>
  <w:style w:type="character" w:customStyle="1" w:styleId="JUDUL1Char">
    <w:name w:val="JUDUL 1 Char"/>
    <w:basedOn w:val="DefaultParagraphFont"/>
    <w:link w:val="JUDUL1"/>
    <w:rsid w:val="006F4357"/>
    <w:rPr>
      <w:rFonts w:ascii="Times New Roman" w:hAnsi="Times New Roman" w:cs="Times New Roman"/>
      <w:b/>
      <w:bCs/>
    </w:rPr>
  </w:style>
  <w:style w:type="paragraph" w:customStyle="1" w:styleId="judul2">
    <w:name w:val="judul 2"/>
    <w:basedOn w:val="JUDUL1"/>
    <w:link w:val="judul2Char"/>
    <w:qFormat/>
    <w:rsid w:val="006F4357"/>
    <w:pPr>
      <w:jc w:val="left"/>
    </w:pPr>
  </w:style>
  <w:style w:type="character" w:customStyle="1" w:styleId="judul2Char">
    <w:name w:val="judul 2 Char"/>
    <w:basedOn w:val="JUDUL1Char"/>
    <w:link w:val="judul2"/>
    <w:rsid w:val="006F4357"/>
    <w:rPr>
      <w:rFonts w:ascii="Times New Roman" w:hAnsi="Times New Roman" w:cs="Times New Roman"/>
      <w:b/>
      <w:bCs/>
    </w:rPr>
  </w:style>
  <w:style w:type="paragraph" w:customStyle="1" w:styleId="judul3">
    <w:name w:val="judul 3"/>
    <w:basedOn w:val="judul2"/>
    <w:link w:val="judul3Char"/>
    <w:qFormat/>
    <w:rsid w:val="006F4357"/>
    <w:pPr>
      <w:ind w:left="426" w:hanging="142"/>
    </w:pPr>
  </w:style>
  <w:style w:type="character" w:customStyle="1" w:styleId="judul3Char">
    <w:name w:val="judul 3 Char"/>
    <w:basedOn w:val="judul2Char"/>
    <w:link w:val="judul3"/>
    <w:rsid w:val="006F4357"/>
    <w:rPr>
      <w:rFonts w:ascii="Times New Roman" w:hAnsi="Times New Roman" w:cs="Times New Roman"/>
      <w:b/>
      <w:bCs/>
    </w:rPr>
  </w:style>
  <w:style w:type="character" w:styleId="Hyperlink">
    <w:name w:val="Hyperlink"/>
    <w:basedOn w:val="DefaultParagraphFont"/>
    <w:uiPriority w:val="99"/>
    <w:unhideWhenUsed/>
    <w:rsid w:val="006F4357"/>
    <w:rPr>
      <w:color w:val="0563C1" w:themeColor="hyperlink"/>
      <w:u w:val="single"/>
    </w:rPr>
  </w:style>
  <w:style w:type="paragraph" w:customStyle="1" w:styleId="isilap">
    <w:name w:val="isi lap"/>
    <w:basedOn w:val="judul2"/>
    <w:link w:val="isilapChar"/>
    <w:qFormat/>
    <w:rsid w:val="006F4357"/>
    <w:pPr>
      <w:spacing w:after="240" w:line="360" w:lineRule="auto"/>
      <w:ind w:left="426" w:firstLine="294"/>
      <w:jc w:val="both"/>
    </w:pPr>
    <w:rPr>
      <w:b w:val="0"/>
      <w:bCs w:val="0"/>
    </w:rPr>
  </w:style>
  <w:style w:type="character" w:customStyle="1" w:styleId="isilapChar">
    <w:name w:val="isi lap Char"/>
    <w:basedOn w:val="judul2Char"/>
    <w:link w:val="isilap"/>
    <w:rsid w:val="006F4357"/>
    <w:rPr>
      <w:rFonts w:ascii="Times New Roman" w:hAnsi="Times New Roman" w:cs="Times New Roman"/>
      <w:b w:val="0"/>
      <w:bCs w:val="0"/>
    </w:rPr>
  </w:style>
  <w:style w:type="paragraph" w:customStyle="1" w:styleId="gambar">
    <w:name w:val="gambar"/>
    <w:basedOn w:val="isilap"/>
    <w:link w:val="gambarChar"/>
    <w:qFormat/>
    <w:rsid w:val="006F4357"/>
    <w:pPr>
      <w:jc w:val="center"/>
    </w:pPr>
    <w:rPr>
      <w:sz w:val="22"/>
      <w:szCs w:val="22"/>
    </w:rPr>
  </w:style>
  <w:style w:type="character" w:customStyle="1" w:styleId="gambarChar">
    <w:name w:val="gambar Char"/>
    <w:basedOn w:val="isilapChar"/>
    <w:link w:val="gambar"/>
    <w:rsid w:val="006F4357"/>
    <w:rPr>
      <w:rFonts w:ascii="Times New Roman" w:hAnsi="Times New Roman" w:cs="Times New Roman"/>
      <w:b w:val="0"/>
      <w:bCs w:val="0"/>
      <w:sz w:val="22"/>
      <w:szCs w:val="22"/>
    </w:rPr>
  </w:style>
  <w:style w:type="paragraph" w:styleId="Footer">
    <w:name w:val="footer"/>
    <w:basedOn w:val="Normal"/>
    <w:link w:val="FooterChar"/>
    <w:uiPriority w:val="99"/>
    <w:unhideWhenUsed/>
    <w:rsid w:val="006F4357"/>
    <w:pPr>
      <w:tabs>
        <w:tab w:val="center" w:pos="4513"/>
        <w:tab w:val="right" w:pos="9026"/>
      </w:tabs>
      <w:spacing w:after="0" w:line="240" w:lineRule="auto"/>
    </w:pPr>
    <w:rPr>
      <w:noProof w:val="0"/>
    </w:rPr>
  </w:style>
  <w:style w:type="character" w:customStyle="1" w:styleId="FooterChar">
    <w:name w:val="Footer Char"/>
    <w:basedOn w:val="DefaultParagraphFont"/>
    <w:link w:val="Footer"/>
    <w:uiPriority w:val="99"/>
    <w:rsid w:val="006F4357"/>
  </w:style>
  <w:style w:type="paragraph" w:styleId="TOC1">
    <w:name w:val="toc 1"/>
    <w:basedOn w:val="Normal"/>
    <w:next w:val="Normal"/>
    <w:autoRedefine/>
    <w:uiPriority w:val="39"/>
    <w:unhideWhenUsed/>
    <w:rsid w:val="006F4357"/>
    <w:pPr>
      <w:tabs>
        <w:tab w:val="right" w:leader="dot" w:pos="7927"/>
      </w:tabs>
      <w:spacing w:after="100"/>
    </w:pPr>
    <w:rPr>
      <w:rFonts w:ascii="Times New Roman" w:hAnsi="Times New Roman" w:cs="Times New Roman"/>
      <w:b/>
      <w:bCs/>
    </w:rPr>
  </w:style>
  <w:style w:type="paragraph" w:styleId="TOC2">
    <w:name w:val="toc 2"/>
    <w:basedOn w:val="Normal"/>
    <w:next w:val="Normal"/>
    <w:autoRedefine/>
    <w:uiPriority w:val="39"/>
    <w:unhideWhenUsed/>
    <w:rsid w:val="006F4357"/>
    <w:pPr>
      <w:tabs>
        <w:tab w:val="left" w:pos="709"/>
        <w:tab w:val="right" w:leader="dot" w:pos="7927"/>
      </w:tabs>
      <w:spacing w:after="100"/>
      <w:ind w:left="240"/>
    </w:pPr>
    <w:rPr>
      <w:noProof w:val="0"/>
    </w:rPr>
  </w:style>
  <w:style w:type="paragraph" w:styleId="TOC3">
    <w:name w:val="toc 3"/>
    <w:basedOn w:val="Normal"/>
    <w:next w:val="Normal"/>
    <w:autoRedefine/>
    <w:uiPriority w:val="39"/>
    <w:unhideWhenUsed/>
    <w:rsid w:val="006F4357"/>
    <w:pPr>
      <w:spacing w:after="100"/>
      <w:ind w:left="480"/>
    </w:pPr>
    <w:rPr>
      <w:noProof w:val="0"/>
    </w:rPr>
  </w:style>
  <w:style w:type="character" w:customStyle="1" w:styleId="UnresolvedMention">
    <w:name w:val="Unresolved Mention"/>
    <w:basedOn w:val="DefaultParagraphFont"/>
    <w:uiPriority w:val="99"/>
    <w:semiHidden/>
    <w:unhideWhenUsed/>
    <w:rsid w:val="00A93D3E"/>
    <w:rPr>
      <w:color w:val="605E5C"/>
      <w:shd w:val="clear" w:color="auto" w:fill="E1DFDD"/>
    </w:rPr>
  </w:style>
  <w:style w:type="paragraph" w:customStyle="1" w:styleId="JUDUL4">
    <w:name w:val="JUDUL 4"/>
    <w:basedOn w:val="judul3"/>
    <w:link w:val="JUDUL4Char"/>
    <w:qFormat/>
    <w:rsid w:val="0046481C"/>
    <w:pPr>
      <w:spacing w:after="240"/>
      <w:ind w:left="993" w:hanging="284"/>
    </w:pPr>
  </w:style>
  <w:style w:type="character" w:customStyle="1" w:styleId="JUDUL4Char">
    <w:name w:val="JUDUL 4 Char"/>
    <w:basedOn w:val="judul3Char"/>
    <w:link w:val="JUDUL4"/>
    <w:rsid w:val="0046481C"/>
    <w:rPr>
      <w:rFonts w:ascii="Times New Roman" w:hAnsi="Times New Roman" w:cs="Times New Roman"/>
      <w:b/>
      <w:bCs/>
    </w:rPr>
  </w:style>
  <w:style w:type="character" w:styleId="PlaceholderText">
    <w:name w:val="Placeholder Text"/>
    <w:basedOn w:val="DefaultParagraphFont"/>
    <w:uiPriority w:val="99"/>
    <w:semiHidden/>
    <w:rsid w:val="00227240"/>
    <w:rPr>
      <w:color w:val="666666"/>
    </w:rPr>
  </w:style>
  <w:style w:type="table" w:styleId="TableGrid">
    <w:name w:val="Table Grid"/>
    <w:basedOn w:val="TableNormal"/>
    <w:uiPriority w:val="39"/>
    <w:rsid w:val="004A6A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el">
    <w:name w:val="tabel"/>
    <w:basedOn w:val="judul2"/>
    <w:link w:val="tabelChar"/>
    <w:qFormat/>
    <w:rsid w:val="006E119F"/>
    <w:pPr>
      <w:spacing w:before="240" w:after="240"/>
      <w:jc w:val="center"/>
    </w:pPr>
    <w:rPr>
      <w:b w:val="0"/>
      <w:bCs w:val="0"/>
    </w:rPr>
  </w:style>
  <w:style w:type="character" w:customStyle="1" w:styleId="tabelChar">
    <w:name w:val="tabel Char"/>
    <w:basedOn w:val="judul2Char"/>
    <w:link w:val="tabel"/>
    <w:rsid w:val="006E119F"/>
    <w:rPr>
      <w:rFonts w:ascii="Times New Roman" w:hAnsi="Times New Roman" w:cs="Times New Roman"/>
      <w:b w:val="0"/>
      <w:bCs w:val="0"/>
    </w:rPr>
  </w:style>
  <w:style w:type="table" w:customStyle="1" w:styleId="PlainTable2">
    <w:name w:val="Plain Table 2"/>
    <w:basedOn w:val="TableNormal"/>
    <w:uiPriority w:val="42"/>
    <w:rsid w:val="006D3933"/>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5">
    <w:name w:val="Plain Table 5"/>
    <w:basedOn w:val="TableNormal"/>
    <w:uiPriority w:val="45"/>
    <w:rsid w:val="006D3933"/>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D001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1A2"/>
    <w:rPr>
      <w:noProof/>
    </w:rPr>
  </w:style>
  <w:style w:type="paragraph" w:styleId="NormalWeb">
    <w:name w:val="Normal (Web)"/>
    <w:basedOn w:val="Normal"/>
    <w:uiPriority w:val="99"/>
    <w:semiHidden/>
    <w:unhideWhenUsed/>
    <w:rsid w:val="00BC1072"/>
    <w:pPr>
      <w:spacing w:before="100" w:beforeAutospacing="1" w:after="100" w:afterAutospacing="1" w:line="240" w:lineRule="auto"/>
    </w:pPr>
    <w:rPr>
      <w:rFonts w:ascii="Times New Roman" w:eastAsia="Times New Roman" w:hAnsi="Times New Roman" w:cs="Times New Roman"/>
      <w:noProof w:val="0"/>
      <w:kern w:val="0"/>
      <w:lang w:eastAsia="en-ID"/>
      <w14:ligatures w14:val="none"/>
    </w:rPr>
  </w:style>
  <w:style w:type="paragraph" w:styleId="Caption">
    <w:name w:val="caption"/>
    <w:basedOn w:val="Normal"/>
    <w:next w:val="Normal"/>
    <w:uiPriority w:val="35"/>
    <w:unhideWhenUsed/>
    <w:qFormat/>
    <w:rsid w:val="0065111F"/>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12092C"/>
    <w:rPr>
      <w:sz w:val="16"/>
      <w:szCs w:val="16"/>
    </w:rPr>
  </w:style>
  <w:style w:type="paragraph" w:styleId="CommentText">
    <w:name w:val="annotation text"/>
    <w:basedOn w:val="Normal"/>
    <w:link w:val="CommentTextChar"/>
    <w:uiPriority w:val="99"/>
    <w:semiHidden/>
    <w:unhideWhenUsed/>
    <w:rsid w:val="0012092C"/>
    <w:pPr>
      <w:spacing w:line="240" w:lineRule="auto"/>
    </w:pPr>
    <w:rPr>
      <w:sz w:val="20"/>
      <w:szCs w:val="20"/>
    </w:rPr>
  </w:style>
  <w:style w:type="character" w:customStyle="1" w:styleId="CommentTextChar">
    <w:name w:val="Comment Text Char"/>
    <w:basedOn w:val="DefaultParagraphFont"/>
    <w:link w:val="CommentText"/>
    <w:uiPriority w:val="99"/>
    <w:semiHidden/>
    <w:rsid w:val="0012092C"/>
    <w:rPr>
      <w:noProof/>
      <w:sz w:val="20"/>
      <w:szCs w:val="20"/>
    </w:rPr>
  </w:style>
  <w:style w:type="paragraph" w:styleId="CommentSubject">
    <w:name w:val="annotation subject"/>
    <w:basedOn w:val="CommentText"/>
    <w:next w:val="CommentText"/>
    <w:link w:val="CommentSubjectChar"/>
    <w:uiPriority w:val="99"/>
    <w:semiHidden/>
    <w:unhideWhenUsed/>
    <w:rsid w:val="0012092C"/>
    <w:rPr>
      <w:b/>
      <w:bCs/>
    </w:rPr>
  </w:style>
  <w:style w:type="character" w:customStyle="1" w:styleId="CommentSubjectChar">
    <w:name w:val="Comment Subject Char"/>
    <w:basedOn w:val="CommentTextChar"/>
    <w:link w:val="CommentSubject"/>
    <w:uiPriority w:val="99"/>
    <w:semiHidden/>
    <w:rsid w:val="0012092C"/>
    <w:rPr>
      <w:b/>
      <w:bCs/>
      <w:noProof/>
      <w:sz w:val="20"/>
      <w:szCs w:val="20"/>
    </w:rPr>
  </w:style>
  <w:style w:type="paragraph" w:styleId="BalloonText">
    <w:name w:val="Balloon Text"/>
    <w:basedOn w:val="Normal"/>
    <w:link w:val="BalloonTextChar"/>
    <w:uiPriority w:val="99"/>
    <w:semiHidden/>
    <w:unhideWhenUsed/>
    <w:rsid w:val="001209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92C"/>
    <w:rPr>
      <w:rFonts w:ascii="Tahoma"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1">
    <w:name w:val="heading 1"/>
    <w:basedOn w:val="Normal"/>
    <w:next w:val="Normal"/>
    <w:link w:val="Heading1Char"/>
    <w:uiPriority w:val="9"/>
    <w:qFormat/>
    <w:rsid w:val="006F43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43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435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435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435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43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43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43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43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357"/>
    <w:rPr>
      <w:rFonts w:asciiTheme="majorHAnsi" w:eastAsiaTheme="majorEastAsia" w:hAnsiTheme="majorHAnsi" w:cstheme="majorBidi"/>
      <w:noProof/>
      <w:color w:val="2F5496" w:themeColor="accent1" w:themeShade="BF"/>
      <w:sz w:val="40"/>
      <w:szCs w:val="40"/>
    </w:rPr>
  </w:style>
  <w:style w:type="character" w:customStyle="1" w:styleId="Heading2Char">
    <w:name w:val="Heading 2 Char"/>
    <w:basedOn w:val="DefaultParagraphFont"/>
    <w:link w:val="Heading2"/>
    <w:uiPriority w:val="9"/>
    <w:semiHidden/>
    <w:rsid w:val="006F4357"/>
    <w:rPr>
      <w:rFonts w:asciiTheme="majorHAnsi" w:eastAsiaTheme="majorEastAsia" w:hAnsiTheme="majorHAnsi" w:cstheme="majorBidi"/>
      <w:noProof/>
      <w:color w:val="2F5496" w:themeColor="accent1" w:themeShade="BF"/>
      <w:sz w:val="32"/>
      <w:szCs w:val="32"/>
    </w:rPr>
  </w:style>
  <w:style w:type="character" w:customStyle="1" w:styleId="Heading3Char">
    <w:name w:val="Heading 3 Char"/>
    <w:basedOn w:val="DefaultParagraphFont"/>
    <w:link w:val="Heading3"/>
    <w:uiPriority w:val="9"/>
    <w:semiHidden/>
    <w:rsid w:val="006F4357"/>
    <w:rPr>
      <w:rFonts w:eastAsiaTheme="majorEastAsia" w:cstheme="majorBidi"/>
      <w:noProof/>
      <w:color w:val="2F5496" w:themeColor="accent1" w:themeShade="BF"/>
      <w:sz w:val="28"/>
      <w:szCs w:val="28"/>
    </w:rPr>
  </w:style>
  <w:style w:type="character" w:customStyle="1" w:styleId="Heading4Char">
    <w:name w:val="Heading 4 Char"/>
    <w:basedOn w:val="DefaultParagraphFont"/>
    <w:link w:val="Heading4"/>
    <w:uiPriority w:val="9"/>
    <w:semiHidden/>
    <w:rsid w:val="006F4357"/>
    <w:rPr>
      <w:rFonts w:eastAsiaTheme="majorEastAsia" w:cstheme="majorBidi"/>
      <w:i/>
      <w:iCs/>
      <w:noProof/>
      <w:color w:val="2F5496" w:themeColor="accent1" w:themeShade="BF"/>
    </w:rPr>
  </w:style>
  <w:style w:type="character" w:customStyle="1" w:styleId="Heading5Char">
    <w:name w:val="Heading 5 Char"/>
    <w:basedOn w:val="DefaultParagraphFont"/>
    <w:link w:val="Heading5"/>
    <w:uiPriority w:val="9"/>
    <w:semiHidden/>
    <w:rsid w:val="006F4357"/>
    <w:rPr>
      <w:rFonts w:eastAsiaTheme="majorEastAsia" w:cstheme="majorBidi"/>
      <w:noProof/>
      <w:color w:val="2F5496" w:themeColor="accent1" w:themeShade="BF"/>
    </w:rPr>
  </w:style>
  <w:style w:type="character" w:customStyle="1" w:styleId="Heading6Char">
    <w:name w:val="Heading 6 Char"/>
    <w:basedOn w:val="DefaultParagraphFont"/>
    <w:link w:val="Heading6"/>
    <w:uiPriority w:val="9"/>
    <w:semiHidden/>
    <w:rsid w:val="006F4357"/>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6F4357"/>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6F4357"/>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6F4357"/>
    <w:rPr>
      <w:rFonts w:eastAsiaTheme="majorEastAsia" w:cstheme="majorBidi"/>
      <w:noProof/>
      <w:color w:val="272727" w:themeColor="text1" w:themeTint="D8"/>
    </w:rPr>
  </w:style>
  <w:style w:type="paragraph" w:styleId="Title">
    <w:name w:val="Title"/>
    <w:basedOn w:val="Normal"/>
    <w:next w:val="Normal"/>
    <w:link w:val="TitleChar"/>
    <w:uiPriority w:val="10"/>
    <w:qFormat/>
    <w:rsid w:val="006F43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4357"/>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6F43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4357"/>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6F4357"/>
    <w:pPr>
      <w:spacing w:before="160"/>
      <w:jc w:val="center"/>
    </w:pPr>
    <w:rPr>
      <w:i/>
      <w:iCs/>
      <w:color w:val="404040" w:themeColor="text1" w:themeTint="BF"/>
    </w:rPr>
  </w:style>
  <w:style w:type="character" w:customStyle="1" w:styleId="QuoteChar">
    <w:name w:val="Quote Char"/>
    <w:basedOn w:val="DefaultParagraphFont"/>
    <w:link w:val="Quote"/>
    <w:uiPriority w:val="29"/>
    <w:rsid w:val="006F4357"/>
    <w:rPr>
      <w:i/>
      <w:iCs/>
      <w:noProof/>
      <w:color w:val="404040" w:themeColor="text1" w:themeTint="BF"/>
    </w:rPr>
  </w:style>
  <w:style w:type="paragraph" w:styleId="ListParagraph">
    <w:name w:val="List Paragraph"/>
    <w:basedOn w:val="Normal"/>
    <w:uiPriority w:val="34"/>
    <w:qFormat/>
    <w:rsid w:val="006F4357"/>
    <w:pPr>
      <w:ind w:left="720"/>
      <w:contextualSpacing/>
    </w:pPr>
  </w:style>
  <w:style w:type="character" w:styleId="IntenseEmphasis">
    <w:name w:val="Intense Emphasis"/>
    <w:basedOn w:val="DefaultParagraphFont"/>
    <w:uiPriority w:val="21"/>
    <w:qFormat/>
    <w:rsid w:val="006F4357"/>
    <w:rPr>
      <w:i/>
      <w:iCs/>
      <w:color w:val="2F5496" w:themeColor="accent1" w:themeShade="BF"/>
    </w:rPr>
  </w:style>
  <w:style w:type="paragraph" w:styleId="IntenseQuote">
    <w:name w:val="Intense Quote"/>
    <w:basedOn w:val="Normal"/>
    <w:next w:val="Normal"/>
    <w:link w:val="IntenseQuoteChar"/>
    <w:uiPriority w:val="30"/>
    <w:qFormat/>
    <w:rsid w:val="006F43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4357"/>
    <w:rPr>
      <w:i/>
      <w:iCs/>
      <w:noProof/>
      <w:color w:val="2F5496" w:themeColor="accent1" w:themeShade="BF"/>
    </w:rPr>
  </w:style>
  <w:style w:type="character" w:styleId="IntenseReference">
    <w:name w:val="Intense Reference"/>
    <w:basedOn w:val="DefaultParagraphFont"/>
    <w:uiPriority w:val="32"/>
    <w:qFormat/>
    <w:rsid w:val="006F4357"/>
    <w:rPr>
      <w:b/>
      <w:bCs/>
      <w:smallCaps/>
      <w:color w:val="2F5496" w:themeColor="accent1" w:themeShade="BF"/>
      <w:spacing w:val="5"/>
    </w:rPr>
  </w:style>
  <w:style w:type="paragraph" w:customStyle="1" w:styleId="JUDUL1">
    <w:name w:val="JUDUL 1"/>
    <w:basedOn w:val="Normal"/>
    <w:link w:val="JUDUL1Char"/>
    <w:qFormat/>
    <w:rsid w:val="006F4357"/>
    <w:pPr>
      <w:spacing w:after="0"/>
      <w:jc w:val="center"/>
    </w:pPr>
    <w:rPr>
      <w:rFonts w:ascii="Times New Roman" w:hAnsi="Times New Roman" w:cs="Times New Roman"/>
      <w:b/>
      <w:bCs/>
      <w:noProof w:val="0"/>
    </w:rPr>
  </w:style>
  <w:style w:type="character" w:customStyle="1" w:styleId="JUDUL1Char">
    <w:name w:val="JUDUL 1 Char"/>
    <w:basedOn w:val="DefaultParagraphFont"/>
    <w:link w:val="JUDUL1"/>
    <w:rsid w:val="006F4357"/>
    <w:rPr>
      <w:rFonts w:ascii="Times New Roman" w:hAnsi="Times New Roman" w:cs="Times New Roman"/>
      <w:b/>
      <w:bCs/>
    </w:rPr>
  </w:style>
  <w:style w:type="paragraph" w:customStyle="1" w:styleId="judul2">
    <w:name w:val="judul 2"/>
    <w:basedOn w:val="JUDUL1"/>
    <w:link w:val="judul2Char"/>
    <w:qFormat/>
    <w:rsid w:val="006F4357"/>
    <w:pPr>
      <w:jc w:val="left"/>
    </w:pPr>
  </w:style>
  <w:style w:type="character" w:customStyle="1" w:styleId="judul2Char">
    <w:name w:val="judul 2 Char"/>
    <w:basedOn w:val="JUDUL1Char"/>
    <w:link w:val="judul2"/>
    <w:rsid w:val="006F4357"/>
    <w:rPr>
      <w:rFonts w:ascii="Times New Roman" w:hAnsi="Times New Roman" w:cs="Times New Roman"/>
      <w:b/>
      <w:bCs/>
    </w:rPr>
  </w:style>
  <w:style w:type="paragraph" w:customStyle="1" w:styleId="judul3">
    <w:name w:val="judul 3"/>
    <w:basedOn w:val="judul2"/>
    <w:link w:val="judul3Char"/>
    <w:qFormat/>
    <w:rsid w:val="006F4357"/>
    <w:pPr>
      <w:ind w:left="426" w:hanging="142"/>
    </w:pPr>
  </w:style>
  <w:style w:type="character" w:customStyle="1" w:styleId="judul3Char">
    <w:name w:val="judul 3 Char"/>
    <w:basedOn w:val="judul2Char"/>
    <w:link w:val="judul3"/>
    <w:rsid w:val="006F4357"/>
    <w:rPr>
      <w:rFonts w:ascii="Times New Roman" w:hAnsi="Times New Roman" w:cs="Times New Roman"/>
      <w:b/>
      <w:bCs/>
    </w:rPr>
  </w:style>
  <w:style w:type="character" w:styleId="Hyperlink">
    <w:name w:val="Hyperlink"/>
    <w:basedOn w:val="DefaultParagraphFont"/>
    <w:uiPriority w:val="99"/>
    <w:unhideWhenUsed/>
    <w:rsid w:val="006F4357"/>
    <w:rPr>
      <w:color w:val="0563C1" w:themeColor="hyperlink"/>
      <w:u w:val="single"/>
    </w:rPr>
  </w:style>
  <w:style w:type="paragraph" w:customStyle="1" w:styleId="isilap">
    <w:name w:val="isi lap"/>
    <w:basedOn w:val="judul2"/>
    <w:link w:val="isilapChar"/>
    <w:qFormat/>
    <w:rsid w:val="006F4357"/>
    <w:pPr>
      <w:spacing w:after="240" w:line="360" w:lineRule="auto"/>
      <w:ind w:left="426" w:firstLine="294"/>
      <w:jc w:val="both"/>
    </w:pPr>
    <w:rPr>
      <w:b w:val="0"/>
      <w:bCs w:val="0"/>
    </w:rPr>
  </w:style>
  <w:style w:type="character" w:customStyle="1" w:styleId="isilapChar">
    <w:name w:val="isi lap Char"/>
    <w:basedOn w:val="judul2Char"/>
    <w:link w:val="isilap"/>
    <w:rsid w:val="006F4357"/>
    <w:rPr>
      <w:rFonts w:ascii="Times New Roman" w:hAnsi="Times New Roman" w:cs="Times New Roman"/>
      <w:b w:val="0"/>
      <w:bCs w:val="0"/>
    </w:rPr>
  </w:style>
  <w:style w:type="paragraph" w:customStyle="1" w:styleId="gambar">
    <w:name w:val="gambar"/>
    <w:basedOn w:val="isilap"/>
    <w:link w:val="gambarChar"/>
    <w:qFormat/>
    <w:rsid w:val="006F4357"/>
    <w:pPr>
      <w:jc w:val="center"/>
    </w:pPr>
    <w:rPr>
      <w:sz w:val="22"/>
      <w:szCs w:val="22"/>
    </w:rPr>
  </w:style>
  <w:style w:type="character" w:customStyle="1" w:styleId="gambarChar">
    <w:name w:val="gambar Char"/>
    <w:basedOn w:val="isilapChar"/>
    <w:link w:val="gambar"/>
    <w:rsid w:val="006F4357"/>
    <w:rPr>
      <w:rFonts w:ascii="Times New Roman" w:hAnsi="Times New Roman" w:cs="Times New Roman"/>
      <w:b w:val="0"/>
      <w:bCs w:val="0"/>
      <w:sz w:val="22"/>
      <w:szCs w:val="22"/>
    </w:rPr>
  </w:style>
  <w:style w:type="paragraph" w:styleId="Footer">
    <w:name w:val="footer"/>
    <w:basedOn w:val="Normal"/>
    <w:link w:val="FooterChar"/>
    <w:uiPriority w:val="99"/>
    <w:unhideWhenUsed/>
    <w:rsid w:val="006F4357"/>
    <w:pPr>
      <w:tabs>
        <w:tab w:val="center" w:pos="4513"/>
        <w:tab w:val="right" w:pos="9026"/>
      </w:tabs>
      <w:spacing w:after="0" w:line="240" w:lineRule="auto"/>
    </w:pPr>
    <w:rPr>
      <w:noProof w:val="0"/>
    </w:rPr>
  </w:style>
  <w:style w:type="character" w:customStyle="1" w:styleId="FooterChar">
    <w:name w:val="Footer Char"/>
    <w:basedOn w:val="DefaultParagraphFont"/>
    <w:link w:val="Footer"/>
    <w:uiPriority w:val="99"/>
    <w:rsid w:val="006F4357"/>
  </w:style>
  <w:style w:type="paragraph" w:styleId="TOC1">
    <w:name w:val="toc 1"/>
    <w:basedOn w:val="Normal"/>
    <w:next w:val="Normal"/>
    <w:autoRedefine/>
    <w:uiPriority w:val="39"/>
    <w:unhideWhenUsed/>
    <w:rsid w:val="006F4357"/>
    <w:pPr>
      <w:tabs>
        <w:tab w:val="right" w:leader="dot" w:pos="7927"/>
      </w:tabs>
      <w:spacing w:after="100"/>
    </w:pPr>
    <w:rPr>
      <w:rFonts w:ascii="Times New Roman" w:hAnsi="Times New Roman" w:cs="Times New Roman"/>
      <w:b/>
      <w:bCs/>
    </w:rPr>
  </w:style>
  <w:style w:type="paragraph" w:styleId="TOC2">
    <w:name w:val="toc 2"/>
    <w:basedOn w:val="Normal"/>
    <w:next w:val="Normal"/>
    <w:autoRedefine/>
    <w:uiPriority w:val="39"/>
    <w:unhideWhenUsed/>
    <w:rsid w:val="006F4357"/>
    <w:pPr>
      <w:tabs>
        <w:tab w:val="left" w:pos="709"/>
        <w:tab w:val="right" w:leader="dot" w:pos="7927"/>
      </w:tabs>
      <w:spacing w:after="100"/>
      <w:ind w:left="240"/>
    </w:pPr>
    <w:rPr>
      <w:noProof w:val="0"/>
    </w:rPr>
  </w:style>
  <w:style w:type="paragraph" w:styleId="TOC3">
    <w:name w:val="toc 3"/>
    <w:basedOn w:val="Normal"/>
    <w:next w:val="Normal"/>
    <w:autoRedefine/>
    <w:uiPriority w:val="39"/>
    <w:unhideWhenUsed/>
    <w:rsid w:val="006F4357"/>
    <w:pPr>
      <w:spacing w:after="100"/>
      <w:ind w:left="480"/>
    </w:pPr>
    <w:rPr>
      <w:noProof w:val="0"/>
    </w:rPr>
  </w:style>
  <w:style w:type="character" w:customStyle="1" w:styleId="UnresolvedMention">
    <w:name w:val="Unresolved Mention"/>
    <w:basedOn w:val="DefaultParagraphFont"/>
    <w:uiPriority w:val="99"/>
    <w:semiHidden/>
    <w:unhideWhenUsed/>
    <w:rsid w:val="00A93D3E"/>
    <w:rPr>
      <w:color w:val="605E5C"/>
      <w:shd w:val="clear" w:color="auto" w:fill="E1DFDD"/>
    </w:rPr>
  </w:style>
  <w:style w:type="paragraph" w:customStyle="1" w:styleId="JUDUL4">
    <w:name w:val="JUDUL 4"/>
    <w:basedOn w:val="judul3"/>
    <w:link w:val="JUDUL4Char"/>
    <w:qFormat/>
    <w:rsid w:val="0046481C"/>
    <w:pPr>
      <w:spacing w:after="240"/>
      <w:ind w:left="993" w:hanging="284"/>
    </w:pPr>
  </w:style>
  <w:style w:type="character" w:customStyle="1" w:styleId="JUDUL4Char">
    <w:name w:val="JUDUL 4 Char"/>
    <w:basedOn w:val="judul3Char"/>
    <w:link w:val="JUDUL4"/>
    <w:rsid w:val="0046481C"/>
    <w:rPr>
      <w:rFonts w:ascii="Times New Roman" w:hAnsi="Times New Roman" w:cs="Times New Roman"/>
      <w:b/>
      <w:bCs/>
    </w:rPr>
  </w:style>
  <w:style w:type="character" w:styleId="PlaceholderText">
    <w:name w:val="Placeholder Text"/>
    <w:basedOn w:val="DefaultParagraphFont"/>
    <w:uiPriority w:val="99"/>
    <w:semiHidden/>
    <w:rsid w:val="00227240"/>
    <w:rPr>
      <w:color w:val="666666"/>
    </w:rPr>
  </w:style>
  <w:style w:type="table" w:styleId="TableGrid">
    <w:name w:val="Table Grid"/>
    <w:basedOn w:val="TableNormal"/>
    <w:uiPriority w:val="39"/>
    <w:rsid w:val="004A6AC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el">
    <w:name w:val="tabel"/>
    <w:basedOn w:val="judul2"/>
    <w:link w:val="tabelChar"/>
    <w:qFormat/>
    <w:rsid w:val="006E119F"/>
    <w:pPr>
      <w:spacing w:before="240" w:after="240"/>
      <w:jc w:val="center"/>
    </w:pPr>
    <w:rPr>
      <w:b w:val="0"/>
      <w:bCs w:val="0"/>
    </w:rPr>
  </w:style>
  <w:style w:type="character" w:customStyle="1" w:styleId="tabelChar">
    <w:name w:val="tabel Char"/>
    <w:basedOn w:val="judul2Char"/>
    <w:link w:val="tabel"/>
    <w:rsid w:val="006E119F"/>
    <w:rPr>
      <w:rFonts w:ascii="Times New Roman" w:hAnsi="Times New Roman" w:cs="Times New Roman"/>
      <w:b w:val="0"/>
      <w:bCs w:val="0"/>
    </w:rPr>
  </w:style>
  <w:style w:type="table" w:customStyle="1" w:styleId="PlainTable2">
    <w:name w:val="Plain Table 2"/>
    <w:basedOn w:val="TableNormal"/>
    <w:uiPriority w:val="42"/>
    <w:rsid w:val="006D3933"/>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5">
    <w:name w:val="Plain Table 5"/>
    <w:basedOn w:val="TableNormal"/>
    <w:uiPriority w:val="45"/>
    <w:rsid w:val="006D3933"/>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eader">
    <w:name w:val="header"/>
    <w:basedOn w:val="Normal"/>
    <w:link w:val="HeaderChar"/>
    <w:uiPriority w:val="99"/>
    <w:unhideWhenUsed/>
    <w:rsid w:val="00D001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01A2"/>
    <w:rPr>
      <w:noProof/>
    </w:rPr>
  </w:style>
  <w:style w:type="paragraph" w:styleId="NormalWeb">
    <w:name w:val="Normal (Web)"/>
    <w:basedOn w:val="Normal"/>
    <w:uiPriority w:val="99"/>
    <w:semiHidden/>
    <w:unhideWhenUsed/>
    <w:rsid w:val="00BC1072"/>
    <w:pPr>
      <w:spacing w:before="100" w:beforeAutospacing="1" w:after="100" w:afterAutospacing="1" w:line="240" w:lineRule="auto"/>
    </w:pPr>
    <w:rPr>
      <w:rFonts w:ascii="Times New Roman" w:eastAsia="Times New Roman" w:hAnsi="Times New Roman" w:cs="Times New Roman"/>
      <w:noProof w:val="0"/>
      <w:kern w:val="0"/>
      <w:lang w:eastAsia="en-ID"/>
      <w14:ligatures w14:val="none"/>
    </w:rPr>
  </w:style>
  <w:style w:type="paragraph" w:styleId="Caption">
    <w:name w:val="caption"/>
    <w:basedOn w:val="Normal"/>
    <w:next w:val="Normal"/>
    <w:uiPriority w:val="35"/>
    <w:unhideWhenUsed/>
    <w:qFormat/>
    <w:rsid w:val="0065111F"/>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12092C"/>
    <w:rPr>
      <w:sz w:val="16"/>
      <w:szCs w:val="16"/>
    </w:rPr>
  </w:style>
  <w:style w:type="paragraph" w:styleId="CommentText">
    <w:name w:val="annotation text"/>
    <w:basedOn w:val="Normal"/>
    <w:link w:val="CommentTextChar"/>
    <w:uiPriority w:val="99"/>
    <w:semiHidden/>
    <w:unhideWhenUsed/>
    <w:rsid w:val="0012092C"/>
    <w:pPr>
      <w:spacing w:line="240" w:lineRule="auto"/>
    </w:pPr>
    <w:rPr>
      <w:sz w:val="20"/>
      <w:szCs w:val="20"/>
    </w:rPr>
  </w:style>
  <w:style w:type="character" w:customStyle="1" w:styleId="CommentTextChar">
    <w:name w:val="Comment Text Char"/>
    <w:basedOn w:val="DefaultParagraphFont"/>
    <w:link w:val="CommentText"/>
    <w:uiPriority w:val="99"/>
    <w:semiHidden/>
    <w:rsid w:val="0012092C"/>
    <w:rPr>
      <w:noProof/>
      <w:sz w:val="20"/>
      <w:szCs w:val="20"/>
    </w:rPr>
  </w:style>
  <w:style w:type="paragraph" w:styleId="CommentSubject">
    <w:name w:val="annotation subject"/>
    <w:basedOn w:val="CommentText"/>
    <w:next w:val="CommentText"/>
    <w:link w:val="CommentSubjectChar"/>
    <w:uiPriority w:val="99"/>
    <w:semiHidden/>
    <w:unhideWhenUsed/>
    <w:rsid w:val="0012092C"/>
    <w:rPr>
      <w:b/>
      <w:bCs/>
    </w:rPr>
  </w:style>
  <w:style w:type="character" w:customStyle="1" w:styleId="CommentSubjectChar">
    <w:name w:val="Comment Subject Char"/>
    <w:basedOn w:val="CommentTextChar"/>
    <w:link w:val="CommentSubject"/>
    <w:uiPriority w:val="99"/>
    <w:semiHidden/>
    <w:rsid w:val="0012092C"/>
    <w:rPr>
      <w:b/>
      <w:bCs/>
      <w:noProof/>
      <w:sz w:val="20"/>
      <w:szCs w:val="20"/>
    </w:rPr>
  </w:style>
  <w:style w:type="paragraph" w:styleId="BalloonText">
    <w:name w:val="Balloon Text"/>
    <w:basedOn w:val="Normal"/>
    <w:link w:val="BalloonTextChar"/>
    <w:uiPriority w:val="99"/>
    <w:semiHidden/>
    <w:unhideWhenUsed/>
    <w:rsid w:val="0012092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092C"/>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idx.co.id" TargetMode="Externa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D"/>
              <a:t>Frekuensi ARA</a:t>
            </a:r>
            <a:r>
              <a:rPr lang="en-ID" baseline="0"/>
              <a:t> Perusahaan IPO Tahun 2020-2025</a:t>
            </a:r>
            <a:endParaRPr lang="en-ID"/>
          </a:p>
        </c:rich>
      </c:tx>
      <c:overlay val="0"/>
      <c:spPr>
        <a:noFill/>
        <a:ln>
          <a:noFill/>
        </a:ln>
        <a:effectLst/>
      </c:spPr>
    </c:title>
    <c:autoTitleDeleted val="0"/>
    <c:plotArea>
      <c:layout/>
      <c:lineChart>
        <c:grouping val="standard"/>
        <c:varyColors val="0"/>
        <c:ser>
          <c:idx val="0"/>
          <c:order val="0"/>
          <c:tx>
            <c:strRef>
              <c:f>Sheet1!$B$1</c:f>
              <c:strCache>
                <c:ptCount val="1"/>
                <c:pt idx="0">
                  <c:v>Frekuensi ARA Tertinggi</c:v>
                </c:pt>
              </c:strCache>
            </c:strRef>
          </c:tx>
          <c:spPr>
            <a:ln w="28575" cap="rnd">
              <a:solidFill>
                <a:schemeClr val="accent1"/>
              </a:solidFill>
              <a:round/>
            </a:ln>
            <a:effectLst/>
          </c:spPr>
          <c:marker>
            <c:symbol val="none"/>
          </c:marker>
          <c:cat>
            <c:numRef>
              <c:f>Sheet1!$A$2:$A$7</c:f>
              <c:numCache>
                <c:formatCode>General</c:formatCode>
                <c:ptCount val="6"/>
                <c:pt idx="0">
                  <c:v>2020</c:v>
                </c:pt>
                <c:pt idx="1">
                  <c:v>2021</c:v>
                </c:pt>
                <c:pt idx="2">
                  <c:v>2022</c:v>
                </c:pt>
                <c:pt idx="3">
                  <c:v>2023</c:v>
                </c:pt>
                <c:pt idx="4">
                  <c:v>2024</c:v>
                </c:pt>
                <c:pt idx="5">
                  <c:v>2025</c:v>
                </c:pt>
              </c:numCache>
            </c:numRef>
          </c:cat>
          <c:val>
            <c:numRef>
              <c:f>Sheet1!$B$2:$B$7</c:f>
              <c:numCache>
                <c:formatCode>General</c:formatCode>
                <c:ptCount val="6"/>
                <c:pt idx="0">
                  <c:v>9</c:v>
                </c:pt>
                <c:pt idx="1">
                  <c:v>14</c:v>
                </c:pt>
                <c:pt idx="2">
                  <c:v>8</c:v>
                </c:pt>
                <c:pt idx="3">
                  <c:v>6</c:v>
                </c:pt>
                <c:pt idx="4">
                  <c:v>7</c:v>
                </c:pt>
                <c:pt idx="5">
                  <c:v>18</c:v>
                </c:pt>
              </c:numCache>
            </c:numRef>
          </c:val>
          <c:smooth val="0"/>
          <c:extLst xmlns:c16r2="http://schemas.microsoft.com/office/drawing/2015/06/chart">
            <c:ext xmlns:c16="http://schemas.microsoft.com/office/drawing/2014/chart" uri="{C3380CC4-5D6E-409C-BE32-E72D297353CC}">
              <c16:uniqueId val="{00000000-0A93-49DB-8B8F-0CA484064510}"/>
            </c:ext>
          </c:extLst>
        </c:ser>
        <c:ser>
          <c:idx val="1"/>
          <c:order val="1"/>
          <c:tx>
            <c:strRef>
              <c:f>Sheet1!$C$1</c:f>
              <c:strCache>
                <c:ptCount val="1"/>
                <c:pt idx="0">
                  <c:v>Rata-rata pertahun</c:v>
                </c:pt>
              </c:strCache>
            </c:strRef>
          </c:tx>
          <c:spPr>
            <a:ln w="28575" cap="rnd">
              <a:solidFill>
                <a:schemeClr val="accent2"/>
              </a:solidFill>
              <a:round/>
            </a:ln>
            <a:effectLst/>
          </c:spPr>
          <c:marker>
            <c:symbol val="none"/>
          </c:marker>
          <c:cat>
            <c:numRef>
              <c:f>Sheet1!$A$2:$A$7</c:f>
              <c:numCache>
                <c:formatCode>General</c:formatCode>
                <c:ptCount val="6"/>
                <c:pt idx="0">
                  <c:v>2020</c:v>
                </c:pt>
                <c:pt idx="1">
                  <c:v>2021</c:v>
                </c:pt>
                <c:pt idx="2">
                  <c:v>2022</c:v>
                </c:pt>
                <c:pt idx="3">
                  <c:v>2023</c:v>
                </c:pt>
                <c:pt idx="4">
                  <c:v>2024</c:v>
                </c:pt>
                <c:pt idx="5">
                  <c:v>2025</c:v>
                </c:pt>
              </c:numCache>
            </c:numRef>
          </c:cat>
          <c:val>
            <c:numRef>
              <c:f>Sheet1!$C$2:$C$7</c:f>
              <c:numCache>
                <c:formatCode>General</c:formatCode>
                <c:ptCount val="6"/>
                <c:pt idx="0">
                  <c:v>4</c:v>
                </c:pt>
                <c:pt idx="1">
                  <c:v>5</c:v>
                </c:pt>
                <c:pt idx="2">
                  <c:v>4</c:v>
                </c:pt>
                <c:pt idx="3">
                  <c:v>4</c:v>
                </c:pt>
                <c:pt idx="4">
                  <c:v>3</c:v>
                </c:pt>
                <c:pt idx="5">
                  <c:v>7</c:v>
                </c:pt>
              </c:numCache>
            </c:numRef>
          </c:val>
          <c:smooth val="0"/>
          <c:extLst xmlns:c16r2="http://schemas.microsoft.com/office/drawing/2015/06/chart">
            <c:ext xmlns:c16="http://schemas.microsoft.com/office/drawing/2014/chart" uri="{C3380CC4-5D6E-409C-BE32-E72D297353CC}">
              <c16:uniqueId val="{00000001-0A93-49DB-8B8F-0CA484064510}"/>
            </c:ext>
          </c:extLst>
        </c:ser>
        <c:dLbls>
          <c:showLegendKey val="0"/>
          <c:showVal val="0"/>
          <c:showCatName val="0"/>
          <c:showSerName val="0"/>
          <c:showPercent val="0"/>
          <c:showBubbleSize val="0"/>
        </c:dLbls>
        <c:marker val="1"/>
        <c:smooth val="0"/>
        <c:axId val="230718848"/>
        <c:axId val="230904576"/>
      </c:lineChart>
      <c:catAx>
        <c:axId val="230718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0904576"/>
        <c:crosses val="autoZero"/>
        <c:auto val="1"/>
        <c:lblAlgn val="ctr"/>
        <c:lblOffset val="100"/>
        <c:noMultiLvlLbl val="0"/>
      </c:catAx>
      <c:valAx>
        <c:axId val="2309045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3071884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xmlns:c16r2="http://schemas.microsoft.com/office/drawing/2015/06/char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803</TotalTime>
  <Pages>59</Pages>
  <Words>11838</Words>
  <Characters>67481</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79161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ICT</cp:lastModifiedBy>
  <cp:revision>18</cp:revision>
  <dcterms:created xsi:type="dcterms:W3CDTF">2026-06-07T03:32:00Z</dcterms:created>
  <dcterms:modified xsi:type="dcterms:W3CDTF">2026-06-10T07:27:00Z</dcterms:modified>
</cp:coreProperties>
</file>