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8E" w:rsidRDefault="00FF1A8E" w:rsidP="00955846">
      <w:pPr>
        <w:pStyle w:val="Titel"/>
      </w:pPr>
      <w:r>
        <w:t>Java 8 Praktikum 1</w:t>
      </w:r>
    </w:p>
    <w:p w:rsidR="00FF1A8E" w:rsidRDefault="00FF1A8E" w:rsidP="004C455D">
      <w:pPr>
        <w:pStyle w:val="KeinLeerraum"/>
      </w:pPr>
    </w:p>
    <w:p w:rsidR="00FF1A8E" w:rsidRDefault="00FF1A8E" w:rsidP="00955846">
      <w:pPr>
        <w:pStyle w:val="Untertitel"/>
      </w:pPr>
      <w:r>
        <w:t>Aufgabe 1</w:t>
      </w:r>
    </w:p>
    <w:p w:rsidR="003A4F6B" w:rsidRDefault="003A4F6B" w:rsidP="004C455D">
      <w:pPr>
        <w:pStyle w:val="KeinLeerraum"/>
      </w:pPr>
      <w:r>
        <w:t>1.:</w:t>
      </w:r>
      <w:r>
        <w:tab/>
        <w:t>Folgt in der Programmabgabe</w:t>
      </w:r>
    </w:p>
    <w:p w:rsidR="003478F8" w:rsidRDefault="003478F8" w:rsidP="004C455D">
      <w:pPr>
        <w:pStyle w:val="KeinLeerraum"/>
      </w:pPr>
    </w:p>
    <w:p w:rsidR="00FF1A8E" w:rsidRDefault="00FF1A8E" w:rsidP="003478F8">
      <w:pPr>
        <w:pStyle w:val="KeinLeerraum"/>
        <w:ind w:left="705" w:hanging="705"/>
      </w:pPr>
      <w:r>
        <w:t xml:space="preserve">2.: </w:t>
      </w:r>
      <w:r>
        <w:tab/>
        <w:t>JDK 8 muss verwendet werden.</w:t>
      </w:r>
      <w:r>
        <w:br/>
        <w:t>Ein Interface mit nur genau einer abstrakten Methode darf verwendet werden.</w:t>
      </w:r>
      <w:r>
        <w:br/>
        <w:t>Die Argumente der Lambda-Funktion können ohne Datentypen angegeben werden.</w:t>
      </w:r>
      <w:r>
        <w:br/>
        <w:t>Ein Lambda-Pfeil wird gesetzt.</w:t>
      </w:r>
      <w:r>
        <w:br/>
        <w:t>Der Funktions-Block wird hinter dem „Lambda-Pfeil“ in geschweiften Klammern eingefügt.</w:t>
      </w:r>
      <w:r>
        <w:br/>
      </w:r>
    </w:p>
    <w:p w:rsidR="00B26970" w:rsidRDefault="00FF1A8E" w:rsidP="003478F8">
      <w:pPr>
        <w:pStyle w:val="KeinLeerraum"/>
        <w:ind w:left="705" w:hanging="705"/>
      </w:pPr>
      <w:r>
        <w:t>3.:</w:t>
      </w:r>
      <w:r>
        <w:tab/>
        <w:t>Anstatt für jedes Objekt eine neue .class-Datei zu erzeugen, wird nur eine Datei erzeugt.</w:t>
      </w:r>
      <w:r>
        <w:br/>
        <w:t xml:space="preserve">Die </w:t>
      </w:r>
      <w:r w:rsidR="00B26970">
        <w:t xml:space="preserve">neue </w:t>
      </w:r>
      <w:r>
        <w:t>„main“.class-Datei ist sehr viel größer, da sie die Inhalte aller anderen .class-Dateien enthält.</w:t>
      </w:r>
      <w:r w:rsidR="00B26970">
        <w:br/>
        <w:t>Die alte „main“.class-Datei enthält eine Referenz auf die .class-Datei der erstellten anonymen Klasse.</w:t>
      </w:r>
    </w:p>
    <w:p w:rsidR="003478F8" w:rsidRDefault="003478F8" w:rsidP="003478F8">
      <w:pPr>
        <w:pStyle w:val="KeinLeerraum"/>
        <w:ind w:left="705" w:hanging="705"/>
      </w:pPr>
    </w:p>
    <w:p w:rsidR="004960EA" w:rsidRDefault="004960EA" w:rsidP="003478F8">
      <w:pPr>
        <w:pStyle w:val="KeinLeerraum"/>
        <w:ind w:left="705" w:hanging="705"/>
      </w:pPr>
      <w:r>
        <w:t>4.:</w:t>
      </w:r>
      <w:r>
        <w:tab/>
        <w:t xml:space="preserve">In nanosekunden messen. </w:t>
      </w:r>
      <w:r>
        <w:br/>
        <w:t>Die Lambda-Notation scheint sehr viel langsamer als die anonyme-Klassen-Notation zu sein.</w:t>
      </w:r>
    </w:p>
    <w:p w:rsidR="004960EA" w:rsidRDefault="004960EA" w:rsidP="004C455D">
      <w:pPr>
        <w:pStyle w:val="KeinLeerraum"/>
      </w:pPr>
    </w:p>
    <w:p w:rsidR="004960EA" w:rsidRDefault="004960EA" w:rsidP="00955846">
      <w:pPr>
        <w:pStyle w:val="Untertitel"/>
      </w:pPr>
      <w:r>
        <w:t>Aufgabe 2</w:t>
      </w:r>
    </w:p>
    <w:p w:rsidR="003A4F6B" w:rsidRDefault="006949B1" w:rsidP="004C455D">
      <w:pPr>
        <w:pStyle w:val="KeinLeerraum"/>
      </w:pPr>
      <w:r>
        <w:t>1.:</w:t>
      </w:r>
    </w:p>
    <w:p w:rsidR="006949B1" w:rsidRDefault="00F5240C" w:rsidP="004C455D">
      <w:pPr>
        <w:pStyle w:val="KeinLeerraum"/>
      </w:pPr>
      <w:r>
        <w:t>Für das näherungsweise Integrieren von Funktionen haben wir die</w:t>
      </w:r>
      <w:r w:rsidR="004C455D">
        <w:t xml:space="preserve"> Trapezregel verwendet. Mit der </w:t>
      </w:r>
      <w:r>
        <w:t xml:space="preserve">Trapezregel lässt sich eine stetige Funktion </w:t>
      </w:r>
      <w:r>
        <w:rPr>
          <w:i/>
        </w:rPr>
        <w:t>f</w:t>
      </w:r>
      <w:r>
        <w:t xml:space="preserve"> wie folgt näherungsweise integrieren</w:t>
      </w:r>
    </w:p>
    <w:p w:rsidR="00F5240C" w:rsidRPr="00C76565" w:rsidRDefault="00954627" w:rsidP="004C455D">
      <w:pPr>
        <w:pStyle w:val="KeinLeerraum"/>
        <w:rPr>
          <w:rFonts w:eastAsiaTheme="minorEastAsia"/>
        </w:rPr>
      </w:pPr>
      <m:oMathPara>
        <m:oMath>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rPr>
                <m:t>=a</m:t>
              </m:r>
            </m:sub>
            <m:sup>
              <m:r>
                <w:rPr>
                  <w:rFonts w:ascii="Cambria Math" w:eastAsia="Cambria Math" w:hAnsi="Cambria Math" w:cs="Cambria Math"/>
                </w:rPr>
                <m:t>b</m:t>
              </m:r>
            </m:sup>
            <m:e>
              <m:r>
                <w:rPr>
                  <w:rFonts w:ascii="Cambria Math" w:hAnsi="Cambria Math"/>
                </w:rPr>
                <m:t>d*</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k+d</m:t>
                      </m:r>
                    </m:e>
                  </m:d>
                </m:num>
                <m:den>
                  <m:r>
                    <w:rPr>
                      <w:rFonts w:ascii="Cambria Math" w:hAnsi="Cambria Math"/>
                    </w:rPr>
                    <m:t>2</m:t>
                  </m:r>
                </m:den>
              </m:f>
            </m:e>
          </m:nary>
        </m:oMath>
      </m:oMathPara>
    </w:p>
    <w:p w:rsidR="00C76565" w:rsidRDefault="00C76565" w:rsidP="004C455D">
      <w:pPr>
        <w:pStyle w:val="KeinLeerraum"/>
        <w:rPr>
          <w:rFonts w:eastAsiaTheme="minorEastAsia"/>
        </w:rPr>
      </w:pPr>
      <w:r>
        <w:t xml:space="preserve">Wobei </w:t>
      </w:r>
      <m:oMath>
        <m:r>
          <w:rPr>
            <w:rFonts w:ascii="Cambria Math" w:hAnsi="Cambria Math"/>
          </w:rPr>
          <m:t>d=</m:t>
        </m:r>
        <m:f>
          <m:fPr>
            <m:ctrlPr>
              <w:rPr>
                <w:rFonts w:ascii="Cambria Math" w:hAnsi="Cambria Math"/>
                <w:i/>
              </w:rPr>
            </m:ctrlPr>
          </m:fPr>
          <m:num>
            <m:r>
              <w:rPr>
                <w:rFonts w:ascii="Cambria Math" w:hAnsi="Cambria Math"/>
              </w:rPr>
              <m:t>b-a</m:t>
            </m:r>
          </m:num>
          <m:den>
            <m:r>
              <w:rPr>
                <w:rFonts w:ascii="Cambria Math" w:hAnsi="Cambria Math"/>
              </w:rPr>
              <m:t>d</m:t>
            </m:r>
          </m:den>
        </m:f>
      </m:oMath>
      <w:r>
        <w:rPr>
          <w:rFonts w:eastAsiaTheme="minorEastAsia"/>
        </w:rPr>
        <w:t xml:space="preserve"> gilt und die Schrittgröße </w:t>
      </w:r>
      <w:r>
        <w:rPr>
          <w:rFonts w:eastAsiaTheme="minorEastAsia"/>
          <w:i/>
        </w:rPr>
        <w:t>d</w:t>
      </w:r>
      <w:r>
        <w:rPr>
          <w:rFonts w:eastAsiaTheme="minorEastAsia"/>
        </w:rPr>
        <w:t xml:space="preserve"> beträgt. Dies lässt sich wie folgt in Pseudocode fassen:</w:t>
      </w:r>
      <w:r w:rsidR="00FA5608">
        <w:rPr>
          <w:rFonts w:eastAsiaTheme="minorEastAsia"/>
        </w:rPr>
        <w:br/>
      </w:r>
    </w:p>
    <w:p w:rsidR="00C76565" w:rsidRDefault="00C76565" w:rsidP="004C455D">
      <w:pPr>
        <w:pStyle w:val="KeinLeerraum"/>
        <w:rPr>
          <w:rFonts w:ascii="Consolas" w:eastAsiaTheme="minorEastAsia" w:hAnsi="Consolas" w:cs="Consolas"/>
        </w:rPr>
      </w:pPr>
      <w:r w:rsidRPr="00C76565">
        <w:rPr>
          <w:rFonts w:ascii="Consolas" w:eastAsiaTheme="minorEastAsia" w:hAnsi="Consolas" w:cs="Consolas"/>
        </w:rPr>
        <w:t>Integriere(f,start,end,granularität)</w:t>
      </w:r>
      <w:r w:rsidRPr="00C76565">
        <w:rPr>
          <w:rFonts w:ascii="Consolas" w:eastAsiaTheme="minorEastAsia" w:hAnsi="Consolas" w:cs="Consolas"/>
        </w:rPr>
        <w:br/>
        <w:t>schrittGröße = end – start</w:t>
      </w:r>
      <w:r w:rsidRPr="00C76565">
        <w:rPr>
          <w:rFonts w:ascii="Consolas" w:eastAsiaTheme="minorEastAsia" w:hAnsi="Consolas" w:cs="Consolas"/>
        </w:rPr>
        <w:br/>
        <w:t>akku = 0</w:t>
      </w:r>
      <w:r w:rsidRPr="00C76565">
        <w:rPr>
          <w:rFonts w:ascii="Consolas" w:eastAsiaTheme="minorEastAsia" w:hAnsi="Consolas" w:cs="Consolas"/>
        </w:rPr>
        <w:br/>
      </w:r>
      <w:r w:rsidRPr="00C76565">
        <w:rPr>
          <w:rFonts w:ascii="Consolas" w:eastAsiaTheme="minorEastAsia" w:hAnsi="Consolas" w:cs="Consolas"/>
        </w:rPr>
        <w:br/>
      </w:r>
      <w:r w:rsidRPr="00C76565">
        <w:rPr>
          <w:rFonts w:ascii="Consolas" w:eastAsiaTheme="minorEastAsia" w:hAnsi="Consolas" w:cs="Consolas"/>
        </w:rPr>
        <w:tab/>
        <w:t>if(start == end)</w:t>
      </w:r>
      <w:r w:rsidRPr="00C76565">
        <w:rPr>
          <w:rFonts w:ascii="Consolas" w:eastAsiaTheme="minorEastAsia" w:hAnsi="Consolas" w:cs="Consolas"/>
        </w:rPr>
        <w:br/>
      </w:r>
      <w:r w:rsidRPr="00C76565">
        <w:rPr>
          <w:rFonts w:ascii="Consolas" w:eastAsiaTheme="minorEastAsia" w:hAnsi="Consolas" w:cs="Consolas"/>
        </w:rPr>
        <w:tab/>
      </w:r>
      <w:r w:rsidRPr="00C76565">
        <w:rPr>
          <w:rFonts w:ascii="Consolas" w:eastAsiaTheme="minorEastAsia" w:hAnsi="Consolas" w:cs="Consolas"/>
        </w:rPr>
        <w:tab/>
        <w:t>return 0</w:t>
      </w:r>
      <w:r w:rsidR="0067775F">
        <w:rPr>
          <w:rFonts w:ascii="Consolas" w:eastAsiaTheme="minorEastAsia" w:hAnsi="Consolas" w:cs="Consolas"/>
        </w:rPr>
        <w:br/>
      </w:r>
      <w:r w:rsidRPr="00C76565">
        <w:rPr>
          <w:rFonts w:ascii="Consolas" w:eastAsiaTheme="minorEastAsia" w:hAnsi="Consolas" w:cs="Consolas"/>
        </w:rPr>
        <w:br/>
        <w:t>for(a = start; a &lt; end; a += schrittGröße)</w:t>
      </w:r>
      <w:r w:rsidRPr="00C76565">
        <w:rPr>
          <w:rFonts w:ascii="Consolas" w:eastAsiaTheme="minorEastAsia" w:hAnsi="Consolas" w:cs="Consolas"/>
        </w:rPr>
        <w:br/>
      </w:r>
      <w:r w:rsidRPr="00C76565">
        <w:rPr>
          <w:rFonts w:ascii="Consolas" w:eastAsiaTheme="minorEastAsia" w:hAnsi="Consolas" w:cs="Consolas"/>
        </w:rPr>
        <w:tab/>
      </w:r>
      <w:r w:rsidRPr="00C76565">
        <w:rPr>
          <w:rFonts w:ascii="Consolas" w:eastAsiaTheme="minorEastAsia" w:hAnsi="Consolas" w:cs="Consolas"/>
        </w:rPr>
        <w:tab/>
        <w:t xml:space="preserve">akku = akku + schrittGröße * </w:t>
      </w:r>
      <w:r>
        <w:rPr>
          <w:rFonts w:ascii="Consolas" w:eastAsiaTheme="minorEastAsia" w:hAnsi="Consolas" w:cs="Consolas"/>
        </w:rPr>
        <w:t>(</w:t>
      </w:r>
      <w:r w:rsidRPr="00C76565">
        <w:rPr>
          <w:rFonts w:ascii="Consolas" w:eastAsiaTheme="minorEastAsia" w:hAnsi="Consolas" w:cs="Consolas"/>
        </w:rPr>
        <w:t>(f(a) + f(a + schrittGröße)) / 2</w:t>
      </w:r>
      <w:r>
        <w:rPr>
          <w:rFonts w:ascii="Consolas" w:eastAsiaTheme="minorEastAsia" w:hAnsi="Consolas" w:cs="Consolas"/>
        </w:rPr>
        <w:t>)</w:t>
      </w:r>
      <w:r>
        <w:rPr>
          <w:rFonts w:ascii="Consolas" w:eastAsiaTheme="minorEastAsia" w:hAnsi="Consolas" w:cs="Consolas"/>
        </w:rPr>
        <w:br/>
      </w:r>
      <w:r w:rsidR="0067775F">
        <w:rPr>
          <w:rFonts w:ascii="Consolas" w:eastAsiaTheme="minorEastAsia" w:hAnsi="Consolas" w:cs="Consolas"/>
        </w:rPr>
        <w:br/>
        <w:t>return akku</w:t>
      </w:r>
    </w:p>
    <w:p w:rsidR="001D448D" w:rsidRDefault="001D448D" w:rsidP="004C455D">
      <w:pPr>
        <w:pStyle w:val="KeinLeerraum"/>
        <w:rPr>
          <w:rFonts w:eastAsiaTheme="minorEastAsia" w:cs="Consolas"/>
        </w:rPr>
      </w:pPr>
    </w:p>
    <w:p w:rsidR="001D448D" w:rsidRDefault="001D448D" w:rsidP="004C455D">
      <w:pPr>
        <w:pStyle w:val="KeinLeerraum"/>
        <w:rPr>
          <w:rFonts w:eastAsiaTheme="minorEastAsia" w:cs="Consolas"/>
        </w:rPr>
      </w:pPr>
    </w:p>
    <w:p w:rsidR="001D448D" w:rsidRDefault="001D448D" w:rsidP="004C455D">
      <w:pPr>
        <w:pStyle w:val="KeinLeerraum"/>
        <w:rPr>
          <w:rFonts w:eastAsiaTheme="minorEastAsia" w:cs="Consolas"/>
        </w:rPr>
      </w:pPr>
    </w:p>
    <w:p w:rsidR="001D448D" w:rsidRDefault="001D448D" w:rsidP="004C455D">
      <w:pPr>
        <w:pStyle w:val="KeinLeerraum"/>
        <w:rPr>
          <w:rFonts w:eastAsiaTheme="minorEastAsia" w:cs="Consolas"/>
        </w:rPr>
      </w:pPr>
      <w:r>
        <w:rPr>
          <w:rFonts w:eastAsiaTheme="minorEastAsia" w:cs="Consolas"/>
        </w:rPr>
        <w:t>2.:</w:t>
      </w:r>
    </w:p>
    <w:p w:rsidR="001D448D" w:rsidRDefault="001D448D" w:rsidP="004C455D">
      <w:pPr>
        <w:pStyle w:val="KeinLeerraum"/>
        <w:rPr>
          <w:rFonts w:eastAsiaTheme="minorEastAsia" w:cs="Consolas"/>
        </w:rPr>
      </w:pPr>
      <w:r>
        <w:rPr>
          <w:rFonts w:eastAsiaTheme="minorEastAsia" w:cs="Consolas"/>
        </w:rPr>
        <w:t xml:space="preserve">Um „schriftliche“ und nicht näherungsweise Ableitungen zu bestimmen eignen sich binäre Bäume als Datenstruktur. Zu diesem Zweck wird eine Klasse </w:t>
      </w:r>
      <w:r w:rsidRPr="001D448D">
        <w:rPr>
          <w:rFonts w:eastAsiaTheme="minorEastAsia" w:cs="Consolas"/>
          <w:i/>
        </w:rPr>
        <w:t>Node</w:t>
      </w:r>
      <w:r>
        <w:rPr>
          <w:rFonts w:eastAsiaTheme="minorEastAsia" w:cs="Consolas"/>
        </w:rPr>
        <w:t xml:space="preserve"> genutzt die folgende Signatur hat:</w:t>
      </w:r>
    </w:p>
    <w:p w:rsidR="005B66E0" w:rsidRDefault="005B66E0" w:rsidP="004C455D">
      <w:pPr>
        <w:pStyle w:val="KeinLeerraum"/>
        <w:rPr>
          <w:rFonts w:eastAsiaTheme="minorEastAsia" w:cs="Consolas"/>
        </w:rPr>
      </w:pPr>
    </w:p>
    <w:p w:rsidR="005B66E0" w:rsidRDefault="005B66E0" w:rsidP="004C455D">
      <w:pPr>
        <w:pStyle w:val="KeinLeerraum"/>
        <w:rPr>
          <w:rFonts w:eastAsiaTheme="minorEastAsia" w:cs="Consolas"/>
        </w:rPr>
      </w:pPr>
    </w:p>
    <w:p w:rsidR="004C455D" w:rsidRPr="003478F8" w:rsidRDefault="00FA5608" w:rsidP="004C455D">
      <w:pPr>
        <w:pStyle w:val="KeinLeerraum"/>
        <w:rPr>
          <w:rFonts w:ascii="Consolas" w:eastAsiaTheme="minorEastAsia" w:hAnsi="Consolas" w:cs="Consolas"/>
        </w:rPr>
      </w:pPr>
      <w:r>
        <w:rPr>
          <w:rFonts w:eastAsiaTheme="minorEastAsia" w:cs="Consolas"/>
        </w:rPr>
        <w:br/>
      </w:r>
      <w:r w:rsidRPr="003478F8">
        <w:rPr>
          <w:rFonts w:ascii="Consolas" w:eastAsiaTheme="minorEastAsia" w:hAnsi="Consolas" w:cs="Consolas"/>
        </w:rPr>
        <w:t>### Variablen ###</w:t>
      </w:r>
    </w:p>
    <w:p w:rsidR="001D448D" w:rsidRPr="003478F8" w:rsidRDefault="004C455D" w:rsidP="004C455D">
      <w:pPr>
        <w:pStyle w:val="KeinLeerraum"/>
        <w:rPr>
          <w:rFonts w:ascii="Consolas" w:eastAsiaTheme="minorEastAsia" w:hAnsi="Consolas" w:cs="Consolas"/>
        </w:rPr>
      </w:pPr>
      <w:r w:rsidRPr="003478F8">
        <w:rPr>
          <w:rFonts w:ascii="Consolas" w:eastAsiaTheme="minorEastAsia" w:hAnsi="Consolas" w:cs="Consolas"/>
        </w:rPr>
        <w:t>String value;</w:t>
      </w:r>
    </w:p>
    <w:p w:rsidR="004C455D" w:rsidRPr="003478F8" w:rsidRDefault="004C455D" w:rsidP="004C455D">
      <w:pPr>
        <w:pStyle w:val="KeinLeerraum"/>
        <w:rPr>
          <w:rFonts w:ascii="Consolas" w:eastAsiaTheme="minorEastAsia" w:hAnsi="Consolas" w:cs="Consolas"/>
        </w:rPr>
      </w:pPr>
      <w:r w:rsidRPr="003478F8">
        <w:rPr>
          <w:rFonts w:ascii="Consolas" w:eastAsiaTheme="minorEastAsia" w:hAnsi="Consolas" w:cs="Consolas"/>
        </w:rPr>
        <w:t>Node leftChild;</w:t>
      </w:r>
    </w:p>
    <w:p w:rsidR="004C455D" w:rsidRPr="003478F8" w:rsidRDefault="004C455D" w:rsidP="004C455D">
      <w:pPr>
        <w:pStyle w:val="KeinLeerraum"/>
        <w:rPr>
          <w:rFonts w:ascii="Consolas" w:eastAsiaTheme="minorEastAsia" w:hAnsi="Consolas" w:cs="Consolas"/>
        </w:rPr>
      </w:pPr>
      <w:r w:rsidRPr="003478F8">
        <w:rPr>
          <w:rFonts w:ascii="Consolas" w:eastAsiaTheme="minorEastAsia" w:hAnsi="Consolas" w:cs="Consolas"/>
        </w:rPr>
        <w:t>Node rightChild;</w:t>
      </w:r>
    </w:p>
    <w:p w:rsidR="004C455D" w:rsidRPr="003478F8" w:rsidRDefault="004C455D" w:rsidP="004C455D">
      <w:pPr>
        <w:pStyle w:val="KeinLeerraum"/>
        <w:rPr>
          <w:rFonts w:ascii="Consolas" w:eastAsiaTheme="minorEastAsia" w:hAnsi="Consolas" w:cs="Consolas"/>
        </w:rPr>
      </w:pPr>
    </w:p>
    <w:p w:rsidR="00FA5608" w:rsidRPr="003478F8" w:rsidRDefault="00FA5608" w:rsidP="004C455D">
      <w:pPr>
        <w:pStyle w:val="KeinLeerraum"/>
        <w:rPr>
          <w:rFonts w:ascii="Consolas" w:eastAsiaTheme="minorEastAsia" w:hAnsi="Consolas" w:cs="Consolas"/>
        </w:rPr>
      </w:pPr>
    </w:p>
    <w:p w:rsidR="00FA5608" w:rsidRPr="003478F8" w:rsidRDefault="00FA5608" w:rsidP="004C455D">
      <w:pPr>
        <w:pStyle w:val="KeinLeerraum"/>
        <w:rPr>
          <w:rFonts w:ascii="Consolas" w:eastAsiaTheme="minorEastAsia" w:hAnsi="Consolas" w:cs="Consolas"/>
        </w:rPr>
      </w:pPr>
    </w:p>
    <w:p w:rsidR="00FA5608" w:rsidRPr="003478F8" w:rsidRDefault="00FA5608" w:rsidP="004C455D">
      <w:pPr>
        <w:pStyle w:val="KeinLeerraum"/>
        <w:rPr>
          <w:rFonts w:ascii="Consolas" w:eastAsiaTheme="minorEastAsia" w:hAnsi="Consolas" w:cs="Consolas"/>
        </w:rPr>
      </w:pPr>
      <w:r w:rsidRPr="003478F8">
        <w:rPr>
          <w:rFonts w:ascii="Consolas" w:eastAsiaTheme="minorEastAsia" w:hAnsi="Consolas" w:cs="Consolas"/>
        </w:rPr>
        <w:t>### Konstruktoren ###</w:t>
      </w:r>
      <w:r w:rsidRPr="003478F8">
        <w:rPr>
          <w:rFonts w:ascii="Consolas" w:eastAsiaTheme="minorEastAsia" w:hAnsi="Consolas" w:cs="Consolas"/>
        </w:rPr>
        <w:br/>
        <w:t>Node(String value, Node rightChild, Node leftChild)</w:t>
      </w:r>
      <w:r w:rsidRPr="003478F8">
        <w:rPr>
          <w:rFonts w:ascii="Consolas" w:eastAsiaTheme="minorEastAsia" w:hAnsi="Consolas" w:cs="Consolas"/>
        </w:rPr>
        <w:br/>
        <w:t>Node(String value)</w:t>
      </w:r>
      <w:r w:rsidRPr="003478F8">
        <w:rPr>
          <w:rFonts w:ascii="Consolas" w:eastAsiaTheme="minorEastAsia" w:hAnsi="Consolas" w:cs="Consolas"/>
        </w:rPr>
        <w:br/>
        <w:t>Node(Node other)</w:t>
      </w:r>
    </w:p>
    <w:p w:rsidR="00FA5608" w:rsidRPr="003478F8" w:rsidRDefault="00FA5608" w:rsidP="004C455D">
      <w:pPr>
        <w:pStyle w:val="KeinLeerraum"/>
        <w:rPr>
          <w:rFonts w:ascii="Consolas" w:eastAsiaTheme="minorEastAsia" w:hAnsi="Consolas" w:cs="Consolas"/>
        </w:rPr>
      </w:pPr>
    </w:p>
    <w:p w:rsidR="00FA5608" w:rsidRPr="003478F8" w:rsidRDefault="00FA5608" w:rsidP="004C455D">
      <w:pPr>
        <w:pStyle w:val="KeinLeerraum"/>
        <w:rPr>
          <w:rFonts w:ascii="Consolas" w:eastAsiaTheme="minorEastAsia" w:hAnsi="Consolas" w:cs="Consolas"/>
        </w:rPr>
      </w:pPr>
      <w:r w:rsidRPr="003478F8">
        <w:rPr>
          <w:rFonts w:ascii="Consolas" w:eastAsiaTheme="minorEastAsia" w:hAnsi="Consolas" w:cs="Consolas"/>
        </w:rPr>
        <w:t>### Funktionen ###</w:t>
      </w:r>
    </w:p>
    <w:p w:rsidR="00FA5608" w:rsidRPr="003478F8" w:rsidRDefault="00FA5608" w:rsidP="004C455D">
      <w:pPr>
        <w:pStyle w:val="KeinLeerraum"/>
        <w:rPr>
          <w:rFonts w:ascii="Consolas" w:eastAsiaTheme="minorEastAsia" w:hAnsi="Consolas" w:cs="Consolas"/>
        </w:rPr>
      </w:pPr>
      <w:r w:rsidRPr="003478F8">
        <w:rPr>
          <w:rFonts w:ascii="Consolas" w:eastAsiaTheme="minorEastAsia" w:hAnsi="Consolas" w:cs="Consolas"/>
        </w:rPr>
        <w:t>applyOnValues(Function&lt;String,String&gt; f)</w:t>
      </w:r>
    </w:p>
    <w:p w:rsidR="00FA5608" w:rsidRPr="003478F8" w:rsidRDefault="00FA5608" w:rsidP="004C455D">
      <w:pPr>
        <w:pStyle w:val="KeinLeerraum"/>
        <w:rPr>
          <w:rFonts w:ascii="Consolas" w:eastAsiaTheme="minorEastAsia" w:hAnsi="Consolas" w:cs="Consolas"/>
        </w:rPr>
      </w:pPr>
      <w:r w:rsidRPr="003478F8">
        <w:rPr>
          <w:rFonts w:ascii="Consolas" w:eastAsiaTheme="minorEastAsia" w:hAnsi="Consolas" w:cs="Consolas"/>
        </w:rPr>
        <w:t>applyOnNode(Function&lt;Node,Node&gt; f)</w:t>
      </w:r>
    </w:p>
    <w:p w:rsidR="00FA5608" w:rsidRDefault="00FA5608" w:rsidP="004C455D">
      <w:pPr>
        <w:pStyle w:val="KeinLeerraum"/>
        <w:rPr>
          <w:rFonts w:eastAsiaTheme="minorEastAsia" w:cs="Consolas"/>
          <w:lang w:val="en-US"/>
        </w:rPr>
      </w:pPr>
    </w:p>
    <w:p w:rsidR="00FA5608" w:rsidRDefault="00FA5608" w:rsidP="004C455D">
      <w:pPr>
        <w:pStyle w:val="KeinLeerraum"/>
        <w:rPr>
          <w:rFonts w:eastAsiaTheme="minorEastAsia" w:cs="Consolas"/>
          <w:lang w:val="en-US"/>
        </w:rPr>
      </w:pPr>
    </w:p>
    <w:p w:rsidR="00FA5608" w:rsidRDefault="00FA5608" w:rsidP="004C455D">
      <w:pPr>
        <w:pStyle w:val="KeinLeerraum"/>
        <w:rPr>
          <w:rFonts w:eastAsiaTheme="minorEastAsia" w:cs="Consolas"/>
        </w:rPr>
      </w:pPr>
      <w:r>
        <w:rPr>
          <w:rFonts w:eastAsiaTheme="minorEastAsia" w:cs="Consolas"/>
        </w:rPr>
        <w:t>Dabei können leftChild und/oder rightChild weitere Nodes enthalten, dann ist diese Node ein Knoten und muss einen Operator enthalten, oder sind beide leer, dann ist diese Node ein Blatt und muss entweder eine Variable oder eine Zahl enthalten.</w:t>
      </w:r>
    </w:p>
    <w:p w:rsidR="003478F8" w:rsidRDefault="003478F8" w:rsidP="004C455D">
      <w:pPr>
        <w:pStyle w:val="KeinLeerraum"/>
        <w:rPr>
          <w:rFonts w:eastAsiaTheme="minorEastAsia" w:cs="Consolas"/>
        </w:rPr>
      </w:pPr>
      <w:r>
        <w:rPr>
          <w:rFonts w:eastAsiaTheme="minorEastAsia" w:cs="Consolas"/>
        </w:rPr>
        <w:t>Mit dieser Datenstruktur lassen sich alle mathematischen Funktionen als Baumstruktur darstellen. Zudem kann auf dieser Datenstruktur relativ einfach abgeleitet werden.</w:t>
      </w:r>
    </w:p>
    <w:p w:rsidR="003478F8" w:rsidRDefault="003478F8" w:rsidP="004C455D">
      <w:pPr>
        <w:pStyle w:val="KeinLeerraum"/>
        <w:rPr>
          <w:rFonts w:eastAsiaTheme="minorEastAsia" w:cs="Consolas"/>
        </w:rPr>
      </w:pPr>
    </w:p>
    <w:p w:rsidR="003478F8" w:rsidRDefault="003478F8" w:rsidP="004C455D">
      <w:pPr>
        <w:pStyle w:val="KeinLeerraum"/>
        <w:rPr>
          <w:rFonts w:eastAsiaTheme="minorEastAsia" w:cs="Consolas"/>
        </w:rPr>
      </w:pPr>
      <w:r>
        <w:rPr>
          <w:rFonts w:eastAsiaTheme="minorEastAsia" w:cs="Consolas"/>
        </w:rPr>
        <w:t xml:space="preserve">Um abzuleiten lässt sich eine einzelne Funktion mit der Signatur </w:t>
      </w:r>
    </w:p>
    <w:p w:rsidR="003478F8" w:rsidRDefault="003478F8" w:rsidP="003478F8">
      <w:pPr>
        <w:pStyle w:val="KeinLeerraum"/>
        <w:jc w:val="center"/>
        <w:rPr>
          <w:rFonts w:ascii="Consolas" w:eastAsiaTheme="minorEastAsia" w:hAnsi="Consolas" w:cs="Consolas"/>
        </w:rPr>
      </w:pPr>
      <w:r w:rsidRPr="003478F8">
        <w:rPr>
          <w:rFonts w:ascii="Consolas" w:eastAsiaTheme="minorEastAsia" w:hAnsi="Consolas" w:cs="Consolas"/>
        </w:rPr>
        <w:t xml:space="preserve">Node </w:t>
      </w:r>
      <w:r w:rsidR="005B66E0">
        <w:rPr>
          <w:rFonts w:ascii="Consolas" w:eastAsiaTheme="minorEastAsia" w:hAnsi="Consolas" w:cs="Consolas"/>
        </w:rPr>
        <w:t>differentiate(N</w:t>
      </w:r>
      <w:bookmarkStart w:id="0" w:name="_GoBack"/>
      <w:bookmarkEnd w:id="0"/>
      <w:r w:rsidRPr="003478F8">
        <w:rPr>
          <w:rFonts w:ascii="Consolas" w:eastAsiaTheme="minorEastAsia" w:hAnsi="Consolas" w:cs="Consolas"/>
        </w:rPr>
        <w:t>ode root)</w:t>
      </w:r>
    </w:p>
    <w:p w:rsidR="003478F8" w:rsidRDefault="003478F8" w:rsidP="004C455D">
      <w:pPr>
        <w:pStyle w:val="KeinLeerraum"/>
        <w:rPr>
          <w:rFonts w:eastAsiaTheme="minorEastAsia" w:cs="Consolas"/>
        </w:rPr>
      </w:pPr>
      <w:r>
        <w:rPr>
          <w:rFonts w:eastAsiaTheme="minorEastAsia" w:cs="Consolas"/>
        </w:rPr>
        <w:t xml:space="preserve">Aufrufen, die abhängig der Eigenschaften von </w:t>
      </w:r>
      <w:r w:rsidRPr="001651B3">
        <w:rPr>
          <w:rFonts w:ascii="Consolas" w:eastAsiaTheme="minorEastAsia" w:hAnsi="Consolas" w:cs="Consolas"/>
        </w:rPr>
        <w:t>root</w:t>
      </w:r>
      <w:r>
        <w:rPr>
          <w:rFonts w:eastAsiaTheme="minorEastAsia" w:cs="Consolas"/>
        </w:rPr>
        <w:t xml:space="preserve"> </w:t>
      </w:r>
      <w:r w:rsidR="001651B3">
        <w:rPr>
          <w:rFonts w:eastAsiaTheme="minorEastAsia" w:cs="Consolas"/>
        </w:rPr>
        <w:t xml:space="preserve">die jeweilige Ableitungsregel (als Lambda-Funktion) auf </w:t>
      </w:r>
      <w:r w:rsidR="001651B3" w:rsidRPr="001651B3">
        <w:rPr>
          <w:rFonts w:ascii="Consolas" w:eastAsiaTheme="minorEastAsia" w:hAnsi="Consolas" w:cs="Consolas"/>
        </w:rPr>
        <w:t>root</w:t>
      </w:r>
      <w:r w:rsidR="001651B3">
        <w:rPr>
          <w:rFonts w:eastAsiaTheme="minorEastAsia" w:cs="Consolas"/>
        </w:rPr>
        <w:t xml:space="preserve"> anwendet. </w:t>
      </w:r>
    </w:p>
    <w:p w:rsidR="003478F8" w:rsidRDefault="003478F8" w:rsidP="004C455D">
      <w:pPr>
        <w:pStyle w:val="KeinLeerraum"/>
        <w:rPr>
          <w:rFonts w:eastAsiaTheme="minorEastAsia" w:cs="Consolas"/>
        </w:rPr>
      </w:pPr>
    </w:p>
    <w:p w:rsidR="003478F8" w:rsidRDefault="003478F8" w:rsidP="004C455D">
      <w:pPr>
        <w:pStyle w:val="KeinLeerraum"/>
        <w:rPr>
          <w:rFonts w:eastAsiaTheme="minorEastAsia" w:cs="Consolas"/>
        </w:rPr>
      </w:pPr>
    </w:p>
    <w:p w:rsidR="003478F8" w:rsidRDefault="003478F8" w:rsidP="00955846">
      <w:pPr>
        <w:pStyle w:val="Untertitel"/>
      </w:pPr>
      <w:r>
        <w:t>Aufgabe 3</w:t>
      </w:r>
    </w:p>
    <w:p w:rsidR="003478F8" w:rsidRDefault="003478F8" w:rsidP="004C455D">
      <w:pPr>
        <w:pStyle w:val="KeinLeerraum"/>
        <w:rPr>
          <w:rFonts w:eastAsiaTheme="minorEastAsia" w:cs="Consolas"/>
        </w:rPr>
      </w:pPr>
    </w:p>
    <w:p w:rsidR="003478F8" w:rsidRPr="00FA5608" w:rsidRDefault="003478F8" w:rsidP="004C455D">
      <w:pPr>
        <w:pStyle w:val="KeinLeerraum"/>
        <w:rPr>
          <w:rFonts w:eastAsiaTheme="minorEastAsia" w:cs="Consolas"/>
        </w:rPr>
      </w:pPr>
      <w:r w:rsidRPr="003478F8">
        <w:rPr>
          <w:rFonts w:eastAsiaTheme="minorEastAsia" w:cs="Consolas"/>
        </w:rPr>
        <w:t>Für den Aufgabenteil "Collections" haben wir folgende neue Methoden zur Erprobung ausgewählt:</w:t>
      </w:r>
      <w:r w:rsidRPr="003478F8">
        <w:rPr>
          <w:rFonts w:eastAsiaTheme="minorEastAsia" w:cs="Consolas"/>
        </w:rPr>
        <w:br/>
        <w:t>- "filter" aus dem Interface "Stream":</w:t>
      </w:r>
      <w:r w:rsidRPr="003478F8">
        <w:rPr>
          <w:rFonts w:eastAsiaTheme="minorEastAsia" w:cs="Consolas"/>
        </w:rPr>
        <w:br/>
        <w:t>   Gibt einen Stream zurück, der alle Elemente enthält, die mit der geg. Bedingung konform sind.</w:t>
      </w:r>
      <w:r w:rsidRPr="003478F8">
        <w:rPr>
          <w:rFonts w:eastAsiaTheme="minorEastAsia" w:cs="Consolas"/>
        </w:rPr>
        <w:br/>
        <w:t>- "map" aus dem Interface "Stream":</w:t>
      </w:r>
      <w:r w:rsidRPr="003478F8">
        <w:rPr>
          <w:rFonts w:eastAsiaTheme="minorEastAsia" w:cs="Consolas"/>
        </w:rPr>
        <w:br/>
        <w:t>   Wendet auf alle Elemente die geg. Funktion an und gibt diese als neuen Stream zurück.</w:t>
      </w:r>
      <w:r w:rsidRPr="003478F8">
        <w:rPr>
          <w:rFonts w:eastAsiaTheme="minorEastAsia" w:cs="Consolas"/>
        </w:rPr>
        <w:br/>
        <w:t>- "forEach" aus dem Interface "Stream":</w:t>
      </w:r>
      <w:r w:rsidRPr="003478F8">
        <w:rPr>
          <w:rFonts w:eastAsiaTheme="minorEastAsia" w:cs="Consolas"/>
        </w:rPr>
        <w:br/>
        <w:t>   Wendet die geg. Funktion auf alle Elemente an ohne einen neuen Stream zurückzugeben.</w:t>
      </w:r>
      <w:r w:rsidRPr="003478F8">
        <w:rPr>
          <w:rFonts w:eastAsiaTheme="minorEastAsia" w:cs="Consolas"/>
        </w:rPr>
        <w:br/>
        <w:t>- "reduce" aus dem Interface "Stream":</w:t>
      </w:r>
      <w:r w:rsidRPr="003478F8">
        <w:rPr>
          <w:rFonts w:eastAsiaTheme="minorEastAsia" w:cs="Consolas"/>
        </w:rPr>
        <w:br/>
        <w:t>   Akkumuliert die Elemente in dem Stream mittels der geg. Funktion.</w:t>
      </w:r>
      <w:r w:rsidRPr="003478F8">
        <w:rPr>
          <w:rFonts w:eastAsiaTheme="minorEastAsia" w:cs="Consolas"/>
        </w:rPr>
        <w:br/>
        <w:t>- "removeIf" aus der Klasse "CopyOnWriteArrayList":</w:t>
      </w:r>
      <w:r w:rsidRPr="003478F8">
        <w:rPr>
          <w:rFonts w:eastAsiaTheme="minorEastAsia" w:cs="Consolas"/>
        </w:rPr>
        <w:br/>
        <w:t>   Entfernt alle Elemente aus der Collection, für die die geg. Bedingung wahr ist.</w:t>
      </w:r>
      <w:r w:rsidRPr="003478F8">
        <w:rPr>
          <w:rFonts w:eastAsiaTheme="minorEastAsia" w:cs="Consolas"/>
        </w:rPr>
        <w:br/>
      </w:r>
      <w:r w:rsidRPr="003478F8">
        <w:rPr>
          <w:rFonts w:eastAsiaTheme="minorEastAsia" w:cs="Consolas"/>
        </w:rPr>
        <w:br/>
        <w:t>Jede Methode werden wir mit Collections bestehend aus 100 und bestehend aus 1.000.000 Elementen ausführen und mit äquivalenten Nicht-Java-8-Methoden vergleichen.</w:t>
      </w:r>
    </w:p>
    <w:sectPr w:rsidR="003478F8" w:rsidRPr="00FA56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8E"/>
    <w:rsid w:val="001651B3"/>
    <w:rsid w:val="001D448D"/>
    <w:rsid w:val="003478F8"/>
    <w:rsid w:val="003A4F6B"/>
    <w:rsid w:val="004960EA"/>
    <w:rsid w:val="004C455D"/>
    <w:rsid w:val="005B66E0"/>
    <w:rsid w:val="0067775F"/>
    <w:rsid w:val="006949B1"/>
    <w:rsid w:val="008D2D22"/>
    <w:rsid w:val="00954627"/>
    <w:rsid w:val="00955846"/>
    <w:rsid w:val="00B26970"/>
    <w:rsid w:val="00C76565"/>
    <w:rsid w:val="00F5240C"/>
    <w:rsid w:val="00FA5608"/>
    <w:rsid w:val="00FF1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51A1-726C-4F0B-BD6D-14195C79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76565"/>
    <w:rPr>
      <w:color w:val="808080"/>
    </w:rPr>
  </w:style>
  <w:style w:type="paragraph" w:styleId="KeinLeerraum">
    <w:name w:val="No Spacing"/>
    <w:uiPriority w:val="1"/>
    <w:qFormat/>
    <w:rsid w:val="004C455D"/>
    <w:pPr>
      <w:spacing w:after="0" w:line="240" w:lineRule="auto"/>
    </w:pPr>
  </w:style>
  <w:style w:type="paragraph" w:styleId="Titel">
    <w:name w:val="Title"/>
    <w:basedOn w:val="Standard"/>
    <w:next w:val="Standard"/>
    <w:link w:val="TitelZchn"/>
    <w:uiPriority w:val="10"/>
    <w:qFormat/>
    <w:rsid w:val="00955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58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584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58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BB97-1E33-43EE-9318-1153D140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Giersch</dc:creator>
  <cp:keywords/>
  <dc:description/>
  <cp:lastModifiedBy>Steffen Giersch</cp:lastModifiedBy>
  <cp:revision>14</cp:revision>
  <dcterms:created xsi:type="dcterms:W3CDTF">2014-09-24T11:09:00Z</dcterms:created>
  <dcterms:modified xsi:type="dcterms:W3CDTF">2014-09-30T15:50:00Z</dcterms:modified>
</cp:coreProperties>
</file>