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3d0f5jole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Presupuesto para el desarrollo del sistema Valhalla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ls0nynfsq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Datos Generales del Proyecto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 del Proyecto:Sistema de gestión Valhalla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Gerentes del Proyecto: Sebastian Sotelo, Aldair Narvaez, Cristian Arboleda, Alejandra Lozano, Johan Gonzalez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Inicio:  26/10/2024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Estimada de Finalización: 14/01/2026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Versión del Presupuesto:1.0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 de Actualización: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Cantidad de Recursos Asignados:$60.965.850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Tiempo del Desarrollo en Meses: 12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ruefaym2p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Presupuesto Inicial Estimado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856231849346"/>
        <w:gridCol w:w="2573.8151552348736"/>
        <w:gridCol w:w="1727.315948624293"/>
        <w:gridCol w:w="1269.7488099158709"/>
        <w:gridCol w:w="1452.7756653992399"/>
        <w:tblGridChange w:id="0">
          <w:tblGrid>
            <w:gridCol w:w="2001.856231849346"/>
            <w:gridCol w:w="2573.8151552348736"/>
            <w:gridCol w:w="1727.315948624293"/>
            <w:gridCol w:w="1269.7488099158709"/>
            <w:gridCol w:w="1452.775665399239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Tarifa por Hora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Cantidad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Total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Desarrollador de Software 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$7.200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$17.280.000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$960.000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Analista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$2.400.000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QA 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$7.000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$1.750.000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Capacitadores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$360.000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Soporte TIC de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$960.000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$40.000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$4.000.000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1575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$28.710.000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pr97vwiia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Estructura de Costos por Hora del Equipo del Proyecto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375"/>
        <w:gridCol w:w="2265"/>
        <w:tblGridChange w:id="0">
          <w:tblGrid>
            <w:gridCol w:w="2625"/>
            <w:gridCol w:w="3375"/>
            <w:gridCol w:w="22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Estimado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Desarrollo, QA, PM,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$23.710.000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Servidores,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$667.000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Licencias y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Herramientas y plataformas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Equipos y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Computadoras, periféricos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Consultorías, outsourcing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$5.800.000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Costos Operacionales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Energía, internet, alquiler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$3.240.000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Otros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Viáticos, imprevistos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$1.348.850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Prestamos al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$60.965.850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gdwj8w9jy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Costos Reales y Control de Desviaciones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856231849346"/>
        <w:gridCol w:w="2573.8151552348736"/>
        <w:gridCol w:w="1727.315948624293"/>
        <w:gridCol w:w="1269.7488099158709"/>
        <w:gridCol w:w="1452.7756653992399"/>
        <w:tblGridChange w:id="0">
          <w:tblGrid>
            <w:gridCol w:w="2001.856231849346"/>
            <w:gridCol w:w="2573.8151552348736"/>
            <w:gridCol w:w="1727.315948624293"/>
            <w:gridCol w:w="1269.7488099158709"/>
            <w:gridCol w:w="1452.775665399239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Estimado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 Real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Desviación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% Variación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$23.710.000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$24.895.500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$1.185.500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$667.000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$700.350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$33.350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Licencias y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Equipos y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$6.120.000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$120.000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$5.800.000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$6.090.000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$290.000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$30.577.000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$31.925.850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$1.348.850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n10lmhkbwuq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Justificación de Desviaciones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Recursos Humanos (5% de desviación):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Incertidumbre en la contratación de programadores junior.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Acciones correctivas: </w:t>
      </w:r>
      <w:r w:rsidDel="00000000" w:rsidR="00000000" w:rsidRPr="00000000">
        <w:rPr>
          <w:rtl w:val="0"/>
        </w:rPr>
        <w:t xml:space="preserve">Análisis de necesidades, exploración de contratación flexible, estudio profundo de personal.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 </w:t>
      </w:r>
      <w:r w:rsidDel="00000000" w:rsidR="00000000" w:rsidRPr="00000000">
        <w:rPr>
          <w:rtl w:val="0"/>
        </w:rPr>
        <w:t xml:space="preserve">Mínimo en cronograma, optimización de personal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Infraestructura (5% de desviación) (Servidores y Bases de Datos):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cremento en los costos de servidores (posiblemente por mayor capacidad o necesidad de redundancia) y/o de licencias de bases de datos.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Acciones correctivas: </w:t>
      </w:r>
      <w:r w:rsidDel="00000000" w:rsidR="00000000" w:rsidRPr="00000000">
        <w:rPr>
          <w:rtl w:val="0"/>
        </w:rPr>
        <w:t xml:space="preserve">Revisión de las especificaciones de los servidores para optimizar la configuración.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Evaluación de alternativas de bases de datos (por ejemplo, soluciones de código abierto o servicios en la nube con modelos de pago por uso).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 </w:t>
      </w:r>
      <w:r w:rsidDel="00000000" w:rsidR="00000000" w:rsidRPr="00000000">
        <w:rPr>
          <w:rtl w:val="0"/>
        </w:rPr>
        <w:t xml:space="preserve">Mínimo en cronograma, optimización de costos de hardware y software de infraestructura.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Licencias y Software (5% de desviación):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 </w:t>
      </w:r>
      <w:r w:rsidDel="00000000" w:rsidR="00000000" w:rsidRPr="00000000">
        <w:rPr>
          <w:rtl w:val="0"/>
        </w:rPr>
        <w:t xml:space="preserve">Aumento en renovación de licencias.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Acciones correctivas</w:t>
      </w:r>
      <w:r w:rsidDel="00000000" w:rsidR="00000000" w:rsidRPr="00000000">
        <w:rPr>
          <w:rtl w:val="0"/>
        </w:rPr>
        <w:t xml:space="preserve">: Revisión de uso, exploración de alternativas económicas.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Mínimo en cronograma, optimización de licencias.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Equipos y Hardware (5% de desviación):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Causa</w:t>
      </w:r>
      <w:r w:rsidDel="00000000" w:rsidR="00000000" w:rsidRPr="00000000">
        <w:rPr>
          <w:rtl w:val="0"/>
        </w:rPr>
        <w:t xml:space="preserve">: Necesidad de equipos de mayor capacidad.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Acciones correctivas</w:t>
      </w:r>
      <w:r w:rsidDel="00000000" w:rsidR="00000000" w:rsidRPr="00000000">
        <w:rPr>
          <w:rtl w:val="0"/>
        </w:rPr>
        <w:t xml:space="preserve">: Optimización de compras, estudio de necesidades de equipos.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Mínimo en cronograma, optimización de la compra de equipos.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Outsourcing (5% de desviación):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Causa: </w:t>
      </w:r>
      <w:r w:rsidDel="00000000" w:rsidR="00000000" w:rsidRPr="00000000">
        <w:rPr>
          <w:rtl w:val="0"/>
        </w:rPr>
        <w:t xml:space="preserve">Necesidad de más capacidad o especialización de servicios externos.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Acciones: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Revisar y ajustar contratos.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Analizar mejor las necesidades.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Monitorear al proveedor.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Impacto: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Poco impacto en el tiempo.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Mejor uso del presupuesto.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Posible mejora de calidad.</w:t>
      </w:r>
    </w:p>
    <w:p w:rsidR="00000000" w:rsidDel="00000000" w:rsidP="00000000" w:rsidRDefault="00000000" w:rsidRPr="00000000" w14:paraId="000000A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x9w48cwl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Flujo de Caja y Plan de Pagos</w:t>
      </w:r>
    </w:p>
    <w:tbl>
      <w:tblPr>
        <w:tblStyle w:val="Table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295"/>
        <w:gridCol w:w="2370"/>
        <w:gridCol w:w="2430"/>
        <w:tblGridChange w:id="0">
          <w:tblGrid>
            <w:gridCol w:w="2235"/>
            <w:gridCol w:w="2295"/>
            <w:gridCol w:w="237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Monto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Estado (Pendiente/Pagado)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ny14e0iouk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Análisis de Riesgos Financieros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Principales riesgos financieros: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Recursos Humanos: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Posibles sobrecostos debido a la incertidumbre sobre la duración del proyecto. Existe la posibilidad de que se necesite contratar un desarrollador adicional para acelerar el desarrollo y cumplir con los plazos.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Además, la falta de experiencia previa del equipo en proyectos similares podría llevar a estimaciones de tiempo y recursos imprecisas, aumentando el riesgo de sobrecostos.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Infraestructura: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Incremento en los costos de servidores y bases de datos, ya sea por aumentos de precios, por la necesidad de mayor capacidad de lo previsto, o por el impacto de la inflación.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Licencias y Software: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Variaciones en los costos de renovación de licencias o la necesidad de adquirir software adicional no contemplado inicialmente.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costos de las licencias y software pueden variar debido a la inflación.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Alcance y Cronograma: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Riesgo de aumento de costos debido a cambios en el alcance del proyecto o retrasos en el cronograma.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Estrategias de mitigación: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Recursos Humanos: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Establecer métricas de avance del proyecto que permitan detectar tempranamente si es necesario aumentar el personal.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Implementar un plan de capacitación para el equipo, dada la falta de experiencia previa.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Infraestructura: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Investigar y comparar precios de proveedores, considerando el impacto de la inflación en los precios futuros.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Considerar soluciones en la nube con modelos de pago por uso y realizar pruebas de carga para optimizar la configuración.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Realizar contratos a largo plazo, con proveedores de infraestructura, donde sea posible, para tratar de evitar aumentos por inflación.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Licencias y Software: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Realizar revisiones periódicas del uso de licencias, explorar alternativas de código abierto y negociar contratos a largo plazo con proveedores para fijar precios y evitar el impacto inflacionario.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Alcance y Cronograma: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Establecer un proceso formal de gestión de cambios, evaluar el impacto de cada cambio en el presupuesto y realizar un seguimiento constante del progreso del proyecto.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Impacto potencial: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sobrecostos en recursos humanos e infraestructura podrían generar un aumento del 10-15% en el presupuesto total.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variaciones en licencias y software podrían causar un aumento del 5-10%.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cambios en el alcance y los retrasos, magnificados por la falta de experiencia, podrían tener un impacto financiero significativo, dependiendo de su magnitud.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inflación puede aumentar los costos de infraestructura y licencias de manera significativa, especialmente en proyectos a largo plazo.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Evaluación cotización cuadro comparativo proveedores de servicio, ej hosting equipos, 3 de cada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gpmr8myjcecs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Comparación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Hosting</w:t>
      </w:r>
      <w:r w:rsidDel="00000000" w:rsidR="00000000" w:rsidRPr="00000000">
        <w:rPr>
          <w:rtl w:val="0"/>
        </w:rPr>
      </w:r>
    </w:p>
    <w:tbl>
      <w:tblPr>
        <w:tblStyle w:val="Table5"/>
        <w:tblW w:w="1026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25"/>
        <w:gridCol w:w="2760"/>
        <w:gridCol w:w="2475"/>
        <w:tblGridChange w:id="0">
          <w:tblGrid>
            <w:gridCol w:w="1800"/>
            <w:gridCol w:w="3225"/>
            <w:gridCol w:w="276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DESVENTAJAS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(Amazon Web 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Alta escalabilidad y flexibilidad.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Amplia gama de servicios. Infraestructura global.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Gran cantidad de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Curva de aprendizaje pronunciada.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Costos variables y potencialmente altos.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Complejidad en la configuración.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EC2: Desde $0.01/hora (t2.micro).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Elastic Beanstalk: Similar a EC2 + costos adicionales.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S3 + CloudFront: Desde $0.023/GB de almacenamiento y $0.085/GB de transferencia.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Fácil despliegue y gestión.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Ideal para prototipos y aplicaciones sencillas.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Gran documentación.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*Puede resultar costoso para aplicaciones complejas.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Menos control sobre la infraestructura.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Desde $7/mes (Hobby).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OVH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Infraestructura global.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Variedad de servicios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Precios competitivos.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Protección Anti-DDoS.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Curva de aprendizaje en servicios avanzados.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técnico con tiempos de respuesta variables. Interfaz menos intuitiva.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VPS: Desde $5 a $100+ por mes.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Servidores dedicados: Desde $50 hasta cientos de dólares al mes. Nube pública: Variable según uso.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Computadores</w:t>
      </w:r>
    </w:p>
    <w:tbl>
      <w:tblPr>
        <w:tblStyle w:val="Table6"/>
        <w:tblW w:w="1026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25"/>
        <w:gridCol w:w="2760"/>
        <w:gridCol w:w="2475"/>
        <w:tblGridChange w:id="0">
          <w:tblGrid>
            <w:gridCol w:w="1800"/>
            <w:gridCol w:w="3225"/>
            <w:gridCol w:w="276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DESVENTAJAS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HP EF2525LA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más económico. 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Adecuado para tareas básicas.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Rendimiento limitado para tareas exigentes. 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Especificaciones básicas.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1.849.000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Lenovo V14 Core i5-13420H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*Procesador Intel Core i5 de 13va generación (alto rendimiento).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Adecuado para multitarea y trabajo exigente.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enfocado en la productividad.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más elevado. 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Podría no tener una tarjeta gráfica dedicada.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2.049.900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Lenovo IdeaPad Slim 3i 8va Gen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delgado y ligero (portabilidad)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Ideal para uso general y entretenimiento. 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 calidad de pantalla para multimedia.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más elevado. 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Podría no tener una tarjeta gráfica dedicada.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2.199.900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bb6agzqxj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Observaciones y Recomendaciones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Lecciones Aprendidas: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Estimación precisa: </w:t>
      </w:r>
      <w:r w:rsidDel="00000000" w:rsidR="00000000" w:rsidRPr="00000000">
        <w:rPr>
          <w:rtl w:val="0"/>
        </w:rPr>
        <w:t xml:space="preserve">La falta de experiencia exige mejores estimaciones de tiempo y costos.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Inflación:</w:t>
      </w:r>
      <w:r w:rsidDel="00000000" w:rsidR="00000000" w:rsidRPr="00000000">
        <w:rPr>
          <w:rtl w:val="0"/>
        </w:rPr>
        <w:t xml:space="preserve"> Es un riesgo mayor en proyectos largos; hay que incluirla en los cálculos.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Cambios controlados: L</w:t>
      </w:r>
      <w:r w:rsidDel="00000000" w:rsidR="00000000" w:rsidRPr="00000000">
        <w:rPr>
          <w:rtl w:val="0"/>
        </w:rPr>
        <w:t xml:space="preserve">os cambios en el proyecto deben gestionarse con rigor para no disparar los costos.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Flexibilidad de la nube: </w:t>
      </w:r>
      <w:r w:rsidDel="00000000" w:rsidR="00000000" w:rsidRPr="00000000">
        <w:rPr>
          <w:rtl w:val="0"/>
        </w:rPr>
        <w:t xml:space="preserve">Los servicios en la nube son útiles para mitigar riesgos de infraestructura.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Recomendaciones: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Mejorar la estimación: </w:t>
      </w:r>
      <w:r w:rsidDel="00000000" w:rsidR="00000000" w:rsidRPr="00000000">
        <w:rPr>
          <w:rtl w:val="0"/>
        </w:rPr>
        <w:t xml:space="preserve">Usar técnicas más precisas y contar con expertos.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contingencia:</w:t>
      </w:r>
      <w:r w:rsidDel="00000000" w:rsidR="00000000" w:rsidRPr="00000000">
        <w:rPr>
          <w:rtl w:val="0"/>
        </w:rPr>
        <w:t xml:space="preserve"> Tener reservas para imprevistos y planes para riesgos específicos.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Gestionar la inflación: </w:t>
      </w:r>
      <w:r w:rsidDel="00000000" w:rsidR="00000000" w:rsidRPr="00000000">
        <w:rPr>
          <w:rtl w:val="0"/>
        </w:rPr>
        <w:t xml:space="preserve">Incluirla en los cálculos, negociar contratos largos, y explorar instrumentos financieros.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Control de cambios: </w:t>
      </w:r>
      <w:r w:rsidDel="00000000" w:rsidR="00000000" w:rsidRPr="00000000">
        <w:rPr>
          <w:rtl w:val="0"/>
        </w:rPr>
        <w:t xml:space="preserve">Implementar un proceso formal para evaluar y aprobar cambios.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Desarrollo del equipo:</w:t>
      </w:r>
      <w:r w:rsidDel="00000000" w:rsidR="00000000" w:rsidRPr="00000000">
        <w:rPr>
          <w:rtl w:val="0"/>
        </w:rPr>
        <w:t xml:space="preserve"> Capacitar al personal y buscar experiencia externa.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Buscar alternativas: </w:t>
      </w:r>
      <w:r w:rsidDel="00000000" w:rsidR="00000000" w:rsidRPr="00000000">
        <w:rPr>
          <w:rtl w:val="0"/>
        </w:rPr>
        <w:t xml:space="preserve">Buscar alternativas de software de código abierto, o buscar proveedores que ofrezcan mejores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p.com/co-es/shop/portatiles.html" TargetMode="External"/><Relationship Id="rId7" Type="http://schemas.openxmlformats.org/officeDocument/2006/relationships/hyperlink" Target="https://www.lenovo.com/co/es/p/portatiles/ideapad/ideapad-serie-s/ideapad-slim-3i-gen-8-(15-inch-intel)/len101i0069?srsltid=AfmBOopXa0ysaZxEIcoMNMh2Hq2JXctm01mkKh8Gy3Vrwm-5KYRl__RV" TargetMode="External"/><Relationship Id="rId8" Type="http://schemas.openxmlformats.org/officeDocument/2006/relationships/hyperlink" Target="https://www.mercadolibre.com.co/portatil-lenovo-v14-core-i5-13420h-24gb-512gb-ssd-color-negro/p/MCO442797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