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dzjb5jf05g6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Сайт: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evcg.ru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Дата последней редакции: 12 июня 2026 г.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Настоящее Соглашение является публичной офертой. Использование сайта означает полное согласие с условиями ниже.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4e40swxs3h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Основные понятия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Сайт / Сервис — интернет-сервис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evcg.ru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предоставляющий психологическое тестирование и вычисление соответствия профессиям.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Референсная модель — математический, статистический или нейросетевой профиль профессии, сформированный на основе данных специалистов, методик или обобщённой статистики.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 (машинное обучение) — автоматизированные алгоритмы, которые сравнивают ответы пользователя с референсными моделями и выдают результат без участия человека-психолога.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 вычисления — персональная оценка степени соответствия пользователя выбранной профессии (в процентах, категориях, графиках или шкалах).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b7bzsvr02j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Предмет соглашения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 (Пользователь) проходите психологические тесты на Сайте. Администрация: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собирает указанные вами персональные данные;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вычисляет ваше соответствие профессиям на основе референсных моделей и алгоритмов машинного обучения;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предоставляет вам результат в личном кабинете или на email;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передаёт ваши персональные данные и результаты тестов третьим лицам (кроме случаев, прямо указанных в п. 6).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3l0vgr9k6x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Какие данные собираются и зачем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Цель обработки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ФИО (или псевдоним)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Идентификация в системе, привязка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Номер телефона,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Отправка результатов, уведомлений, восстановление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Ответы на психологические 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Расчёт соответствия референсным моделям, дообучение алгоритмов (в обезличенном виде)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Технические данные (IP, User-Agent, cookies)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Обеспечение работы сайта, защита от накруток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Специальные категории данных (ст. 10 152-ФЗ) не обрабатываются, так как психологические тесты не относятся к расовым, религиозным или биометрическим. Тем не менее Администрация относится к ним конфиденциально.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vtriq83hg2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Как принимаются решения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4.1. Результат вычисления соответствия профессии формируется автоматически на основе машинного обучения и референсных моделей без участия человека.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4.2. В соответствии со ст. 16 Федерального закона № 152-ФЗ «О персональных данных» вы имеете право: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получить разъяснение, на основании каких факторов (шкал теста, пороговых значений) принято решение;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обжаловать автоматическое решение в течение 30 дней.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4.3. Сайт не принимает юридически значимых решений (не увольняет, не нанимает, не рекомендует к отчислению). Результат носит информационный и рекомендательный характер.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e62ob4ea0v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Хранение данных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5.1. По умолчанию ваши данные (включая ФИО, контакты, результаты всех тестов) хранятся бессрочно, если вы не подали запрос на удаление.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5.2. Вы можете в любой момент направить запрос на удаление всех ваших данных на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rtl w:val="0"/>
        </w:rPr>
        <w:t xml:space="preserve">privacy@evcg.ru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(или через личный кабинет). Срок удаления — 15 рабочих дней.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5.3. После удаления восстановить результаты тестов невозможно.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5.4. Администрация вправе хранить обезличенные агрегированные данные (например, «37% пользователей профессии X получили высокую оценку по шкале Y») даже после вашего запроса на удаление.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qir5rnl0ym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Передача данных третьим лицам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 не передаются, за исключением: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технических подрядчиков (хостинг, сервис email-рассылок, системы аналитики, CDN), которые подписали обязательства о конфиденциальности;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правоохранительных органов — по законному запросу с решением суда/прокуратуры.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Работодатели, кадровые агентства, партнёры, родители, учебные заведения и иные лица не получают ваши результаты тестов и персональные данные без вашего отдельного письменного согласия (которое вы даёте вне рамок этого соглашения).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ehdk7jdaeph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Возрастные ограничения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7.1. Сайт не собирает данные о возрасте и не проверяет его. Технически пользователем может быть лицо любого возраста.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7.2. В соответствии с российским законодательством: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Пользователи младше 14 лет могут проходить тесты только с согласия одного из родителей или законного представителя, которое должно быть направлено на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rtl w:val="0"/>
        </w:rPr>
        <w:t xml:space="preserve">parent@evcg.ru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Если вы младше 14 лет — вы подтверждаете, что родитель ознакомлен с соглашением.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Пользователи от 14 до 18 лет вправе принимать настоящее соглашение самостоятельно, но давая его, подтверждают, что их родители не возражают против обработки психологических тестов.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7.3. Администрация не несёт ответственности за ложные сведения о возрасте. Если будет выявлено, что пользователь младше 14 лет без родительского согласия — все его данные будут удалены.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q0ohmr2kwmz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Отзыв согласия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 можете отозвать согласие на обработку персональных данных частично или полностью. Для этого: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отправьте заявление на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rtl w:val="0"/>
        </w:rPr>
        <w:t xml:space="preserve">privacy@evcg.ru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темой «Отзыв согласия»;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укажите ФИО, email, который использовали на сайте.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Последствия: ваш аккаунт блокируется, данные удаляются согласно п. 5.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w4uyqo94jwz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Права и обязанности пользователя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 обязуетесь: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проходить тесты за других людей;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пытаться «обмануть» алгоритм (специально ложные ответы, использование скриптов);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публиковать свои результаты в публичном доступе, если не хотите, чтобы они были использованы против вас (сервис за это не отвечает).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 имеете право: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получить копию всех своих данных в машиночитаемом формате (JSON / CSV);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потребовать исправления ошибочных данных, если тест был пройден при техническом сбое.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1sm068qm8z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Ответственность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10.1. Администрация не отвечает за: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карьерные, финансовые или психологические последствия, наступившие из-за следования рекомендациям Сайта;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несовпадение результата с реальной успешностью в профессии;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решения учебных заведений или работодателей, основанные на предоставленном вами распечатке результата.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10.2. Вся ответственность за разглашение ваших персональных данных в результате утечки ограничивается суммой 10 000 (десять тысяч) рублей или суммой реального ущерба по решению суда — в зависимости от того, что докажет пользователь.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oeipijrmldu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Изменение соглашения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Администрация может менять соглашение. Новая версия публикуется по адресу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rtl w:val="0"/>
        </w:rPr>
        <w:t xml:space="preserve">evcg.ru/user-agreement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вступает в силу через 5 дней после публикации. Если вы не согласны — вы должны удалить данные. Продолжение использования сайта означает принятие новой версии.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dbs3i6ptgm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Контакты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вопросам отзыва данных, обжалования решений ИИ, получения копии результатов: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Email: privacy@evcg.ru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родителей: parent@evcg.ru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Обжалование решений ML: appeal@evcg.ru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Юридический адрес:</w:t>
        <w:br w:type="textWrapping"/>
        <w:t xml:space="preserve">{{Название компании / ИП, ИНН, адрес — обязательно для внесения}}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vcg.ru/" TargetMode="External"/><Relationship Id="rId7" Type="http://schemas.openxmlformats.org/officeDocument/2006/relationships/hyperlink" Target="https://evcg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