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Use Case MVC-UC10: Zm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ěna hesla (Nastaven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í)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Cíl: Umo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žnit uživateli změnit sv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heslo.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Primární aktér: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živatel.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entity: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Informace 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čtu (jm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éno, e-mail, heslo).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Kroky: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 otevře modul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Nastaven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ředvypln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jméno a e-mail z tabulky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nové heslo.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bezpe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čnostn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žadavků (d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élka min. 8 znak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ů, složitost hesla přes knihovnu Passay).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šifruje 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heslo a aktualizuje ho v tabulce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zobrazí potvrzení o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ěně hesla.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Alternativní tok: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A1: Nevalidní heslo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zobrazí chybu, pokud heslo nespl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ňuje požadavky.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nové heslo.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Postpodmínky: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Heslo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živatele 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ěšně změněno v tabulce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