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МИНИСТЕРСТВО НАУКИ И ВЫСШЕГО ОБРАЗОВАНИЯ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РОССИЙСКОЙ ФЕДЕРАЦИИ</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Федеральное государственное бюджетное образовательное учреждение</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высшего образования</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«Московский государственный технический университет имени Н.Э. Баумана</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(национальный исследовательский университет)»</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ВЫПУСКНАЯ КВАЛИФИКАЦИОННАЯ РАБОТА </w:t>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по курсу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«Data Science»</w:t>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bookmarkStart w:id="0" w:name="_heading=h.3rdcrjn"/>
      <w:bookmarkStart w:id="1" w:name="_heading=h.3rdcrjn"/>
      <w:bookmarkEnd w:id="1"/>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center"/>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pPr>
      <w:r>
        <w:rPr>
          <w:rFonts w:eastAsia="Times New Roman" w:cs="Times New Roman" w:ascii="Times New Roman" w:hAnsi="Times New Roman"/>
          <w:sz w:val="28"/>
          <w:szCs w:val="28"/>
        </w:rPr>
        <w:t>Слушатель</w:t>
        <w:tab/>
        <w:tab/>
        <w:tab/>
        <w:t xml:space="preserve">                                    </w:t>
      </w:r>
      <w:r>
        <w:rPr>
          <w:rFonts w:eastAsia="Times New Roman" w:cs="Times New Roman" w:ascii="Times New Roman" w:hAnsi="Times New Roman"/>
          <w:sz w:val="28"/>
          <w:szCs w:val="28"/>
          <w:lang w:val="en-US"/>
        </w:rPr>
        <w:t xml:space="preserve">Четвериков </w:t>
      </w:r>
      <w:r>
        <w:rPr>
          <w:rFonts w:eastAsia="Times New Roman" w:cs="Times New Roman" w:ascii="Times New Roman" w:hAnsi="Times New Roman"/>
          <w:sz w:val="28"/>
          <w:szCs w:val="28"/>
          <w:lang w:val="ru-RU"/>
        </w:rPr>
        <w:t>Артем Васильевич</w:t>
      </w:r>
    </w:p>
    <w:p>
      <w:pPr>
        <w:pStyle w:val="Normal"/>
        <w:spacing w:lineRule="auto" w:line="240"/>
        <w:jc w:val="both"/>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pacing w:lineRule="auto" w:line="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643"/>
          <w:tab w:val="left" w:pos="3240" w:leader="none"/>
        </w:tabs>
        <w:suppressAutoHyphens w:val="false"/>
        <w:bidi w:val="0"/>
        <w:spacing w:lineRule="auto" w:line="240"/>
        <w:ind w:left="0" w:right="0" w:firstLine="709"/>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Москва, 2022</w:t>
      </w:r>
    </w:p>
    <w:p>
      <w:pPr>
        <w:sectPr>
          <w:type w:val="nextPage"/>
          <w:pgSz w:w="11906" w:h="16838"/>
          <w:pgMar w:left="1134" w:right="1134" w:gutter="0" w:header="0" w:top="1134" w:footer="0" w:bottom="1134"/>
          <w:pgNumType w:fmt="decimal"/>
          <w:formProt w:val="false"/>
          <w:textDirection w:val="lrTb"/>
          <w:docGrid w:type="default" w:linePitch="100" w:charSpace="0"/>
        </w:sectPr>
      </w:pPr>
    </w:p>
    <w:sdt>
      <w:sdtPr>
        <w:docPartObj>
          <w:docPartGallery w:val="Table of Contents"/>
          <w:docPartUnique w:val="true"/>
        </w:docPartObj>
      </w:sdtPr>
      <w:sdtContent>
        <w:p>
          <w:pPr>
            <w:pStyle w:val="Style24"/>
            <w:rPr/>
          </w:pPr>
          <w:r>
            <w:rPr/>
            <w:t>Содержание</w:t>
          </w:r>
        </w:p>
        <w:p>
          <w:pPr>
            <w:pStyle w:val="11"/>
            <w:rPr/>
          </w:pPr>
          <w:r>
            <w:fldChar w:fldCharType="begin"/>
          </w:r>
          <w:r>
            <w:rPr/>
            <w:instrText> TOC \f \o "1-9" \h</w:instrText>
          </w:r>
          <w:r>
            <w:rPr/>
            <w:fldChar w:fldCharType="separate"/>
          </w:r>
          <w:hyperlink w:anchor="__RefHeading___Toc6566_1566460903">
            <w:r>
              <w:rPr/>
              <w:t>Введение</w:t>
              <w:tab/>
              <w:t>3</w:t>
            </w:r>
          </w:hyperlink>
        </w:p>
        <w:p>
          <w:pPr>
            <w:pStyle w:val="11"/>
            <w:rPr/>
          </w:pPr>
          <w:hyperlink w:anchor="__RefHeading___Toc6568_1566460903">
            <w:r>
              <w:rPr/>
              <w:t>1 Аналитическая часть</w:t>
              <w:tab/>
              <w:t>4</w:t>
            </w:r>
          </w:hyperlink>
        </w:p>
        <w:p>
          <w:pPr>
            <w:pStyle w:val="21"/>
            <w:tabs>
              <w:tab w:val="clear" w:pos="9355"/>
              <w:tab w:val="right" w:pos="9638" w:leader="dot"/>
            </w:tabs>
            <w:rPr/>
          </w:pPr>
          <w:hyperlink w:anchor="__RefHeading___Toc6570_1566460903">
            <w:r>
              <w:rPr/>
              <w:t>1.1 Постановка задачи.</w:t>
              <w:tab/>
              <w:t>4</w:t>
            </w:r>
          </w:hyperlink>
        </w:p>
        <w:p>
          <w:pPr>
            <w:pStyle w:val="21"/>
            <w:tabs>
              <w:tab w:val="clear" w:pos="9355"/>
              <w:tab w:val="right" w:pos="9638" w:leader="dot"/>
            </w:tabs>
            <w:rPr/>
          </w:pPr>
          <w:hyperlink w:anchor="__RefHeading___Toc6572_1566460903">
            <w:r>
              <w:rPr/>
              <w:t>1.2 Описание используемых методов</w:t>
              <w:tab/>
              <w:t>6</w:t>
            </w:r>
          </w:hyperlink>
        </w:p>
        <w:p>
          <w:pPr>
            <w:pStyle w:val="21"/>
            <w:tabs>
              <w:tab w:val="clear" w:pos="9355"/>
              <w:tab w:val="right" w:pos="9638" w:leader="dot"/>
            </w:tabs>
            <w:rPr/>
          </w:pPr>
          <w:hyperlink w:anchor="__RefHeading___Toc6574_1566460903">
            <w:r>
              <w:rPr/>
              <w:t>1.3 Разведочный анализ данных</w:t>
              <w:tab/>
              <w:t>15</w:t>
            </w:r>
          </w:hyperlink>
        </w:p>
        <w:p>
          <w:pPr>
            <w:pStyle w:val="11"/>
            <w:rPr/>
          </w:pPr>
          <w:hyperlink w:anchor="__RefHeading___Toc6576_1566460903">
            <w:r>
              <w:rPr/>
              <w:t>2 Практическая часть</w:t>
              <w:tab/>
              <w:t>23</w:t>
            </w:r>
          </w:hyperlink>
        </w:p>
        <w:p>
          <w:pPr>
            <w:pStyle w:val="21"/>
            <w:tabs>
              <w:tab w:val="clear" w:pos="9355"/>
              <w:tab w:val="right" w:pos="9638" w:leader="dot"/>
            </w:tabs>
            <w:rPr/>
          </w:pPr>
          <w:hyperlink w:anchor="__RefHeading___Toc6578_1566460903">
            <w:r>
              <w:rPr/>
              <w:t>2.1 Предобработка данных</w:t>
              <w:tab/>
              <w:t>23</w:t>
            </w:r>
          </w:hyperlink>
        </w:p>
        <w:p>
          <w:pPr>
            <w:pStyle w:val="21"/>
            <w:tabs>
              <w:tab w:val="clear" w:pos="9355"/>
              <w:tab w:val="right" w:pos="9638" w:leader="dot"/>
            </w:tabs>
            <w:rPr/>
          </w:pPr>
          <w:hyperlink w:anchor="__RefHeading___Toc6580_1566460903">
            <w:r>
              <w:rPr/>
              <w:t>2.2 Разработка и обучение модели</w:t>
              <w:tab/>
              <w:t>35</w:t>
            </w:r>
          </w:hyperlink>
        </w:p>
        <w:p>
          <w:pPr>
            <w:pStyle w:val="31"/>
            <w:tabs>
              <w:tab w:val="clear" w:pos="9071"/>
              <w:tab w:val="right" w:pos="9638" w:leader="dot"/>
            </w:tabs>
            <w:rPr/>
          </w:pPr>
          <w:hyperlink w:anchor="__RefHeading___Toc19540_3616107706">
            <w:r>
              <w:rPr/>
              <w:t>2.2.1 Предсказание прочности при растяжении</w:t>
              <w:tab/>
              <w:t>36</w:t>
            </w:r>
          </w:hyperlink>
        </w:p>
        <w:p>
          <w:pPr>
            <w:pStyle w:val="31"/>
            <w:tabs>
              <w:tab w:val="clear" w:pos="9071"/>
              <w:tab w:val="right" w:pos="9638" w:leader="dot"/>
            </w:tabs>
            <w:rPr/>
          </w:pPr>
          <w:hyperlink w:anchor="__RefHeading___Toc19542_3616107706">
            <w:r>
              <w:rPr/>
              <w:t>2.2.2 Предсказание модуля упругости при растяжении</w:t>
              <w:tab/>
              <w:t>38</w:t>
            </w:r>
          </w:hyperlink>
        </w:p>
        <w:p>
          <w:pPr>
            <w:pStyle w:val="21"/>
            <w:tabs>
              <w:tab w:val="clear" w:pos="9355"/>
              <w:tab w:val="right" w:pos="9638" w:leader="dot"/>
            </w:tabs>
            <w:rPr/>
          </w:pPr>
          <w:hyperlink w:anchor="__RefHeading___Toc6582_1566460903">
            <w:r>
              <w:rPr/>
              <w:t>2.3 Тестирование модели</w:t>
              <w:tab/>
              <w:t>41</w:t>
            </w:r>
          </w:hyperlink>
        </w:p>
        <w:p>
          <w:pPr>
            <w:pStyle w:val="31"/>
            <w:tabs>
              <w:tab w:val="clear" w:pos="9071"/>
              <w:tab w:val="right" w:pos="9638" w:leader="dot"/>
            </w:tabs>
            <w:rPr/>
          </w:pPr>
          <w:hyperlink w:anchor="__RefHeading___Toc19540_36161077061">
            <w:r>
              <w:rPr/>
              <w:t>2.3.1 Предсказание прочности при растяжении</w:t>
              <w:tab/>
              <w:t>41</w:t>
            </w:r>
          </w:hyperlink>
        </w:p>
        <w:p>
          <w:pPr>
            <w:pStyle w:val="31"/>
            <w:tabs>
              <w:tab w:val="clear" w:pos="9071"/>
              <w:tab w:val="right" w:pos="9638" w:leader="dot"/>
            </w:tabs>
            <w:rPr/>
          </w:pPr>
          <w:hyperlink w:anchor="__RefHeading___Toc19542_36161077061">
            <w:r>
              <w:rPr/>
              <w:t>2.3.2 Предсказание модуля упругости при растяжении</w:t>
              <w:tab/>
              <w:t>46</w:t>
            </w:r>
          </w:hyperlink>
        </w:p>
        <w:p>
          <w:pPr>
            <w:pStyle w:val="21"/>
            <w:tabs>
              <w:tab w:val="clear" w:pos="9355"/>
              <w:tab w:val="right" w:pos="9638" w:leader="dot"/>
            </w:tabs>
            <w:rPr/>
          </w:pPr>
          <w:hyperlink w:anchor="__RefHeading___Toc3786_2159239638">
            <w:r>
              <w:rPr/>
              <w:t>2.4 Написать нейронную сеть, которая будет рекомендовать соотношение матрица-наполнитель</w:t>
              <w:tab/>
              <w:t>52</w:t>
            </w:r>
          </w:hyperlink>
        </w:p>
        <w:p>
          <w:pPr>
            <w:pStyle w:val="21"/>
            <w:tabs>
              <w:tab w:val="clear" w:pos="9355"/>
              <w:tab w:val="right" w:pos="9638" w:leader="dot"/>
            </w:tabs>
            <w:rPr/>
          </w:pPr>
          <w:hyperlink w:anchor="__RefHeading___Toc6584_1566460903">
            <w:r>
              <w:rPr/>
              <w:t>2.5 Разработка приложения</w:t>
              <w:tab/>
              <w:t>56</w:t>
            </w:r>
          </w:hyperlink>
        </w:p>
        <w:p>
          <w:pPr>
            <w:pStyle w:val="21"/>
            <w:tabs>
              <w:tab w:val="clear" w:pos="9355"/>
              <w:tab w:val="right" w:pos="9638" w:leader="dot"/>
            </w:tabs>
            <w:rPr/>
          </w:pPr>
          <w:hyperlink w:anchor="__RefHeading___Toc6586_1566460903">
            <w:r>
              <w:rPr/>
              <w:t>2.6 Создание удаленного репозитория и загрузка результатов работы</w:t>
              <w:tab/>
              <w:t>60</w:t>
            </w:r>
          </w:hyperlink>
        </w:p>
        <w:p>
          <w:pPr>
            <w:pStyle w:val="11"/>
            <w:rPr/>
          </w:pPr>
          <w:hyperlink w:anchor="__RefHeading___Toc6588_1566460903">
            <w:r>
              <w:rPr/>
              <w:t>Заключение</w:t>
              <w:tab/>
              <w:t>61</w:t>
            </w:r>
          </w:hyperlink>
        </w:p>
        <w:p>
          <w:pPr>
            <w:pStyle w:val="11"/>
            <w:rPr/>
          </w:pPr>
          <w:hyperlink w:anchor="__RefHeading___Toc6590_1566460903">
            <w:r>
              <w:rPr/>
              <w:t>Библиографический список</w:t>
              <w:tab/>
              <w:t>62</w:t>
            </w:r>
          </w:hyperlink>
        </w:p>
        <w:p>
          <w:pPr>
            <w:pStyle w:val="11"/>
            <w:rPr/>
          </w:pPr>
          <w:hyperlink w:anchor="__RefHeading___Toc6592_1566460903">
            <w:r>
              <w:rPr/>
              <w:t>Приложение 1</w:t>
              <w:tab/>
              <w:t>63</w:t>
            </w:r>
          </w:hyperlink>
        </w:p>
        <w:p>
          <w:pPr>
            <w:pStyle w:val="11"/>
            <w:rPr/>
          </w:pPr>
          <w:hyperlink w:anchor="__RefHeading___Toc6594_1566460903">
            <w:r>
              <w:rPr/>
              <w:t>Приложение 2</w:t>
              <w:tab/>
              <w:t>66</w:t>
            </w:r>
          </w:hyperlink>
          <w:r>
            <w:rPr/>
            <w:fldChar w:fldCharType="end"/>
          </w:r>
        </w:p>
        <w:p>
          <w:pPr>
            <w:sectPr>
              <w:type w:val="nextPage"/>
              <w:pgSz w:w="11906" w:h="16838"/>
              <w:pgMar w:left="1134" w:right="1134" w:gutter="0" w:header="0" w:top="1134" w:footer="0" w:bottom="1134"/>
              <w:pgNumType w:fmt="decimal"/>
              <w:formProt w:val="false"/>
              <w:textDirection w:val="lrTb"/>
              <w:docGrid w:type="default" w:linePitch="100" w:charSpace="0"/>
            </w:sectPr>
          </w:pPr>
          <w:r>
            <w:br w:type="page"/>
          </w:r>
        </w:p>
      </w:sdtContent>
    </w:sdt>
    <w:p>
      <w:pPr>
        <w:pStyle w:val="1"/>
        <w:rPr>
          <w:rFonts w:ascii="Times New Roman" w:hAnsi="Times New Roman"/>
          <w:sz w:val="28"/>
          <w:szCs w:val="28"/>
        </w:rPr>
      </w:pPr>
      <w:bookmarkStart w:id="2" w:name="__RefHeading___Toc6566_1566460903"/>
      <w:bookmarkEnd w:id="2"/>
      <w:r>
        <w:rPr/>
        <w:t>Введение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3" w:name="__RefHeading___Toc6568_1566460903"/>
      <w:bookmarkEnd w:id="3"/>
      <w:r>
        <w:rPr/>
        <w:t>1 Аналитическая часть</w:t>
      </w:r>
    </w:p>
    <w:p>
      <w:pPr>
        <w:pStyle w:val="2"/>
        <w:ind w:left="0" w:right="0" w:firstLine="709"/>
        <w:rPr>
          <w:rFonts w:ascii="Times New Roman" w:hAnsi="Times New Roman"/>
          <w:sz w:val="28"/>
          <w:szCs w:val="28"/>
        </w:rPr>
      </w:pPr>
      <w:bookmarkStart w:id="4" w:name="__RefHeading___Toc6570_1566460903"/>
      <w:bookmarkEnd w:id="4"/>
      <w:r>
        <w:rPr/>
        <w:t>1.1 Постановка задачи.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Тема</w:t>
      </w:r>
      <w:r>
        <w:rPr>
          <w:rFonts w:ascii="Times New Roman" w:hAnsi="Times New Roman"/>
          <w:sz w:val="28"/>
          <w:szCs w:val="28"/>
          <w:lang w:val="ru-RU"/>
        </w:rPr>
        <w:t xml:space="preserve"> </w:t>
      </w:r>
      <w:r>
        <w:rPr>
          <w:rFonts w:ascii="Times New Roman" w:hAnsi="Times New Roman"/>
          <w:sz w:val="28"/>
          <w:szCs w:val="28"/>
          <w:lang w:val="en-US"/>
        </w:rPr>
        <w:t>выпускной</w:t>
      </w:r>
      <w:r>
        <w:rPr>
          <w:rFonts w:ascii="Times New Roman" w:hAnsi="Times New Roman"/>
          <w:sz w:val="28"/>
          <w:szCs w:val="28"/>
          <w:lang w:val="en-US"/>
        </w:rPr>
        <w:t xml:space="preserve"> квал</w:t>
      </w:r>
      <w:r>
        <w:rPr>
          <w:rFonts w:ascii="Times New Roman" w:hAnsi="Times New Roman"/>
          <w:sz w:val="28"/>
          <w:szCs w:val="28"/>
          <w:lang w:val="ru-RU"/>
        </w:rPr>
        <w:t xml:space="preserve">ификационной работы </w:t>
      </w:r>
      <w:r>
        <w:rPr>
          <w:rFonts w:eastAsia="Times New Roman" w:cs="Times New Roman" w:ascii="Times New Roman" w:hAnsi="Times New Roman"/>
          <w:sz w:val="28"/>
          <w:szCs w:val="28"/>
          <w:lang w:val="ru-RU"/>
        </w:rPr>
        <w:t>−</w:t>
      </w:r>
      <w:r>
        <w:rPr>
          <w:rFonts w:ascii="Times New Roman" w:hAnsi="Times New Roman"/>
          <w:sz w:val="28"/>
          <w:szCs w:val="28"/>
          <w:lang w:val="en-US"/>
        </w:rPr>
        <w:t xml:space="preserve"> </w:t>
      </w:r>
      <w:r>
        <w:rPr>
          <w:rFonts w:ascii="Times New Roman" w:hAnsi="Times New Roman"/>
          <w:sz w:val="28"/>
          <w:szCs w:val="28"/>
          <w:lang w:val="ru-RU"/>
        </w:rPr>
        <w:t>п</w:t>
      </w:r>
      <w:r>
        <w:rPr>
          <w:rFonts w:ascii="Times New Roman" w:hAnsi="Times New Roman"/>
          <w:sz w:val="28"/>
          <w:szCs w:val="28"/>
        </w:rPr>
        <w:t xml:space="preserve">рогнозирование конечных свойств новых материалов (композиционных материалов).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Актуальность: </w:t>
      </w:r>
      <w:r>
        <w:rPr>
          <w:rFonts w:ascii="Times New Roman" w:hAnsi="Times New Roman"/>
          <w:sz w:val="28"/>
          <w:szCs w:val="28"/>
        </w:rPr>
        <w:t>с</w:t>
      </w:r>
      <w:r>
        <w:rPr>
          <w:rFonts w:ascii="Times New Roman" w:hAnsi="Times New Roman"/>
          <w:sz w:val="28"/>
          <w:szCs w:val="28"/>
        </w:rPr>
        <w:t>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5" w:name="__RefHeading___Toc6572_1566460903"/>
      <w:bookmarkEnd w:id="5"/>
      <w:r>
        <w:rPr/>
        <w:t>1.2 Описание используемых методов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Рассмотрим некоторые наиболее распространенные методы машинного обучения для решения задач регрессии.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Линейная регрессия подгоняет линейную модель с коэффицентами </w:t>
      </w:r>
      <w:r>
        <w:rPr>
          <w:rFonts w:ascii="Times New Roman" w:hAnsi="Times New Roman"/>
          <w:sz w:val="28"/>
          <w:szCs w:val="28"/>
          <w:lang w:val="en-US"/>
        </w:rPr>
        <w:t>w</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1</w:t>
      </w:r>
      <w:r>
        <w:rPr>
          <w:rFonts w:ascii="Times New Roman" w:hAnsi="Times New Roman"/>
          <w:position w:val="0"/>
          <w:sz w:val="28"/>
          <w:sz w:val="28"/>
          <w:szCs w:val="28"/>
          <w:vertAlign w:val="baseline"/>
          <w:lang w:val="en-US"/>
        </w:rPr>
        <w:t>,...,w</w:t>
      </w:r>
      <w:r>
        <w:rPr>
          <w:rFonts w:ascii="Times New Roman" w:hAnsi="Times New Roman"/>
          <w:sz w:val="28"/>
          <w:szCs w:val="28"/>
          <w:vertAlign w:val="subscript"/>
          <w:lang w:val="en-US"/>
        </w:rPr>
        <w:t>p</w:t>
      </w:r>
      <w:r>
        <w:rPr>
          <w:rFonts w:ascii="Times New Roman" w:hAnsi="Times New Roman"/>
          <w:position w:val="0"/>
          <w:sz w:val="28"/>
          <w:sz w:val="28"/>
          <w:szCs w:val="28"/>
          <w:vertAlign w:val="baseline"/>
          <w:lang w:val="en-US"/>
        </w:rPr>
        <w:t xml:space="preserve"> )</w:t>
      </w:r>
      <w:r>
        <w:rPr>
          <w:rFonts w:ascii="Times New Roman" w:hAnsi="Times New Roman"/>
          <w:sz w:val="28"/>
          <w:szCs w:val="28"/>
          <w:lang w:val="en-US"/>
        </w:rPr>
        <w:t xml:space="preserve"> </w:t>
      </w:r>
      <w:r>
        <w:rPr>
          <w:rFonts w:ascii="Times New Roman" w:hAnsi="Times New Roman"/>
          <w:sz w:val="28"/>
          <w:szCs w:val="28"/>
          <w:lang w:val="ru-RU"/>
        </w:rPr>
        <w:t xml:space="preserve">к минимизации остаточной суммы квадрата между наблюдаемым целевоым признаком в наборе данных и предсказанным целевым признаком по линейной аппроксимации.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быстр и прост в реализации; легко интерпретируем;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имеет меньшую сложность по сравнению с другими алгоритмами;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Недостатки: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моделирует только прямые линейные зависимости;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 требует прямую связь между зависимыми и независимыми переменными;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выбросы оказывают огромное влияние, а границы линейны.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опорных векторов (англ. support vector machine, SVM) — один из наиболее популярных методов обучения, который применяется для решения задач классификации и регрессии.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Регрессия опорных векторов </w:t>
      </w:r>
      <w:r>
        <w:rPr>
          <w:rFonts w:eastAsia="Times New Roman" w:cs="Times New Roman" w:ascii="Times New Roman" w:hAnsi="Times New Roman"/>
          <w:sz w:val="28"/>
          <w:szCs w:val="28"/>
        </w:rPr>
        <w:t>−</w:t>
      </w:r>
      <w:r>
        <w:rPr>
          <w:rFonts w:ascii="Times New Roman" w:hAnsi="Times New Roman"/>
          <w:sz w:val="28"/>
          <w:szCs w:val="28"/>
        </w:rPr>
        <w:t xml:space="preserve"> это контролируемая модель обучения, которую можно использовать для выполнения как линейной, так и нелинейной регрессии. Цель применения линейной регрессии </w:t>
      </w:r>
      <w:r>
        <w:rPr>
          <w:rFonts w:eastAsia="Times New Roman" w:cs="Times New Roman" w:ascii="Times New Roman" w:hAnsi="Times New Roman"/>
          <w:sz w:val="28"/>
          <w:szCs w:val="28"/>
        </w:rPr>
        <w:t>−</w:t>
      </w:r>
      <w:r>
        <w:rPr>
          <w:rFonts w:ascii="Times New Roman" w:hAnsi="Times New Roman"/>
          <w:sz w:val="28"/>
          <w:szCs w:val="28"/>
        </w:rPr>
        <w:t xml:space="preserve"> минимизировать ошибку между прогнозом и данными. Однако цель применения регрессии опорных векторов к набору данных </w:t>
      </w:r>
      <w:r>
        <w:rPr>
          <w:rFonts w:eastAsia="Times New Roman" w:cs="Times New Roman" w:ascii="Times New Roman" w:hAnsi="Times New Roman"/>
          <w:sz w:val="28"/>
          <w:szCs w:val="28"/>
        </w:rPr>
        <w:t>−</w:t>
      </w:r>
      <w:r>
        <w:rPr>
          <w:rFonts w:ascii="Times New Roman" w:hAnsi="Times New Roman"/>
          <w:sz w:val="28"/>
          <w:szCs w:val="28"/>
        </w:rPr>
        <w:t xml:space="preserve"> убедиться, что ошибки не превышают пороговое значение. В SVR мы помещаем как можно больше экземпляров между строками, ограничивая при этом нарушение полей.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Сложность подбора времени более чем квадратична с количеством выборок, что затрудняет масштабирование до наборов данных, содержащих более пары 10000 выборок.</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SVM перед методом стохастического градиента и нейронными сетями: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задача выпуклого квадратичного программирования хорошо изучена и имеет единственное решение;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метод опорных векторов эквивалентен двухслойной нейронной сети, где число нейронов на скрытом слое определяется автоматически как число опорных векторов;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принцип оптимальной разделяющей гиперплоскости приводит к максимизации ширины разделяющей полосы, а следовательно, к более уверенной классификации.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 классического SVM:</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неустойчивость к шуму: выбросы в исходных данных становятся опорными объектами-нарушителями и напрямую влияют на построение разделяющей гиперплоскости;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описаны общие методы построения ядер и спрямляющих пространств, наиболее подходящих для конкретной задачи;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отбора признаков;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необходимо подбирать константу C при помощи кросс-валидации.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Несмотря на свою простоту, метод К ближайших соседей успешно решает большое количество задач классификации и регрессии, включая рукописные цифры и сцены спутниковых изображений. Будучи непараметрическим методом, он часто оказывается успешным в ситуациях классификации, когда граница принятия решения очень нерегулярна.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прост и легко реализуем;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 чувствителен к выбросам;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нет необходимости строить модель, настраивать несколько параметров или делать дополнительные допущения;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универсален. Его можно использовать для обоих типов задач: классификации и регрессии;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Недостатки: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алгоритм работает значительно медленнее при увеличении объема выборки, предикторов или независимых переменных;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 аргумента выше следуют большие вычислительные затраты во время выполнения;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всегда нужно определять оптимальное значение k.</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Деревья решений </w:t>
      </w:r>
      <w:r>
        <w:rPr>
          <w:rFonts w:eastAsia="Times New Roman" w:cs="Times New Roman" w:ascii="Times New Roman" w:hAnsi="Times New Roman"/>
          <w:sz w:val="28"/>
          <w:szCs w:val="28"/>
        </w:rPr>
        <w:t>−</w:t>
      </w:r>
      <w:r>
        <w:rPr>
          <w:rFonts w:ascii="Times New Roman" w:hAnsi="Times New Roman"/>
          <w:sz w:val="28"/>
          <w:szCs w:val="28"/>
        </w:rPr>
        <w:t xml:space="preserve"> это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простой для понимания и интерпретации. Деревья можно визуализировать;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стоимость использования дерева (т.е. прогнозирования данных) логарифмически зависит от количества точек данных, используемых для обучения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как числовые, так и категориальные данные. Однако реализация scikit-learn пока не поддерживает категориальные переменные. Другие методы обычно специализируются на анализе наборов данных, которые имеют только один тип переменной;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способен обрабатывать проблемы с несколькими выводами;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 проверить модель с помощью статистических тестов. Это позволяет учитывать надежность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работает хорошо, даже если его предположения несколько нарушаются истинной моделью, из которой были сгенерированы данные.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известно, что проблема обучения оптимального дерева решений является NP-полной при нескольких аспектах оптимальности и даже для простых концепций. Следовательно, практические алгоритмы обучения дерева решений основаны на эвристических алгоритмах, таких как жадный алгоритм, где локально оптимальные решения принимаются на каждом узле. Такие алгоритмы не могут гарантировать возврат глобально оптимального дерева решений. Это может быть смягчено путем обучения нескольких деревьев в обучаемом ансамбле, где функции и образцы выбираются случайным образом с заменой;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есть концепции, которые трудно изучить, потому что деревья решений не выражают их легко, например, XOR, проблемы с четностью или мультиплексором;</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(SGD) это простой, но очень эффективный подход к подгонке линейных классификаторов и регрессоров под выпуклые функции потерь. Несмотря на то, что SGD существует в сообществе машинного обучения уже давно, в последнее время ему уделяется значительное внимание в контексте крупномасштабного 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Стохастический градиентный спуск представляет собой итерационный метод оптимизации целевой функции с подходящими свойствами гладкости (например, дифференцируемыми или поддифференцируемыми). Его можно рассматривать как стохастическое приближение оптимизации градиентного спуска, поскольку он заменяет фактический градиент (рассчитанный на основе всего набора данных) его оценкой (рассчитанной на основе случайно выбранного подмножества данных). Особенно в задачах многомерной оптимизации это снижает очень высокую вычислительную нагрузку, обеспечивая более быстрые итерации в обмен на более низкую скорость сходимости.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SGD успешно применяется для решения крупномасштабных и разреженных задач машинного обучения, часто встречающихся при классификации текста и обработке естественного языка. Учитывая, что данных мало, классификаторы в этом модуле легко масштабируются для решения задач с более чем 10 ^ 5 обучающими примерами и более чем 10 ^ 5 функциями.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Строго говоря, SGD - это просто метод оптимизации и не соответствует определенному семейству моделей машинного обучения. Это всего лишь способ для обучения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Style27"/>
        <w:bidi w:val="0"/>
        <w:spacing w:lineRule="auto" w:line="360"/>
        <w:ind w:left="0" w:right="0" w:firstLine="709"/>
        <w:jc w:val="both"/>
        <w:rPr>
          <w:rFonts w:ascii="Times New Roman" w:hAnsi="Times New Roman"/>
          <w:sz w:val="28"/>
          <w:szCs w:val="28"/>
        </w:rPr>
      </w:pPr>
      <w:r>
        <w:rPr>
          <w:sz w:val="28"/>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MLPRegressor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изучать нелинейные модели;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возможность изучения моделей в режиме реального времени (онлайн-обучение) с использованием partial_fit.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требует настройки ряда гиперпараметров, таких как количество скрытых нейронов, слоев и итераций;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MLP чувствителен к масштабированию функций.</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Для повышения точности предсказания применяются ансамблевые методы метод случайного леса (Random Forest Regressor), метод градиентного бустинга (GradientBoostingRegressor), стекинг (StackingRegressor) и др.</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Наиболее популярными ансамблевыми методами являются: стекинг, бэггинг,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w:t>
      </w:r>
      <w:r>
        <w:rPr>
          <w:rFonts w:ascii="Times New Roman" w:hAnsi="Times New Roman"/>
          <w:sz w:val="28"/>
          <w:szCs w:val="28"/>
        </w:rPr>
        <w:t>(рисунок 1)</w:t>
      </w:r>
      <w:r>
        <w:rPr>
          <w:rFonts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560570" cy="3919855"/>
            <wp:effectExtent l="0" t="0" r="0" b="0"/>
            <wp:wrapTopAndBottom/>
            <wp:docPr id="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8" descr=""/>
                    <pic:cNvPicPr>
                      <a:picLocks noChangeAspect="1" noChangeArrowheads="1"/>
                    </pic:cNvPicPr>
                  </pic:nvPicPr>
                  <pic:blipFill>
                    <a:blip r:embed="rId2"/>
                    <a:srcRect l="-207" t="-241" r="526" b="775"/>
                    <a:stretch>
                      <a:fillRect/>
                    </a:stretch>
                  </pic:blipFill>
                  <pic:spPr bwMode="auto">
                    <a:xfrm>
                      <a:off x="0" y="0"/>
                      <a:ext cx="4560570" cy="3919855"/>
                    </a:xfrm>
                    <a:prstGeom prst="rect">
                      <a:avLst/>
                    </a:prstGeom>
                  </pic:spPr>
                </pic:pic>
              </a:graphicData>
            </a:graphic>
          </wp:anchor>
        </w:drawing>
      </w:r>
      <w:r>
        <w:rPr>
          <w:rFonts w:ascii="Times New Roman" w:hAnsi="Times New Roman"/>
          <w:sz w:val="28"/>
          <w:szCs w:val="28"/>
        </w:rPr>
        <w:t xml:space="preserve">Рисунок 1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стекинга</w:t>
      </w:r>
    </w:p>
    <w:p>
      <w:pPr>
        <w:pStyle w:val="Normal"/>
        <w:bidi w:val="0"/>
        <w:spacing w:lineRule="auto" w:line="360"/>
        <w:ind w:left="0" w:right="0" w:firstLine="709"/>
        <w:jc w:val="center"/>
        <w:rPr>
          <w:rFonts w:eastAsia="NSimSun" w:cs="Arial"/>
        </w:rPr>
      </w:pPr>
      <w:r>
        <w:rPr>
          <w:rFonts w:eastAsia="NSimSun" w:cs="Arial"/>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Бэггинг: в этом случае однородные модели обучают на разных наборах данных и объединяют </w:t>
      </w:r>
      <w:r>
        <w:rPr>
          <w:rFonts w:ascii="Times New Roman" w:hAnsi="Times New Roman"/>
          <w:sz w:val="28"/>
          <w:szCs w:val="28"/>
        </w:rPr>
        <w:t>(рисунок 2)</w:t>
      </w:r>
      <w:r>
        <w:rPr>
          <w:rFonts w:ascii="Times New Roman" w:hAnsi="Times New Roman"/>
          <w:sz w:val="28"/>
          <w:szCs w:val="28"/>
        </w:rPr>
        <w:t>. Получают прогноз путём усреднения. Если использовать в качестве слабого ученика деревья решений, то получится случайный лес .</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131310" cy="3905885"/>
            <wp:effectExtent l="0" t="0" r="0" b="0"/>
            <wp:wrapTopAndBottom/>
            <wp:docPr id="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9" descr=""/>
                    <pic:cNvPicPr>
                      <a:picLocks noChangeAspect="1" noChangeArrowheads="1"/>
                    </pic:cNvPicPr>
                  </pic:nvPicPr>
                  <pic:blipFill>
                    <a:blip r:embed="rId3"/>
                    <a:srcRect l="0" t="0" r="896" b="1349"/>
                    <a:stretch>
                      <a:fillRect/>
                    </a:stretch>
                  </pic:blipFill>
                  <pic:spPr bwMode="auto">
                    <a:xfrm>
                      <a:off x="0" y="0"/>
                      <a:ext cx="4131310" cy="3905885"/>
                    </a:xfrm>
                    <a:prstGeom prst="rect">
                      <a:avLst/>
                    </a:prstGeom>
                  </pic:spPr>
                </pic:pic>
              </a:graphicData>
            </a:graphic>
          </wp:anchor>
        </w:drawing>
      </w:r>
      <w:r>
        <w:rPr>
          <w:rFonts w:ascii="Times New Roman" w:hAnsi="Times New Roman"/>
          <w:sz w:val="28"/>
          <w:szCs w:val="28"/>
        </w:rPr>
        <w:t xml:space="preserve">Рисунок 2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Схема обучения моделей методом бэггинга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Бустинг: при использовании данного метода несколько однородных моделей последовательно обучаются, исправляя ошибки друг друга.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Существует два наиболее распространённых алгоритма бустинга - адаптивный бустинг и градиентный бустинг.</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6" w:name="__RefHeading___Toc6574_1566460903"/>
      <w:bookmarkEnd w:id="6"/>
      <w:r>
        <w:rPr/>
        <w:t>1.3 Разведочный анализ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eastAsia="Times New Roman" w:cs="Times New Roman" w:ascii="Times New Roman" w:hAnsi="Times New Roman"/>
          <w:sz w:val="28"/>
          <w:szCs w:val="28"/>
        </w:rPr>
        <w:t>−</w:t>
      </w:r>
      <w:r>
        <w:rPr>
          <w:rFonts w:ascii="Times New Roman" w:hAnsi="Times New Roman"/>
          <w:sz w:val="28"/>
          <w:szCs w:val="28"/>
        </w:rPr>
        <w:t xml:space="preserve"> один из первых и определяющих шагов в обработке данных.Разведочный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eastAsia="Times New Roman" w:cs="Times New Roman" w:ascii="Times New Roman" w:hAnsi="Times New Roman"/>
          <w:sz w:val="28"/>
          <w:szCs w:val="28"/>
          <w:u w:val="none"/>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 качестве инструментов анализа и визуализации данных используются оценка статистических характеристик датасета; гистограммы распределения каждого признака; диаграммы ящика с усами; попарные графики рассеяния точек; квантиль-квантильный график; тепловая карта взаимной корелляции признаков;  проверка наличия пропусков и дубликатов.</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Проведем разведочный анализ данных.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датасет по индексу с типом объединения </w:t>
      </w:r>
      <w:r>
        <w:rPr>
          <w:rFonts w:ascii="Times New Roman" w:hAnsi="Times New Roman"/>
          <w:sz w:val="28"/>
          <w:szCs w:val="28"/>
          <w:lang w:val="en-US"/>
        </w:rPr>
        <w:t xml:space="preserve">INNER, </w:t>
      </w:r>
      <w:r>
        <w:rPr>
          <w:rFonts w:ascii="Times New Roman" w:hAnsi="Times New Roman"/>
          <w:sz w:val="28"/>
          <w:szCs w:val="28"/>
          <w:lang w:val="ru-RU"/>
        </w:rPr>
        <w:t>при этом остаются строки, присутствующие только в обоих датасетах.</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Информация о датасете представлена на рисунке </w:t>
      </w:r>
      <w:r>
        <w:rPr>
          <w:rFonts w:ascii="Times New Roman" w:hAnsi="Times New Roman"/>
          <w:sz w:val="28"/>
          <w:szCs w:val="28"/>
          <w:lang w:val="ru-RU"/>
        </w:rPr>
        <w:t>3</w:t>
      </w:r>
      <w:r>
        <w:rPr>
          <w:rFonts w:ascii="Times New Roman" w:hAnsi="Times New Roman"/>
          <w:sz w:val="28"/>
          <w:szCs w:val="28"/>
          <w:lang w:val="ru-RU"/>
        </w:rPr>
        <w:t>. Видно, что все переменные содержат значения float64, качественные характеристики отсутствуют; пропусков не имеется; ни одна из записей не является NaN, очистка не требуется. Объединенный датасет имеет всего 1023 строки.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На рисунке </w:t>
      </w:r>
      <w:r>
        <w:rPr>
          <w:rFonts w:ascii="Times New Roman" w:hAnsi="Times New Roman"/>
          <w:sz w:val="28"/>
          <w:szCs w:val="28"/>
          <w:lang w:val="ru-RU"/>
        </w:rPr>
        <w:t>4</w:t>
      </w:r>
      <w:r>
        <w:rPr>
          <w:rFonts w:ascii="Times New Roman" w:hAnsi="Times New Roman"/>
          <w:sz w:val="28"/>
          <w:szCs w:val="28"/>
          <w:lang w:val="ru-RU"/>
        </w:rPr>
        <w:t xml:space="preserve"> представлено содержание уникальных значений в датасете. В основном в каждом столбце содержатся только уникальные значения, но в столбце "Угол нашивки, град" всего 2 значения.</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4658995" cy="2851785"/>
            <wp:effectExtent l="0" t="0" r="0" b="0"/>
            <wp:wrapTopAndBottom/>
            <wp:docPr id="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1" descr=""/>
                    <pic:cNvPicPr>
                      <a:picLocks noChangeAspect="1" noChangeArrowheads="1"/>
                    </pic:cNvPicPr>
                  </pic:nvPicPr>
                  <pic:blipFill>
                    <a:blip r:embed="rId4"/>
                    <a:srcRect l="0" t="0" r="997" b="1416"/>
                    <a:stretch>
                      <a:fillRect/>
                    </a:stretch>
                  </pic:blipFill>
                  <pic:spPr bwMode="auto">
                    <a:xfrm>
                      <a:off x="0" y="0"/>
                      <a:ext cx="4658995" cy="2851785"/>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Информация о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096260" cy="2331085"/>
            <wp:effectExtent l="0" t="0" r="0" b="0"/>
            <wp:wrapTopAndBottom/>
            <wp:docPr id="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2" descr=""/>
                    <pic:cNvPicPr>
                      <a:picLocks noChangeAspect="1" noChangeArrowheads="1"/>
                    </pic:cNvPicPr>
                  </pic:nvPicPr>
                  <pic:blipFill>
                    <a:blip r:embed="rId5"/>
                    <a:srcRect l="0" t="0" r="1319" b="2070"/>
                    <a:stretch>
                      <a:fillRect/>
                    </a:stretch>
                  </pic:blipFill>
                  <pic:spPr bwMode="auto">
                    <a:xfrm>
                      <a:off x="0" y="0"/>
                      <a:ext cx="3096260" cy="233108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4</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Содержание уникальных значений в столбцах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Дополнительный анализ датасета показывает, что пропущенные данные отсутствуют. Также в датасете отсутствуют дубликаты в записях.</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Из описательной статистики на рисунке </w:t>
      </w:r>
      <w:r>
        <w:rPr>
          <w:rFonts w:eastAsia="NSimSun" w:cs="Arial" w:ascii="Times New Roman" w:hAnsi="Times New Roman"/>
          <w:sz w:val="28"/>
          <w:szCs w:val="28"/>
        </w:rPr>
        <w:t>5</w:t>
      </w:r>
      <w:r>
        <w:rPr>
          <w:rFonts w:eastAsia="NSimSun" w:cs="Arial" w:ascii="Times New Roman" w:hAnsi="Times New Roman"/>
          <w:sz w:val="28"/>
          <w:szCs w:val="28"/>
        </w:rPr>
        <w:t xml:space="preserve"> видно, что медианное и среднее значение каждой переменной довольно близки друг к другу, кроме угла нашивки, что говорит о распределении данных переменных близком к нормальному. </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6093460" cy="6146800"/>
            <wp:effectExtent l="0" t="0" r="0" b="0"/>
            <wp:wrapTopAndBottom/>
            <wp:docPr id="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4" descr=""/>
                    <pic:cNvPicPr>
                      <a:picLocks noChangeAspect="1" noChangeArrowheads="1"/>
                    </pic:cNvPicPr>
                  </pic:nvPicPr>
                  <pic:blipFill>
                    <a:blip r:embed="rId6"/>
                    <a:srcRect l="0" t="0" r="436" b="592"/>
                    <a:stretch>
                      <a:fillRect/>
                    </a:stretch>
                  </pic:blipFill>
                  <pic:spPr bwMode="auto">
                    <a:xfrm>
                      <a:off x="0" y="0"/>
                      <a:ext cx="6093460" cy="6146800"/>
                    </a:xfrm>
                    <a:prstGeom prst="rect">
                      <a:avLst/>
                    </a:prstGeom>
                  </pic:spPr>
                </pic:pic>
              </a:graphicData>
            </a:graphic>
          </wp:anchor>
        </w:drawing>
      </w:r>
      <w:r>
        <w:rPr>
          <w:rFonts w:ascii="Times New Roman" w:hAnsi="Times New Roman"/>
          <w:sz w:val="28"/>
          <w:szCs w:val="28"/>
          <w:lang w:val="en-US"/>
        </w:rPr>
        <w:t xml:space="preserve">Рисунок </w:t>
      </w:r>
      <w:r>
        <w:rPr>
          <w:rFonts w:ascii="Times New Roman" w:hAnsi="Times New Roman"/>
          <w:sz w:val="28"/>
          <w:szCs w:val="28"/>
          <w:lang w:val="en-US"/>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Построив график типа боксплот («ящик с усами») для исходного датасета, из рисунка </w:t>
      </w:r>
      <w:r>
        <w:rPr>
          <w:rFonts w:ascii="Times New Roman" w:hAnsi="Times New Roman"/>
          <w:sz w:val="28"/>
          <w:szCs w:val="28"/>
        </w:rPr>
        <w:t>6</w:t>
      </w:r>
      <w:r>
        <w:rPr>
          <w:rFonts w:ascii="Times New Roman" w:hAnsi="Times New Roman"/>
          <w:sz w:val="28"/>
          <w:szCs w:val="28"/>
        </w:rPr>
        <w:t xml:space="preserve"> видно</w:t>
      </w:r>
      <w:r>
        <w:rPr>
          <w:rFonts w:eastAsia="NSimSun" w:cs="Arial" w:ascii="Times New Roman" w:hAnsi="Times New Roman"/>
          <w:sz w:val="28"/>
          <w:szCs w:val="28"/>
        </w:rPr>
        <w:t xml:space="preserve">, что порядок значений переменных сильно различается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практически в 1000 раз.</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5017770"/>
            <wp:effectExtent l="0" t="0" r="0" b="0"/>
            <wp:wrapTopAndBottom/>
            <wp:docPr id="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3" descr=""/>
                    <pic:cNvPicPr>
                      <a:picLocks noChangeAspect="1" noChangeArrowheads="1"/>
                    </pic:cNvPicPr>
                  </pic:nvPicPr>
                  <pic:blipFill>
                    <a:blip r:embed="rId7"/>
                    <a:srcRect l="0" t="0" r="0" b="814"/>
                    <a:stretch>
                      <a:fillRect/>
                    </a:stretch>
                  </pic:blipFill>
                  <pic:spPr bwMode="auto">
                    <a:xfrm>
                      <a:off x="0" y="0"/>
                      <a:ext cx="6120130" cy="5017770"/>
                    </a:xfrm>
                    <a:prstGeom prst="rect">
                      <a:avLst/>
                    </a:prstGeom>
                  </pic:spPr>
                </pic:pic>
              </a:graphicData>
            </a:graphic>
          </wp:anchor>
        </w:drawing>
      </w:r>
      <w:r>
        <w:rPr>
          <w:rFonts w:ascii="Times New Roman" w:hAnsi="Times New Roman"/>
          <w:sz w:val="28"/>
          <w:szCs w:val="28"/>
          <w:lang w:val="en-US"/>
        </w:rPr>
        <w:t xml:space="preserve">Рисунок </w:t>
      </w:r>
      <w:r>
        <w:rPr>
          <w:rFonts w:ascii="Times New Roman" w:hAnsi="Times New Roman"/>
          <w:sz w:val="28"/>
          <w:szCs w:val="28"/>
          <w:lang w:val="en-US"/>
        </w:rPr>
        <w:t>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Для более информативного отображения характера распределения переменных в датасете можно построить гистаграммы распределения (рисунки </w:t>
      </w:r>
      <w:r>
        <w:rPr>
          <w:rFonts w:ascii="Times New Roman" w:hAnsi="Times New Roman"/>
          <w:sz w:val="28"/>
          <w:szCs w:val="28"/>
        </w:rPr>
        <w:t>7</w:t>
      </w:r>
      <w:r>
        <w:rPr>
          <w:rFonts w:ascii="Times New Roman" w:hAnsi="Times New Roman"/>
          <w:sz w:val="28"/>
          <w:szCs w:val="28"/>
        </w:rPr>
        <w:t xml:space="preserve"> и </w:t>
      </w:r>
      <w:r>
        <w:rPr>
          <w:rFonts w:ascii="Times New Roman" w:hAnsi="Times New Roman"/>
          <w:sz w:val="28"/>
          <w:szCs w:val="28"/>
        </w:rPr>
        <w:t>8</w:t>
      </w:r>
      <w:r>
        <w:rPr>
          <w:rFonts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579745" cy="1472565"/>
            <wp:effectExtent l="0" t="0" r="0" b="0"/>
            <wp:wrapTopAndBottom/>
            <wp:docPr id="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5" descr=""/>
                    <pic:cNvPicPr>
                      <a:picLocks noChangeAspect="1" noChangeArrowheads="1"/>
                    </pic:cNvPicPr>
                  </pic:nvPicPr>
                  <pic:blipFill>
                    <a:blip r:embed="rId8"/>
                    <a:srcRect l="0" t="0" r="0" b="2039"/>
                    <a:stretch>
                      <a:fillRect/>
                    </a:stretch>
                  </pic:blipFill>
                  <pic:spPr bwMode="auto">
                    <a:xfrm>
                      <a:off x="0" y="0"/>
                      <a:ext cx="5579745" cy="147256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7</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Гисторгаммы распределения для переменных датасета</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579745" cy="8669020"/>
            <wp:effectExtent l="0" t="0" r="0" b="0"/>
            <wp:wrapTopAndBottom/>
            <wp:docPr id="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6" descr=""/>
                    <pic:cNvPicPr>
                      <a:picLocks noChangeAspect="1" noChangeArrowheads="1"/>
                    </pic:cNvPicPr>
                  </pic:nvPicPr>
                  <pic:blipFill>
                    <a:blip r:embed="rId9"/>
                    <a:srcRect l="0" t="0" r="0" b="6"/>
                    <a:stretch>
                      <a:fillRect/>
                    </a:stretch>
                  </pic:blipFill>
                  <pic:spPr bwMode="auto">
                    <a:xfrm>
                      <a:off x="0" y="0"/>
                      <a:ext cx="5579745" cy="866902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8</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Гисторгаммы распределения для переменных датасета</w:t>
      </w:r>
    </w:p>
    <w:p>
      <w:pPr>
        <w:pStyle w:val="Normal"/>
        <w:bidi w:val="0"/>
        <w:spacing w:lineRule="auto" w:line="360"/>
        <w:ind w:firstLine="709"/>
        <w:jc w:val="both"/>
        <w:rPr>
          <w:iCs/>
          <w:lang w:val="ru-RU"/>
        </w:rPr>
      </w:pPr>
      <w:r>
        <w:rPr>
          <w:rFonts w:ascii="Times New Roman" w:hAnsi="Times New Roman"/>
          <w:iCs/>
          <w:sz w:val="28"/>
          <w:szCs w:val="28"/>
          <w:lang w:val="ru-RU"/>
        </w:rPr>
        <w:t>По гистограммам распределения видно, что распределение величин близко к нормальному для большей части параметров,  за исключением поверхностной плотности – большое смещением влево и  угла нашивки – дискретная величина, график оказался не показателен.</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Построив диаграммы «ящик с усами» для переменных датасета (рисунки </w:t>
      </w:r>
      <w:r>
        <w:rPr>
          <w:rFonts w:ascii="Times New Roman" w:hAnsi="Times New Roman"/>
          <w:sz w:val="28"/>
          <w:szCs w:val="28"/>
        </w:rPr>
        <w:t>9</w:t>
      </w:r>
      <w:r>
        <w:rPr>
          <w:rFonts w:ascii="Times New Roman" w:hAnsi="Times New Roman"/>
          <w:sz w:val="28"/>
          <w:szCs w:val="28"/>
        </w:rPr>
        <w:t xml:space="preserve"> и </w:t>
      </w:r>
      <w:r>
        <w:rPr>
          <w:rFonts w:ascii="Times New Roman" w:hAnsi="Times New Roman"/>
          <w:sz w:val="28"/>
          <w:szCs w:val="28"/>
        </w:rPr>
        <w:t>10</w:t>
      </w:r>
      <w:r>
        <w:rPr>
          <w:rFonts w:ascii="Times New Roman" w:hAnsi="Times New Roman"/>
          <w:sz w:val="28"/>
          <w:szCs w:val="28"/>
        </w:rPr>
        <w:t xml:space="preserve">), видно что практически у всех переменных имеются выбросы, </w:t>
      </w:r>
      <w:r>
        <w:rPr>
          <w:rFonts w:ascii="Times New Roman" w:hAnsi="Times New Roman"/>
          <w:iCs/>
          <w:sz w:val="28"/>
          <w:szCs w:val="28"/>
          <w:lang w:val="ru-RU"/>
        </w:rPr>
        <w:t>кроме угла нашивки, так как данный параметр принимает дискретные значения и диаграмма «ящик с усами» для него не показательна.</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545455" cy="5368290"/>
            <wp:effectExtent l="0" t="0" r="0" b="0"/>
            <wp:wrapTopAndBottom/>
            <wp:docPr id="9"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7" descr=""/>
                    <pic:cNvPicPr>
                      <a:picLocks noChangeAspect="1" noChangeArrowheads="1"/>
                    </pic:cNvPicPr>
                  </pic:nvPicPr>
                  <pic:blipFill>
                    <a:blip r:embed="rId10"/>
                    <a:srcRect l="0" t="0" r="618" b="662"/>
                    <a:stretch>
                      <a:fillRect/>
                    </a:stretch>
                  </pic:blipFill>
                  <pic:spPr bwMode="auto">
                    <a:xfrm>
                      <a:off x="0" y="0"/>
                      <a:ext cx="5545455" cy="5368290"/>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9</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1">
            <wp:simplePos x="0" y="0"/>
            <wp:positionH relativeFrom="column">
              <wp:posOffset>366395</wp:posOffset>
            </wp:positionH>
            <wp:positionV relativeFrom="paragraph">
              <wp:posOffset>176530</wp:posOffset>
            </wp:positionV>
            <wp:extent cx="5578475" cy="2577465"/>
            <wp:effectExtent l="0" t="0" r="0" b="0"/>
            <wp:wrapTopAndBottom/>
            <wp:docPr id="10"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8" descr=""/>
                    <pic:cNvPicPr>
                      <a:picLocks noChangeAspect="1" noChangeArrowheads="1"/>
                    </pic:cNvPicPr>
                  </pic:nvPicPr>
                  <pic:blipFill>
                    <a:blip r:embed="rId11"/>
                    <a:srcRect l="0" t="0" r="19" b="0"/>
                    <a:stretch>
                      <a:fillRect/>
                    </a:stretch>
                  </pic:blipFill>
                  <pic:spPr bwMode="auto">
                    <a:xfrm>
                      <a:off x="0" y="0"/>
                      <a:ext cx="5578475" cy="257746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10</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Диаграммы «ящик с усами»</w:t>
      </w:r>
      <w:r>
        <w:rPr>
          <w:rFonts w:eastAsia="NSimSun" w:cs="Arial" w:ascii="Times New Roman" w:hAnsi="Times New Roman"/>
          <w:sz w:val="28"/>
          <w:szCs w:val="28"/>
          <w:lang w:val="ru-RU"/>
        </w:rPr>
        <w:t xml:space="preserve">  переменных в датасете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В целях выявления зависимостей между переменными можно построить </w:t>
      </w:r>
      <w:r>
        <w:rPr>
          <w:rFonts w:ascii="Times New Roman" w:hAnsi="Times New Roman"/>
          <w:iCs/>
          <w:sz w:val="28"/>
          <w:szCs w:val="28"/>
          <w:lang w:val="ru-RU"/>
        </w:rPr>
        <w:t xml:space="preserve">тепловую карта коэффициентов корреляции (рисунок </w:t>
      </w:r>
      <w:r>
        <w:rPr>
          <w:rFonts w:ascii="Times New Roman" w:hAnsi="Times New Roman"/>
          <w:iCs/>
          <w:sz w:val="28"/>
          <w:szCs w:val="28"/>
          <w:lang w:val="ru-RU"/>
        </w:rPr>
        <w:t>11</w:t>
      </w:r>
      <w:r>
        <w:rPr>
          <w:rFonts w:ascii="Times New Roman" w:hAnsi="Times New Roman"/>
          <w:iCs/>
          <w:sz w:val="28"/>
          <w:szCs w:val="28"/>
          <w:lang w:val="ru-RU"/>
        </w:rPr>
        <w:t>). Коэффициенты корелляции предварительно показывают, что явная зависимость между переменными датасета отсутствует.</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3568065"/>
            <wp:effectExtent l="0" t="0" r="0" b="0"/>
            <wp:wrapSquare wrapText="largest"/>
            <wp:docPr id="11"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9" descr=""/>
                    <pic:cNvPicPr>
                      <a:picLocks noChangeAspect="1" noChangeArrowheads="1"/>
                    </pic:cNvPicPr>
                  </pic:nvPicPr>
                  <pic:blipFill>
                    <a:blip r:embed="rId12"/>
                    <a:srcRect l="0" t="0" r="0" b="1054"/>
                    <a:stretch>
                      <a:fillRect/>
                    </a:stretch>
                  </pic:blipFill>
                  <pic:spPr bwMode="auto">
                    <a:xfrm>
                      <a:off x="0" y="0"/>
                      <a:ext cx="6120130" cy="3568065"/>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11</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Тепловая карта </w:t>
      </w:r>
      <w:r>
        <w:rPr>
          <w:rFonts w:eastAsia="NSimSun" w:cs="Arial" w:ascii="Times New Roman" w:hAnsi="Times New Roman"/>
          <w:iCs/>
          <w:sz w:val="28"/>
          <w:szCs w:val="28"/>
          <w:lang w:val="ru-RU"/>
        </w:rPr>
        <w:t>коэффициентов корреляции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Также можно построить попарные графики рассеивания (рисунок </w:t>
      </w:r>
      <w:r>
        <w:rPr>
          <w:rFonts w:ascii="Times New Roman" w:hAnsi="Times New Roman"/>
          <w:sz w:val="28"/>
          <w:szCs w:val="28"/>
        </w:rPr>
        <w:t>12</w:t>
      </w:r>
      <w:r>
        <w:rPr>
          <w:rFonts w:ascii="Times New Roman" w:hAnsi="Times New Roman"/>
          <w:sz w:val="28"/>
          <w:szCs w:val="28"/>
        </w:rPr>
        <w:t>), на которых также не просматривается какой-либо зависимости между переменными.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6156960"/>
            <wp:effectExtent l="0" t="0" r="0" b="0"/>
            <wp:wrapSquare wrapText="largest"/>
            <wp:docPr id="1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0" descr=""/>
                    <pic:cNvPicPr>
                      <a:picLocks noChangeAspect="1" noChangeArrowheads="1"/>
                    </pic:cNvPicPr>
                  </pic:nvPicPr>
                  <pic:blipFill>
                    <a:blip r:embed="rId13"/>
                    <a:stretch>
                      <a:fillRect/>
                    </a:stretch>
                  </pic:blipFill>
                  <pic:spPr bwMode="auto">
                    <a:xfrm>
                      <a:off x="0" y="0"/>
                      <a:ext cx="6120130" cy="6156960"/>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12</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w:t>
      </w:r>
      <w:r>
        <w:rPr>
          <w:rFonts w:eastAsia="NSimSun" w:cs="Arial" w:ascii="Times New Roman" w:hAnsi="Times New Roman"/>
          <w:iCs/>
          <w:sz w:val="28"/>
          <w:szCs w:val="28"/>
          <w:lang w:val="ru-RU"/>
        </w:rPr>
        <w:t>Попарные графики рассеивания</w:t>
      </w:r>
      <w:r>
        <w:br w:type="page"/>
      </w:r>
    </w:p>
    <w:p>
      <w:pPr>
        <w:pStyle w:val="1"/>
        <w:rPr>
          <w:rFonts w:ascii="Times New Roman" w:hAnsi="Times New Roman"/>
          <w:sz w:val="28"/>
          <w:szCs w:val="28"/>
        </w:rPr>
      </w:pPr>
      <w:bookmarkStart w:id="7" w:name="__RefHeading___Toc6576_1566460903"/>
      <w:bookmarkEnd w:id="7"/>
      <w:r>
        <w:rPr/>
        <w:t>2 Практическая часть</w:t>
      </w:r>
    </w:p>
    <w:p>
      <w:pPr>
        <w:pStyle w:val="2"/>
        <w:ind w:left="0" w:right="0" w:firstLine="709"/>
        <w:rPr>
          <w:rFonts w:ascii="Times New Roman" w:hAnsi="Times New Roman"/>
          <w:sz w:val="28"/>
          <w:szCs w:val="28"/>
        </w:rPr>
      </w:pPr>
      <w:bookmarkStart w:id="8" w:name="__RefHeading___Toc6578_1566460903"/>
      <w:bookmarkEnd w:id="8"/>
      <w:r>
        <w:rPr/>
        <w:t>2.1 Предобработка данных</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После предварительного анализа датасета нужно привести данные к виду, при котором модели машинного обучения могут наиболее эффективно обучаться.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Для начала необходимо удалить выбросы. Для удаления выбросов существует 2 основных метода - метод 3-х сигм и межквартильных расстояний. Так как у нас датасет небольшой по объему, удалим только экстремальные выбросы методом  3-х сигм. </w:t>
      </w:r>
      <w:r>
        <w:rPr>
          <w:rFonts w:ascii="Times New Roman" w:hAnsi="Times New Roman"/>
          <w:sz w:val="28"/>
          <w:szCs w:val="28"/>
        </w:rPr>
        <w:t>Результаты на рисунке 13.</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208280</wp:posOffset>
            </wp:positionV>
            <wp:extent cx="6068060" cy="1905635"/>
            <wp:effectExtent l="0" t="0" r="0" b="0"/>
            <wp:wrapTopAndBottom/>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4"/>
                    <a:srcRect l="0" t="0" r="848" b="26"/>
                    <a:stretch>
                      <a:fillRect/>
                    </a:stretch>
                  </pic:blipFill>
                  <pic:spPr bwMode="auto">
                    <a:xfrm>
                      <a:off x="0" y="0"/>
                      <a:ext cx="6068060" cy="1905635"/>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ru-RU"/>
        </w:rPr>
      </w:pPr>
      <w:r>
        <w:rPr>
          <w:rFonts w:ascii="Times New Roman" w:hAnsi="Times New Roman"/>
          <w:sz w:val="28"/>
          <w:szCs w:val="28"/>
          <w:lang w:val="ru-RU"/>
        </w:rPr>
        <w:t>Рисунок 1</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Количество выбросов до и после удаления методом 3-х сигм</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Дальнейшая подготовка сводится к нормализации и стандартизации данных. Наиболее распространенные методы для нормализации данных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MinMaxScaler(), Normalizer(), для стандартизации данных </w:t>
      </w:r>
      <w:r>
        <w:rPr>
          <w:rFonts w:eastAsia="Times New Roman" w:cs="Times New Roman" w:ascii="Times New Roman" w:hAnsi="Times New Roman"/>
          <w:sz w:val="28"/>
          <w:szCs w:val="28"/>
        </w:rPr>
        <w:t xml:space="preserve">− StandardScaler(). </w:t>
        <w:tab/>
      </w:r>
      <w:r>
        <w:rPr>
          <w:rFonts w:ascii="Times New Roman" w:hAnsi="Times New Roman"/>
          <w:sz w:val="28"/>
          <w:szCs w:val="28"/>
        </w:rPr>
        <w:t>Рассмотрим особенности применения каждого из методов.</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MinMaxScaler() выполняется к заданному диапазону, по умолчанию от 0 до 1. Применим метод MinMaxScaler() к нашему датасету, указав диапазон от 0,1 до 0,9. На рисунках 1</w:t>
      </w:r>
      <w:r>
        <w:rPr>
          <w:rFonts w:eastAsia="NSimSun" w:cs="Arial" w:ascii="Times New Roman" w:hAnsi="Times New Roman"/>
          <w:sz w:val="28"/>
          <w:szCs w:val="28"/>
        </w:rPr>
        <w:t>4</w:t>
      </w:r>
      <w:r>
        <w:rPr>
          <w:rFonts w:eastAsia="NSimSun" w:cs="Arial" w:ascii="Times New Roman" w:hAnsi="Times New Roman"/>
          <w:sz w:val="28"/>
          <w:szCs w:val="28"/>
        </w:rPr>
        <w:t xml:space="preserve"> и 1</w:t>
      </w:r>
      <w:r>
        <w:rPr>
          <w:rFonts w:eastAsia="NSimSun" w:cs="Arial" w:ascii="Times New Roman" w:hAnsi="Times New Roman"/>
          <w:sz w:val="28"/>
          <w:szCs w:val="28"/>
        </w:rPr>
        <w:t>5</w:t>
      </w:r>
      <w:r>
        <w:rPr>
          <w:rFonts w:eastAsia="NSimSun" w:cs="Arial" w:ascii="Times New Roman" w:hAnsi="Times New Roman"/>
          <w:sz w:val="28"/>
          <w:szCs w:val="28"/>
        </w:rPr>
        <w:t xml:space="preserve"> отображены результаты преобразования.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853430" cy="4895850"/>
            <wp:effectExtent l="0" t="0" r="0" b="0"/>
            <wp:wrapTopAndBottom/>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5"/>
                    <a:srcRect l="0" t="0" r="710" b="974"/>
                    <a:stretch>
                      <a:fillRect/>
                    </a:stretch>
                  </pic:blipFill>
                  <pic:spPr bwMode="auto">
                    <a:xfrm>
                      <a:off x="0" y="0"/>
                      <a:ext cx="5853430" cy="4895850"/>
                    </a:xfrm>
                    <a:prstGeom prst="rect">
                      <a:avLst/>
                    </a:prstGeom>
                  </pic:spPr>
                </pic:pic>
              </a:graphicData>
            </a:graphic>
          </wp:anchor>
        </w:drawing>
      </w:r>
      <w:r>
        <w:rPr>
          <w:rFonts w:ascii="Times New Roman" w:hAnsi="Times New Roman"/>
          <w:sz w:val="28"/>
          <w:szCs w:val="28"/>
        </w:rPr>
        <w:t>Рисунок 1</w:t>
      </w:r>
      <w:r>
        <w:rPr>
          <w:rFonts w:ascii="Times New Roman" w:hAnsi="Times New Roman"/>
          <w:sz w:val="28"/>
          <w:szCs w:val="28"/>
        </w:rPr>
        <w:t>4</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MinMaxScaler()</w:t>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068060" cy="2968625"/>
            <wp:effectExtent l="0" t="0" r="0" b="0"/>
            <wp:wrapTopAndBottom/>
            <wp:docPr id="15"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23" descr=""/>
                    <pic:cNvPicPr>
                      <a:picLocks noChangeAspect="1" noChangeArrowheads="1"/>
                    </pic:cNvPicPr>
                  </pic:nvPicPr>
                  <pic:blipFill>
                    <a:blip r:embed="rId16"/>
                    <a:srcRect l="0" t="0" r="856" b="2981"/>
                    <a:stretch>
                      <a:fillRect/>
                    </a:stretch>
                  </pic:blipFill>
                  <pic:spPr bwMode="auto">
                    <a:xfrm>
                      <a:off x="0" y="0"/>
                      <a:ext cx="6068060" cy="2968625"/>
                    </a:xfrm>
                    <a:prstGeom prst="rect">
                      <a:avLst/>
                    </a:prstGeom>
                  </pic:spPr>
                </pic:pic>
              </a:graphicData>
            </a:graphic>
          </wp:anchor>
        </w:drawing>
      </w:r>
      <w:r>
        <w:rPr>
          <w:rFonts w:eastAsia="NSimSun" w:cs="Arial" w:ascii="Times New Roman" w:hAnsi="Times New Roman"/>
          <w:sz w:val="28"/>
          <w:szCs w:val="28"/>
        </w:rPr>
        <w:t>Рисунок 1</w:t>
      </w:r>
      <w:r>
        <w:rPr>
          <w:rFonts w:eastAsia="NSimSun" w:cs="Arial" w:ascii="Times New Roman" w:hAnsi="Times New Roman"/>
          <w:sz w:val="28"/>
          <w:szCs w:val="28"/>
        </w:rPr>
        <w:t>5</w:t>
      </w:r>
      <w:r>
        <w:rPr>
          <w:rFonts w:eastAsia="NSimSun" w:cs="Arial"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MinMaxScaler()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Нормализация при промощи метода </w:t>
      </w:r>
      <w:r>
        <w:rPr>
          <w:rFonts w:eastAsia="NSimSun" w:cs="Arial" w:ascii="Times New Roman" w:hAnsi="Times New Roman"/>
          <w:sz w:val="28"/>
          <w:szCs w:val="28"/>
        </w:rPr>
        <w:t xml:space="preserve">Normalizer()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это процесс масштабирования отдельных образцов до единичной нормы . Этот процесс может быть полезен, если планируется использовать квадратичную форму, такую как скалярное произведение или любое другое ядро, для количественной оценки подобия любой пары образцов. Это предположение является основой модели векторного пространства, часто используемой в контекстах классификации и кластеризации текста. Применим метод Normalizer()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w:t>
      </w:r>
      <w:r>
        <w:rPr>
          <w:rFonts w:eastAsia="NSimSun" w:cs="Arial" w:ascii="Times New Roman" w:hAnsi="Times New Roman"/>
          <w:sz w:val="28"/>
          <w:szCs w:val="28"/>
        </w:rPr>
        <w:t>6</w:t>
      </w:r>
      <w:r>
        <w:rPr>
          <w:rFonts w:eastAsia="NSimSun" w:cs="Arial" w:ascii="Times New Roman" w:hAnsi="Times New Roman"/>
          <w:sz w:val="28"/>
          <w:szCs w:val="28"/>
        </w:rPr>
        <w:t xml:space="preserve"> и 1</w:t>
      </w:r>
      <w:r>
        <w:rPr>
          <w:rFonts w:eastAsia="NSimSun" w:cs="Arial" w:ascii="Times New Roman" w:hAnsi="Times New Roman"/>
          <w:sz w:val="28"/>
          <w:szCs w:val="28"/>
        </w:rPr>
        <w:t>7</w:t>
      </w:r>
      <w:r>
        <w:rPr>
          <w:rFonts w:eastAsia="NSimSun" w:cs="Arial" w:ascii="Times New Roman" w:hAnsi="Times New Roman"/>
          <w:sz w:val="28"/>
          <w:szCs w:val="28"/>
        </w:rPr>
        <w:t xml:space="preserve"> отображены результаты преобразования.</w:t>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5302885"/>
            <wp:effectExtent l="0" t="0" r="0" b="0"/>
            <wp:wrapTopAndBottom/>
            <wp:docPr id="1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4" descr=""/>
                    <pic:cNvPicPr>
                      <a:picLocks noChangeAspect="1" noChangeArrowheads="1"/>
                    </pic:cNvPicPr>
                  </pic:nvPicPr>
                  <pic:blipFill>
                    <a:blip r:embed="rId17"/>
                    <a:srcRect l="0" t="0" r="0" b="994"/>
                    <a:stretch>
                      <a:fillRect/>
                    </a:stretch>
                  </pic:blipFill>
                  <pic:spPr bwMode="auto">
                    <a:xfrm>
                      <a:off x="0" y="0"/>
                      <a:ext cx="6120130" cy="5302885"/>
                    </a:xfrm>
                    <a:prstGeom prst="rect">
                      <a:avLst/>
                    </a:prstGeom>
                  </pic:spPr>
                </pic:pic>
              </a:graphicData>
            </a:graphic>
          </wp:anchor>
        </w:drawing>
      </w:r>
      <w:r>
        <w:rPr>
          <w:rFonts w:ascii="Times New Roman" w:hAnsi="Times New Roman"/>
          <w:sz w:val="28"/>
          <w:szCs w:val="28"/>
        </w:rPr>
        <w:t>Рисунок 1</w:t>
      </w:r>
      <w:r>
        <w:rPr>
          <w:rFonts w:ascii="Times New Roman" w:hAnsi="Times New Roman"/>
          <w:sz w:val="28"/>
          <w:szCs w:val="28"/>
        </w:rPr>
        <w:t>6</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3018155"/>
            <wp:effectExtent l="0" t="0" r="0" b="0"/>
            <wp:wrapTopAndBottom/>
            <wp:docPr id="1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25" descr=""/>
                    <pic:cNvPicPr>
                      <a:picLocks noChangeAspect="1" noChangeArrowheads="1"/>
                    </pic:cNvPicPr>
                  </pic:nvPicPr>
                  <pic:blipFill>
                    <a:blip r:embed="rId18"/>
                    <a:srcRect l="0" t="0" r="0" b="1489"/>
                    <a:stretch>
                      <a:fillRect/>
                    </a:stretch>
                  </pic:blipFill>
                  <pic:spPr bwMode="auto">
                    <a:xfrm>
                      <a:off x="0" y="0"/>
                      <a:ext cx="6120130" cy="3018155"/>
                    </a:xfrm>
                    <a:prstGeom prst="rect">
                      <a:avLst/>
                    </a:prstGeom>
                  </pic:spPr>
                </pic:pic>
              </a:graphicData>
            </a:graphic>
          </wp:anchor>
        </w:drawing>
      </w:r>
      <w:r>
        <w:rPr>
          <w:rFonts w:eastAsia="NSimSun" w:cs="Arial" w:ascii="Times New Roman" w:hAnsi="Times New Roman"/>
          <w:sz w:val="28"/>
          <w:szCs w:val="28"/>
        </w:rPr>
        <w:t>Рисунок 1</w:t>
      </w:r>
      <w:r>
        <w:rPr>
          <w:rFonts w:eastAsia="NSimSun" w:cs="Arial" w:ascii="Times New Roman" w:hAnsi="Times New Roman"/>
          <w:sz w:val="28"/>
          <w:szCs w:val="28"/>
        </w:rPr>
        <w:t>7</w:t>
      </w:r>
      <w:r>
        <w:rPr>
          <w:rFonts w:eastAsia="NSimSun" w:cs="Arial"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Normalizer()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Стандартизация наборов данных является общим требованием для многих оценщиков машинного обучения, реализованных в scikit-learn; они могут вести себя плохо, если отдельные функции не более или менее выглядят как стандартные нормально распределенные данные: гауссовские с нулевым средним и единичной дисперсией. На практике часто игнорируется форма распределения и просто преобразуем данные для их центрирования, удаляя среднее значение каждой функции, а затем масштабируется, деля непостоянные характеристики на их стандартное отклонение.</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 xml:space="preserve">Применим метод StandardScaler() к нашему датасету. </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На рисунках 1</w:t>
      </w:r>
      <w:r>
        <w:rPr>
          <w:rFonts w:eastAsia="NSimSun" w:cs="Arial" w:ascii="Times New Roman" w:hAnsi="Times New Roman"/>
          <w:sz w:val="28"/>
          <w:szCs w:val="28"/>
        </w:rPr>
        <w:t>8</w:t>
      </w:r>
      <w:r>
        <w:rPr>
          <w:rFonts w:eastAsia="NSimSun" w:cs="Arial" w:ascii="Times New Roman" w:hAnsi="Times New Roman"/>
          <w:sz w:val="28"/>
          <w:szCs w:val="28"/>
        </w:rPr>
        <w:t xml:space="preserve"> и 1</w:t>
      </w:r>
      <w:r>
        <w:rPr>
          <w:rFonts w:eastAsia="NSimSun" w:cs="Arial" w:ascii="Times New Roman" w:hAnsi="Times New Roman"/>
          <w:sz w:val="28"/>
          <w:szCs w:val="28"/>
        </w:rPr>
        <w:t>9</w:t>
      </w:r>
      <w:r>
        <w:rPr>
          <w:rFonts w:eastAsia="NSimSun" w:cs="Arial" w:ascii="Times New Roman" w:hAnsi="Times New Roman"/>
          <w:sz w:val="28"/>
          <w:szCs w:val="28"/>
        </w:rPr>
        <w:t xml:space="preserve"> отображены результаты преобразования.</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Масштабированные данные имеют нулевое среднее значение и единичную дисперсию</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widowControl/>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879465" cy="5222240"/>
            <wp:effectExtent l="0" t="0" r="0" b="0"/>
            <wp:wrapTopAndBottom/>
            <wp:docPr id="1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26" descr=""/>
                    <pic:cNvPicPr>
                      <a:picLocks noChangeAspect="1" noChangeArrowheads="1"/>
                    </pic:cNvPicPr>
                  </pic:nvPicPr>
                  <pic:blipFill>
                    <a:blip r:embed="rId19"/>
                    <a:srcRect l="0" t="0" r="624" b="1038"/>
                    <a:stretch>
                      <a:fillRect/>
                    </a:stretch>
                  </pic:blipFill>
                  <pic:spPr bwMode="auto">
                    <a:xfrm>
                      <a:off x="0" y="0"/>
                      <a:ext cx="5879465" cy="5222240"/>
                    </a:xfrm>
                    <a:prstGeom prst="rect">
                      <a:avLst/>
                    </a:prstGeom>
                  </pic:spPr>
                </pic:pic>
              </a:graphicData>
            </a:graphic>
          </wp:anchor>
        </w:drawing>
      </w:r>
      <w:r>
        <w:rPr>
          <w:rFonts w:ascii="Times New Roman" w:hAnsi="Times New Roman"/>
          <w:sz w:val="28"/>
          <w:szCs w:val="28"/>
        </w:rPr>
        <w:t>Рисунок 1</w:t>
      </w:r>
      <w:r>
        <w:rPr>
          <w:rFonts w:ascii="Times New Roman" w:hAnsi="Times New Roman"/>
          <w:sz w:val="28"/>
          <w:szCs w:val="28"/>
        </w:rPr>
        <w:t>8</w:t>
      </w:r>
      <w:r>
        <w:rPr>
          <w:rFonts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Боксплоты переменных датасета после StandardScaler()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widowControl/>
        <w:tabs>
          <w:tab w:val="clear" w:pos="643"/>
          <w:tab w:val="left" w:pos="5086" w:leader="none"/>
        </w:tabs>
        <w:suppressAutoHyphens w:val="true"/>
        <w:overflowPunct w:val="false"/>
        <w:bidi w:val="0"/>
        <w:spacing w:lineRule="auto" w:line="360" w:before="0" w:after="0"/>
        <w:ind w:left="0" w:right="0" w:hanging="0"/>
        <w:jc w:val="center"/>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739130" cy="2839720"/>
            <wp:effectExtent l="0" t="0" r="0" b="0"/>
            <wp:wrapSquare wrapText="largest"/>
            <wp:docPr id="1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7" descr=""/>
                    <pic:cNvPicPr>
                      <a:picLocks noChangeAspect="1" noChangeArrowheads="1"/>
                    </pic:cNvPicPr>
                  </pic:nvPicPr>
                  <pic:blipFill>
                    <a:blip r:embed="rId20"/>
                    <a:stretch>
                      <a:fillRect/>
                    </a:stretch>
                  </pic:blipFill>
                  <pic:spPr bwMode="auto">
                    <a:xfrm>
                      <a:off x="0" y="0"/>
                      <a:ext cx="5739130" cy="2839720"/>
                    </a:xfrm>
                    <a:prstGeom prst="rect">
                      <a:avLst/>
                    </a:prstGeom>
                  </pic:spPr>
                </pic:pic>
              </a:graphicData>
            </a:graphic>
          </wp:anchor>
        </w:drawing>
      </w:r>
      <w:r>
        <w:rPr>
          <w:rFonts w:eastAsia="NSimSun" w:cs="Arial" w:ascii="Times New Roman" w:hAnsi="Times New Roman"/>
          <w:sz w:val="28"/>
          <w:szCs w:val="28"/>
        </w:rPr>
        <w:t>Рисунок 1</w:t>
      </w:r>
      <w:r>
        <w:rPr>
          <w:rFonts w:eastAsia="NSimSun" w:cs="Arial" w:ascii="Times New Roman" w:hAnsi="Times New Roman"/>
          <w:sz w:val="28"/>
          <w:szCs w:val="28"/>
        </w:rPr>
        <w:t>9</w:t>
      </w:r>
      <w:r>
        <w:rPr>
          <w:rFonts w:eastAsia="NSimSun" w:cs="Arial" w:ascii="Times New Roman" w:hAnsi="Times New Roman"/>
          <w:sz w:val="28"/>
          <w:szCs w:val="28"/>
        </w:rPr>
        <w:t xml:space="preserve"> </w:t>
      </w:r>
      <w:r>
        <w:rPr>
          <w:rFonts w:eastAsia="Times New Roman" w:cs="Times New Roman" w:ascii="Times New Roman" w:hAnsi="Times New Roman"/>
          <w:sz w:val="28"/>
          <w:szCs w:val="28"/>
        </w:rPr>
        <w:t>−</w:t>
      </w:r>
      <w:r>
        <w:rPr>
          <w:rFonts w:eastAsia="NSimSun" w:cs="Arial" w:ascii="Times New Roman" w:hAnsi="Times New Roman"/>
          <w:sz w:val="28"/>
          <w:szCs w:val="28"/>
        </w:rPr>
        <w:t xml:space="preserve"> График оценки плотности ядра датасета после StandardScaler()</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rPr>
        <w:t>Для дальнейшей работы разделим наш датасет на два — целевая переменная и признаки и применим к данным датасетам метод StandardScaler()</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Для случая прогнозирования прочности при растяжении п</w:t>
      </w:r>
      <w:r>
        <w:rPr>
          <w:rFonts w:ascii="Times New Roman" w:hAnsi="Times New Roman"/>
          <w:sz w:val="28"/>
          <w:szCs w:val="28"/>
        </w:rPr>
        <w:t xml:space="preserve">осле применения  </w:t>
      </w:r>
      <w:r>
        <w:rPr>
          <w:rFonts w:eastAsia="NSimSun" w:cs="Arial" w:ascii="Times New Roman" w:hAnsi="Times New Roman"/>
          <w:sz w:val="28"/>
          <w:szCs w:val="28"/>
        </w:rPr>
        <w:t xml:space="preserve">StandardScaler() описательная статистика и визуализация переменных датасета выглядит следующим образом (рисунок </w:t>
      </w:r>
      <w:r>
        <w:rPr>
          <w:rFonts w:eastAsia="NSimSun" w:cs="Arial" w:ascii="Times New Roman" w:hAnsi="Times New Roman"/>
          <w:sz w:val="28"/>
          <w:szCs w:val="28"/>
        </w:rPr>
        <w:t>20</w:t>
      </w:r>
      <w:r>
        <w:rPr>
          <w:rFonts w:eastAsia="NSimSun" w:cs="Arial" w:ascii="Times New Roman" w:hAnsi="Times New Roman"/>
          <w:sz w:val="28"/>
          <w:szCs w:val="28"/>
        </w:rPr>
        <w:t xml:space="preserve"> и </w:t>
      </w:r>
      <w:r>
        <w:rPr>
          <w:rFonts w:eastAsia="NSimSun" w:cs="Arial" w:ascii="Times New Roman" w:hAnsi="Times New Roman"/>
          <w:sz w:val="28"/>
          <w:szCs w:val="28"/>
        </w:rPr>
        <w:t>21</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723255" cy="6336030"/>
            <wp:effectExtent l="0" t="0" r="0" b="0"/>
            <wp:wrapTopAndBottom/>
            <wp:docPr id="2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8" descr=""/>
                    <pic:cNvPicPr>
                      <a:picLocks noChangeAspect="1" noChangeArrowheads="1"/>
                    </pic:cNvPicPr>
                  </pic:nvPicPr>
                  <pic:blipFill>
                    <a:blip r:embed="rId21"/>
                    <a:srcRect l="0" t="0" r="629" b="1001"/>
                    <a:stretch>
                      <a:fillRect/>
                    </a:stretch>
                  </pic:blipFill>
                  <pic:spPr bwMode="auto">
                    <a:xfrm>
                      <a:off x="0" y="0"/>
                      <a:ext cx="5723255" cy="6336030"/>
                    </a:xfrm>
                    <a:prstGeom prst="rect">
                      <a:avLst/>
                    </a:prstGeom>
                  </pic:spPr>
                </pic:pic>
              </a:graphicData>
            </a:graphic>
          </wp:anchor>
        </w:drawing>
      </w:r>
      <w:r>
        <w:rPr>
          <w:rFonts w:ascii="Times New Roman" w:hAnsi="Times New Roman"/>
          <w:sz w:val="28"/>
          <w:szCs w:val="28"/>
          <w:lang w:val="en-US"/>
        </w:rPr>
        <w:t xml:space="preserve">Рисунок </w:t>
      </w:r>
      <w:r>
        <w:rPr>
          <w:rFonts w:ascii="Times New Roman" w:hAnsi="Times New Roman"/>
          <w:sz w:val="28"/>
          <w:szCs w:val="28"/>
          <w:lang w:val="en-US"/>
        </w:rPr>
        <w:t>2</w:t>
      </w:r>
      <w:r>
        <w:rPr>
          <w:rFonts w:ascii="Times New Roman" w:hAnsi="Times New Roman"/>
          <w:sz w:val="28"/>
          <w:szCs w:val="28"/>
          <w:lang w:val="ru-RU"/>
        </w:rPr>
        <w:t>0</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012180" cy="7268210"/>
            <wp:effectExtent l="0" t="0" r="0" b="0"/>
            <wp:wrapTopAndBottom/>
            <wp:docPr id="2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9" descr=""/>
                    <pic:cNvPicPr>
                      <a:picLocks noChangeAspect="1" noChangeArrowheads="1"/>
                    </pic:cNvPicPr>
                  </pic:nvPicPr>
                  <pic:blipFill>
                    <a:blip r:embed="rId22"/>
                    <a:stretch>
                      <a:fillRect/>
                    </a:stretch>
                  </pic:blipFill>
                  <pic:spPr bwMode="auto">
                    <a:xfrm>
                      <a:off x="0" y="0"/>
                      <a:ext cx="6012180" cy="7268210"/>
                    </a:xfrm>
                    <a:prstGeom prst="rect">
                      <a:avLst/>
                    </a:prstGeom>
                  </pic:spPr>
                </pic:pic>
              </a:graphicData>
            </a:graphic>
          </wp:anchor>
        </w:drawing>
      </w:r>
      <w:r>
        <w:rPr>
          <w:rFonts w:eastAsia="NSimSun" w:cs="Arial" w:ascii="Times New Roman" w:hAnsi="Times New Roman"/>
          <w:sz w:val="28"/>
          <w:szCs w:val="28"/>
          <w:lang w:val="en-US"/>
        </w:rPr>
        <w:t xml:space="preserve">Рисунок </w:t>
      </w:r>
      <w:r>
        <w:rPr>
          <w:rFonts w:eastAsia="NSimSun" w:cs="Arial" w:ascii="Times New Roman" w:hAnsi="Times New Roman"/>
          <w:sz w:val="28"/>
          <w:szCs w:val="28"/>
          <w:lang w:val="en-US"/>
        </w:rPr>
        <w:t>2</w:t>
      </w:r>
      <w:r>
        <w:rPr>
          <w:rFonts w:eastAsia="NSimSun" w:cs="Arial" w:ascii="Times New Roman" w:hAnsi="Times New Roman"/>
          <w:sz w:val="28"/>
          <w:szCs w:val="28"/>
          <w:lang w:val="ru-RU"/>
        </w:rPr>
        <w:t>1</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прогнозирования модуля упругости при растяжении п</w:t>
      </w:r>
      <w:r>
        <w:rPr>
          <w:rFonts w:eastAsia="NSimSun" w:cs="Arial" w:ascii="Times New Roman" w:hAnsi="Times New Roman"/>
          <w:sz w:val="28"/>
          <w:szCs w:val="28"/>
        </w:rPr>
        <w:t xml:space="preserve">осле применения  StandardScaler() описательная статистика и визуализация переменных датасета выглядит следующим образом (рисунок </w:t>
      </w:r>
      <w:r>
        <w:rPr>
          <w:rFonts w:eastAsia="NSimSun" w:cs="Arial" w:ascii="Times New Roman" w:hAnsi="Times New Roman"/>
          <w:sz w:val="28"/>
          <w:szCs w:val="28"/>
        </w:rPr>
        <w:t>22</w:t>
      </w:r>
      <w:r>
        <w:rPr>
          <w:rFonts w:eastAsia="NSimSun" w:cs="Arial" w:ascii="Times New Roman" w:hAnsi="Times New Roman"/>
          <w:sz w:val="28"/>
          <w:szCs w:val="28"/>
        </w:rPr>
        <w:t xml:space="preserve"> и 2</w:t>
      </w:r>
      <w:r>
        <w:rPr>
          <w:rFonts w:eastAsia="NSimSun" w:cs="Arial" w:ascii="Times New Roman" w:hAnsi="Times New Roman"/>
          <w:sz w:val="28"/>
          <w:szCs w:val="28"/>
        </w:rPr>
        <w:t>3</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641340" cy="6800215"/>
            <wp:effectExtent l="0" t="0" r="0" b="0"/>
            <wp:wrapTopAndBottom/>
            <wp:docPr id="22"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30" descr=""/>
                    <pic:cNvPicPr>
                      <a:picLocks noChangeAspect="1" noChangeArrowheads="1"/>
                    </pic:cNvPicPr>
                  </pic:nvPicPr>
                  <pic:blipFill>
                    <a:blip r:embed="rId23"/>
                    <a:srcRect l="0" t="0" r="795" b="0"/>
                    <a:stretch>
                      <a:fillRect/>
                    </a:stretch>
                  </pic:blipFill>
                  <pic:spPr bwMode="auto">
                    <a:xfrm>
                      <a:off x="0" y="0"/>
                      <a:ext cx="5641340" cy="6800215"/>
                    </a:xfrm>
                    <a:prstGeom prst="rect">
                      <a:avLst/>
                    </a:prstGeom>
                  </pic:spPr>
                </pic:pic>
              </a:graphicData>
            </a:graphic>
          </wp:anchor>
        </w:drawing>
      </w:r>
      <w:r>
        <w:rPr>
          <w:rFonts w:eastAsia="NSimSun" w:cs="Arial" w:ascii="Times New Roman" w:hAnsi="Times New Roman"/>
          <w:sz w:val="28"/>
          <w:szCs w:val="28"/>
          <w:lang w:val="en-US"/>
        </w:rPr>
        <w:t xml:space="preserve">Рисунок </w:t>
      </w:r>
      <w:r>
        <w:rPr>
          <w:rFonts w:eastAsia="NSimSun" w:cs="Arial" w:ascii="Times New Roman" w:hAnsi="Times New Roman"/>
          <w:sz w:val="28"/>
          <w:szCs w:val="28"/>
          <w:lang w:val="en-US"/>
        </w:rPr>
        <w:t>22</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069965" cy="7338695"/>
            <wp:effectExtent l="0" t="0" r="0" b="0"/>
            <wp:wrapSquare wrapText="largest"/>
            <wp:docPr id="2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1" descr=""/>
                    <pic:cNvPicPr>
                      <a:picLocks noChangeAspect="1" noChangeArrowheads="1"/>
                    </pic:cNvPicPr>
                  </pic:nvPicPr>
                  <pic:blipFill>
                    <a:blip r:embed="rId24"/>
                    <a:stretch>
                      <a:fillRect/>
                    </a:stretch>
                  </pic:blipFill>
                  <pic:spPr bwMode="auto">
                    <a:xfrm>
                      <a:off x="0" y="0"/>
                      <a:ext cx="6069965" cy="7338695"/>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3</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после стандартизации методом StandardScaler() д</w:t>
      </w:r>
      <w:r>
        <w:rPr>
          <w:rFonts w:eastAsia="NSimSun" w:cs="Arial" w:ascii="Times New Roman" w:hAnsi="Times New Roman"/>
          <w:sz w:val="28"/>
          <w:szCs w:val="28"/>
          <w:lang w:val="ru-RU"/>
        </w:rPr>
        <w:t>ля случая прогнозирования модуля упругости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Для случая предсказания нейросетью соотношения матрица-наполнитель применим MinMaxScaler(),</w:t>
      </w:r>
      <w:r>
        <w:rPr>
          <w:rFonts w:eastAsia="NSimSun" w:cs="Arial" w:ascii="Times New Roman" w:hAnsi="Times New Roman"/>
          <w:sz w:val="28"/>
          <w:szCs w:val="28"/>
        </w:rPr>
        <w:t xml:space="preserve"> описательная статистика и визуализация переменных датасета выглядит следующим образом (рисунок 2</w:t>
      </w:r>
      <w:r>
        <w:rPr>
          <w:rFonts w:eastAsia="NSimSun" w:cs="Arial" w:ascii="Times New Roman" w:hAnsi="Times New Roman"/>
          <w:sz w:val="28"/>
          <w:szCs w:val="28"/>
        </w:rPr>
        <w:t>4</w:t>
      </w:r>
      <w:r>
        <w:rPr>
          <w:rFonts w:eastAsia="NSimSun" w:cs="Arial" w:ascii="Times New Roman" w:hAnsi="Times New Roman"/>
          <w:sz w:val="28"/>
          <w:szCs w:val="28"/>
        </w:rPr>
        <w:t xml:space="preserve"> и 2</w:t>
      </w:r>
      <w:r>
        <w:rPr>
          <w:rFonts w:eastAsia="NSimSun" w:cs="Arial" w:ascii="Times New Roman" w:hAnsi="Times New Roman"/>
          <w:sz w:val="28"/>
          <w:szCs w:val="28"/>
        </w:rPr>
        <w:t>5</w:t>
      </w:r>
      <w:r>
        <w:rPr>
          <w:rFonts w:eastAsia="NSimSun" w:cs="Arial"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330190" cy="7287260"/>
            <wp:effectExtent l="0" t="0" r="0" b="0"/>
            <wp:wrapTopAndBottom/>
            <wp:docPr id="2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2" descr=""/>
                    <pic:cNvPicPr>
                      <a:picLocks noChangeAspect="1" noChangeArrowheads="1"/>
                    </pic:cNvPicPr>
                  </pic:nvPicPr>
                  <pic:blipFill>
                    <a:blip r:embed="rId25"/>
                    <a:srcRect l="0" t="0" r="786" b="684"/>
                    <a:stretch>
                      <a:fillRect/>
                    </a:stretch>
                  </pic:blipFill>
                  <pic:spPr bwMode="auto">
                    <a:xfrm>
                      <a:off x="0" y="0"/>
                      <a:ext cx="5330190" cy="7287260"/>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4</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Описательная статистика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901055" cy="7168515"/>
            <wp:effectExtent l="0" t="0" r="0" b="0"/>
            <wp:wrapTopAndBottom/>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26"/>
                    <a:stretch>
                      <a:fillRect/>
                    </a:stretch>
                  </pic:blipFill>
                  <pic:spPr bwMode="auto">
                    <a:xfrm>
                      <a:off x="0" y="0"/>
                      <a:ext cx="5901055" cy="7168515"/>
                    </a:xfrm>
                    <a:prstGeom prst="rect">
                      <a:avLst/>
                    </a:prstGeom>
                  </pic:spPr>
                </pic:pic>
              </a:graphicData>
            </a:graphic>
          </wp:anchor>
        </w:drawing>
      </w:r>
      <w:r>
        <w:rPr>
          <w:rFonts w:eastAsia="NSimSun" w:cs="Arial" w:ascii="Times New Roman" w:hAnsi="Times New Roman"/>
          <w:sz w:val="28"/>
          <w:szCs w:val="28"/>
          <w:lang w:val="en-US"/>
        </w:rPr>
        <w:t>Рисунок 2</w:t>
      </w:r>
      <w:r>
        <w:rPr>
          <w:rFonts w:eastAsia="NSimSun" w:cs="Arial" w:ascii="Times New Roman" w:hAnsi="Times New Roman"/>
          <w:sz w:val="28"/>
          <w:szCs w:val="28"/>
          <w:lang w:val="en-US"/>
        </w:rPr>
        <w:t>5</w:t>
      </w:r>
      <w:r>
        <w:rPr>
          <w:rFonts w:eastAsia="NSimSun" w:cs="Arial"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NSimSun" w:cs="Arial" w:ascii="Times New Roman" w:hAnsi="Times New Roman"/>
          <w:sz w:val="28"/>
          <w:szCs w:val="28"/>
          <w:lang w:val="ru-RU"/>
        </w:rPr>
        <w:t xml:space="preserve"> Визуализация переменных датасета </w:t>
      </w:r>
      <w:r>
        <w:rPr>
          <w:rFonts w:eastAsia="NSimSun" w:cs="Arial" w:ascii="Times New Roman" w:hAnsi="Times New Roman"/>
          <w:sz w:val="28"/>
          <w:szCs w:val="28"/>
          <w:lang w:val="en-US"/>
        </w:rPr>
        <w:t xml:space="preserve">после стандартизации методом </w:t>
      </w:r>
      <w:r>
        <w:rPr>
          <w:rFonts w:eastAsia="NSimSun" w:cs="Arial" w:ascii="Times New Roman" w:hAnsi="Times New Roman"/>
          <w:sz w:val="28"/>
          <w:szCs w:val="28"/>
          <w:lang w:val="ru-RU"/>
        </w:rPr>
        <w:t>MinMaxScaler</w:t>
      </w:r>
      <w:r>
        <w:rPr>
          <w:rFonts w:eastAsia="NSimSun" w:cs="Arial" w:ascii="Times New Roman" w:hAnsi="Times New Roman"/>
          <w:sz w:val="28"/>
          <w:szCs w:val="28"/>
          <w:lang w:val="en-US"/>
        </w:rPr>
        <w:t>() д</w:t>
      </w:r>
      <w:r>
        <w:rPr>
          <w:rFonts w:eastAsia="NSimSun" w:cs="Arial" w:ascii="Times New Roman" w:hAnsi="Times New Roman"/>
          <w:sz w:val="28"/>
          <w:szCs w:val="28"/>
          <w:lang w:val="ru-RU"/>
        </w:rPr>
        <w:t>ля случая предсказания соотношения матрица</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 xml:space="preserve">Для дальнейшего использования нормализаторы были сохранены в отдельные файлы при помощи библиотеки </w:t>
      </w:r>
      <w:r>
        <w:rPr>
          <w:rFonts w:eastAsia="NSimSun" w:cs="Arial" w:ascii="Times New Roman" w:hAnsi="Times New Roman"/>
          <w:sz w:val="28"/>
          <w:szCs w:val="28"/>
          <w:lang w:val="en-US"/>
        </w:rPr>
        <w:t>J</w:t>
      </w:r>
      <w:r>
        <w:rPr>
          <w:rFonts w:eastAsia="NSimSun" w:cs="Arial" w:ascii="Times New Roman" w:hAnsi="Times New Roman"/>
          <w:sz w:val="28"/>
          <w:szCs w:val="28"/>
          <w:lang w:val="ru-RU"/>
        </w:rPr>
        <w:t>oblib.</w:t>
      </w:r>
    </w:p>
    <w:p>
      <w:pPr>
        <w:pStyle w:val="Normal"/>
        <w:bidi w:val="0"/>
        <w:spacing w:lineRule="auto" w:line="360"/>
        <w:ind w:left="0" w:right="0" w:firstLine="709"/>
        <w:jc w:val="both"/>
        <w:rPr>
          <w:rFonts w:ascii="Times New Roman" w:hAnsi="Times New Roman"/>
          <w:sz w:val="28"/>
          <w:szCs w:val="28"/>
        </w:rPr>
      </w:pPr>
      <w:r>
        <w:rPr>
          <w:rFonts w:eastAsia="NSimSun" w:cs="Arial" w:ascii="Times New Roman" w:hAnsi="Times New Roman"/>
          <w:sz w:val="28"/>
          <w:szCs w:val="28"/>
          <w:lang w:val="ru-RU"/>
        </w:rPr>
        <w:t>Перед обучением моделей</w:t>
      </w:r>
      <w:r>
        <w:rPr>
          <w:rFonts w:eastAsia="NSimSun" w:cs="Arial" w:ascii="Times New Roman" w:hAnsi="Times New Roman"/>
          <w:sz w:val="28"/>
          <w:szCs w:val="28"/>
        </w:rPr>
        <w:t xml:space="preserve"> датасеты были разделены на обучающую и тестовую выборки, в соответствии с условием задачи 70% на обучение и 30% на тестирование.</w:t>
      </w:r>
      <w:r>
        <w:br w:type="page"/>
      </w:r>
    </w:p>
    <w:p>
      <w:pPr>
        <w:pStyle w:val="2"/>
        <w:ind w:left="0" w:right="0" w:firstLine="709"/>
        <w:rPr>
          <w:rFonts w:ascii="Times New Roman" w:hAnsi="Times New Roman"/>
          <w:sz w:val="28"/>
          <w:szCs w:val="28"/>
        </w:rPr>
      </w:pPr>
      <w:bookmarkStart w:id="9" w:name="__RefHeading___Toc6580_1566460903"/>
      <w:bookmarkEnd w:id="9"/>
      <w:r>
        <w:rPr/>
        <w:t>2.2 Разработка и обучение модели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 xml:space="preserve">В ранной работе использовались методы </w:t>
      </w:r>
      <w:r>
        <w:rPr>
          <w:rFonts w:eastAsia="Arial" w:cs="Arial"/>
          <w:sz w:val="28"/>
          <w:szCs w:val="22"/>
          <w:lang w:val="ru-RU"/>
        </w:rPr>
        <w:t>и</w:t>
      </w:r>
      <w:r>
        <w:rPr>
          <w:rFonts w:eastAsia="Arial" w:cs="Arial"/>
          <w:sz w:val="28"/>
          <w:szCs w:val="22"/>
          <w:lang w:val="en-US"/>
        </w:rPr>
        <w:t xml:space="preserve"> </w:t>
      </w:r>
      <w:r>
        <w:rPr>
          <w:rFonts w:eastAsia="Arial" w:cs="Arial"/>
          <w:sz w:val="28"/>
          <w:szCs w:val="22"/>
          <w:lang w:val="ru-RU"/>
        </w:rPr>
        <w:t xml:space="preserve">модели машинного обучения </w:t>
      </w:r>
      <w:r>
        <w:rPr>
          <w:rFonts w:eastAsia="Arial" w:cs="Arial"/>
          <w:sz w:val="28"/>
          <w:szCs w:val="22"/>
        </w:rPr>
        <w:t xml:space="preserve">из широкоизвестной библиотеки scikit-learn. </w:t>
      </w:r>
      <w:r>
        <w:rPr>
          <w:rFonts w:eastAsia="Arial" w:cs="Arial"/>
          <w:sz w:val="28"/>
          <w:szCs w:val="22"/>
        </w:rPr>
        <w:t>При разработке и обучении моделей был проведен поиск оптимальных гиперпараметров моделей с помощью поиска по сетке с перекрестной проверкой, количество блоков равно 10, для чего был применен метод GridSearchCV() с параметрами:  количество перекрестных</w:t>
      </w:r>
      <w:r>
        <w:rPr>
          <w:rFonts w:eastAsia="Arial" w:cs="Arial"/>
          <w:sz w:val="28"/>
          <w:szCs w:val="22"/>
          <w:lang w:val="ru-RU"/>
        </w:rPr>
        <w:t xml:space="preserve"> проверок </w:t>
      </w:r>
      <w:r>
        <w:rPr>
          <w:rFonts w:eastAsia="Arial" w:cs="Arial"/>
          <w:sz w:val="28"/>
          <w:szCs w:val="22"/>
        </w:rPr>
        <w:t>cv = 10,  сравнение качества моделей по коэффициенту детерминации scoring = 'r2'.</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В дальнейшем для оценки качества результатов обучения использованы такие показатели, как средняя абсолютная ошибка (MAE), средняя квадратичная ошибка (MSE), коэффициент детерминации(R²)</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t>MAE - измеряет среднюю абсолютную ошибку прогнозов. Для каждой точки вычисляется разница между прогнозами и целью, а затем усредняются эти значения. Чем дальше это значение от нуля, тем хуже модель. Показатель принимает так же нулевое значение, что может интерпретироваться как обучение идеальной модели, но и как, то, что сумма положительных и отрицательных значений прогнозов в итоге дала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MAPE - средняя абсолютная ошибка в процентах</w:t>
      </w:r>
    </w:p>
    <w:p>
      <w:pPr>
        <w:pStyle w:val="NormalWeb"/>
        <w:spacing w:lineRule="auto" w:line="360" w:beforeAutospacing="0" w:before="0" w:afterAutospacing="0" w:after="0"/>
        <w:ind w:firstLine="709"/>
        <w:contextualSpacing/>
        <w:jc w:val="both"/>
        <w:rPr>
          <w:rFonts w:eastAsia="Arial" w:cs="Arial"/>
          <w:sz w:val="28"/>
          <w:szCs w:val="22"/>
        </w:rPr>
      </w:pPr>
      <w:r>
        <w:rPr>
          <w:rFonts w:eastAsia="Arial" w:cs="Arial"/>
          <w:sz w:val="28"/>
          <w:szCs w:val="22"/>
        </w:rPr>
        <w:t>MSE - измеряет среднюю квадратичную ошибку прогнозов. Для каждой точки вычисляется квадратная разница между прогнозами и целью, а затем усредняются эти значения. 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RMSE – квадратный корень из среднеквадратичной ошибки</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t xml:space="preserve">R² - </w:t>
      </w:r>
      <w:r>
        <w:rPr>
          <w:rFonts w:eastAsia="Arial" w:cs="Arial"/>
          <w:sz w:val="28"/>
          <w:szCs w:val="22"/>
          <w:lang w:val="en-US"/>
        </w:rPr>
        <w:t>r</w:t>
      </w:r>
      <w:r>
        <w:rPr>
          <w:rFonts w:eastAsia="Arial" w:cs="Arial"/>
          <w:sz w:val="28"/>
          <w:szCs w:val="22"/>
        </w:rPr>
        <w:t>оэффициент детерминации, или R-квадрат, является еще одним показателем, который мы можем использовать для оценки модели, и он тесно связан с MSE, но имеет преимущество в том, что не имеет значения, являются ли выходные значения очень большими или очень маленькими, R² всегда будет между -∞ и 1. Коэффициент детерминации для модели с константой принимает значения от 0 до 1. Чем ближе значение коэффициента к 1, тем сильнее зависимость. При оценке регрессионных моделей это интерпретируется как соответствие модели данным. Для приемлемых моделей предполагается, что коэффициент детерминации должен быть хотя бы не меньше 50 %. Модели с коэффициентом детерминации выше 80 % можно признать достаточно хорошими. Значение коэффициента детерминации 1 означает функциональную зависимость между переменными. Когда R² отрицательно, это означает, что модель хуже, чем предсказание среднего значения.</w:t>
      </w:r>
    </w:p>
    <w:p>
      <w:pPr>
        <w:pStyle w:val="NormalWeb"/>
        <w:bidi w:val="0"/>
        <w:spacing w:lineRule="auto" w:line="360" w:beforeAutospacing="0" w:before="0" w:after="280"/>
        <w:ind w:firstLine="709"/>
        <w:contextualSpacing/>
        <w:jc w:val="both"/>
        <w:rPr>
          <w:rFonts w:eastAsia="Arial" w:cs="Arial"/>
          <w:sz w:val="28"/>
          <w:szCs w:val="22"/>
        </w:rPr>
      </w:pPr>
      <w:r>
        <w:rPr>
          <w:rFonts w:eastAsia="Arial" w:cs="Arial"/>
          <w:sz w:val="28"/>
          <w:szCs w:val="22"/>
        </w:rPr>
      </w:r>
    </w:p>
    <w:p>
      <w:pPr>
        <w:pStyle w:val="3"/>
        <w:ind w:left="0" w:right="0" w:firstLine="709"/>
        <w:rPr>
          <w:rFonts w:eastAsia="Arial" w:cs="Arial"/>
          <w:sz w:val="28"/>
          <w:szCs w:val="22"/>
        </w:rPr>
      </w:pPr>
      <w:bookmarkStart w:id="10" w:name="__RefHeading___Toc19540_3616107706"/>
      <w:bookmarkEnd w:id="10"/>
      <w:r>
        <w:rPr>
          <w:rFonts w:eastAsia="Arial" w:cs="Arial"/>
          <w:sz w:val="28"/>
          <w:szCs w:val="22"/>
        </w:rPr>
        <w:t>2.</w:t>
      </w:r>
      <w:r>
        <w:rPr>
          <w:rFonts w:eastAsia="Arial" w:cs="Arial"/>
          <w:sz w:val="28"/>
          <w:szCs w:val="22"/>
        </w:rPr>
        <w:t>2</w:t>
      </w:r>
      <w:r>
        <w:rPr>
          <w:rFonts w:eastAsia="Arial" w:cs="Arial"/>
          <w:sz w:val="28"/>
          <w:szCs w:val="22"/>
        </w:rPr>
        <w:t xml:space="preserve">.1 </w:t>
      </w:r>
      <w:r>
        <w:rPr>
          <w:rFonts w:eastAsia="Arial" w:cs="Arial"/>
          <w:sz w:val="28"/>
          <w:szCs w:val="22"/>
          <w:lang w:val="en-US"/>
        </w:rPr>
        <w:t>Предсказание прочности при растяжении</w:t>
      </w:r>
    </w:p>
    <w:p>
      <w:pPr>
        <w:pStyle w:val="NormalWeb"/>
        <w:spacing w:lineRule="auto" w:line="360" w:beforeAutospacing="0" w:before="0" w:afterAutospacing="0" w:after="0"/>
        <w:ind w:firstLine="708"/>
        <w:jc w:val="both"/>
        <w:rPr>
          <w:rFonts w:eastAsia="Arial" w:cs="Arial"/>
          <w:sz w:val="28"/>
          <w:szCs w:val="22"/>
        </w:rPr>
      </w:pPr>
      <w:r>
        <w:rPr>
          <w:rFonts w:eastAsia="Arial" w:cs="Arial"/>
          <w:sz w:val="28"/>
          <w:szCs w:val="22"/>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r>
        <w:rPr>
          <w:rFonts w:ascii="Times New Roman" w:hAnsi="Times New Roman"/>
          <w:sz w:val="28"/>
          <w:szCs w:val="28"/>
          <w:lang w:val="en-US"/>
        </w:rPr>
        <w:t xml:space="preserve">: </w:t>
      </w:r>
      <w:r>
        <w:rPr>
          <w:rFonts w:ascii="Times New Roman" w:hAnsi="Times New Roman"/>
          <w:sz w:val="28"/>
          <w:szCs w:val="28"/>
          <w:lang w:val="ru-RU"/>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 False, positive =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0.03</w:t>
      </w:r>
      <w:r>
        <w:rPr>
          <w:rFonts w:ascii="Times New Roman" w:hAnsi="Times New Roman"/>
          <w:sz w:val="28"/>
          <w:szCs w:val="28"/>
          <w:lang w:val="en-US"/>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опорных векторов (SVR):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0.0</w:t>
      </w:r>
      <w:r>
        <w:rPr>
          <w:rFonts w:ascii="Times New Roman" w:hAnsi="Times New Roman"/>
          <w:sz w:val="28"/>
          <w:szCs w:val="28"/>
          <w:lang w:val="ru-RU"/>
        </w:rPr>
        <w:t>2.</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К ближайших соседей (KneighborsRegressor):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'brute', n_neighbors= 10, weights= 'distance').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00</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решающих деревьев (DecisionTreeRegressor):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'friedman_mse', random_state= 42, splitter= 'random').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00</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стахостического градиентного спуска (SGDRegressor):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None, random_state= 42, shuffle=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02</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Многослойный перцептрон (MLPRegressor):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(100,), learning_rate= 'constant', nesterovs_momentum= True,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02</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Лассо регрессии (Lasso):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0</w:t>
      </w:r>
      <w:r>
        <w:rPr>
          <w:rFonts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случайного леса (Random Forest 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 (bootstrap= True, criterion= 'absolute_error', max_features= 'sqrt', max_samples= None,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86</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Метод градиентного бустинга (GradientBoostingRegressor):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13</w:t>
      </w:r>
      <w:r>
        <w:rPr>
          <w:rFonts w:ascii="Times New Roman" w:hAnsi="Times New Roman"/>
          <w:sz w:val="28"/>
          <w:szCs w:val="28"/>
          <w:lang w:val="ru-RU"/>
        </w:rPr>
        <w:t>.</w:t>
      </w:r>
    </w:p>
    <w:p>
      <w:pPr>
        <w:pStyle w:val="Style26"/>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w:t>
      </w:r>
      <w:r>
        <w:rPr>
          <w:rFonts w:ascii="Times New Roman" w:hAnsi="Times New Roman"/>
          <w:sz w:val="28"/>
          <w:szCs w:val="28"/>
        </w:rPr>
        <w:t>а</w:t>
      </w:r>
      <w:r>
        <w:rPr>
          <w:rFonts w:ascii="Times New Roman" w:hAnsi="Times New Roman"/>
          <w:sz w:val="28"/>
          <w:szCs w:val="28"/>
        </w:rPr>
        <w:t xml:space="preserve">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.14</w:t>
      </w:r>
      <w:r>
        <w:rPr>
          <w:rFonts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1" w:name="__RefHeading___Toc19542_3616107706"/>
      <w:bookmarkEnd w:id="11"/>
      <w:r>
        <w:rPr>
          <w:rFonts w:eastAsia="Arial" w:cs="Arial" w:ascii="Times New Roman" w:hAnsi="Times New Roman"/>
          <w:sz w:val="28"/>
          <w:szCs w:val="22"/>
        </w:rPr>
        <w:t>2.</w:t>
      </w:r>
      <w:r>
        <w:rPr>
          <w:rFonts w:eastAsia="Arial" w:cs="Arial" w:ascii="Times New Roman" w:hAnsi="Times New Roman"/>
          <w:sz w:val="28"/>
          <w:szCs w:val="22"/>
        </w:rPr>
        <w:t>2</w:t>
      </w:r>
      <w:r>
        <w:rPr>
          <w:rFonts w:eastAsia="Arial" w:cs="Arial" w:ascii="Times New Roman" w:hAnsi="Times New Roman"/>
          <w:sz w:val="28"/>
          <w:szCs w:val="22"/>
        </w:rPr>
        <w:t>.</w:t>
      </w:r>
      <w:r>
        <w:rPr>
          <w:rFonts w:eastAsia="Arial" w:cs="Arial" w:ascii="Times New Roman" w:hAnsi="Times New Roman"/>
          <w:sz w:val="28"/>
          <w:szCs w:val="22"/>
        </w:rPr>
        <w:t>2</w:t>
      </w:r>
      <w:r>
        <w:rPr>
          <w:rFonts w:eastAsia="Arial" w:cs="Arial" w:ascii="Times New Roman" w:hAnsi="Times New Roman"/>
          <w:sz w:val="28"/>
          <w:szCs w:val="22"/>
        </w:rPr>
        <w:t xml:space="preserve">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 xml:space="preserve">(LinearRegression): </w:t>
      </w:r>
      <w:r>
        <w:rPr>
          <w:rFonts w:ascii="Times New Roman" w:hAnsi="Times New Roman"/>
          <w:sz w:val="28"/>
          <w:szCs w:val="28"/>
          <w:lang w:val="ru-RU"/>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LinearRegression(fit_intercept= False, positive= True).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опорных векторов (SVR):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SVR(gamma= 'scale', kernel= 'linear', shrinking=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К ближайших соседей (KneighborsRegressor):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KNeighborsRegressor(algorithm= 'auto', n_neighbors= 10, weights= 'uniform').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8</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решающих деревьев (DecisionTreeRegressor):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DecisionTreeRegressor(criterion= 'absolute_error', random_state= 42, splitter= 'best').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00</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стахостического градиентного спуска (SGDRegressor):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SGDRegressor(fit_intercept= False, learning_rate= 'invscaling', loss= 'huber', penalty= 'l1', random_state= 42, shuffle= False).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0.01</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Многослойный перцептрон (MLPRegressor):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MLPRegressor(activation= 'logistic', hidden_layer_sizes= (128, 2, 64), learning_rate= 'constant', nesterovs_momentum= False, random_state= 42, shuffle= True, solver= 'sgd').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0.00</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Лассо регрессии (Lasso):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Lasso(fit_intercept= False, positive= True, precompute= True, random_state= 42, selection= 'cyclic').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0.00</w:t>
      </w:r>
      <w:r>
        <w:rPr>
          <w:rFonts w:ascii="Times New Roman" w:hAnsi="Times New Roman"/>
          <w:sz w:val="28"/>
          <w:szCs w:val="28"/>
          <w:lang w:val="ru-RU"/>
        </w:rPr>
        <w:t>.</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pPr>
      <w:r>
        <w:rPr>
          <w:rFonts w:ascii="Times New Roman" w:hAnsi="Times New Roman"/>
          <w:sz w:val="28"/>
          <w:szCs w:val="28"/>
        </w:rPr>
        <w:t>Ансамблевые методы</w:t>
      </w:r>
    </w:p>
    <w:p>
      <w:pPr>
        <w:pStyle w:val="Normal"/>
        <w:bidi w:val="0"/>
        <w:spacing w:lineRule="auto" w:line="360"/>
        <w:ind w:left="0" w:right="0" w:firstLine="709"/>
        <w:jc w:val="both"/>
        <w:rPr/>
      </w:pPr>
      <w:r>
        <w:rPr>
          <w:rFonts w:ascii="Times New Roman" w:hAnsi="Times New Roman"/>
          <w:sz w:val="28"/>
          <w:szCs w:val="28"/>
        </w:rPr>
        <w:t xml:space="preserve">Метод случайного леса (RandomForestRegressor):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RandomForestRegressor(bootstrap= True, criterion= 'squared_error', max_features= None, max_samples= 1, n_estimators= 50, oob_score= True,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0.0</w:t>
      </w:r>
      <w:r>
        <w:rPr>
          <w:rFonts w:ascii="Times New Roman" w:hAnsi="Times New Roman"/>
          <w:sz w:val="28"/>
          <w:szCs w:val="28"/>
          <w:lang w:val="ru-RU"/>
        </w:rPr>
        <w:t>1</w:t>
      </w:r>
      <w:r>
        <w:rPr>
          <w:rFonts w:ascii="Times New Roman" w:hAnsi="Times New Roman"/>
          <w:sz w:val="28"/>
          <w:szCs w:val="28"/>
          <w:lang w:val="ru-RU"/>
        </w:rPr>
        <w:t>.</w:t>
      </w:r>
    </w:p>
    <w:p>
      <w:pPr>
        <w:pStyle w:val="Normal"/>
        <w:bidi w:val="0"/>
        <w:spacing w:lineRule="auto" w:line="360"/>
        <w:ind w:left="0" w:right="0" w:firstLine="709"/>
        <w:jc w:val="both"/>
        <w:rPr/>
      </w:pPr>
      <w:r>
        <w:rPr>
          <w:rFonts w:ascii="Times New Roman" w:hAnsi="Times New Roman"/>
          <w:sz w:val="28"/>
          <w:szCs w:val="28"/>
        </w:rPr>
        <w:t xml:space="preserve">Метод градиентного бустинга (GradientBoostingRegressor): </w:t>
      </w:r>
      <w:r>
        <w:rPr>
          <w:rFonts w:ascii="Times New Roman" w:hAnsi="Times New Roman"/>
          <w:sz w:val="28"/>
          <w:szCs w:val="28"/>
        </w:rPr>
        <w:t>п</w:t>
      </w:r>
      <w:r>
        <w:rPr>
          <w:rFonts w:ascii="Times New Roman" w:hAnsi="Times New Roman"/>
          <w:sz w:val="28"/>
          <w:szCs w:val="28"/>
          <w:lang w:val="ru-RU"/>
        </w:rPr>
        <w:t xml:space="preserve">о результатам поиска оптимальных гиперпараметров выявлены основные настройки для получения наилучшего результата при применении метода GradientBoostingRegressor(criterion= 'friedman_mse', loss= 'squared_error', max_depth= 1, random_state= 42). 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xml:space="preserve">: </w:t>
      </w:r>
      <w:r>
        <w:rPr>
          <w:rFonts w:ascii="Times New Roman" w:hAnsi="Times New Roman"/>
          <w:sz w:val="28"/>
          <w:szCs w:val="28"/>
          <w:lang w:val="ru-RU"/>
        </w:rPr>
        <w:t>0.</w:t>
      </w:r>
      <w:r>
        <w:rPr>
          <w:rFonts w:ascii="Times New Roman" w:hAnsi="Times New Roman"/>
          <w:sz w:val="28"/>
          <w:szCs w:val="28"/>
          <w:lang w:val="ru-RU"/>
        </w:rPr>
        <w:t>1</w:t>
      </w:r>
      <w:r>
        <w:rPr>
          <w:rFonts w:ascii="Times New Roman" w:hAnsi="Times New Roman"/>
          <w:sz w:val="28"/>
          <w:szCs w:val="28"/>
          <w:lang w:val="ru-RU"/>
        </w:rPr>
        <w:t>0</w:t>
      </w:r>
      <w:r>
        <w:rPr>
          <w:rFonts w:ascii="Times New Roman" w:hAnsi="Times New Roman"/>
          <w:sz w:val="28"/>
          <w:szCs w:val="28"/>
          <w:lang w:val="ru-RU"/>
        </w:rPr>
        <w:t>.</w:t>
      </w:r>
    </w:p>
    <w:p>
      <w:pPr>
        <w:pStyle w:val="Style26"/>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Стекинг (StackingRegressor): </w:t>
      </w:r>
      <w:r>
        <w:rPr>
          <w:rFonts w:ascii="Times New Roman" w:hAnsi="Times New Roman"/>
          <w:sz w:val="28"/>
          <w:szCs w:val="28"/>
        </w:rPr>
        <w:t>а</w:t>
      </w:r>
      <w:r>
        <w:rPr>
          <w:rFonts w:ascii="Times New Roman" w:hAnsi="Times New Roman"/>
          <w:sz w:val="28"/>
          <w:szCs w:val="28"/>
        </w:rPr>
        <w:t xml:space="preserve">нсабль был составлен из методов LinearRegression(fit_intercept= False, positive= False) и DecisionTreeRegressor(criterion= 'friedman_mse', random_state= 42, splitter= 'random'). Объединяющим результаты ансамбля методом служил метод LinearRegression(). </w:t>
      </w:r>
      <w:r>
        <w:rPr>
          <w:rFonts w:ascii="Times New Roman" w:hAnsi="Times New Roman"/>
          <w:sz w:val="28"/>
          <w:szCs w:val="28"/>
          <w:lang w:val="ru-RU"/>
        </w:rPr>
        <w:t xml:space="preserve">С данными настройками модель была обучена на тренировочной выборке. Результат на тренировочной выборке: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4</w:t>
      </w:r>
      <w:r>
        <w:rPr>
          <w:rFonts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2" w:name="__RefHeading___Toc6582_1566460903"/>
      <w:bookmarkEnd w:id="12"/>
      <w:r>
        <w:rPr/>
        <w:t>2.3 Тестирование модели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3" w:name="__RefHeading___Toc19540_36161077061"/>
      <w:bookmarkEnd w:id="13"/>
      <w:r>
        <w:rPr>
          <w:rFonts w:eastAsia="Arial" w:cs="Arial" w:ascii="Times New Roman" w:hAnsi="Times New Roman"/>
          <w:sz w:val="28"/>
          <w:szCs w:val="22"/>
        </w:rPr>
        <w:t>2.</w:t>
      </w:r>
      <w:r>
        <w:rPr>
          <w:rFonts w:eastAsia="Arial" w:cs="Arial" w:ascii="Times New Roman" w:hAnsi="Times New Roman"/>
          <w:sz w:val="28"/>
          <w:szCs w:val="22"/>
        </w:rPr>
        <w:t>3</w:t>
      </w:r>
      <w:r>
        <w:rPr>
          <w:rFonts w:eastAsia="Arial" w:cs="Arial" w:ascii="Times New Roman" w:hAnsi="Times New Roman"/>
          <w:sz w:val="28"/>
          <w:szCs w:val="22"/>
        </w:rPr>
        <w:t xml:space="preserve">.1 </w:t>
      </w:r>
      <w:r>
        <w:rPr>
          <w:rFonts w:eastAsia="Arial" w:cs="Arial" w:ascii="Times New Roman" w:hAnsi="Times New Roman"/>
          <w:sz w:val="28"/>
          <w:szCs w:val="22"/>
          <w:lang w:val="en-US"/>
        </w:rPr>
        <w:t>Предсказание прочности при растяжении</w:t>
      </w:r>
    </w:p>
    <w:p>
      <w:pPr>
        <w:pStyle w:val="Normal"/>
        <w:bidi w:val="0"/>
        <w:spacing w:lineRule="auto" w:line="360"/>
        <w:ind w:left="0" w:right="0" w:firstLine="709"/>
        <w:jc w:val="both"/>
        <w:rPr>
          <w:rFonts w:ascii="Times New Roman" w:hAnsi="Times New Roman"/>
          <w:sz w:val="28"/>
          <w:szCs w:val="28"/>
          <w:lang w:val="en-US"/>
        </w:rPr>
      </w:pPr>
      <w:r>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-0.03, MAE: 0.78, MAPE: 1.97, MSE: 0.97, RMSE: 0.98. </w:t>
      </w:r>
      <w:r>
        <w:rPr>
          <w:rFonts w:ascii="Times New Roman" w:hAnsi="Times New Roman"/>
          <w:sz w:val="28"/>
          <w:szCs w:val="28"/>
          <w:lang w:val="ru-RU"/>
        </w:rPr>
        <w:t>Графическое представление точности предсказания на рисунке 26.</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3218180" cy="2160270"/>
            <wp:effectExtent l="0" t="0" r="0" b="0"/>
            <wp:wrapTopAndBottom/>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27"/>
                    <a:stretch>
                      <a:fillRect/>
                    </a:stretch>
                  </pic:blipFill>
                  <pic:spPr bwMode="auto">
                    <a:xfrm>
                      <a:off x="0" y="0"/>
                      <a:ext cx="321818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 xml:space="preserve">26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LinearRegression()</w:t>
      </w:r>
    </w:p>
    <w:p>
      <w:pPr>
        <w:pStyle w:val="Normal"/>
        <w:bidi w:val="0"/>
        <w:spacing w:lineRule="auto" w:line="360"/>
        <w:ind w:left="0" w:right="0" w:firstLine="709"/>
        <w:jc w:val="left"/>
        <w:rPr>
          <w:rFonts w:ascii="Times New Roman" w:hAnsi="Times New Roman"/>
          <w:sz w:val="28"/>
          <w:szCs w:val="28"/>
          <w:lang w:val="en-US"/>
        </w:rPr>
      </w:pPr>
      <w:r>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w:t>
      </w:r>
      <w:r>
        <w:rPr>
          <w:rFonts w:ascii="Times New Roman" w:hAnsi="Times New Roman"/>
          <w:sz w:val="28"/>
          <w:szCs w:val="28"/>
          <w:lang w:val="ru-RU"/>
        </w:rPr>
        <w:t>2</w:t>
      </w:r>
      <w:r>
        <w:rPr>
          <w:rFonts w:ascii="Times New Roman" w:hAnsi="Times New Roman"/>
          <w:sz w:val="28"/>
          <w:szCs w:val="28"/>
          <w:lang w:val="ru-RU"/>
        </w:rPr>
        <w:t xml:space="preserve">, MAE: 0.78, MAPE: </w:t>
      </w:r>
      <w:r>
        <w:rPr>
          <w:rFonts w:ascii="Times New Roman" w:hAnsi="Times New Roman"/>
          <w:sz w:val="28"/>
          <w:szCs w:val="28"/>
          <w:lang w:val="ru-RU"/>
        </w:rPr>
        <w:t>2.77</w:t>
      </w:r>
      <w:r>
        <w:rPr>
          <w:rFonts w:ascii="Times New Roman" w:hAnsi="Times New Roman"/>
          <w:sz w:val="28"/>
          <w:szCs w:val="28"/>
          <w:lang w:val="ru-RU"/>
        </w:rPr>
        <w:t>, MSE: 0.9</w:t>
      </w:r>
      <w:r>
        <w:rPr>
          <w:rFonts w:ascii="Times New Roman" w:hAnsi="Times New Roman"/>
          <w:sz w:val="28"/>
          <w:szCs w:val="28"/>
          <w:lang w:val="ru-RU"/>
        </w:rPr>
        <w:t>6</w:t>
      </w:r>
      <w:r>
        <w:rPr>
          <w:rFonts w:ascii="Times New Roman" w:hAnsi="Times New Roman"/>
          <w:sz w:val="28"/>
          <w:szCs w:val="28"/>
          <w:lang w:val="ru-RU"/>
        </w:rPr>
        <w:t xml:space="preserve">, RMSE: 0.98. </w:t>
      </w:r>
      <w:r>
        <w:rPr>
          <w:rFonts w:ascii="Times New Roman" w:hAnsi="Times New Roman"/>
          <w:sz w:val="28"/>
          <w:szCs w:val="28"/>
          <w:lang w:val="ru-RU"/>
        </w:rPr>
        <w:t>Графическое представление точности предсказания на рисунке 27.</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3207385" cy="2160270"/>
            <wp:effectExtent l="0" t="0" r="0" b="0"/>
            <wp:wrapTopAndBottom/>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28"/>
                    <a:stretch>
                      <a:fillRect/>
                    </a:stretch>
                  </pic:blipFill>
                  <pic:spPr bwMode="auto">
                    <a:xfrm>
                      <a:off x="0" y="0"/>
                      <a:ext cx="320738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2</w:t>
      </w:r>
      <w:r>
        <w:rPr>
          <w:rFonts w:ascii="Times New Roman" w:hAnsi="Times New Roman"/>
          <w:sz w:val="28"/>
          <w:szCs w:val="28"/>
          <w:lang w:val="ru-RU"/>
        </w:rPr>
        <w:t>7</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14</w:t>
      </w:r>
      <w:r>
        <w:rPr>
          <w:rFonts w:ascii="Times New Roman" w:hAnsi="Times New Roman"/>
          <w:sz w:val="28"/>
          <w:szCs w:val="28"/>
          <w:lang w:val="ru-RU"/>
        </w:rPr>
        <w:t>, MAE: 0.</w:t>
      </w:r>
      <w:r>
        <w:rPr>
          <w:rFonts w:ascii="Times New Roman" w:hAnsi="Times New Roman"/>
          <w:sz w:val="28"/>
          <w:szCs w:val="28"/>
          <w:lang w:val="ru-RU"/>
        </w:rPr>
        <w:t>81</w:t>
      </w:r>
      <w:r>
        <w:rPr>
          <w:rFonts w:ascii="Times New Roman" w:hAnsi="Times New Roman"/>
          <w:sz w:val="28"/>
          <w:szCs w:val="28"/>
          <w:lang w:val="ru-RU"/>
        </w:rPr>
        <w:t xml:space="preserve">, MAPE: </w:t>
      </w:r>
      <w:r>
        <w:rPr>
          <w:rFonts w:ascii="Times New Roman" w:hAnsi="Times New Roman"/>
          <w:sz w:val="28"/>
          <w:szCs w:val="28"/>
          <w:lang w:val="ru-RU"/>
        </w:rPr>
        <w:t>6</w:t>
      </w:r>
      <w:r>
        <w:rPr>
          <w:rFonts w:ascii="Times New Roman" w:hAnsi="Times New Roman"/>
          <w:sz w:val="28"/>
          <w:szCs w:val="28"/>
          <w:lang w:val="ru-RU"/>
        </w:rPr>
        <w:t>.</w:t>
      </w:r>
      <w:r>
        <w:rPr>
          <w:rFonts w:ascii="Times New Roman" w:hAnsi="Times New Roman"/>
          <w:sz w:val="28"/>
          <w:szCs w:val="28"/>
          <w:lang w:val="ru-RU"/>
        </w:rPr>
        <w:t>23</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07</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03</w:t>
      </w:r>
      <w:r>
        <w:rPr>
          <w:rFonts w:ascii="Times New Roman" w:hAnsi="Times New Roman"/>
          <w:sz w:val="28"/>
          <w:szCs w:val="28"/>
          <w:lang w:val="ru-RU"/>
        </w:rPr>
        <w:t xml:space="preserve">. </w:t>
      </w:r>
      <w:r>
        <w:rPr>
          <w:rFonts w:ascii="Times New Roman" w:hAnsi="Times New Roman"/>
          <w:sz w:val="28"/>
          <w:szCs w:val="28"/>
          <w:lang w:val="ru-RU"/>
        </w:rPr>
        <w:t>Графическое представление точности предсказания на рисунке 2</w:t>
      </w:r>
      <w:r>
        <w:rPr>
          <w:rFonts w:ascii="Times New Roman" w:hAnsi="Times New Roman"/>
          <w:sz w:val="28"/>
          <w:szCs w:val="28"/>
          <w:lang w:val="ru-RU"/>
        </w:rPr>
        <w:t>8</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3211195" cy="2160270"/>
            <wp:effectExtent l="0" t="0" r="0" b="0"/>
            <wp:wrapTopAndBottom/>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29"/>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2</w:t>
      </w:r>
      <w:r>
        <w:rPr>
          <w:rFonts w:ascii="Times New Roman" w:hAnsi="Times New Roman"/>
          <w:sz w:val="28"/>
          <w:szCs w:val="28"/>
          <w:lang w:val="ru-RU"/>
        </w:rPr>
        <w:t>8</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04</w:t>
      </w:r>
      <w:r>
        <w:rPr>
          <w:rFonts w:ascii="Times New Roman" w:hAnsi="Times New Roman"/>
          <w:sz w:val="28"/>
          <w:szCs w:val="28"/>
          <w:lang w:val="ru-RU"/>
        </w:rPr>
        <w:t xml:space="preserve">, MAE: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11</w:t>
      </w:r>
      <w:r>
        <w:rPr>
          <w:rFonts w:ascii="Times New Roman" w:hAnsi="Times New Roman"/>
          <w:sz w:val="28"/>
          <w:szCs w:val="28"/>
          <w:lang w:val="ru-RU"/>
        </w:rPr>
        <w:t xml:space="preserve">, MAPE: </w:t>
      </w:r>
      <w:r>
        <w:rPr>
          <w:rFonts w:ascii="Times New Roman" w:hAnsi="Times New Roman"/>
          <w:sz w:val="28"/>
          <w:szCs w:val="28"/>
          <w:lang w:val="ru-RU"/>
        </w:rPr>
        <w:t>7</w:t>
      </w:r>
      <w:r>
        <w:rPr>
          <w:rFonts w:ascii="Times New Roman" w:hAnsi="Times New Roman"/>
          <w:sz w:val="28"/>
          <w:szCs w:val="28"/>
          <w:lang w:val="ru-RU"/>
        </w:rPr>
        <w:t>.</w:t>
      </w:r>
      <w:r>
        <w:rPr>
          <w:rFonts w:ascii="Times New Roman" w:hAnsi="Times New Roman"/>
          <w:sz w:val="28"/>
          <w:szCs w:val="28"/>
          <w:lang w:val="ru-RU"/>
        </w:rPr>
        <w:t>13</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92</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39</w:t>
      </w:r>
      <w:r>
        <w:rPr>
          <w:rFonts w:ascii="Times New Roman" w:hAnsi="Times New Roman"/>
          <w:sz w:val="28"/>
          <w:szCs w:val="28"/>
          <w:lang w:val="ru-RU"/>
        </w:rPr>
        <w:t xml:space="preserve">. </w:t>
      </w:r>
      <w:r>
        <w:rPr>
          <w:rFonts w:ascii="Times New Roman" w:hAnsi="Times New Roman"/>
          <w:sz w:val="28"/>
          <w:szCs w:val="28"/>
          <w:lang w:val="ru-RU"/>
        </w:rPr>
        <w:t>Графическое представление точности предсказания на рисунке 2</w:t>
      </w:r>
      <w:r>
        <w:rPr>
          <w:rFonts w:ascii="Times New Roman" w:hAnsi="Times New Roman"/>
          <w:sz w:val="28"/>
          <w:szCs w:val="28"/>
          <w:lang w:val="ru-RU"/>
        </w:rPr>
        <w:t>9</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3117850" cy="2160270"/>
            <wp:effectExtent l="0" t="0" r="0" b="0"/>
            <wp:wrapTopAndBottom/>
            <wp:docPr id="29"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7" descr=""/>
                    <pic:cNvPicPr>
                      <a:picLocks noChangeAspect="1" noChangeArrowheads="1"/>
                    </pic:cNvPicPr>
                  </pic:nvPicPr>
                  <pic:blipFill>
                    <a:blip r:embed="rId30"/>
                    <a:stretch>
                      <a:fillRect/>
                    </a:stretch>
                  </pic:blipFill>
                  <pic:spPr bwMode="auto">
                    <a:xfrm>
                      <a:off x="0" y="0"/>
                      <a:ext cx="311785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2</w:t>
      </w:r>
      <w:r>
        <w:rPr>
          <w:rFonts w:ascii="Times New Roman" w:hAnsi="Times New Roman"/>
          <w:sz w:val="28"/>
          <w:szCs w:val="28"/>
          <w:lang w:val="ru-RU"/>
        </w:rPr>
        <w:t>9</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00</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76</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42</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94</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97</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30</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3196590" cy="2160270"/>
            <wp:effectExtent l="0" t="0" r="0" b="0"/>
            <wp:wrapTopAndBottom/>
            <wp:docPr id="30"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8" descr=""/>
                    <pic:cNvPicPr>
                      <a:picLocks noChangeAspect="1" noChangeArrowheads="1"/>
                    </pic:cNvPicPr>
                  </pic:nvPicPr>
                  <pic:blipFill>
                    <a:blip r:embed="rId31"/>
                    <a:stretch>
                      <a:fillRect/>
                    </a:stretch>
                  </pic:blipFill>
                  <pic:spPr bwMode="auto">
                    <a:xfrm>
                      <a:off x="0" y="0"/>
                      <a:ext cx="31965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30</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77</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54</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95</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98</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w:t>
      </w:r>
      <w:r>
        <w:rPr>
          <w:rFonts w:ascii="Times New Roman" w:hAnsi="Times New Roman"/>
          <w:sz w:val="28"/>
          <w:szCs w:val="28"/>
          <w:lang w:val="ru-RU"/>
        </w:rPr>
        <w:t>1</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3211195" cy="2160270"/>
            <wp:effectExtent l="0" t="0" r="0" b="0"/>
            <wp:wrapTopAndBottom/>
            <wp:docPr id="31"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9" descr=""/>
                    <pic:cNvPicPr>
                      <a:picLocks noChangeAspect="1" noChangeArrowheads="1"/>
                    </pic:cNvPicPr>
                  </pic:nvPicPr>
                  <pic:blipFill>
                    <a:blip r:embed="rId32"/>
                    <a:stretch>
                      <a:fillRect/>
                    </a:stretch>
                  </pic:blipFill>
                  <pic:spPr bwMode="auto">
                    <a:xfrm>
                      <a:off x="0" y="0"/>
                      <a:ext cx="321119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0</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w:t>
      </w:r>
      <w:r>
        <w:rPr>
          <w:rFonts w:ascii="Times New Roman" w:hAnsi="Times New Roman"/>
          <w:sz w:val="28"/>
          <w:szCs w:val="28"/>
          <w:lang w:val="ru-RU"/>
        </w:rPr>
        <w:t>6</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00</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4</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7</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w:t>
      </w:r>
      <w:r>
        <w:rPr>
          <w:rFonts w:ascii="Times New Roman" w:hAnsi="Times New Roman"/>
          <w:sz w:val="28"/>
          <w:szCs w:val="28"/>
          <w:lang w:val="ru-RU"/>
        </w:rPr>
        <w:t>2</w:t>
      </w:r>
      <w:r>
        <w:rPr>
          <w:rFonts w:ascii="Times New Roman" w:hAnsi="Times New Roman"/>
          <w:sz w:val="28"/>
          <w:szCs w:val="28"/>
          <w:lang w:val="ru-RU"/>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3247390" cy="2160270"/>
            <wp:effectExtent l="0" t="0" r="0" b="0"/>
            <wp:wrapTopAndBottom/>
            <wp:docPr id="32"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40" descr=""/>
                    <pic:cNvPicPr>
                      <a:picLocks noChangeAspect="1" noChangeArrowheads="1"/>
                    </pic:cNvPicPr>
                  </pic:nvPicPr>
                  <pic:blipFill>
                    <a:blip r:embed="rId33"/>
                    <a:stretch>
                      <a:fillRect/>
                    </a:stretch>
                  </pic:blipFill>
                  <pic:spPr bwMode="auto">
                    <a:xfrm>
                      <a:off x="0" y="0"/>
                      <a:ext cx="3247390" cy="2160270"/>
                    </a:xfrm>
                    <a:prstGeom prst="rect">
                      <a:avLst/>
                    </a:prstGeom>
                  </pic:spPr>
                </pic:pic>
              </a:graphicData>
            </a:graphic>
          </wp:anchor>
        </w:drawing>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Lasso()</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2</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w:t>
      </w:r>
      <w:r>
        <w:rPr>
          <w:rFonts w:ascii="Times New Roman" w:hAnsi="Times New Roman"/>
          <w:sz w:val="28"/>
          <w:szCs w:val="28"/>
          <w:lang w:val="ru-RU"/>
        </w:rPr>
        <w:t>8</w:t>
      </w:r>
      <w:r>
        <w:rPr>
          <w:rFonts w:ascii="Times New Roman" w:hAnsi="Times New Roman"/>
          <w:sz w:val="28"/>
          <w:szCs w:val="28"/>
          <w:lang w:val="ru-RU"/>
        </w:rPr>
        <w:t xml:space="preserve">, MAPE: </w:t>
      </w:r>
      <w:r>
        <w:rPr>
          <w:rFonts w:ascii="Times New Roman" w:hAnsi="Times New Roman"/>
          <w:sz w:val="28"/>
          <w:szCs w:val="28"/>
          <w:lang w:val="ru-RU"/>
        </w:rPr>
        <w:t>2</w:t>
      </w:r>
      <w:r>
        <w:rPr>
          <w:rFonts w:ascii="Times New Roman" w:hAnsi="Times New Roman"/>
          <w:sz w:val="28"/>
          <w:szCs w:val="28"/>
          <w:lang w:val="ru-RU"/>
        </w:rPr>
        <w:t>.</w:t>
      </w:r>
      <w:r>
        <w:rPr>
          <w:rFonts w:ascii="Times New Roman" w:hAnsi="Times New Roman"/>
          <w:sz w:val="28"/>
          <w:szCs w:val="28"/>
          <w:lang w:val="ru-RU"/>
        </w:rPr>
        <w:t>62</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6</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8</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w:t>
      </w:r>
      <w:r>
        <w:rPr>
          <w:rFonts w:ascii="Times New Roman" w:hAnsi="Times New Roman"/>
          <w:sz w:val="28"/>
          <w:szCs w:val="28"/>
          <w:lang w:val="ru-RU"/>
        </w:rPr>
        <w:t>3</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3247390" cy="2160270"/>
            <wp:effectExtent l="0" t="0" r="0" b="0"/>
            <wp:wrapTopAndBottom/>
            <wp:docPr id="33"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41" descr=""/>
                    <pic:cNvPicPr>
                      <a:picLocks noChangeAspect="1" noChangeArrowheads="1"/>
                    </pic:cNvPicPr>
                  </pic:nvPicPr>
                  <pic:blipFill>
                    <a:blip r:embed="rId34"/>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2</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w:t>
      </w:r>
      <w:r>
        <w:rPr>
          <w:rFonts w:ascii="Times New Roman" w:hAnsi="Times New Roman"/>
          <w:sz w:val="28"/>
          <w:szCs w:val="28"/>
          <w:lang w:val="ru-RU"/>
        </w:rPr>
        <w:t>7</w:t>
      </w:r>
      <w:r>
        <w:rPr>
          <w:rFonts w:ascii="Times New Roman" w:hAnsi="Times New Roman"/>
          <w:sz w:val="28"/>
          <w:szCs w:val="28"/>
          <w:lang w:val="ru-RU"/>
        </w:rPr>
        <w:t xml:space="preserve">, MAPE: </w:t>
      </w:r>
      <w:r>
        <w:rPr>
          <w:rFonts w:ascii="Times New Roman" w:hAnsi="Times New Roman"/>
          <w:sz w:val="28"/>
          <w:szCs w:val="28"/>
          <w:lang w:val="ru-RU"/>
        </w:rPr>
        <w:t>2</w:t>
      </w:r>
      <w:r>
        <w:rPr>
          <w:rFonts w:ascii="Times New Roman" w:hAnsi="Times New Roman"/>
          <w:sz w:val="28"/>
          <w:szCs w:val="28"/>
          <w:lang w:val="ru-RU"/>
        </w:rPr>
        <w:t>.</w:t>
      </w:r>
      <w:r>
        <w:rPr>
          <w:rFonts w:ascii="Times New Roman" w:hAnsi="Times New Roman"/>
          <w:sz w:val="28"/>
          <w:szCs w:val="28"/>
          <w:lang w:val="ru-RU"/>
        </w:rPr>
        <w:t>26</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6</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8</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w:t>
      </w:r>
      <w:r>
        <w:rPr>
          <w:rFonts w:ascii="Times New Roman" w:hAnsi="Times New Roman"/>
          <w:sz w:val="28"/>
          <w:szCs w:val="28"/>
          <w:lang w:val="ru-RU"/>
        </w:rPr>
        <w:t>4</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3247390" cy="2160270"/>
            <wp:effectExtent l="0" t="0" r="0" b="0"/>
            <wp:wrapTopAndBottom/>
            <wp:docPr id="34"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42" descr=""/>
                    <pic:cNvPicPr>
                      <a:picLocks noChangeAspect="1" noChangeArrowheads="1"/>
                    </pic:cNvPicPr>
                  </pic:nvPicPr>
                  <pic:blipFill>
                    <a:blip r:embed="rId35"/>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4</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Style26"/>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3</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7</w:t>
      </w:r>
      <w:r>
        <w:rPr>
          <w:rFonts w:ascii="Times New Roman" w:hAnsi="Times New Roman"/>
          <w:sz w:val="28"/>
          <w:szCs w:val="28"/>
          <w:lang w:val="ru-RU"/>
        </w:rPr>
        <w:t>7</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56</w:t>
      </w:r>
      <w:r>
        <w:rPr>
          <w:rFonts w:ascii="Times New Roman" w:hAnsi="Times New Roman"/>
          <w:sz w:val="28"/>
          <w:szCs w:val="28"/>
          <w:lang w:val="ru-RU"/>
        </w:rPr>
        <w:t xml:space="preserve">, 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6</w:t>
      </w:r>
      <w:r>
        <w:rPr>
          <w:rFonts w:ascii="Times New Roman" w:hAnsi="Times New Roman"/>
          <w:sz w:val="28"/>
          <w:szCs w:val="28"/>
          <w:lang w:val="ru-RU"/>
        </w:rPr>
        <w:t xml:space="preserve">, RMSE: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9</w:t>
      </w:r>
      <w:r>
        <w:rPr>
          <w:rFonts w:ascii="Times New Roman" w:hAnsi="Times New Roman"/>
          <w:sz w:val="28"/>
          <w:szCs w:val="28"/>
          <w:lang w:val="ru-RU"/>
        </w:rPr>
        <w:t>8</w:t>
      </w:r>
      <w:r>
        <w:rPr>
          <w:rFonts w:ascii="Times New Roman" w:hAnsi="Times New Roman"/>
          <w:sz w:val="28"/>
          <w:szCs w:val="28"/>
          <w:lang w:val="ru-RU"/>
        </w:rPr>
        <w:t xml:space="preserve">. </w:t>
      </w:r>
      <w:r>
        <w:rPr>
          <w:rFonts w:ascii="Times New Roman" w:hAnsi="Times New Roman"/>
          <w:sz w:val="28"/>
          <w:szCs w:val="28"/>
          <w:lang w:val="ru-RU"/>
        </w:rPr>
        <w:t xml:space="preserve">Графическое представление точности предсказания на рисунке </w:t>
      </w:r>
      <w:r>
        <w:rPr>
          <w:rFonts w:ascii="Times New Roman" w:hAnsi="Times New Roman"/>
          <w:sz w:val="28"/>
          <w:szCs w:val="28"/>
          <w:lang w:val="ru-RU"/>
        </w:rPr>
        <w:t>3</w:t>
      </w:r>
      <w:r>
        <w:rPr>
          <w:rFonts w:ascii="Times New Roman" w:hAnsi="Times New Roman"/>
          <w:sz w:val="28"/>
          <w:szCs w:val="28"/>
          <w:lang w:val="ru-RU"/>
        </w:rPr>
        <w:t>5</w:t>
      </w:r>
      <w:r>
        <w:rPr>
          <w:rFonts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995295" cy="2016125"/>
            <wp:effectExtent l="0" t="0" r="0" b="0"/>
            <wp:wrapTopAndBottom/>
            <wp:docPr id="35"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43" descr=""/>
                    <pic:cNvPicPr>
                      <a:picLocks noChangeAspect="1" noChangeArrowheads="1"/>
                    </pic:cNvPicPr>
                  </pic:nvPicPr>
                  <pic:blipFill>
                    <a:blip r:embed="rId36"/>
                    <a:stretch>
                      <a:fillRect/>
                    </a:stretch>
                  </pic:blipFill>
                  <pic:spPr bwMode="auto">
                    <a:xfrm>
                      <a:off x="0" y="0"/>
                      <a:ext cx="2995295" cy="2016125"/>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rPr>
      </w:r>
    </w:p>
    <w:p>
      <w:pPr>
        <w:pStyle w:val="3"/>
        <w:bidi w:val="0"/>
        <w:spacing w:lineRule="auto" w:line="360"/>
        <w:ind w:left="0" w:right="0" w:firstLine="709"/>
        <w:jc w:val="left"/>
        <w:rPr>
          <w:rFonts w:eastAsia="Arial" w:cs="Arial"/>
          <w:sz w:val="28"/>
          <w:szCs w:val="22"/>
        </w:rPr>
      </w:pPr>
      <w:bookmarkStart w:id="14" w:name="__RefHeading___Toc19542_36161077061"/>
      <w:bookmarkEnd w:id="14"/>
      <w:r>
        <w:rPr>
          <w:rFonts w:eastAsia="Arial" w:cs="Arial" w:ascii="Times New Roman" w:hAnsi="Times New Roman"/>
          <w:sz w:val="28"/>
          <w:szCs w:val="22"/>
        </w:rPr>
        <w:t>2.</w:t>
      </w:r>
      <w:r>
        <w:rPr>
          <w:rFonts w:eastAsia="Arial" w:cs="Arial" w:ascii="Times New Roman" w:hAnsi="Times New Roman"/>
          <w:sz w:val="28"/>
          <w:szCs w:val="22"/>
        </w:rPr>
        <w:t>3</w:t>
      </w:r>
      <w:r>
        <w:rPr>
          <w:rFonts w:eastAsia="Arial" w:cs="Arial" w:ascii="Times New Roman" w:hAnsi="Times New Roman"/>
          <w:sz w:val="28"/>
          <w:szCs w:val="22"/>
        </w:rPr>
        <w:t>.</w:t>
      </w:r>
      <w:r>
        <w:rPr>
          <w:rFonts w:eastAsia="Arial" w:cs="Arial" w:ascii="Times New Roman" w:hAnsi="Times New Roman"/>
          <w:sz w:val="28"/>
          <w:szCs w:val="22"/>
        </w:rPr>
        <w:t>2</w:t>
      </w:r>
      <w:r>
        <w:rPr>
          <w:rFonts w:eastAsia="Arial" w:cs="Arial" w:ascii="Times New Roman" w:hAnsi="Times New Roman"/>
          <w:sz w:val="28"/>
          <w:szCs w:val="22"/>
        </w:rPr>
        <w:t xml:space="preserve"> </w:t>
      </w:r>
      <w:r>
        <w:rPr>
          <w:rFonts w:eastAsia="Arial" w:cs="Arial" w:ascii="Times New Roman" w:hAnsi="Times New Roman"/>
          <w:sz w:val="28"/>
          <w:szCs w:val="22"/>
          <w:lang w:val="en-US"/>
        </w:rPr>
        <w:t xml:space="preserve">Предсказание </w:t>
      </w:r>
      <w:r>
        <w:rPr>
          <w:rFonts w:eastAsia="Arial" w:cs="Arial" w:ascii="Times New Roman" w:hAnsi="Times New Roman"/>
          <w:sz w:val="28"/>
          <w:szCs w:val="22"/>
          <w:lang w:val="ru-RU"/>
        </w:rPr>
        <w:t>модуля упругости</w:t>
      </w:r>
      <w:r>
        <w:rPr>
          <w:rFonts w:eastAsia="Arial" w:cs="Arial" w:ascii="Times New Roman" w:hAnsi="Times New Roman"/>
          <w:sz w:val="28"/>
          <w:szCs w:val="22"/>
          <w:lang w:val="en-US"/>
        </w:rPr>
        <w:t xml:space="preserve"> при растяжении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ru-RU"/>
        </w:rPr>
        <w:t>Метод линейной</w:t>
      </w:r>
      <w:r>
        <w:rPr>
          <w:rFonts w:ascii="Times New Roman" w:hAnsi="Times New Roman"/>
          <w:sz w:val="28"/>
          <w:szCs w:val="28"/>
          <w:lang w:val="en-US"/>
        </w:rPr>
        <w:t xml:space="preserve"> регресси</w:t>
      </w:r>
      <w:r>
        <w:rPr>
          <w:rFonts w:ascii="Times New Roman" w:hAnsi="Times New Roman"/>
          <w:sz w:val="28"/>
          <w:szCs w:val="28"/>
          <w:lang w:val="ru-RU"/>
        </w:rPr>
        <w:t>и</w:t>
      </w:r>
      <w:r>
        <w:rPr>
          <w:rFonts w:ascii="Times New Roman" w:hAnsi="Times New Roman"/>
          <w:sz w:val="28"/>
          <w:szCs w:val="28"/>
          <w:lang w:val="en-US"/>
        </w:rPr>
        <w:t xml:space="preserve"> </w:t>
      </w:r>
      <w:r>
        <w:rPr>
          <w:rFonts w:ascii="Times New Roman" w:hAnsi="Times New Roman"/>
          <w:sz w:val="28"/>
          <w:szCs w:val="28"/>
          <w:lang w:val="ru-RU"/>
        </w:rPr>
        <w:t>(LinearRegression)</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w:t>
      </w:r>
      <w:r>
        <w:rPr>
          <w:rFonts w:ascii="Times New Roman" w:hAnsi="Times New Roman"/>
          <w:sz w:val="28"/>
          <w:szCs w:val="28"/>
          <w:lang w:val="ru-RU"/>
        </w:rPr>
        <w:t>0</w:t>
      </w:r>
      <w:r>
        <w:rPr>
          <w:rFonts w:ascii="Times New Roman" w:hAnsi="Times New Roman"/>
          <w:sz w:val="28"/>
          <w:szCs w:val="28"/>
          <w:lang w:val="ru-RU"/>
        </w:rPr>
        <w:t>, MAE: 0.</w:t>
      </w:r>
      <w:r>
        <w:rPr>
          <w:rFonts w:ascii="Times New Roman" w:hAnsi="Times New Roman"/>
          <w:sz w:val="28"/>
          <w:szCs w:val="28"/>
          <w:lang w:val="ru-RU"/>
        </w:rPr>
        <w:t>80</w:t>
      </w:r>
      <w:r>
        <w:rPr>
          <w:rFonts w:ascii="Times New Roman" w:hAnsi="Times New Roman"/>
          <w:sz w:val="28"/>
          <w:szCs w:val="28"/>
          <w:lang w:val="ru-RU"/>
        </w:rPr>
        <w:t>, MAPE: 1.</w:t>
      </w:r>
      <w:r>
        <w:rPr>
          <w:rFonts w:ascii="Times New Roman" w:hAnsi="Times New Roman"/>
          <w:sz w:val="28"/>
          <w:szCs w:val="28"/>
          <w:lang w:val="ru-RU"/>
        </w:rPr>
        <w:t>1</w:t>
      </w:r>
      <w:r>
        <w:rPr>
          <w:rFonts w:ascii="Times New Roman" w:hAnsi="Times New Roman"/>
          <w:sz w:val="28"/>
          <w:szCs w:val="28"/>
          <w:lang w:val="ru-RU"/>
        </w:rPr>
        <w:t xml:space="preserve">7,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36</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3031490" cy="2016125"/>
            <wp:effectExtent l="0" t="0" r="0" b="0"/>
            <wp:wrapTopAndBottom/>
            <wp:docPr id="36"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44" descr=""/>
                    <pic:cNvPicPr>
                      <a:picLocks noChangeAspect="1" noChangeArrowheads="1"/>
                    </pic:cNvPicPr>
                  </pic:nvPicPr>
                  <pic:blipFill>
                    <a:blip r:embed="rId37"/>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LinearRegression()</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опорных векторов (SVR)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w:t>
      </w:r>
      <w:r>
        <w:rPr>
          <w:rFonts w:ascii="Times New Roman" w:hAnsi="Times New Roman"/>
          <w:sz w:val="28"/>
          <w:szCs w:val="28"/>
          <w:lang w:val="ru-RU"/>
        </w:rPr>
        <w:t>4</w:t>
      </w:r>
      <w:r>
        <w:rPr>
          <w:rFonts w:ascii="Times New Roman" w:hAnsi="Times New Roman"/>
          <w:sz w:val="28"/>
          <w:szCs w:val="28"/>
          <w:lang w:val="ru-RU"/>
        </w:rPr>
        <w:t>, MAE: 0.</w:t>
      </w:r>
      <w:r>
        <w:rPr>
          <w:rFonts w:ascii="Times New Roman" w:hAnsi="Times New Roman"/>
          <w:sz w:val="28"/>
          <w:szCs w:val="28"/>
          <w:lang w:val="ru-RU"/>
        </w:rPr>
        <w:t>8</w:t>
      </w:r>
      <w:r>
        <w:rPr>
          <w:rFonts w:ascii="Times New Roman" w:hAnsi="Times New Roman"/>
          <w:sz w:val="28"/>
          <w:szCs w:val="28"/>
          <w:lang w:val="ru-RU"/>
        </w:rPr>
        <w:t>1</w:t>
      </w:r>
      <w:r>
        <w:rPr>
          <w:rFonts w:ascii="Times New Roman" w:hAnsi="Times New Roman"/>
          <w:sz w:val="28"/>
          <w:szCs w:val="28"/>
          <w:lang w:val="ru-RU"/>
        </w:rPr>
        <w:t>, MAPE: 1.</w:t>
      </w:r>
      <w:r>
        <w:rPr>
          <w:rFonts w:ascii="Times New Roman" w:hAnsi="Times New Roman"/>
          <w:sz w:val="28"/>
          <w:szCs w:val="28"/>
          <w:lang w:val="ru-RU"/>
        </w:rPr>
        <w:t>34</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6</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3</w:t>
      </w:r>
      <w:r>
        <w:rPr>
          <w:rFonts w:eastAsia="Times New Roman" w:cs="Times New Roman" w:ascii="Times New Roman" w:hAnsi="Times New Roman"/>
          <w:sz w:val="28"/>
          <w:szCs w:val="28"/>
          <w:lang w:val="ru-RU"/>
        </w:rPr>
        <w:t>7</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3247390" cy="2160270"/>
            <wp:effectExtent l="0" t="0" r="0" b="0"/>
            <wp:wrapTopAndBottom/>
            <wp:docPr id="37"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45" descr=""/>
                    <pic:cNvPicPr>
                      <a:picLocks noChangeAspect="1" noChangeArrowheads="1"/>
                    </pic:cNvPicPr>
                  </pic:nvPicPr>
                  <pic:blipFill>
                    <a:blip r:embed="rId38"/>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7</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SVR()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К ближайших соседей (KneighborsRegressor)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-0.0</w:t>
      </w:r>
      <w:r>
        <w:rPr>
          <w:rFonts w:ascii="Times New Roman" w:hAnsi="Times New Roman"/>
          <w:sz w:val="28"/>
          <w:szCs w:val="28"/>
          <w:lang w:val="ru-RU"/>
        </w:rPr>
        <w:t>9</w:t>
      </w:r>
      <w:r>
        <w:rPr>
          <w:rFonts w:ascii="Times New Roman" w:hAnsi="Times New Roman"/>
          <w:sz w:val="28"/>
          <w:szCs w:val="28"/>
          <w:lang w:val="ru-RU"/>
        </w:rPr>
        <w:t>, MAE: 0.</w:t>
      </w:r>
      <w:r>
        <w:rPr>
          <w:rFonts w:ascii="Times New Roman" w:hAnsi="Times New Roman"/>
          <w:sz w:val="28"/>
          <w:szCs w:val="28"/>
          <w:lang w:val="ru-RU"/>
        </w:rPr>
        <w:t>8</w:t>
      </w:r>
      <w:r>
        <w:rPr>
          <w:rFonts w:ascii="Times New Roman" w:hAnsi="Times New Roman"/>
          <w:sz w:val="28"/>
          <w:szCs w:val="28"/>
          <w:lang w:val="ru-RU"/>
        </w:rPr>
        <w:t>4</w:t>
      </w:r>
      <w:r>
        <w:rPr>
          <w:rFonts w:ascii="Times New Roman" w:hAnsi="Times New Roman"/>
          <w:sz w:val="28"/>
          <w:szCs w:val="28"/>
          <w:lang w:val="ru-RU"/>
        </w:rPr>
        <w:t>, MAPE: 1.</w:t>
      </w:r>
      <w:r>
        <w:rPr>
          <w:rFonts w:ascii="Times New Roman" w:hAnsi="Times New Roman"/>
          <w:sz w:val="28"/>
          <w:szCs w:val="28"/>
          <w:lang w:val="ru-RU"/>
        </w:rPr>
        <w:t>74</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10</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3</w:t>
      </w:r>
      <w:r>
        <w:rPr>
          <w:rFonts w:eastAsia="Times New Roman" w:cs="Times New Roman" w:ascii="Times New Roman" w:hAnsi="Times New Roman"/>
          <w:sz w:val="28"/>
          <w:szCs w:val="28"/>
          <w:lang w:val="ru-RU"/>
        </w:rPr>
        <w:t>8</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3247390" cy="2160270"/>
            <wp:effectExtent l="0" t="0" r="0" b="0"/>
            <wp:wrapTopAndBottom/>
            <wp:docPr id="38"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46" descr=""/>
                    <pic:cNvPicPr>
                      <a:picLocks noChangeAspect="1" noChangeArrowheads="1"/>
                    </pic:cNvPicPr>
                  </pic:nvPicPr>
                  <pic:blipFill>
                    <a:blip r:embed="rId39"/>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8</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KneighborsRegressor()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lang w:val="en-US"/>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решающих деревьев (DecisionTreeRegressor)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81</w:t>
      </w:r>
      <w:r>
        <w:rPr>
          <w:rFonts w:ascii="Times New Roman" w:hAnsi="Times New Roman"/>
          <w:sz w:val="28"/>
          <w:szCs w:val="28"/>
          <w:lang w:val="ru-RU"/>
        </w:rPr>
        <w:t xml:space="preserve">, MAE: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08</w:t>
      </w:r>
      <w:r>
        <w:rPr>
          <w:rFonts w:ascii="Times New Roman" w:hAnsi="Times New Roman"/>
          <w:sz w:val="28"/>
          <w:szCs w:val="28"/>
          <w:lang w:val="ru-RU"/>
        </w:rPr>
        <w:t xml:space="preserve">, MAPE: </w:t>
      </w:r>
      <w:r>
        <w:rPr>
          <w:rFonts w:ascii="Times New Roman" w:hAnsi="Times New Roman"/>
          <w:sz w:val="28"/>
          <w:szCs w:val="28"/>
          <w:lang w:val="ru-RU"/>
        </w:rPr>
        <w:t>3</w:t>
      </w:r>
      <w:r>
        <w:rPr>
          <w:rFonts w:ascii="Times New Roman" w:hAnsi="Times New Roman"/>
          <w:sz w:val="28"/>
          <w:szCs w:val="28"/>
          <w:lang w:val="ru-RU"/>
        </w:rPr>
        <w:t>.</w:t>
      </w:r>
      <w:r>
        <w:rPr>
          <w:rFonts w:ascii="Times New Roman" w:hAnsi="Times New Roman"/>
          <w:sz w:val="28"/>
          <w:szCs w:val="28"/>
          <w:lang w:val="ru-RU"/>
        </w:rPr>
        <w:t>30</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84</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36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3</w:t>
      </w:r>
      <w:r>
        <w:rPr>
          <w:rFonts w:eastAsia="Times New Roman" w:cs="Times New Roman" w:ascii="Times New Roman" w:hAnsi="Times New Roman"/>
          <w:sz w:val="28"/>
          <w:szCs w:val="28"/>
          <w:lang w:val="ru-RU"/>
        </w:rPr>
        <w:t>9</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3168015" cy="2160270"/>
            <wp:effectExtent l="0" t="0" r="0" b="0"/>
            <wp:wrapTopAndBottom/>
            <wp:docPr id="39"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47" descr=""/>
                    <pic:cNvPicPr>
                      <a:picLocks noChangeAspect="1" noChangeArrowheads="1"/>
                    </pic:cNvPicPr>
                  </pic:nvPicPr>
                  <pic:blipFill>
                    <a:blip r:embed="rId40"/>
                    <a:stretch>
                      <a:fillRect/>
                    </a:stretch>
                  </pic:blipFill>
                  <pic:spPr bwMode="auto">
                    <a:xfrm>
                      <a:off x="0" y="0"/>
                      <a:ext cx="316801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3</w:t>
      </w:r>
      <w:r>
        <w:rPr>
          <w:rFonts w:ascii="Times New Roman" w:hAnsi="Times New Roman"/>
          <w:sz w:val="28"/>
          <w:szCs w:val="28"/>
          <w:lang w:val="ru-RU"/>
        </w:rPr>
        <w:t>9</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DecisionTreeRegressor()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стахостического градиентного спуска (SGDRegressor)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01</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08</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10</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03</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40</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3247390" cy="2160270"/>
            <wp:effectExtent l="0" t="0" r="0" b="0"/>
            <wp:wrapTopAndBottom/>
            <wp:docPr id="40"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8" descr=""/>
                    <pic:cNvPicPr>
                      <a:picLocks noChangeAspect="1" noChangeArrowheads="1"/>
                    </pic:cNvPicPr>
                  </pic:nvPicPr>
                  <pic:blipFill>
                    <a:blip r:embed="rId41"/>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40</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SGDRegressor()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Многослойный перцептрон (MLPRegressor)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01</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80</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02</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03</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41</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3031490" cy="2016125"/>
            <wp:effectExtent l="0" t="0" r="0" b="0"/>
            <wp:wrapTopAndBottom/>
            <wp:docPr id="41"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9" descr=""/>
                    <pic:cNvPicPr>
                      <a:picLocks noChangeAspect="1" noChangeArrowheads="1"/>
                    </pic:cNvPicPr>
                  </pic:nvPicPr>
                  <pic:blipFill>
                    <a:blip r:embed="rId42"/>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MLPRegressor()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Лассо регрессии (Lasso)</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01</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80</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02</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02</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42</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3031490" cy="2016125"/>
            <wp:effectExtent l="0" t="0" r="0" b="0"/>
            <wp:wrapTopAndBottom/>
            <wp:docPr id="42"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50" descr=""/>
                    <pic:cNvPicPr>
                      <a:picLocks noChangeAspect="1" noChangeArrowheads="1"/>
                    </pic:cNvPicPr>
                  </pic:nvPicPr>
                  <pic:blipFill>
                    <a:blip r:embed="rId43"/>
                    <a:stretch>
                      <a:fillRect/>
                    </a:stretch>
                  </pic:blipFill>
                  <pic:spPr bwMode="auto">
                    <a:xfrm>
                      <a:off x="0" y="0"/>
                      <a:ext cx="3031490" cy="2016125"/>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Lasso()</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Ансамблевые методы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случайного леса (RandomForestRegressor)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w:t>
      </w:r>
      <w:r>
        <w:rPr>
          <w:rFonts w:ascii="Times New Roman" w:hAnsi="Times New Roman"/>
          <w:sz w:val="28"/>
          <w:szCs w:val="28"/>
          <w:lang w:val="ru-RU"/>
        </w:rPr>
        <w:t>3</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w:t>
      </w:r>
      <w:r>
        <w:rPr>
          <w:rFonts w:ascii="Times New Roman" w:hAnsi="Times New Roman"/>
          <w:sz w:val="28"/>
          <w:szCs w:val="28"/>
          <w:lang w:val="ru-RU"/>
        </w:rPr>
        <w:t>2</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23</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5</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2</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3</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3247390" cy="2160270"/>
            <wp:effectExtent l="0" t="0" r="0" b="0"/>
            <wp:wrapTopAndBottom/>
            <wp:docPr id="43"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51" descr=""/>
                    <pic:cNvPicPr>
                      <a:picLocks noChangeAspect="1" noChangeArrowheads="1"/>
                    </pic:cNvPicPr>
                  </pic:nvPicPr>
                  <pic:blipFill>
                    <a:blip r:embed="rId44"/>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RandomForestRegressor()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Метод градиентного бустинга (GradientBoostingRegressor)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w:t>
      </w:r>
      <w:r>
        <w:rPr>
          <w:rFonts w:ascii="Times New Roman" w:hAnsi="Times New Roman"/>
          <w:sz w:val="28"/>
          <w:szCs w:val="28"/>
          <w:lang w:val="ru-RU"/>
        </w:rPr>
        <w:t>4</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w:t>
      </w:r>
      <w:r>
        <w:rPr>
          <w:rFonts w:ascii="Times New Roman" w:hAnsi="Times New Roman"/>
          <w:sz w:val="28"/>
          <w:szCs w:val="28"/>
          <w:lang w:val="ru-RU"/>
        </w:rPr>
        <w:t>2</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38</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5</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3</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3232785" cy="2160270"/>
            <wp:effectExtent l="0" t="0" r="0" b="0"/>
            <wp:wrapTopAndBottom/>
            <wp:docPr id="44"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52" descr=""/>
                    <pic:cNvPicPr>
                      <a:picLocks noChangeAspect="1" noChangeArrowheads="1"/>
                    </pic:cNvPicPr>
                  </pic:nvPicPr>
                  <pic:blipFill>
                    <a:blip r:embed="rId45"/>
                    <a:stretch>
                      <a:fillRect/>
                    </a:stretch>
                  </pic:blipFill>
                  <pic:spPr bwMode="auto">
                    <a:xfrm>
                      <a:off x="0" y="0"/>
                      <a:ext cx="3232785"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w:t>
      </w:r>
      <w:r>
        <w:rPr>
          <w:rFonts w:ascii="Times New Roman" w:hAnsi="Times New Roman"/>
          <w:sz w:val="28"/>
          <w:szCs w:val="28"/>
          <w:lang w:val="ru-RU"/>
        </w:rPr>
        <w:t>4</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GradientBoostingRegressor()</w:t>
      </w:r>
    </w:p>
    <w:p>
      <w:pPr>
        <w:pStyle w:val="Normal"/>
        <w:bidi w:val="0"/>
        <w:spacing w:lineRule="auto" w:line="360"/>
        <w:ind w:left="0" w:right="0" w:firstLine="709"/>
        <w:jc w:val="center"/>
        <w:rPr>
          <w:rFonts w:ascii="Times New Roman" w:hAnsi="Times New Roman"/>
          <w:sz w:val="28"/>
          <w:szCs w:val="28"/>
          <w:lang w:val="en-US"/>
        </w:rPr>
      </w:pPr>
      <w:r>
        <w:rPr>
          <w:rFonts w:ascii="Times New Roman" w:hAnsi="Times New Roman"/>
          <w:sz w:val="28"/>
          <w:szCs w:val="28"/>
        </w:rPr>
      </w:r>
    </w:p>
    <w:p>
      <w:pPr>
        <w:pStyle w:val="Style26"/>
        <w:bidi w:val="0"/>
        <w:spacing w:lineRule="auto" w:line="360"/>
        <w:ind w:left="0" w:right="0" w:firstLine="709"/>
        <w:jc w:val="left"/>
        <w:rPr>
          <w:rFonts w:ascii="Times New Roman" w:hAnsi="Times New Roman"/>
          <w:sz w:val="28"/>
          <w:szCs w:val="28"/>
        </w:rPr>
      </w:pPr>
      <w:r>
        <w:rPr>
          <w:rFonts w:ascii="Times New Roman" w:hAnsi="Times New Roman"/>
          <w:sz w:val="28"/>
          <w:szCs w:val="28"/>
        </w:rPr>
        <w:t>Стекинг (StackingRegressor)</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-0.</w:t>
      </w:r>
      <w:r>
        <w:rPr>
          <w:rFonts w:ascii="Times New Roman" w:hAnsi="Times New Roman"/>
          <w:sz w:val="28"/>
          <w:szCs w:val="28"/>
          <w:lang w:val="ru-RU"/>
        </w:rPr>
        <w:t>0</w:t>
      </w:r>
      <w:r>
        <w:rPr>
          <w:rFonts w:ascii="Times New Roman" w:hAnsi="Times New Roman"/>
          <w:sz w:val="28"/>
          <w:szCs w:val="28"/>
          <w:lang w:val="ru-RU"/>
        </w:rPr>
        <w:t>4</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w:t>
      </w:r>
      <w:r>
        <w:rPr>
          <w:rFonts w:ascii="Times New Roman" w:hAnsi="Times New Roman"/>
          <w:sz w:val="28"/>
          <w:szCs w:val="28"/>
          <w:lang w:val="ru-RU"/>
        </w:rPr>
        <w:t>8</w:t>
      </w:r>
      <w:r>
        <w:rPr>
          <w:rFonts w:ascii="Times New Roman" w:hAnsi="Times New Roman"/>
          <w:sz w:val="28"/>
          <w:szCs w:val="28"/>
          <w:lang w:val="ru-RU"/>
        </w:rPr>
        <w:t>1</w:t>
      </w:r>
      <w:r>
        <w:rPr>
          <w:rFonts w:ascii="Times New Roman" w:hAnsi="Times New Roman"/>
          <w:sz w:val="28"/>
          <w:szCs w:val="28"/>
          <w:lang w:val="ru-RU"/>
        </w:rPr>
        <w:t xml:space="preserve">, MAPE: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10</w:t>
      </w:r>
      <w:r>
        <w:rPr>
          <w:rFonts w:ascii="Times New Roman" w:hAnsi="Times New Roman"/>
          <w:sz w:val="28"/>
          <w:szCs w:val="28"/>
          <w:lang w:val="ru-RU"/>
        </w:rPr>
        <w:t xml:space="preserve">, 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3</w:t>
      </w:r>
      <w:r>
        <w:rPr>
          <w:rFonts w:ascii="Times New Roman" w:hAnsi="Times New Roman"/>
          <w:sz w:val="28"/>
          <w:szCs w:val="28"/>
          <w:lang w:val="ru-RU"/>
        </w:rPr>
        <w:t xml:space="preserve">, RMSE: </w:t>
      </w:r>
      <w:r>
        <w:rPr>
          <w:rFonts w:ascii="Times New Roman" w:hAnsi="Times New Roman"/>
          <w:sz w:val="28"/>
          <w:szCs w:val="28"/>
          <w:lang w:val="ru-RU"/>
        </w:rPr>
        <w:t>1</w:t>
      </w:r>
      <w:r>
        <w:rPr>
          <w:rFonts w:ascii="Times New Roman" w:hAnsi="Times New Roman"/>
          <w:sz w:val="28"/>
          <w:szCs w:val="28"/>
          <w:lang w:val="ru-RU"/>
        </w:rPr>
        <w:t>.</w:t>
      </w:r>
      <w:r>
        <w:rPr>
          <w:rFonts w:ascii="Times New Roman" w:hAnsi="Times New Roman"/>
          <w:sz w:val="28"/>
          <w:szCs w:val="28"/>
          <w:lang w:val="ru-RU"/>
        </w:rPr>
        <w:t>0</w:t>
      </w:r>
      <w:r>
        <w:rPr>
          <w:rFonts w:ascii="Times New Roman" w:hAnsi="Times New Roman"/>
          <w:sz w:val="28"/>
          <w:szCs w:val="28"/>
          <w:lang w:val="ru-RU"/>
        </w:rPr>
        <w:t>1</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5</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lang w:val="en-US"/>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3247390" cy="2160270"/>
            <wp:effectExtent l="0" t="0" r="0" b="0"/>
            <wp:wrapTopAndBottom/>
            <wp:docPr id="4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3" descr=""/>
                    <pic:cNvPicPr>
                      <a:picLocks noChangeAspect="1" noChangeArrowheads="1"/>
                    </pic:cNvPicPr>
                  </pic:nvPicPr>
                  <pic:blipFill>
                    <a:blip r:embed="rId46"/>
                    <a:stretch>
                      <a:fillRect/>
                    </a:stretch>
                  </pic:blipFill>
                  <pic:spPr bwMode="auto">
                    <a:xfrm>
                      <a:off x="0" y="0"/>
                      <a:ext cx="3247390" cy="2160270"/>
                    </a:xfrm>
                    <a:prstGeom prst="rect">
                      <a:avLst/>
                    </a:prstGeom>
                  </pic:spPr>
                </pic:pic>
              </a:graphicData>
            </a:graphic>
          </wp:anchor>
        </w:drawing>
      </w:r>
      <w:r>
        <w:rPr>
          <w:rFonts w:ascii="Times New Roman" w:hAnsi="Times New Roman"/>
          <w:sz w:val="28"/>
          <w:szCs w:val="28"/>
          <w:lang w:val="ru-RU"/>
        </w:rPr>
        <w:t xml:space="preserve">Рисунок </w:t>
      </w:r>
      <w:r>
        <w:rPr>
          <w:rFonts w:ascii="Times New Roman" w:hAnsi="Times New Roman"/>
          <w:sz w:val="28"/>
          <w:szCs w:val="28"/>
          <w:lang w:val="ru-RU"/>
        </w:rPr>
        <w:t>4</w:t>
      </w:r>
      <w:r>
        <w:rPr>
          <w:rFonts w:ascii="Times New Roman" w:hAnsi="Times New Roman"/>
          <w:sz w:val="28"/>
          <w:szCs w:val="28"/>
          <w:lang w:val="ru-RU"/>
        </w:rPr>
        <w:t>5</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для  метода  StackingRegressor()</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5" w:name="__RefHeading___Toc3786_2159239638"/>
      <w:bookmarkEnd w:id="15"/>
      <w:r>
        <w:rPr/>
        <w:t>2.4 Написать нейронную сеть, которая будет рекомендовать соотношение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Для рекомендации соотношения матрица-наполнитель обучим несколько искусственных нейронных сетей с разной архитектурой.</w:t>
      </w:r>
    </w:p>
    <w:p>
      <w:pPr>
        <w:pStyle w:val="Normal"/>
        <w:bidi w:val="0"/>
        <w:spacing w:lineRule="auto" w:line="360"/>
        <w:ind w:left="0" w:right="0" w:firstLine="709"/>
        <w:jc w:val="left"/>
        <w:rPr>
          <w:rFonts w:ascii="Times New Roman" w:hAnsi="Times New Roman"/>
          <w:sz w:val="28"/>
          <w:szCs w:val="28"/>
          <w:lang w:val="en-US"/>
        </w:rPr>
      </w:pPr>
      <w:r>
        <w:rPr>
          <w:rFonts w:ascii="Times New Roman" w:hAnsi="Times New Roman"/>
          <w:sz w:val="28"/>
          <w:szCs w:val="28"/>
          <w:lang w:val="en-US"/>
        </w:rPr>
        <w:t>Данные в</w:t>
      </w:r>
      <w:r>
        <w:rPr>
          <w:rFonts w:ascii="Times New Roman" w:hAnsi="Times New Roman"/>
          <w:sz w:val="28"/>
          <w:szCs w:val="28"/>
          <w:lang w:val="ru-RU"/>
        </w:rPr>
        <w:t xml:space="preserve"> нейросеть подаются номализованные в диапазоне от 0,1 до 0,9. </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Первая нейросеть имеет два скрытых слоя по 16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xml:space="preserve">", на выходном слое "relu". </w:t>
      </w:r>
      <w:r>
        <w:rPr>
          <w:rFonts w:ascii="Times New Roman" w:hAnsi="Times New Roman"/>
          <w:sz w:val="28"/>
          <w:szCs w:val="28"/>
        </w:rPr>
        <w:t>На рисунке 46 сводные данные первой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17">
            <wp:simplePos x="0" y="0"/>
            <wp:positionH relativeFrom="column">
              <wp:posOffset>810260</wp:posOffset>
            </wp:positionH>
            <wp:positionV relativeFrom="paragraph">
              <wp:posOffset>43180</wp:posOffset>
            </wp:positionV>
            <wp:extent cx="3942080" cy="1979930"/>
            <wp:effectExtent l="0" t="0" r="0" b="0"/>
            <wp:wrapTopAndBottom/>
            <wp:docPr id="46"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54" descr=""/>
                    <pic:cNvPicPr>
                      <a:picLocks noChangeAspect="1" noChangeArrowheads="1"/>
                    </pic:cNvPicPr>
                  </pic:nvPicPr>
                  <pic:blipFill>
                    <a:blip r:embed="rId47"/>
                    <a:srcRect l="0" t="1806" r="1370" b="1610"/>
                    <a:stretch>
                      <a:fillRect/>
                    </a:stretch>
                  </pic:blipFill>
                  <pic:spPr bwMode="auto">
                    <a:xfrm>
                      <a:off x="0" y="0"/>
                      <a:ext cx="3942080" cy="1979930"/>
                    </a:xfrm>
                    <a:prstGeom prst="rect">
                      <a:avLst/>
                    </a:prstGeom>
                  </pic:spPr>
                </pic:pic>
              </a:graphicData>
            </a:graphic>
          </wp:anchor>
        </w:drawing>
      </w:r>
      <w:r>
        <w:rPr>
          <w:rFonts w:ascii="Times New Roman" w:hAnsi="Times New Roman"/>
          <w:sz w:val="28"/>
          <w:szCs w:val="28"/>
        </w:rPr>
        <w:t xml:space="preserve">Рисунок 46 </w:t>
      </w:r>
      <w:r>
        <w:rPr>
          <w:rFonts w:eastAsia="Times New Roman" w:cs="Times New Roman" w:ascii="Times New Roman" w:hAnsi="Times New Roman"/>
          <w:sz w:val="28"/>
          <w:szCs w:val="28"/>
        </w:rPr>
        <w:t>− С</w:t>
      </w:r>
      <w:r>
        <w:rPr>
          <w:rFonts w:eastAsia="Times New Roman" w:cs="Times New Roman" w:ascii="Times New Roman" w:hAnsi="Times New Roman"/>
          <w:sz w:val="28"/>
          <w:szCs w:val="28"/>
        </w:rPr>
        <w:t>водные данные 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loss="mae", optimizer="adam", metrics = 'accuracy',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Обучение проводилось пакетами данных по 100 записей в течение 120 эпох. Процесс обучения показан на рисунке 47.</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xml:space="preserve">: -23.16, MAE: </w:t>
      </w:r>
      <w:r>
        <w:rPr>
          <w:rFonts w:ascii="Times New Roman" w:hAnsi="Times New Roman"/>
          <w:sz w:val="28"/>
          <w:szCs w:val="28"/>
          <w:lang w:val="ru-RU"/>
        </w:rPr>
        <w:t>0</w:t>
      </w:r>
      <w:r>
        <w:rPr>
          <w:rFonts w:ascii="Times New Roman" w:hAnsi="Times New Roman"/>
          <w:sz w:val="28"/>
          <w:szCs w:val="28"/>
          <w:lang w:val="ru-RU"/>
        </w:rPr>
        <w:t>.12, MSE: 0.</w:t>
      </w:r>
      <w:r>
        <w:rPr>
          <w:rFonts w:ascii="Times New Roman" w:hAnsi="Times New Roman"/>
          <w:sz w:val="28"/>
          <w:szCs w:val="28"/>
          <w:lang w:val="ru-RU"/>
        </w:rPr>
        <w:t>0</w:t>
      </w:r>
      <w:r>
        <w:rPr>
          <w:rFonts w:ascii="Times New Roman" w:hAnsi="Times New Roman"/>
          <w:sz w:val="28"/>
          <w:szCs w:val="28"/>
          <w:lang w:val="ru-RU"/>
        </w:rPr>
        <w:t xml:space="preserve">2.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lang w:val="ru-RU"/>
        </w:rPr>
        <w:t>8</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676650" cy="2495550"/>
            <wp:effectExtent l="0" t="0" r="0" b="0"/>
            <wp:wrapTopAndBottom/>
            <wp:docPr id="47"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55" descr=""/>
                    <pic:cNvPicPr>
                      <a:picLocks noChangeAspect="1" noChangeArrowheads="1"/>
                    </pic:cNvPicPr>
                  </pic:nvPicPr>
                  <pic:blipFill>
                    <a:blip r:embed="rId48"/>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 xml:space="preserve">Рисунок 47 </w:t>
      </w:r>
      <w:r>
        <w:rPr>
          <w:rFonts w:eastAsia="Times New Roman" w:cs="Times New Roman" w:ascii="Times New Roman" w:hAnsi="Times New Roman"/>
          <w:sz w:val="28"/>
          <w:szCs w:val="28"/>
        </w:rPr>
        <w:t>− Обучение первой 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3686175" cy="2495550"/>
            <wp:effectExtent l="0" t="0" r="0" b="0"/>
            <wp:wrapTopAndBottom/>
            <wp:docPr id="48"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56" descr=""/>
                    <pic:cNvPicPr>
                      <a:picLocks noChangeAspect="1" noChangeArrowheads="1"/>
                    </pic:cNvPicPr>
                  </pic:nvPicPr>
                  <pic:blipFill>
                    <a:blip r:embed="rId49"/>
                    <a:stretch>
                      <a:fillRect/>
                    </a:stretch>
                  </pic:blipFill>
                  <pic:spPr bwMode="auto">
                    <a:xfrm>
                      <a:off x="0" y="0"/>
                      <a:ext cx="3686175" cy="2495550"/>
                    </a:xfrm>
                    <a:prstGeom prst="rect">
                      <a:avLst/>
                    </a:prstGeom>
                  </pic:spPr>
                </pic:pic>
              </a:graphicData>
            </a:graphic>
          </wp:anchor>
        </w:drawing>
      </w:r>
      <w:r>
        <w:rPr>
          <w:rFonts w:ascii="Times New Roman" w:hAnsi="Times New Roman"/>
          <w:sz w:val="28"/>
          <w:szCs w:val="28"/>
        </w:rPr>
        <w:t xml:space="preserve">Рисунок 48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 xml:space="preserve">для </w:t>
      </w:r>
      <w:r>
        <w:rPr>
          <w:rFonts w:eastAsia="Times New Roman" w:cs="Times New Roman" w:ascii="Times New Roman" w:hAnsi="Times New Roman"/>
          <w:sz w:val="28"/>
          <w:szCs w:val="28"/>
          <w:lang w:val="ru-RU"/>
        </w:rPr>
        <w:t>первой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Вторая</w:t>
      </w:r>
      <w:r>
        <w:rPr>
          <w:rFonts w:ascii="Times New Roman" w:hAnsi="Times New Roman"/>
          <w:sz w:val="28"/>
          <w:szCs w:val="28"/>
        </w:rPr>
        <w:t xml:space="preserve"> нейросеть имеет </w:t>
      </w:r>
      <w:r>
        <w:rPr>
          <w:rFonts w:ascii="Times New Roman" w:hAnsi="Times New Roman"/>
          <w:sz w:val="28"/>
          <w:szCs w:val="28"/>
        </w:rPr>
        <w:t xml:space="preserve">разветвленную структуру: после входного слоя разделяется по числу входных признаков на 12 потоков по 1 слою из 2 нейронов, далее потоки объединяются </w:t>
      </w:r>
      <w:r>
        <w:rPr>
          <w:rFonts w:ascii="Times New Roman" w:hAnsi="Times New Roman"/>
          <w:sz w:val="28"/>
          <w:szCs w:val="28"/>
        </w:rPr>
        <w:t>в</w:t>
      </w:r>
      <w:r>
        <w:rPr>
          <w:rFonts w:ascii="Times New Roman" w:hAnsi="Times New Roman"/>
          <w:sz w:val="28"/>
          <w:szCs w:val="28"/>
          <w:lang w:val="ru-RU"/>
        </w:rPr>
        <w:t xml:space="preserve"> один</w:t>
      </w:r>
      <w:r>
        <w:rPr>
          <w:rFonts w:ascii="Times New Roman" w:hAnsi="Times New Roman"/>
          <w:sz w:val="28"/>
          <w:szCs w:val="28"/>
          <w:lang w:val="ru-RU"/>
        </w:rPr>
        <w:t xml:space="preserve"> </w:t>
      </w:r>
      <w:r>
        <w:rPr>
          <w:rFonts w:ascii="Times New Roman" w:hAnsi="Times New Roman"/>
          <w:sz w:val="28"/>
          <w:szCs w:val="28"/>
          <w:lang w:val="ru-RU"/>
        </w:rPr>
        <w:t>слой из</w:t>
      </w:r>
      <w:r>
        <w:rPr>
          <w:rFonts w:ascii="Times New Roman" w:hAnsi="Times New Roman"/>
          <w:sz w:val="28"/>
          <w:szCs w:val="28"/>
        </w:rPr>
        <w:t xml:space="preserve"> </w:t>
      </w:r>
      <w:r>
        <w:rPr>
          <w:rFonts w:ascii="Times New Roman" w:hAnsi="Times New Roman"/>
          <w:sz w:val="28"/>
          <w:szCs w:val="28"/>
        </w:rPr>
        <w:t>24</w:t>
      </w:r>
      <w:r>
        <w:rPr>
          <w:rFonts w:ascii="Times New Roman" w:hAnsi="Times New Roman"/>
          <w:sz w:val="28"/>
          <w:szCs w:val="28"/>
        </w:rPr>
        <w:t xml:space="preserve"> нейронов, активационная функция на внутренних слоях "tan</w:t>
      </w:r>
      <w:r>
        <w:rPr>
          <w:rFonts w:ascii="Times New Roman" w:hAnsi="Times New Roman"/>
          <w:sz w:val="28"/>
          <w:szCs w:val="28"/>
          <w:lang w:val="en-US"/>
        </w:rPr>
        <w:t>h</w:t>
      </w:r>
      <w:r>
        <w:rPr>
          <w:rFonts w:ascii="Times New Roman" w:hAnsi="Times New Roman"/>
          <w:sz w:val="28"/>
          <w:szCs w:val="28"/>
        </w:rPr>
        <w:t xml:space="preserve">", на выходном слое "relu". </w:t>
      </w:r>
      <w:r>
        <w:rPr>
          <w:rFonts w:ascii="Times New Roman" w:hAnsi="Times New Roman"/>
          <w:sz w:val="28"/>
          <w:szCs w:val="28"/>
        </w:rPr>
        <w:t>На рисунке 4</w:t>
      </w:r>
      <w:r>
        <w:rPr>
          <w:rFonts w:ascii="Times New Roman" w:hAnsi="Times New Roman"/>
          <w:sz w:val="28"/>
          <w:szCs w:val="28"/>
        </w:rPr>
        <w:t>9</w:t>
      </w:r>
      <w:r>
        <w:rPr>
          <w:rFonts w:ascii="Times New Roman" w:hAnsi="Times New Roman"/>
          <w:sz w:val="28"/>
          <w:szCs w:val="28"/>
        </w:rPr>
        <w:t xml:space="preserve"> сводные данные </w:t>
      </w:r>
      <w:r>
        <w:rPr>
          <w:rFonts w:ascii="Times New Roman" w:hAnsi="Times New Roman"/>
          <w:sz w:val="28"/>
          <w:szCs w:val="28"/>
        </w:rPr>
        <w:t>второй</w:t>
      </w:r>
      <w:r>
        <w:rPr>
          <w:rFonts w:ascii="Times New Roman" w:hAnsi="Times New Roman"/>
          <w:sz w:val="28"/>
          <w:szCs w:val="28"/>
        </w:rPr>
        <w:t xml:space="preserve"> нейросети.</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6120130" cy="7371715"/>
            <wp:effectExtent l="0" t="0" r="0" b="0"/>
            <wp:wrapSquare wrapText="largest"/>
            <wp:docPr id="49"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57" descr=""/>
                    <pic:cNvPicPr>
                      <a:picLocks noChangeAspect="1" noChangeArrowheads="1"/>
                    </pic:cNvPicPr>
                  </pic:nvPicPr>
                  <pic:blipFill>
                    <a:blip r:embed="rId50"/>
                    <a:stretch>
                      <a:fillRect/>
                    </a:stretch>
                  </pic:blipFill>
                  <pic:spPr bwMode="auto">
                    <a:xfrm>
                      <a:off x="0" y="0"/>
                      <a:ext cx="6120130" cy="7371715"/>
                    </a:xfrm>
                    <a:prstGeom prst="rect">
                      <a:avLst/>
                    </a:prstGeom>
                  </pic:spPr>
                </pic:pic>
              </a:graphicData>
            </a:graphic>
          </wp:anchor>
        </w:drawing>
      </w:r>
      <w:r>
        <w:rPr>
          <w:rFonts w:ascii="Times New Roman" w:hAnsi="Times New Roman"/>
          <w:sz w:val="28"/>
          <w:szCs w:val="28"/>
        </w:rPr>
        <w:t>Рисунок 4</w:t>
      </w:r>
      <w:r>
        <w:rPr>
          <w:rFonts w:ascii="Times New Roman" w:hAnsi="Times New Roman"/>
          <w:sz w:val="28"/>
          <w:szCs w:val="28"/>
          <w:lang w:val="en-US"/>
        </w:rPr>
        <w:t>9</w:t>
      </w:r>
      <w:r>
        <w:rPr>
          <w:rFonts w:ascii="Times New Roman" w:hAnsi="Times New Roman"/>
          <w:sz w:val="28"/>
          <w:szCs w:val="28"/>
        </w:rPr>
        <w:t xml:space="preserve"> </w:t>
      </w:r>
      <w:r>
        <w:rPr>
          <w:rFonts w:eastAsia="Times New Roman" w:cs="Times New Roman" w:ascii="Times New Roman" w:hAnsi="Times New Roman"/>
          <w:sz w:val="28"/>
          <w:szCs w:val="28"/>
        </w:rPr>
        <w:t>− С</w:t>
      </w:r>
      <w:r>
        <w:rPr>
          <w:rFonts w:eastAsia="Times New Roman" w:cs="Times New Roman" w:ascii="Times New Roman" w:hAnsi="Times New Roman"/>
          <w:sz w:val="28"/>
          <w:szCs w:val="28"/>
        </w:rPr>
        <w:t>водные данные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Модель скомпилирована с параметрами loss= "log_cosh", optimizer= "adam", дропаут-слои не применялись.</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Обучение проводилось пакетами данных по </w:t>
      </w:r>
      <w:r>
        <w:rPr>
          <w:rFonts w:ascii="Times New Roman" w:hAnsi="Times New Roman"/>
          <w:sz w:val="28"/>
          <w:szCs w:val="28"/>
          <w:lang w:val="en-US"/>
        </w:rPr>
        <w:t>1</w:t>
      </w:r>
      <w:r>
        <w:rPr>
          <w:rFonts w:ascii="Times New Roman" w:hAnsi="Times New Roman"/>
          <w:sz w:val="28"/>
          <w:szCs w:val="28"/>
          <w:lang w:val="en-US"/>
        </w:rPr>
        <w:t>5</w:t>
      </w:r>
      <w:r>
        <w:rPr>
          <w:rFonts w:ascii="Times New Roman" w:hAnsi="Times New Roman"/>
          <w:sz w:val="28"/>
          <w:szCs w:val="28"/>
        </w:rPr>
        <w:t xml:space="preserve">0 записей в течение </w:t>
      </w:r>
      <w:r>
        <w:rPr>
          <w:rFonts w:ascii="Times New Roman" w:hAnsi="Times New Roman"/>
          <w:sz w:val="28"/>
          <w:szCs w:val="28"/>
          <w:lang w:val="en-US"/>
        </w:rPr>
        <w:t>3</w:t>
      </w:r>
      <w:r>
        <w:rPr>
          <w:rFonts w:ascii="Times New Roman" w:hAnsi="Times New Roman"/>
          <w:sz w:val="28"/>
          <w:szCs w:val="28"/>
        </w:rPr>
        <w:t xml:space="preserve">0 эпох. Процесс обучения показан на рисунке </w:t>
      </w:r>
      <w:r>
        <w:rPr>
          <w:rFonts w:ascii="Times New Roman" w:hAnsi="Times New Roman"/>
          <w:sz w:val="28"/>
          <w:szCs w:val="28"/>
          <w:lang w:val="en-US"/>
        </w:rPr>
        <w:t>50</w:t>
      </w:r>
      <w:r>
        <w:rPr>
          <w:rFonts w:ascii="Times New Roman" w:hAnsi="Times New Roman"/>
          <w:sz w:val="28"/>
          <w:szCs w:val="28"/>
        </w:rPr>
        <w:t>.</w:t>
      </w:r>
    </w:p>
    <w:p>
      <w:pPr>
        <w:pStyle w:val="Normal"/>
        <w:bidi w:val="0"/>
        <w:spacing w:lineRule="auto" w:line="360"/>
        <w:ind w:left="0" w:right="0" w:firstLine="709"/>
        <w:jc w:val="both"/>
        <w:rPr>
          <w:rFonts w:ascii="Times New Roman" w:hAnsi="Times New Roman"/>
          <w:sz w:val="28"/>
          <w:szCs w:val="28"/>
          <w:lang w:val="en-US"/>
        </w:rPr>
      </w:pPr>
      <w:r>
        <w:rPr>
          <w:rFonts w:ascii="Times New Roman" w:hAnsi="Times New Roman"/>
          <w:sz w:val="28"/>
          <w:szCs w:val="28"/>
          <w:lang w:val="ru-RU"/>
        </w:rPr>
        <w:t>Результат на тестовой выборке:</w:t>
      </w:r>
      <w:r>
        <w:rPr>
          <w:rFonts w:ascii="Times New Roman" w:hAnsi="Times New Roman"/>
          <w:sz w:val="28"/>
          <w:szCs w:val="28"/>
          <w:lang w:val="en-US"/>
        </w:rPr>
        <w:t xml:space="preserve"> </w:t>
      </w:r>
      <w:r>
        <w:rPr>
          <w:rFonts w:eastAsia="Arial" w:cs="Arial" w:ascii="Times New Roman" w:hAnsi="Times New Roman"/>
          <w:sz w:val="28"/>
          <w:szCs w:val="22"/>
          <w:lang w:val="ru-RU"/>
        </w:rPr>
        <w:t>R²</w:t>
      </w:r>
      <w:r>
        <w:rPr>
          <w:rFonts w:ascii="Times New Roman" w:hAnsi="Times New Roman"/>
          <w:sz w:val="28"/>
          <w:szCs w:val="28"/>
          <w:lang w:val="ru-RU"/>
        </w:rPr>
        <w:t>: -</w:t>
      </w:r>
      <w:r>
        <w:rPr>
          <w:rFonts w:ascii="Times New Roman" w:hAnsi="Times New Roman"/>
          <w:sz w:val="28"/>
          <w:szCs w:val="28"/>
          <w:lang w:val="ru-RU"/>
        </w:rPr>
        <w:t>0.63</w:t>
      </w:r>
      <w:r>
        <w:rPr>
          <w:rFonts w:ascii="Times New Roman" w:hAnsi="Times New Roman"/>
          <w:sz w:val="28"/>
          <w:szCs w:val="28"/>
          <w:lang w:val="ru-RU"/>
        </w:rPr>
        <w:t xml:space="preserve">, MAE: </w:t>
      </w:r>
      <w:r>
        <w:rPr>
          <w:rFonts w:ascii="Times New Roman" w:hAnsi="Times New Roman"/>
          <w:sz w:val="28"/>
          <w:szCs w:val="28"/>
          <w:lang w:val="ru-RU"/>
        </w:rPr>
        <w:t>0</w:t>
      </w:r>
      <w:r>
        <w:rPr>
          <w:rFonts w:ascii="Times New Roman" w:hAnsi="Times New Roman"/>
          <w:sz w:val="28"/>
          <w:szCs w:val="28"/>
          <w:lang w:val="ru-RU"/>
        </w:rPr>
        <w:t>.1</w:t>
      </w:r>
      <w:r>
        <w:rPr>
          <w:rFonts w:ascii="Times New Roman" w:hAnsi="Times New Roman"/>
          <w:sz w:val="28"/>
          <w:szCs w:val="28"/>
          <w:lang w:val="ru-RU"/>
        </w:rPr>
        <w:t>9</w:t>
      </w:r>
      <w:r>
        <w:rPr>
          <w:rFonts w:ascii="Times New Roman" w:hAnsi="Times New Roman"/>
          <w:sz w:val="28"/>
          <w:szCs w:val="28"/>
          <w:lang w:val="ru-RU"/>
        </w:rPr>
        <w:t>, MSE: 0.</w:t>
      </w:r>
      <w:r>
        <w:rPr>
          <w:rFonts w:ascii="Times New Roman" w:hAnsi="Times New Roman"/>
          <w:sz w:val="28"/>
          <w:szCs w:val="28"/>
          <w:lang w:val="ru-RU"/>
        </w:rPr>
        <w:t>0</w:t>
      </w:r>
      <w:r>
        <w:rPr>
          <w:rFonts w:ascii="Times New Roman" w:hAnsi="Times New Roman"/>
          <w:sz w:val="28"/>
          <w:szCs w:val="28"/>
          <w:lang w:val="ru-RU"/>
        </w:rPr>
        <w:t>6</w:t>
      </w:r>
      <w:r>
        <w:rPr>
          <w:rFonts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Графическое представление точности предсказания на рисунке </w:t>
      </w:r>
      <w:r>
        <w:rPr>
          <w:rFonts w:eastAsia="Times New Roman" w:cs="Times New Roman" w:ascii="Times New Roman" w:hAnsi="Times New Roman"/>
          <w:sz w:val="28"/>
          <w:szCs w:val="28"/>
          <w:lang w:val="en-US"/>
        </w:rPr>
        <w:t>51</w:t>
      </w:r>
      <w:r>
        <w:rPr>
          <w:rFonts w:eastAsia="Times New Roman" w:cs="Times New Roman" w:ascii="Times New Roman" w:hAnsi="Times New Roman"/>
          <w:sz w:val="28"/>
          <w:szCs w:val="28"/>
          <w:lang w:val="ru-RU"/>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3829050" cy="2495550"/>
            <wp:effectExtent l="0" t="0" r="0" b="0"/>
            <wp:wrapTopAndBottom/>
            <wp:docPr id="50"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8" descr=""/>
                    <pic:cNvPicPr>
                      <a:picLocks noChangeAspect="1" noChangeArrowheads="1"/>
                    </pic:cNvPicPr>
                  </pic:nvPicPr>
                  <pic:blipFill>
                    <a:blip r:embed="rId51"/>
                    <a:stretch>
                      <a:fillRect/>
                    </a:stretch>
                  </pic:blipFill>
                  <pic:spPr bwMode="auto">
                    <a:xfrm>
                      <a:off x="0" y="0"/>
                      <a:ext cx="3829050" cy="2495550"/>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50</w:t>
      </w:r>
      <w:r>
        <w:rPr>
          <w:rFonts w:ascii="Times New Roman" w:hAnsi="Times New Roman"/>
          <w:sz w:val="28"/>
          <w:szCs w:val="28"/>
        </w:rPr>
        <w:t xml:space="preserve"> </w:t>
      </w:r>
      <w:r>
        <w:rPr>
          <w:rFonts w:eastAsia="Times New Roman" w:cs="Times New Roman" w:ascii="Times New Roman" w:hAnsi="Times New Roman"/>
          <w:sz w:val="28"/>
          <w:szCs w:val="28"/>
        </w:rPr>
        <w:t>− Обучение</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второй</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rPr>
        <w:t>нейросети</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3676650" cy="2495550"/>
            <wp:effectExtent l="0" t="0" r="0" b="0"/>
            <wp:wrapTopAndBottom/>
            <wp:docPr id="51"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9" descr=""/>
                    <pic:cNvPicPr>
                      <a:picLocks noChangeAspect="1" noChangeArrowheads="1"/>
                    </pic:cNvPicPr>
                  </pic:nvPicPr>
                  <pic:blipFill>
                    <a:blip r:embed="rId52"/>
                    <a:stretch>
                      <a:fillRect/>
                    </a:stretch>
                  </pic:blipFill>
                  <pic:spPr bwMode="auto">
                    <a:xfrm>
                      <a:off x="0" y="0"/>
                      <a:ext cx="3676650" cy="2495550"/>
                    </a:xfrm>
                    <a:prstGeom prst="rect">
                      <a:avLst/>
                    </a:prstGeom>
                  </pic:spPr>
                </pic:pic>
              </a:graphicData>
            </a:graphic>
          </wp:anchor>
        </w:drawing>
      </w:r>
      <w:r>
        <w:rPr>
          <w:rFonts w:ascii="Times New Roman" w:hAnsi="Times New Roman"/>
          <w:sz w:val="28"/>
          <w:szCs w:val="28"/>
        </w:rPr>
        <w:t xml:space="preserve">Рисунок </w:t>
      </w:r>
      <w:r>
        <w:rPr>
          <w:rFonts w:ascii="Times New Roman" w:hAnsi="Times New Roman"/>
          <w:sz w:val="28"/>
          <w:szCs w:val="28"/>
        </w:rPr>
        <w:t>51</w:t>
      </w:r>
      <w:r>
        <w:rPr>
          <w:rFonts w:ascii="Times New Roman" w:hAnsi="Times New Roman"/>
          <w:sz w:val="28"/>
          <w:szCs w:val="28"/>
        </w:rPr>
        <w:t xml:space="preserve"> </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lang w:val="en-US"/>
        </w:rPr>
        <w:t>Г</w:t>
      </w:r>
      <w:r>
        <w:rPr>
          <w:rFonts w:eastAsia="Times New Roman" w:cs="Times New Roman" w:ascii="Times New Roman" w:hAnsi="Times New Roman"/>
          <w:sz w:val="28"/>
          <w:szCs w:val="28"/>
          <w:lang w:val="ru-RU"/>
        </w:rPr>
        <w:t xml:space="preserve">рафик сравнения прогнозируемых значений с наблюдаемыми значениями </w:t>
      </w:r>
      <w:r>
        <w:rPr>
          <w:rFonts w:eastAsia="Times New Roman" w:cs="Times New Roman" w:ascii="Times New Roman" w:hAnsi="Times New Roman"/>
          <w:sz w:val="28"/>
          <w:szCs w:val="28"/>
          <w:lang w:val="ru-RU"/>
        </w:rPr>
        <w:t xml:space="preserve">для </w:t>
      </w:r>
      <w:r>
        <w:rPr>
          <w:rFonts w:eastAsia="Times New Roman" w:cs="Times New Roman" w:ascii="Times New Roman" w:hAnsi="Times New Roman"/>
          <w:sz w:val="28"/>
          <w:szCs w:val="28"/>
          <w:lang w:val="ru-RU"/>
        </w:rPr>
        <w:t>второй</w:t>
      </w:r>
      <w:r>
        <w:rPr>
          <w:rFonts w:eastAsia="Times New Roman" w:cs="Times New Roman" w:ascii="Times New Roman" w:hAnsi="Times New Roman"/>
          <w:sz w:val="28"/>
          <w:szCs w:val="28"/>
          <w:lang w:val="ru-RU"/>
        </w:rPr>
        <w:t xml:space="preserve"> нейросети</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2"/>
        <w:ind w:left="0" w:right="0" w:firstLine="709"/>
        <w:rPr>
          <w:rFonts w:ascii="Times New Roman" w:hAnsi="Times New Roman"/>
          <w:sz w:val="28"/>
          <w:szCs w:val="28"/>
        </w:rPr>
      </w:pPr>
      <w:bookmarkStart w:id="16" w:name="__RefHeading___Toc6584_1566460903"/>
      <w:bookmarkEnd w:id="16"/>
      <w:r>
        <w:rPr/>
        <w:t>2.5 Разработка приложения</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lang w:val="ru-RU"/>
        </w:rPr>
        <w:t xml:space="preserve">Разработанные и обученные модели теперь необходимо как-то применять на практике. Для этих целей было разработано удобное </w:t>
      </w:r>
      <w:r>
        <w:rPr>
          <w:rFonts w:ascii="Times New Roman" w:hAnsi="Times New Roman"/>
          <w:sz w:val="28"/>
          <w:szCs w:val="28"/>
          <w:lang w:val="en-US"/>
        </w:rPr>
        <w:t>web-</w:t>
      </w:r>
      <w:r>
        <w:rPr>
          <w:rFonts w:ascii="Times New Roman" w:hAnsi="Times New Roman"/>
          <w:sz w:val="28"/>
          <w:szCs w:val="28"/>
          <w:lang w:val="ru-RU"/>
        </w:rPr>
        <w:t xml:space="preserve">приложение с использованием библиотеки </w:t>
      </w:r>
      <w:r>
        <w:rPr>
          <w:rFonts w:ascii="Times New Roman" w:hAnsi="Times New Roman"/>
          <w:sz w:val="28"/>
          <w:szCs w:val="28"/>
          <w:lang w:val="en-US"/>
        </w:rPr>
        <w:t xml:space="preserve">Flask. </w:t>
      </w:r>
      <w:r>
        <w:rPr>
          <w:rFonts w:ascii="Times New Roman" w:hAnsi="Times New Roman"/>
          <w:sz w:val="28"/>
          <w:szCs w:val="28"/>
          <w:lang w:val="ru-RU"/>
        </w:rPr>
        <w:t xml:space="preserve">Листинг </w:t>
      </w:r>
      <w:r>
        <w:rPr>
          <w:rFonts w:ascii="Times New Roman" w:hAnsi="Times New Roman"/>
          <w:sz w:val="28"/>
          <w:szCs w:val="28"/>
          <w:lang w:val="en-US"/>
        </w:rPr>
        <w:t>представлен в прилжении 1. Web-</w:t>
      </w:r>
      <w:r>
        <w:rPr>
          <w:rFonts w:ascii="Times New Roman" w:hAnsi="Times New Roman"/>
          <w:sz w:val="28"/>
          <w:szCs w:val="28"/>
          <w:lang w:val="ru-RU"/>
        </w:rPr>
        <w:t xml:space="preserve">приложение ваполнено по традиционной  многостраничное схеме. На стартовой странице (рисунок </w:t>
      </w:r>
      <w:r>
        <w:rPr>
          <w:rFonts w:ascii="Times New Roman" w:hAnsi="Times New Roman"/>
          <w:sz w:val="28"/>
          <w:szCs w:val="28"/>
          <w:lang w:val="ru-RU"/>
        </w:rPr>
        <w:t>52</w:t>
      </w:r>
      <w:r>
        <w:rPr>
          <w:rFonts w:ascii="Times New Roman" w:hAnsi="Times New Roman"/>
          <w:sz w:val="28"/>
          <w:szCs w:val="28"/>
          <w:lang w:val="ru-RU"/>
        </w:rPr>
        <w:t xml:space="preserve">) можно выбрать необходимый тип расчета, в приложении представлены расчеты на основе двух моделей машинного обучения: расчет для рекомендации соотношения матрица-наполнитель выполняется нейросетью, а расчет для предсказания прочности при растяжении выполняется моделью на основе линейной регрессии. </w:t>
      </w:r>
      <w:r>
        <w:rPr>
          <w:rFonts w:ascii="Times New Roman" w:hAnsi="Times New Roman"/>
          <w:sz w:val="28"/>
          <w:szCs w:val="28"/>
          <w:lang w:val="ru-RU"/>
        </w:rPr>
        <w:t xml:space="preserve">Приложение можно запустить локально из среды </w:t>
      </w:r>
      <w:r>
        <w:rPr>
          <w:rFonts w:ascii="Times New Roman" w:hAnsi="Times New Roman"/>
          <w:sz w:val="28"/>
          <w:szCs w:val="28"/>
          <w:lang w:val="en-US"/>
        </w:rPr>
        <w:t xml:space="preserve">Python 3.9. </w:t>
      </w:r>
      <w:r>
        <w:rPr>
          <w:rFonts w:ascii="Times New Roman" w:hAnsi="Times New Roman"/>
          <w:sz w:val="28"/>
          <w:szCs w:val="28"/>
          <w:lang w:val="ru-RU"/>
        </w:rPr>
        <w:t>Также приложение доступно по адресу: http://avchetverikov.pythonanywhere.com/.</w:t>
      </w:r>
    </w:p>
    <w:p>
      <w:pPr>
        <w:pStyle w:val="Normal"/>
        <w:bidi w:val="0"/>
        <w:spacing w:lineRule="auto" w:line="240"/>
        <w:ind w:left="0" w:right="0" w:firstLine="709"/>
        <w:jc w:val="center"/>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3924300" cy="3780155"/>
            <wp:effectExtent l="0" t="0" r="0" b="0"/>
            <wp:wrapTopAndBottom/>
            <wp:docPr id="5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1" descr=""/>
                    <pic:cNvPicPr>
                      <a:picLocks noChangeAspect="1" noChangeArrowheads="1"/>
                    </pic:cNvPicPr>
                  </pic:nvPicPr>
                  <pic:blipFill>
                    <a:blip r:embed="rId53"/>
                    <a:srcRect l="-122" t="-126" r="521" b="555"/>
                    <a:stretch>
                      <a:fillRect/>
                    </a:stretch>
                  </pic:blipFill>
                  <pic:spPr bwMode="auto">
                    <a:xfrm>
                      <a:off x="0" y="0"/>
                      <a:ext cx="3924300" cy="3780155"/>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7" w:name="Закладка_1"/>
      <w:r>
        <w:rPr>
          <w:rFonts w:ascii="Times New Roman" w:hAnsi="Times New Roman"/>
          <w:sz w:val="28"/>
          <w:szCs w:val="28"/>
        </w:rPr>
        <w:t>5</w:t>
      </w:r>
      <w:bookmarkEnd w:id="17"/>
      <w:r>
        <w:rPr>
          <w:rFonts w:ascii="Times New Roman" w:hAnsi="Times New Roman"/>
          <w:sz w:val="28"/>
          <w:szCs w:val="28"/>
        </w:rPr>
        <w:t>2</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Стартовая страница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en-US"/>
        </w:rPr>
        <w:t>web-</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lang w:val="ru-RU"/>
        </w:rPr>
        <w:t>приложения</w:t>
      </w:r>
    </w:p>
    <w:p>
      <w:pPr>
        <w:pStyle w:val="Normal"/>
        <w:bidi w:val="0"/>
        <w:spacing w:lineRule="auto" w:line="360"/>
        <w:ind w:left="0" w:right="0" w:firstLine="709"/>
        <w:jc w:val="center"/>
        <w:rPr>
          <w:rFonts w:eastAsia="Times New Roman" w:cs="Times New Roman"/>
          <w:b w:val="false"/>
          <w:b w:val="false"/>
          <w:i w:val="false"/>
          <w:i w:val="false"/>
          <w:caps w:val="false"/>
          <w:smallCaps w:val="false"/>
          <w:strike w:val="false"/>
          <w:dstrike w:val="false"/>
          <w:color w:val="000000"/>
          <w:position w:val="0"/>
          <w:sz w:val="24"/>
          <w:sz w:val="24"/>
          <w:u w:val="none"/>
          <w:shd w:fill="auto" w:val="clear"/>
          <w:vertAlign w:val="baseline"/>
          <w:lang w:val="ru-RU"/>
        </w:rPr>
      </w:pPr>
      <w:r>
        <w:rPr>
          <w:rFonts w:eastAsia="Times New Roman" w:cs="Times New Roman"/>
          <w:b w:val="false"/>
          <w:i w:val="false"/>
          <w:caps w:val="false"/>
          <w:smallCaps w:val="false"/>
          <w:strike w:val="false"/>
          <w:dstrike w:val="false"/>
          <w:color w:val="000000"/>
          <w:position w:val="0"/>
          <w:sz w:val="24"/>
          <w:sz w:val="24"/>
          <w:u w:val="none"/>
          <w:shd w:fill="auto" w:val="clear"/>
          <w:vertAlign w:val="baseline"/>
          <w:lang w:val="ru-RU"/>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 xml:space="preserve">При выборе типа расчета открывается соответствующая страница (рисунки </w:t>
      </w:r>
      <w:r>
        <w:rPr>
          <w:rFonts w:ascii="Times New Roman" w:hAnsi="Times New Roman"/>
          <w:sz w:val="28"/>
          <w:szCs w:val="28"/>
        </w:rPr>
        <w:t>53</w:t>
      </w:r>
      <w:r>
        <w:rPr>
          <w:rFonts w:ascii="Times New Roman" w:hAnsi="Times New Roman"/>
          <w:sz w:val="28"/>
          <w:szCs w:val="28"/>
        </w:rPr>
        <w:t xml:space="preserve"> и </w:t>
      </w:r>
      <w:r>
        <w:rPr>
          <w:rFonts w:ascii="Times New Roman" w:hAnsi="Times New Roman"/>
          <w:sz w:val="28"/>
          <w:szCs w:val="28"/>
        </w:rPr>
        <w:t>54</w:t>
      </w:r>
      <w:r>
        <w:rPr>
          <w:rFonts w:ascii="Times New Roman" w:hAnsi="Times New Roman"/>
          <w:sz w:val="28"/>
          <w:szCs w:val="28"/>
        </w:rPr>
        <w:t>)</w:t>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36195</wp:posOffset>
            </wp:positionV>
            <wp:extent cx="4136390" cy="3959860"/>
            <wp:effectExtent l="0" t="0" r="0" b="0"/>
            <wp:wrapTopAndBottom/>
            <wp:docPr id="5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 descr=""/>
                    <pic:cNvPicPr>
                      <a:picLocks noChangeAspect="1" noChangeArrowheads="1"/>
                    </pic:cNvPicPr>
                  </pic:nvPicPr>
                  <pic:blipFill>
                    <a:blip r:embed="rId54"/>
                    <a:srcRect l="-122" t="667" r="534" b="604"/>
                    <a:stretch>
                      <a:fillRect/>
                    </a:stretch>
                  </pic:blipFill>
                  <pic:spPr bwMode="auto">
                    <a:xfrm>
                      <a:off x="0" y="0"/>
                      <a:ext cx="413639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8" w:name="Закладка_2"/>
      <w:r>
        <w:rPr>
          <w:rFonts w:ascii="Times New Roman" w:hAnsi="Times New Roman"/>
          <w:sz w:val="28"/>
          <w:szCs w:val="28"/>
        </w:rPr>
        <w:t>5</w:t>
      </w:r>
      <w:bookmarkEnd w:id="18"/>
      <w:r>
        <w:rPr>
          <w:rFonts w:ascii="Times New Roman" w:hAnsi="Times New Roman"/>
          <w:sz w:val="28"/>
          <w:szCs w:val="28"/>
        </w:rPr>
        <w:t>3</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соотношения матрица-наполнитель</w:t>
      </w:r>
    </w:p>
    <w:p>
      <w:pPr>
        <w:pStyle w:val="Normal"/>
        <w:bidi w:val="0"/>
        <w:spacing w:lineRule="auto" w:line="360"/>
        <w:ind w:left="0" w:right="0" w:firstLine="709"/>
        <w:jc w:val="center"/>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center"/>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237355" cy="3959860"/>
            <wp:effectExtent l="0" t="0" r="0" b="0"/>
            <wp:wrapTopAndBottom/>
            <wp:docPr id="5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 descr=""/>
                    <pic:cNvPicPr>
                      <a:picLocks noChangeAspect="1" noChangeArrowheads="1"/>
                    </pic:cNvPicPr>
                  </pic:nvPicPr>
                  <pic:blipFill>
                    <a:blip r:embed="rId55"/>
                    <a:srcRect l="-122" t="-131" r="-122" b="-131"/>
                    <a:stretch>
                      <a:fillRect/>
                    </a:stretch>
                  </pic:blipFill>
                  <pic:spPr bwMode="auto">
                    <a:xfrm>
                      <a:off x="0" y="0"/>
                      <a:ext cx="42373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bookmarkStart w:id="19" w:name="Закладка_21"/>
      <w:r>
        <w:rPr>
          <w:rFonts w:ascii="Times New Roman" w:hAnsi="Times New Roman"/>
          <w:sz w:val="28"/>
          <w:szCs w:val="28"/>
        </w:rPr>
        <w:t>5</w:t>
      </w:r>
      <w:bookmarkEnd w:id="19"/>
      <w:r>
        <w:rPr>
          <w:rFonts w:ascii="Times New Roman" w:hAnsi="Times New Roman"/>
          <w:sz w:val="28"/>
          <w:szCs w:val="28"/>
        </w:rPr>
        <w:t>4</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Страница расчета прочности при растяжении</w:t>
      </w:r>
    </w:p>
    <w:p>
      <w:pPr>
        <w:pStyle w:val="Normal"/>
        <w:bidi w:val="0"/>
        <w:spacing w:lineRule="auto" w:line="360"/>
        <w:ind w:left="0" w:right="0" w:firstLine="709"/>
        <w:jc w:val="both"/>
        <w:rPr>
          <w:rFonts w:ascii="Times New Roman" w:hAnsi="Times New Roman"/>
          <w:sz w:val="28"/>
          <w:szCs w:val="28"/>
        </w:rPr>
      </w:pPr>
      <w:r>
        <w:rPr>
          <w:rFonts w:ascii="Times New Roman" w:hAnsi="Times New Roman"/>
          <w:sz w:val="28"/>
          <w:szCs w:val="28"/>
        </w:rPr>
        <w:t xml:space="preserve">При неправильном вводе исходных данных (допускаются только цифры и разделительный знак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r>
        <w:rPr>
          <w:rFonts w:ascii="Times New Roman" w:hAnsi="Times New Roman"/>
          <w:sz w:val="28"/>
          <w:szCs w:val="28"/>
        </w:rPr>
        <w:t xml:space="preserve"> точка) предусмотрена остановка программы расчета и вывод предупреждающего сообщения (рисунок </w:t>
      </w:r>
      <w:r>
        <w:rPr>
          <w:rFonts w:ascii="Times New Roman" w:hAnsi="Times New Roman"/>
          <w:sz w:val="28"/>
          <w:szCs w:val="28"/>
        </w:rPr>
        <w:t>55</w:t>
      </w:r>
      <w:r>
        <w:rPr>
          <w:rFonts w:ascii="Times New Roman" w:hAnsi="Times New Roman"/>
          <w:sz w:val="28"/>
          <w:szCs w:val="28"/>
        </w:rPr>
        <w:t>)</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211955" cy="3959860"/>
            <wp:effectExtent l="0" t="0" r="0" b="0"/>
            <wp:wrapTopAndBottom/>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56"/>
                    <a:srcRect l="-122" t="-130" r="-122" b="-130"/>
                    <a:stretch>
                      <a:fillRect/>
                    </a:stretch>
                  </pic:blipFill>
                  <pic:spPr bwMode="auto">
                    <a:xfrm>
                      <a:off x="0" y="0"/>
                      <a:ext cx="4211955"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r>
        <w:rPr>
          <w:rFonts w:ascii="Times New Roman" w:hAnsi="Times New Roman"/>
          <w:sz w:val="28"/>
          <w:szCs w:val="28"/>
        </w:rPr>
        <w:t>55</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Предупреждающее сообщение при неправильном вводе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 xml:space="preserve">После расчета моделями результата, данные отображаются на экране (рисунок </w:t>
      </w:r>
      <w:r>
        <w:rPr>
          <w:rFonts w:ascii="Times New Roman" w:hAnsi="Times New Roman"/>
          <w:sz w:val="28"/>
          <w:szCs w:val="28"/>
        </w:rPr>
        <w:t>56</w:t>
      </w:r>
      <w:r>
        <w:rPr>
          <w:rFonts w:ascii="Times New Roman" w:hAnsi="Times New Roman"/>
          <w:sz w:val="28"/>
          <w:szCs w:val="28"/>
        </w:rPr>
        <w:t xml:space="preserve"> и </w:t>
      </w:r>
      <w:r>
        <w:rPr>
          <w:rFonts w:ascii="Times New Roman" w:hAnsi="Times New Roman"/>
          <w:sz w:val="28"/>
          <w:szCs w:val="28"/>
        </w:rPr>
        <w:t>57</w:t>
      </w:r>
      <w:r>
        <w:rPr>
          <w:rFonts w:ascii="Times New Roman" w:hAnsi="Times New Roman"/>
          <w:sz w:val="28"/>
          <w:szCs w:val="28"/>
        </w:rPr>
        <w:t>)</w:t>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024630" cy="3959860"/>
            <wp:effectExtent l="0" t="0" r="0" b="0"/>
            <wp:wrapTopAndBottom/>
            <wp:docPr id="5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6" descr=""/>
                    <pic:cNvPicPr>
                      <a:picLocks noChangeAspect="1" noChangeArrowheads="1"/>
                    </pic:cNvPicPr>
                  </pic:nvPicPr>
                  <pic:blipFill>
                    <a:blip r:embed="rId57"/>
                    <a:srcRect l="-124" t="-126" r="-124" b="-126"/>
                    <a:stretch>
                      <a:fillRect/>
                    </a:stretch>
                  </pic:blipFill>
                  <pic:spPr bwMode="auto">
                    <a:xfrm>
                      <a:off x="0" y="0"/>
                      <a:ext cx="4024630" cy="3959860"/>
                    </a:xfrm>
                    <a:prstGeom prst="rect">
                      <a:avLst/>
                    </a:prstGeom>
                    <a:ln w="635">
                      <a:solidFill>
                        <a:srgbClr val="000000"/>
                      </a:solidFill>
                    </a:ln>
                  </pic:spPr>
                </pic:pic>
              </a:graphicData>
            </a:graphic>
          </wp:anchor>
        </w:drawing>
      </w:r>
      <w:r>
        <w:rPr>
          <w:rFonts w:ascii="Times New Roman" w:hAnsi="Times New Roman"/>
          <w:sz w:val="28"/>
          <w:szCs w:val="28"/>
        </w:rPr>
        <w:t>Рисунок 5</w:t>
      </w:r>
      <w:r>
        <w:rPr>
          <w:rFonts w:ascii="Times New Roman" w:hAnsi="Times New Roman"/>
          <w:sz w:val="28"/>
          <w:szCs w:val="28"/>
        </w:rPr>
        <w:t>6</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соотношения матрица-наполнитель</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010660" cy="3959860"/>
            <wp:effectExtent l="0" t="0" r="0" b="0"/>
            <wp:wrapTopAndBottom/>
            <wp:docPr id="5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7" descr=""/>
                    <pic:cNvPicPr>
                      <a:picLocks noChangeAspect="1" noChangeArrowheads="1"/>
                    </pic:cNvPicPr>
                  </pic:nvPicPr>
                  <pic:blipFill>
                    <a:blip r:embed="rId58"/>
                    <a:srcRect l="-124" t="-126" r="-124" b="-126"/>
                    <a:stretch>
                      <a:fillRect/>
                    </a:stretch>
                  </pic:blipFill>
                  <pic:spPr bwMode="auto">
                    <a:xfrm>
                      <a:off x="0" y="0"/>
                      <a:ext cx="4010660" cy="3959860"/>
                    </a:xfrm>
                    <a:prstGeom prst="rect">
                      <a:avLst/>
                    </a:prstGeom>
                    <a:ln w="635">
                      <a:solidFill>
                        <a:srgbClr val="000000"/>
                      </a:solidFill>
                    </a:ln>
                  </pic:spPr>
                </pic:pic>
              </a:graphicData>
            </a:graphic>
          </wp:anchor>
        </w:drawing>
      </w:r>
      <w:r>
        <w:rPr>
          <w:rFonts w:ascii="Times New Roman" w:hAnsi="Times New Roman"/>
          <w:sz w:val="28"/>
          <w:szCs w:val="28"/>
        </w:rPr>
        <w:t xml:space="preserve">Рисунок </w:t>
      </w:r>
      <w:r>
        <w:rPr>
          <w:rFonts w:ascii="Times New Roman" w:hAnsi="Times New Roman"/>
          <w:sz w:val="28"/>
          <w:szCs w:val="28"/>
        </w:rPr>
        <w:t>57</w:t>
      </w:r>
      <w:r>
        <w:rPr>
          <w:rFonts w:ascii="Times New Roman" w:hAnsi="Times New Roman"/>
          <w:sz w:val="28"/>
          <w:szCs w:val="28"/>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Расчитанное значение прочности при растяжении</w:t>
      </w:r>
      <w:r>
        <w:br w:type="page"/>
      </w:r>
    </w:p>
    <w:p>
      <w:pPr>
        <w:pStyle w:val="2"/>
        <w:ind w:left="0" w:right="0" w:firstLine="709"/>
        <w:rPr>
          <w:rFonts w:ascii="Times New Roman" w:hAnsi="Times New Roman"/>
          <w:sz w:val="28"/>
          <w:szCs w:val="28"/>
        </w:rPr>
      </w:pPr>
      <w:bookmarkStart w:id="20" w:name="__RefHeading___Toc6586_1566460903"/>
      <w:bookmarkEnd w:id="20"/>
      <w:r>
        <w:rPr/>
        <w:t>2.6 Создание удаленного репозитория и загрузка результатов работы</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 xml:space="preserve">Результаты работы, исходный код приложения доступны в удаленном репозитории: </w:t>
      </w:r>
      <w:hyperlink r:id="rId59">
        <w:r>
          <w:rPr>
            <w:rFonts w:ascii="Times New Roman" w:hAnsi="Times New Roman"/>
            <w:sz w:val="28"/>
            <w:szCs w:val="28"/>
          </w:rPr>
          <w:t>https://github.com/Artem-Chetverikov/VKR_MGTU_2022</w:t>
        </w:r>
      </w:hyperlink>
      <w:hyperlink r:id="rId60">
        <w:r>
          <w:rPr>
            <w:rFonts w:ascii="Times New Roman" w:hAnsi="Times New Roman"/>
            <w:sz w:val="28"/>
            <w:szCs w:val="28"/>
          </w:rPr>
          <w:t>.</w:t>
        </w:r>
      </w:hyperlink>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1" w:name="__RefHeading___Toc6588_1566460903"/>
      <w:bookmarkEnd w:id="21"/>
      <w:r>
        <w:rPr/>
        <w:t>Заключение</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2" w:name="__RefHeading___Toc6590_1566460903"/>
      <w:bookmarkEnd w:id="22"/>
      <w:r>
        <w:rPr>
          <w:rFonts w:eastAsia="Times New Roman" w:cs="Times New Roman"/>
        </w:rPr>
        <w:t>Библиографический список</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1. https://habr.com/ru/post/571296/</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2. https://scikit-learn.ru/</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3" w:name="__RefHeading___Toc6592_1566460903"/>
      <w:bookmarkEnd w:id="23"/>
      <w:r>
        <w:rPr>
          <w:rFonts w:eastAsia="Times New Roman" w:cs="Times New Roman"/>
        </w:rPr>
        <w:t>Приложение 1</w:t>
      </w:r>
    </w:p>
    <w:p>
      <w:pPr>
        <w:pStyle w:val="Normal"/>
        <w:bidi w:val="0"/>
        <w:spacing w:lineRule="auto" w:line="360"/>
        <w:ind w:left="0" w:right="0" w:firstLine="709"/>
        <w:jc w:val="left"/>
        <w:rPr>
          <w:rFonts w:ascii="Times New Roman" w:hAnsi="Times New Roman"/>
          <w:sz w:val="28"/>
          <w:szCs w:val="28"/>
          <w:lang w:val="ru-RU"/>
        </w:rPr>
      </w:pPr>
      <w:r>
        <w:rPr>
          <w:rFonts w:ascii="Times New Roman" w:hAnsi="Times New Roman"/>
          <w:sz w:val="28"/>
          <w:szCs w:val="28"/>
          <w:lang w:val="ru-RU"/>
        </w:rPr>
        <w:t xml:space="preserve">Листинг </w:t>
      </w:r>
      <w:r>
        <w:rPr>
          <w:rFonts w:ascii="Times New Roman" w:hAnsi="Times New Roman"/>
          <w:sz w:val="28"/>
          <w:szCs w:val="28"/>
          <w:lang w:val="en-US"/>
        </w:rPr>
        <w:t>web-</w:t>
      </w:r>
      <w:r>
        <w:rPr>
          <w:rFonts w:ascii="Times New Roman" w:hAnsi="Times New Roman"/>
          <w:sz w:val="28"/>
          <w:szCs w:val="28"/>
          <w:lang w:val="ru-RU"/>
        </w:rPr>
        <w:t>приложения:</w:t>
      </w:r>
    </w:p>
    <w:p>
      <w:pPr>
        <w:pStyle w:val="Style26"/>
        <w:bidi w:val="0"/>
        <w:spacing w:lineRule="auto" w:line="360"/>
        <w:ind w:left="0" w:right="0" w:hanging="0"/>
        <w:jc w:val="left"/>
        <w:rPr>
          <w:rFonts w:ascii="Times New Roman" w:hAnsi="Times New Roman"/>
          <w:color w:val="696969"/>
          <w:sz w:val="20"/>
          <w:szCs w:val="20"/>
          <w:lang w:val="ru-RU"/>
        </w:rPr>
      </w:pPr>
      <w:r>
        <w:rPr>
          <w:rFonts w:ascii="Times New Roman" w:hAnsi="Times New Roman"/>
          <w:color w:val="696969"/>
          <w:sz w:val="20"/>
          <w:szCs w:val="20"/>
          <w:lang w:val="ru-RU"/>
        </w:rPr>
        <w:t># импортируем необходимые библиотеки для нашего приложения</w:t>
      </w:r>
    </w:p>
    <w:p>
      <w:pPr>
        <w:pStyle w:val="Style26"/>
        <w:shd w:fill="FFFFFF" w:val="clear"/>
        <w:rPr>
          <w:sz w:val="20"/>
          <w:szCs w:val="20"/>
        </w:rPr>
      </w:pPr>
      <w:r>
        <w:rPr>
          <w:b/>
          <w:color w:val="800000"/>
          <w:sz w:val="20"/>
          <w:szCs w:val="20"/>
        </w:rPr>
        <w:t>import</w:t>
      </w:r>
      <w:r>
        <w:rPr>
          <w:color w:val="000000"/>
          <w:sz w:val="20"/>
          <w:szCs w:val="20"/>
        </w:rPr>
        <w:t xml:space="preserve"> pathlib              </w:t>
      </w:r>
      <w:r>
        <w:rPr>
          <w:color w:val="696969"/>
          <w:sz w:val="20"/>
          <w:szCs w:val="20"/>
        </w:rPr>
        <w:t>#для задания относительного пути к файлам</w:t>
      </w:r>
    </w:p>
    <w:p>
      <w:pPr>
        <w:pStyle w:val="Style26"/>
        <w:shd w:fill="FFFFFF" w:val="clear"/>
        <w:rPr>
          <w:color w:val="000000"/>
          <w:sz w:val="20"/>
          <w:szCs w:val="20"/>
        </w:rPr>
      </w:pPr>
      <w:r>
        <w:rPr>
          <w:b/>
          <w:color w:val="800000"/>
          <w:sz w:val="20"/>
          <w:szCs w:val="20"/>
        </w:rPr>
        <w:t>from</w:t>
      </w:r>
      <w:r>
        <w:rPr>
          <w:color w:val="000000"/>
          <w:sz w:val="20"/>
          <w:szCs w:val="20"/>
        </w:rPr>
        <w:t xml:space="preserve"> pathlib </w:t>
      </w:r>
      <w:r>
        <w:rPr>
          <w:b/>
          <w:color w:val="800000"/>
          <w:sz w:val="20"/>
          <w:szCs w:val="20"/>
        </w:rPr>
        <w:t>import</w:t>
      </w:r>
      <w:r>
        <w:rPr>
          <w:color w:val="000000"/>
          <w:sz w:val="20"/>
          <w:szCs w:val="20"/>
        </w:rPr>
        <w:t xml:space="preserve"> Path    </w:t>
      </w:r>
      <w:r>
        <w:rPr>
          <w:color w:val="696969"/>
          <w:sz w:val="20"/>
          <w:szCs w:val="20"/>
        </w:rPr>
        <w:t>#для задания относительного пути к файлам</w:t>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import</w:t>
      </w:r>
      <w:r>
        <w:rPr>
          <w:color w:val="000000"/>
          <w:sz w:val="20"/>
          <w:szCs w:val="20"/>
        </w:rPr>
        <w:t xml:space="preserve"> pandas </w:t>
      </w:r>
      <w:r>
        <w:rPr>
          <w:b/>
          <w:color w:val="800000"/>
          <w:sz w:val="20"/>
          <w:szCs w:val="20"/>
        </w:rPr>
        <w:t>as</w:t>
      </w:r>
      <w:r>
        <w:rPr>
          <w:color w:val="000000"/>
          <w:sz w:val="20"/>
          <w:szCs w:val="20"/>
        </w:rPr>
        <w:t xml:space="preserve"> pd</w:t>
      </w:r>
    </w:p>
    <w:p>
      <w:pPr>
        <w:pStyle w:val="Style26"/>
        <w:shd w:fill="FFFFFF" w:val="clear"/>
        <w:rPr>
          <w:color w:val="000000"/>
          <w:sz w:val="20"/>
          <w:szCs w:val="20"/>
        </w:rPr>
      </w:pPr>
      <w:r>
        <w:rPr>
          <w:b/>
          <w:color w:val="800000"/>
          <w:sz w:val="20"/>
          <w:szCs w:val="20"/>
        </w:rPr>
        <w:t>import</w:t>
      </w:r>
      <w:r>
        <w:rPr>
          <w:color w:val="000000"/>
          <w:sz w:val="20"/>
          <w:szCs w:val="20"/>
        </w:rPr>
        <w:t xml:space="preserve"> numpy </w:t>
      </w:r>
      <w:r>
        <w:rPr>
          <w:b/>
          <w:color w:val="800000"/>
          <w:sz w:val="20"/>
          <w:szCs w:val="20"/>
        </w:rPr>
        <w:t>as</w:t>
      </w:r>
      <w:r>
        <w:rPr>
          <w:color w:val="000000"/>
          <w:sz w:val="20"/>
          <w:szCs w:val="20"/>
        </w:rPr>
        <w:t xml:space="preserve"> np</w:t>
      </w:r>
    </w:p>
    <w:p>
      <w:pPr>
        <w:pStyle w:val="Style26"/>
        <w:shd w:fill="FFFFFF" w:val="clear"/>
        <w:rPr>
          <w:color w:val="000000"/>
          <w:sz w:val="20"/>
          <w:szCs w:val="20"/>
        </w:rPr>
      </w:pPr>
      <w:r>
        <w:rPr>
          <w:b/>
          <w:color w:val="800000"/>
          <w:sz w:val="20"/>
          <w:szCs w:val="20"/>
        </w:rPr>
        <w:t>import</w:t>
      </w:r>
      <w:r>
        <w:rPr>
          <w:color w:val="000000"/>
          <w:sz w:val="20"/>
          <w:szCs w:val="20"/>
        </w:rPr>
        <w:t xml:space="preserve"> joblib               </w:t>
      </w:r>
      <w:r>
        <w:rPr>
          <w:color w:val="696969"/>
          <w:sz w:val="20"/>
          <w:szCs w:val="20"/>
        </w:rPr>
        <w:t># для сохранения/загрузки моделей машинного обучения</w:t>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linear_model </w:t>
      </w:r>
      <w:r>
        <w:rPr>
          <w:b/>
          <w:color w:val="800000"/>
          <w:sz w:val="20"/>
          <w:szCs w:val="20"/>
        </w:rPr>
        <w:t>import</w:t>
      </w:r>
      <w:r>
        <w:rPr>
          <w:color w:val="000000"/>
          <w:sz w:val="20"/>
          <w:szCs w:val="20"/>
        </w:rPr>
        <w:t xml:space="preserve"> LinearRegression</w:t>
      </w:r>
    </w:p>
    <w:p>
      <w:pPr>
        <w:pStyle w:val="Style26"/>
        <w:shd w:fill="FFFFFF" w:val="clear"/>
        <w:rPr>
          <w:color w:val="000000"/>
          <w:sz w:val="20"/>
          <w:szCs w:val="20"/>
        </w:rPr>
      </w:pPr>
      <w:r>
        <w:rPr>
          <w:b/>
          <w:color w:val="800000"/>
          <w:sz w:val="20"/>
          <w:szCs w:val="20"/>
        </w:rPr>
        <w:t>from</w:t>
      </w:r>
      <w:r>
        <w:rPr>
          <w:color w:val="000000"/>
          <w:sz w:val="20"/>
          <w:szCs w:val="20"/>
        </w:rPr>
        <w:t xml:space="preserve"> tensorflow </w:t>
      </w:r>
      <w:r>
        <w:rPr>
          <w:b/>
          <w:color w:val="800000"/>
          <w:sz w:val="20"/>
          <w:szCs w:val="20"/>
        </w:rPr>
        <w:t>import</w:t>
      </w:r>
      <w:r>
        <w:rPr>
          <w:color w:val="000000"/>
          <w:sz w:val="20"/>
          <w:szCs w:val="20"/>
        </w:rPr>
        <w:t xml:space="preserve"> keras</w:t>
      </w:r>
    </w:p>
    <w:p>
      <w:pPr>
        <w:pStyle w:val="Style26"/>
        <w:shd w:fill="FFFFFF" w:val="clear"/>
        <w:rPr>
          <w:color w:val="000000"/>
          <w:sz w:val="20"/>
          <w:szCs w:val="20"/>
        </w:rPr>
      </w:pPr>
      <w:r>
        <w:rPr>
          <w:b/>
          <w:color w:val="800000"/>
          <w:sz w:val="20"/>
          <w:szCs w:val="20"/>
        </w:rPr>
        <w:t>from</w:t>
      </w:r>
      <w:r>
        <w:rPr>
          <w:color w:val="000000"/>
          <w:sz w:val="20"/>
          <w:szCs w:val="20"/>
        </w:rPr>
        <w:t xml:space="preserve"> sklearn</w:t>
      </w:r>
      <w:r>
        <w:rPr>
          <w:color w:val="808030"/>
          <w:sz w:val="20"/>
          <w:szCs w:val="20"/>
        </w:rPr>
        <w:t>.</w:t>
      </w:r>
      <w:r>
        <w:rPr>
          <w:color w:val="000000"/>
          <w:sz w:val="20"/>
          <w:szCs w:val="20"/>
        </w:rPr>
        <w:t xml:space="preserve">preprocessing </w:t>
      </w:r>
      <w:r>
        <w:rPr>
          <w:b/>
          <w:color w:val="800000"/>
          <w:sz w:val="20"/>
          <w:szCs w:val="20"/>
        </w:rPr>
        <w:t>import</w:t>
      </w:r>
      <w:r>
        <w:rPr>
          <w:color w:val="000000"/>
          <w:sz w:val="20"/>
          <w:szCs w:val="20"/>
        </w:rPr>
        <w:t xml:space="preserve"> Normalizer</w:t>
      </w:r>
      <w:r>
        <w:rPr>
          <w:color w:val="808030"/>
          <w:sz w:val="20"/>
          <w:szCs w:val="20"/>
        </w:rPr>
        <w:t>,</w:t>
      </w:r>
      <w:r>
        <w:rPr>
          <w:color w:val="000000"/>
          <w:sz w:val="20"/>
          <w:szCs w:val="20"/>
        </w:rPr>
        <w:t xml:space="preserve"> MinMaxScaler</w:t>
      </w:r>
      <w:r>
        <w:rPr>
          <w:color w:val="808030"/>
          <w:sz w:val="20"/>
          <w:szCs w:val="20"/>
        </w:rPr>
        <w:t>,</w:t>
      </w:r>
      <w:r>
        <w:rPr>
          <w:color w:val="000000"/>
          <w:sz w:val="20"/>
          <w:szCs w:val="20"/>
        </w:rPr>
        <w:t xml:space="preserve"> StandardScaler</w:t>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from</w:t>
      </w:r>
      <w:r>
        <w:rPr>
          <w:color w:val="000000"/>
          <w:sz w:val="20"/>
          <w:szCs w:val="20"/>
        </w:rPr>
        <w:t xml:space="preserve"> flask </w:t>
      </w:r>
      <w:r>
        <w:rPr>
          <w:b/>
          <w:color w:val="800000"/>
          <w:sz w:val="20"/>
          <w:szCs w:val="20"/>
        </w:rPr>
        <w:t>import</w:t>
      </w:r>
      <w:r>
        <w:rPr>
          <w:color w:val="000000"/>
          <w:sz w:val="20"/>
          <w:szCs w:val="20"/>
        </w:rPr>
        <w:t xml:space="preserve"> Flask</w:t>
      </w:r>
      <w:r>
        <w:rPr>
          <w:color w:val="808030"/>
          <w:sz w:val="20"/>
          <w:szCs w:val="20"/>
        </w:rPr>
        <w:t>,</w:t>
      </w:r>
      <w:r>
        <w:rPr>
          <w:color w:val="000000"/>
          <w:sz w:val="20"/>
          <w:szCs w:val="20"/>
        </w:rPr>
        <w:t xml:space="preserve"> request</w:t>
      </w:r>
      <w:r>
        <w:rPr>
          <w:color w:val="808030"/>
          <w:sz w:val="20"/>
          <w:szCs w:val="20"/>
        </w:rPr>
        <w:t>,</w:t>
      </w:r>
      <w:r>
        <w:rPr>
          <w:color w:val="000000"/>
          <w:sz w:val="20"/>
          <w:szCs w:val="20"/>
        </w:rPr>
        <w:t xml:space="preserve"> render_template  </w:t>
      </w:r>
      <w:r>
        <w:rPr>
          <w:color w:val="696969"/>
          <w:sz w:val="20"/>
          <w:szCs w:val="20"/>
        </w:rPr>
        <w:t># для работы приложения</w:t>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Определим пути к предварительно подготовленной модели и нормализаторам</w:t>
      </w:r>
    </w:p>
    <w:p>
      <w:pPr>
        <w:pStyle w:val="Style26"/>
        <w:shd w:fill="FFFFFF" w:val="clear"/>
        <w:rPr>
          <w:color w:val="000000"/>
          <w:sz w:val="20"/>
          <w:szCs w:val="20"/>
        </w:rPr>
      </w:pPr>
      <w:r>
        <w:rPr>
          <w:color w:val="000000"/>
          <w:sz w:val="20"/>
          <w:szCs w:val="20"/>
        </w:rPr>
        <w:t xml:space="preserve">dir_path </w:t>
      </w:r>
      <w:r>
        <w:rPr>
          <w:color w:val="808030"/>
          <w:sz w:val="20"/>
          <w:szCs w:val="20"/>
        </w:rPr>
        <w:t>=</w:t>
      </w:r>
      <w:r>
        <w:rPr>
          <w:color w:val="000000"/>
          <w:sz w:val="20"/>
          <w:szCs w:val="20"/>
        </w:rPr>
        <w:t xml:space="preserve"> pathlib</w:t>
      </w:r>
      <w:r>
        <w:rPr>
          <w:color w:val="808030"/>
          <w:sz w:val="20"/>
          <w:szCs w:val="20"/>
        </w:rPr>
        <w:t>.</w:t>
      </w:r>
      <w:r>
        <w:rPr>
          <w:color w:val="000000"/>
          <w:sz w:val="20"/>
          <w:szCs w:val="20"/>
        </w:rPr>
        <w:t>Path</w:t>
      </w:r>
      <w:r>
        <w:rPr>
          <w:color w:val="808030"/>
          <w:sz w:val="20"/>
          <w:szCs w:val="20"/>
        </w:rPr>
        <w:t>.</w:t>
      </w:r>
      <w:r>
        <w:rPr>
          <w:color w:val="000000"/>
          <w:sz w:val="20"/>
          <w:szCs w:val="20"/>
        </w:rPr>
        <w:t>cwd</w:t>
      </w:r>
      <w:r>
        <w:rPr>
          <w:color w:val="808030"/>
          <w:sz w:val="20"/>
          <w:szCs w:val="20"/>
        </w:rPr>
        <w:t>()</w:t>
      </w:r>
    </w:p>
    <w:p>
      <w:pPr>
        <w:pStyle w:val="Style26"/>
        <w:shd w:fill="FFFFFF" w:val="clear"/>
        <w:rPr>
          <w:color w:val="000000"/>
          <w:sz w:val="20"/>
          <w:szCs w:val="20"/>
        </w:rPr>
      </w:pPr>
      <w:r>
        <w:rPr>
          <w:color w:val="000000"/>
          <w:sz w:val="20"/>
          <w:szCs w:val="20"/>
        </w:rPr>
        <w:t xml:space="preserve">paht_model_ann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'my_model_1.h5'</w:t>
      </w:r>
      <w:r>
        <w:rPr>
          <w:color w:val="808030"/>
          <w:sz w:val="20"/>
          <w:szCs w:val="20"/>
        </w:rPr>
        <w:t>)</w:t>
      </w:r>
    </w:p>
    <w:p>
      <w:pPr>
        <w:pStyle w:val="Style26"/>
        <w:shd w:fill="FFFFFF" w:val="clear"/>
        <w:rPr>
          <w:color w:val="000000"/>
          <w:sz w:val="20"/>
          <w:szCs w:val="20"/>
        </w:rPr>
      </w:pPr>
      <w:r>
        <w:rPr>
          <w:color w:val="000000"/>
          <w:sz w:val="20"/>
          <w:szCs w:val="20"/>
        </w:rPr>
        <w:t xml:space="preserve">paht_norm_y_ann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'norm_minmax_y.joblib'</w:t>
      </w:r>
      <w:r>
        <w:rPr>
          <w:color w:val="808030"/>
          <w:sz w:val="20"/>
          <w:szCs w:val="20"/>
        </w:rPr>
        <w:t>)</w:t>
      </w:r>
    </w:p>
    <w:p>
      <w:pPr>
        <w:pStyle w:val="Style26"/>
        <w:shd w:fill="FFFFFF" w:val="clear"/>
        <w:rPr>
          <w:color w:val="000000"/>
          <w:sz w:val="20"/>
          <w:szCs w:val="20"/>
        </w:rPr>
      </w:pPr>
      <w:r>
        <w:rPr>
          <w:color w:val="000000"/>
          <w:sz w:val="20"/>
          <w:szCs w:val="20"/>
        </w:rPr>
        <w:t xml:space="preserve">paht_norm_x_ann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'ann'</w:t>
      </w:r>
      <w:r>
        <w:rPr>
          <w:color w:val="808030"/>
          <w:sz w:val="20"/>
          <w:szCs w:val="20"/>
        </w:rPr>
        <w:t>,</w:t>
      </w:r>
      <w:r>
        <w:rPr>
          <w:color w:val="000000"/>
          <w:sz w:val="20"/>
          <w:szCs w:val="20"/>
        </w:rPr>
        <w:t xml:space="preserve"> </w:t>
      </w:r>
      <w:r>
        <w:rPr>
          <w:color w:val="0000E6"/>
          <w:sz w:val="20"/>
          <w:szCs w:val="20"/>
        </w:rPr>
        <w:t>'recommendation'</w:t>
      </w:r>
      <w:r>
        <w:rPr>
          <w:color w:val="808030"/>
          <w:sz w:val="20"/>
          <w:szCs w:val="20"/>
        </w:rPr>
        <w:t>,</w:t>
      </w:r>
      <w:r>
        <w:rPr>
          <w:color w:val="000000"/>
          <w:sz w:val="20"/>
          <w:szCs w:val="20"/>
        </w:rPr>
        <w:t xml:space="preserve"> </w:t>
      </w:r>
      <w:r>
        <w:rPr>
          <w:color w:val="0000E6"/>
          <w:sz w:val="20"/>
          <w:szCs w:val="20"/>
        </w:rPr>
        <w:t>'norm_minmax_x.joblib'</w:t>
      </w:r>
      <w:r>
        <w:rPr>
          <w:color w:val="808030"/>
          <w:sz w:val="20"/>
          <w:szCs w:val="20"/>
        </w:rPr>
        <w:t>)</w:t>
      </w:r>
    </w:p>
    <w:p>
      <w:pPr>
        <w:pStyle w:val="Style26"/>
        <w:shd w:fill="FFFFFF" w:val="clear"/>
        <w:rPr>
          <w:sz w:val="20"/>
          <w:szCs w:val="20"/>
        </w:rPr>
      </w:pPr>
      <w:r>
        <w:rPr>
          <w:color w:val="000000"/>
          <w:sz w:val="20"/>
          <w:szCs w:val="20"/>
        </w:rPr>
        <w:t xml:space="preserve">paht_model_lr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'lr_joblib_model.joblib'</w:t>
      </w:r>
      <w:r>
        <w:rPr>
          <w:color w:val="808030"/>
          <w:sz w:val="20"/>
          <w:szCs w:val="20"/>
        </w:rPr>
        <w:t>)</w:t>
      </w:r>
    </w:p>
    <w:p>
      <w:pPr>
        <w:pStyle w:val="Style26"/>
        <w:shd w:fill="FFFFFF" w:val="clear"/>
        <w:rPr>
          <w:color w:val="000000"/>
          <w:sz w:val="20"/>
          <w:szCs w:val="20"/>
        </w:rPr>
      </w:pPr>
      <w:r>
        <w:rPr>
          <w:color w:val="000000"/>
          <w:sz w:val="20"/>
          <w:szCs w:val="20"/>
        </w:rPr>
        <w:t xml:space="preserve">paht_norm_y_lr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'stand_y.joblib'</w:t>
      </w:r>
      <w:r>
        <w:rPr>
          <w:color w:val="808030"/>
          <w:sz w:val="20"/>
          <w:szCs w:val="20"/>
        </w:rPr>
        <w:t>)</w:t>
      </w:r>
    </w:p>
    <w:p>
      <w:pPr>
        <w:pStyle w:val="Style26"/>
        <w:shd w:fill="FFFFFF" w:val="clear"/>
        <w:rPr>
          <w:color w:val="000000"/>
          <w:sz w:val="20"/>
          <w:szCs w:val="20"/>
        </w:rPr>
      </w:pPr>
      <w:r>
        <w:rPr>
          <w:color w:val="000000"/>
          <w:sz w:val="20"/>
          <w:szCs w:val="20"/>
        </w:rPr>
        <w:t xml:space="preserve">paht_norm_x_lr </w:t>
      </w:r>
      <w:r>
        <w:rPr>
          <w:color w:val="808030"/>
          <w:sz w:val="20"/>
          <w:szCs w:val="20"/>
        </w:rPr>
        <w:t>=</w:t>
      </w:r>
      <w:r>
        <w:rPr>
          <w:color w:val="000000"/>
          <w:sz w:val="20"/>
          <w:szCs w:val="20"/>
        </w:rPr>
        <w:t xml:space="preserve"> Path</w:t>
      </w:r>
      <w:r>
        <w:rPr>
          <w:color w:val="808030"/>
          <w:sz w:val="20"/>
          <w:szCs w:val="20"/>
        </w:rPr>
        <w:t>(</w:t>
      </w:r>
      <w:r>
        <w:rPr>
          <w:color w:val="000000"/>
          <w:sz w:val="20"/>
          <w:szCs w:val="20"/>
        </w:rPr>
        <w:t>dir_path</w:t>
      </w:r>
      <w:r>
        <w:rPr>
          <w:color w:val="808030"/>
          <w:sz w:val="20"/>
          <w:szCs w:val="20"/>
        </w:rPr>
        <w:t>.</w:t>
      </w:r>
      <w:r>
        <w:rPr>
          <w:color w:val="000000"/>
          <w:sz w:val="20"/>
          <w:szCs w:val="20"/>
        </w:rPr>
        <w:t>parents</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00E6"/>
          <w:sz w:val="20"/>
          <w:szCs w:val="20"/>
        </w:rPr>
        <w:t>'domain'</w:t>
      </w:r>
      <w:r>
        <w:rPr>
          <w:color w:val="808030"/>
          <w:sz w:val="20"/>
          <w:szCs w:val="20"/>
        </w:rPr>
        <w:t>,</w:t>
      </w:r>
      <w:r>
        <w:rPr>
          <w:color w:val="000000"/>
          <w:sz w:val="20"/>
          <w:szCs w:val="20"/>
        </w:rPr>
        <w:t xml:space="preserve"> </w:t>
      </w:r>
      <w:r>
        <w:rPr>
          <w:color w:val="0000E6"/>
          <w:sz w:val="20"/>
          <w:szCs w:val="20"/>
        </w:rPr>
        <w:t>'models_saved'</w:t>
      </w:r>
      <w:r>
        <w:rPr>
          <w:color w:val="808030"/>
          <w:sz w:val="20"/>
          <w:szCs w:val="20"/>
        </w:rPr>
        <w:t>,</w:t>
      </w:r>
      <w:r>
        <w:rPr>
          <w:color w:val="000000"/>
          <w:sz w:val="20"/>
          <w:szCs w:val="20"/>
        </w:rPr>
        <w:t xml:space="preserve"> </w:t>
      </w:r>
      <w:r>
        <w:rPr>
          <w:color w:val="0000E6"/>
          <w:sz w:val="20"/>
          <w:szCs w:val="20"/>
        </w:rPr>
        <w:t>'prediction_of_properties'</w:t>
      </w:r>
      <w:r>
        <w:rPr>
          <w:color w:val="808030"/>
          <w:sz w:val="20"/>
          <w:szCs w:val="20"/>
        </w:rPr>
        <w:t>,</w:t>
      </w:r>
      <w:r>
        <w:rPr>
          <w:color w:val="000000"/>
          <w:sz w:val="20"/>
          <w:szCs w:val="20"/>
        </w:rPr>
        <w:t xml:space="preserve"> </w:t>
      </w:r>
      <w:r>
        <w:rPr>
          <w:color w:val="0000E6"/>
          <w:sz w:val="20"/>
          <w:szCs w:val="20"/>
        </w:rPr>
        <w:t>'stand_x.joblib'</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xml:space="preserve"># </w:t>
      </w:r>
      <w:r>
        <w:rPr>
          <w:color w:val="696969"/>
          <w:sz w:val="20"/>
          <w:szCs w:val="20"/>
        </w:rPr>
        <w:t>з</w:t>
      </w:r>
      <w:r>
        <w:rPr>
          <w:color w:val="696969"/>
          <w:sz w:val="20"/>
          <w:szCs w:val="20"/>
        </w:rPr>
        <w:t>агрузим обученные модели</w:t>
      </w:r>
    </w:p>
    <w:p>
      <w:pPr>
        <w:pStyle w:val="Style26"/>
        <w:shd w:fill="FFFFFF" w:val="clear"/>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LinearRegression</w:t>
      </w:r>
      <w:r>
        <w:rPr>
          <w:color w:val="808030"/>
          <w:sz w:val="20"/>
          <w:szCs w:val="20"/>
        </w:rPr>
        <w:t>()</w:t>
      </w:r>
    </w:p>
    <w:p>
      <w:pPr>
        <w:pStyle w:val="Style26"/>
        <w:shd w:fill="FFFFFF" w:val="clear"/>
        <w:rPr>
          <w:color w:val="000000"/>
          <w:sz w:val="20"/>
          <w:szCs w:val="20"/>
        </w:rPr>
      </w:pPr>
      <w:r>
        <w:rPr>
          <w:color w:val="000000"/>
          <w:sz w:val="20"/>
          <w:szCs w:val="20"/>
        </w:rPr>
        <w:t xml:space="preserve">model_lr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paht_model_lr</w:t>
      </w:r>
      <w:r>
        <w:rPr>
          <w:color w:val="808030"/>
          <w:sz w:val="20"/>
          <w:szCs w:val="20"/>
        </w:rPr>
        <w:t>)</w:t>
      </w:r>
    </w:p>
    <w:p>
      <w:pPr>
        <w:pStyle w:val="Style26"/>
        <w:shd w:fill="FFFFFF" w:val="clear"/>
        <w:rPr>
          <w:color w:val="000000"/>
          <w:sz w:val="20"/>
          <w:szCs w:val="20"/>
        </w:rPr>
      </w:pPr>
      <w:r>
        <w:rPr>
          <w:color w:val="000000"/>
          <w:sz w:val="20"/>
          <w:szCs w:val="20"/>
        </w:rPr>
        <w:t xml:space="preserve">model_ann </w:t>
      </w:r>
      <w:r>
        <w:rPr>
          <w:color w:val="808030"/>
          <w:sz w:val="20"/>
          <w:szCs w:val="20"/>
        </w:rPr>
        <w:t>=</w:t>
      </w:r>
      <w:r>
        <w:rPr>
          <w:color w:val="000000"/>
          <w:sz w:val="20"/>
          <w:szCs w:val="20"/>
        </w:rPr>
        <w:t xml:space="preserve"> keras</w:t>
      </w:r>
      <w:r>
        <w:rPr>
          <w:color w:val="808030"/>
          <w:sz w:val="20"/>
          <w:szCs w:val="20"/>
        </w:rPr>
        <w:t>.</w:t>
      </w:r>
      <w:r>
        <w:rPr>
          <w:color w:val="000000"/>
          <w:sz w:val="20"/>
          <w:szCs w:val="20"/>
        </w:rPr>
        <w:t>models</w:t>
      </w:r>
      <w:r>
        <w:rPr>
          <w:color w:val="808030"/>
          <w:sz w:val="20"/>
          <w:szCs w:val="20"/>
        </w:rPr>
        <w:t>.</w:t>
      </w:r>
      <w:r>
        <w:rPr>
          <w:color w:val="000000"/>
          <w:sz w:val="20"/>
          <w:szCs w:val="20"/>
        </w:rPr>
        <w:t>load_model</w:t>
      </w:r>
      <w:r>
        <w:rPr>
          <w:color w:val="808030"/>
          <w:sz w:val="20"/>
          <w:szCs w:val="20"/>
        </w:rPr>
        <w:t>(</w:t>
      </w:r>
      <w:r>
        <w:rPr>
          <w:color w:val="000000"/>
          <w:sz w:val="20"/>
          <w:szCs w:val="20"/>
        </w:rPr>
        <w:t>paht_model_ann</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xml:space="preserve"># </w:t>
      </w:r>
      <w:r>
        <w:rPr>
          <w:color w:val="696969"/>
          <w:sz w:val="20"/>
          <w:szCs w:val="20"/>
        </w:rPr>
        <w:t>з</w:t>
      </w:r>
      <w:r>
        <w:rPr>
          <w:color w:val="696969"/>
          <w:sz w:val="20"/>
          <w:szCs w:val="20"/>
        </w:rPr>
        <w:t>агрузим нормализаторы</w:t>
      </w:r>
    </w:p>
    <w:p>
      <w:pPr>
        <w:pStyle w:val="Style26"/>
        <w:shd w:fill="FFFFFF" w:val="clear"/>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StandardScaler</w:t>
      </w:r>
      <w:r>
        <w:rPr>
          <w:color w:val="808030"/>
          <w:sz w:val="20"/>
          <w:szCs w:val="20"/>
        </w:rPr>
        <w:t>()</w:t>
      </w:r>
    </w:p>
    <w:p>
      <w:pPr>
        <w:pStyle w:val="Style26"/>
        <w:shd w:fill="FFFFFF" w:val="clear"/>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StandardScaler</w:t>
      </w:r>
      <w:r>
        <w:rPr>
          <w:color w:val="808030"/>
          <w:sz w:val="20"/>
          <w:szCs w:val="20"/>
        </w:rPr>
        <w:t>()</w:t>
      </w:r>
    </w:p>
    <w:p>
      <w:pPr>
        <w:pStyle w:val="Style26"/>
        <w:shd w:fill="FFFFFF" w:val="clear"/>
        <w:rPr>
          <w:color w:val="000000"/>
          <w:sz w:val="20"/>
          <w:szCs w:val="20"/>
        </w:rPr>
      </w:pPr>
      <w:r>
        <w:rPr>
          <w:color w:val="000000"/>
          <w:sz w:val="20"/>
          <w:szCs w:val="20"/>
        </w:rPr>
        <w:t xml:space="preserve">norm_y_lr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paht_norm_y_lr</w:t>
      </w:r>
      <w:r>
        <w:rPr>
          <w:color w:val="808030"/>
          <w:sz w:val="20"/>
          <w:szCs w:val="20"/>
        </w:rPr>
        <w:t>)</w:t>
      </w:r>
    </w:p>
    <w:p>
      <w:pPr>
        <w:pStyle w:val="Style26"/>
        <w:shd w:fill="FFFFFF" w:val="clear"/>
        <w:rPr>
          <w:color w:val="000000"/>
          <w:sz w:val="20"/>
          <w:szCs w:val="20"/>
        </w:rPr>
      </w:pPr>
      <w:r>
        <w:rPr>
          <w:color w:val="000000"/>
          <w:sz w:val="20"/>
          <w:szCs w:val="20"/>
        </w:rPr>
        <w:t xml:space="preserve">norm_x_lr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paht_norm_x_lr</w:t>
      </w:r>
      <w:r>
        <w:rPr>
          <w:color w:val="808030"/>
          <w:sz w:val="20"/>
          <w:szCs w:val="20"/>
        </w:rPr>
        <w:t>)</w:t>
      </w:r>
    </w:p>
    <w:p>
      <w:pPr>
        <w:pStyle w:val="Style26"/>
        <w:shd w:fill="FFFFFF" w:val="clear"/>
        <w:rPr>
          <w:sz w:val="20"/>
          <w:szCs w:val="20"/>
        </w:rPr>
      </w:pPr>
      <w:r>
        <w:rPr>
          <w:color w:val="000000"/>
          <w:sz w:val="20"/>
          <w:szCs w:val="20"/>
        </w:rPr>
        <w:t xml:space="preserve">norm_y_ann </w:t>
      </w:r>
      <w:r>
        <w:rPr>
          <w:color w:val="808030"/>
          <w:sz w:val="20"/>
          <w:szCs w:val="20"/>
        </w:rPr>
        <w:t>=</w:t>
      </w:r>
      <w:r>
        <w:rPr>
          <w:color w:val="000000"/>
          <w:sz w:val="20"/>
          <w:szCs w:val="20"/>
        </w:rPr>
        <w:t xml:space="preserve"> MinMaxScaler</w:t>
      </w:r>
      <w:r>
        <w:rPr>
          <w:color w:val="808030"/>
          <w:sz w:val="20"/>
          <w:szCs w:val="20"/>
        </w:rPr>
        <w:t>()</w:t>
      </w:r>
    </w:p>
    <w:p>
      <w:pPr>
        <w:pStyle w:val="Style26"/>
        <w:shd w:fill="FFFFFF" w:val="clear"/>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MinMaxScaler</w:t>
      </w:r>
      <w:r>
        <w:rPr>
          <w:color w:val="808030"/>
          <w:sz w:val="20"/>
          <w:szCs w:val="20"/>
        </w:rPr>
        <w:t>()</w:t>
      </w:r>
    </w:p>
    <w:p>
      <w:pPr>
        <w:pStyle w:val="Style26"/>
        <w:shd w:fill="FFFFFF" w:val="clear"/>
        <w:rPr>
          <w:color w:val="000000"/>
          <w:sz w:val="20"/>
          <w:szCs w:val="20"/>
        </w:rPr>
      </w:pPr>
      <w:r>
        <w:rPr>
          <w:color w:val="000000"/>
          <w:sz w:val="20"/>
          <w:szCs w:val="20"/>
        </w:rPr>
        <w:t xml:space="preserve">norm_y_ann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paht_norm_y_ann</w:t>
      </w:r>
      <w:r>
        <w:rPr>
          <w:color w:val="808030"/>
          <w:sz w:val="20"/>
          <w:szCs w:val="20"/>
        </w:rPr>
        <w:t>)</w:t>
      </w:r>
    </w:p>
    <w:p>
      <w:pPr>
        <w:pStyle w:val="Style26"/>
        <w:shd w:fill="FFFFFF" w:val="clear"/>
        <w:rPr>
          <w:color w:val="000000"/>
          <w:sz w:val="20"/>
          <w:szCs w:val="20"/>
        </w:rPr>
      </w:pPr>
      <w:r>
        <w:rPr>
          <w:color w:val="000000"/>
          <w:sz w:val="20"/>
          <w:szCs w:val="20"/>
        </w:rPr>
        <w:t xml:space="preserve">norm_x_ann </w:t>
      </w:r>
      <w:r>
        <w:rPr>
          <w:color w:val="808030"/>
          <w:sz w:val="20"/>
          <w:szCs w:val="20"/>
        </w:rPr>
        <w:t>=</w:t>
      </w:r>
      <w:r>
        <w:rPr>
          <w:color w:val="000000"/>
          <w:sz w:val="20"/>
          <w:szCs w:val="20"/>
        </w:rPr>
        <w:t xml:space="preserve"> joblib</w:t>
      </w:r>
      <w:r>
        <w:rPr>
          <w:color w:val="808030"/>
          <w:sz w:val="20"/>
          <w:szCs w:val="20"/>
        </w:rPr>
        <w:t>.</w:t>
      </w:r>
      <w:r>
        <w:rPr>
          <w:color w:val="000000"/>
          <w:sz w:val="20"/>
          <w:szCs w:val="20"/>
        </w:rPr>
        <w:t>load</w:t>
      </w:r>
      <w:r>
        <w:rPr>
          <w:color w:val="808030"/>
          <w:sz w:val="20"/>
          <w:szCs w:val="20"/>
        </w:rPr>
        <w:t>(</w:t>
      </w:r>
      <w:r>
        <w:rPr>
          <w:color w:val="000000"/>
          <w:sz w:val="20"/>
          <w:szCs w:val="20"/>
        </w:rPr>
        <w:t>paht_norm_x_ann</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наше приложение</w:t>
      </w:r>
    </w:p>
    <w:p>
      <w:pPr>
        <w:pStyle w:val="Style26"/>
        <w:shd w:fill="FFFFFF" w:val="clear"/>
        <w:rPr>
          <w:color w:val="000000"/>
          <w:sz w:val="20"/>
          <w:szCs w:val="20"/>
        </w:rPr>
      </w:pPr>
      <w:r>
        <w:rPr>
          <w:color w:val="000000"/>
          <w:sz w:val="20"/>
          <w:szCs w:val="20"/>
        </w:rPr>
        <w:t xml:space="preserve">app </w:t>
      </w:r>
      <w:r>
        <w:rPr>
          <w:color w:val="808030"/>
          <w:sz w:val="20"/>
          <w:szCs w:val="20"/>
        </w:rPr>
        <w:t>=</w:t>
      </w:r>
      <w:r>
        <w:rPr>
          <w:color w:val="000000"/>
          <w:sz w:val="20"/>
          <w:szCs w:val="20"/>
        </w:rPr>
        <w:t xml:space="preserve"> Flask</w:t>
      </w:r>
      <w:r>
        <w:rPr>
          <w:color w:val="808030"/>
          <w:sz w:val="20"/>
          <w:szCs w:val="20"/>
        </w:rPr>
        <w:t>(</w:t>
      </w:r>
      <w:r>
        <w:rPr>
          <w:color w:val="074726"/>
          <w:sz w:val="20"/>
          <w:szCs w:val="20"/>
        </w:rPr>
        <w:t>__name__</w:t>
      </w:r>
      <w:r>
        <w:rPr>
          <w:color w:val="808030"/>
          <w:sz w:val="20"/>
          <w:szCs w:val="20"/>
        </w:rPr>
        <w:t>,</w:t>
      </w:r>
      <w:r>
        <w:rPr>
          <w:color w:val="000000"/>
          <w:sz w:val="20"/>
          <w:szCs w:val="20"/>
        </w:rPr>
        <w:t xml:space="preserve"> static_folder</w:t>
      </w:r>
      <w:r>
        <w:rPr>
          <w:color w:val="808030"/>
          <w:sz w:val="20"/>
          <w:szCs w:val="20"/>
        </w:rPr>
        <w:t>=</w:t>
      </w:r>
      <w:r>
        <w:rPr>
          <w:color w:val="0000E6"/>
          <w:sz w:val="20"/>
          <w:szCs w:val="20"/>
        </w:rPr>
        <w:t>"/"</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def</w:t>
      </w:r>
      <w:r>
        <w:rPr>
          <w:color w:val="000000"/>
          <w:sz w:val="20"/>
          <w:szCs w:val="20"/>
        </w:rPr>
        <w:t xml:space="preserve"> calculate_recomendation</w:t>
      </w:r>
      <w:r>
        <w:rPr>
          <w:color w:val="808030"/>
          <w:sz w:val="20"/>
          <w:szCs w:val="20"/>
        </w:rPr>
        <w:t>(</w:t>
      </w:r>
      <w:r>
        <w:rPr>
          <w:color w:val="000000"/>
          <w:sz w:val="20"/>
          <w:szCs w:val="20"/>
        </w:rPr>
        <w:t>param</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norm_x_ann</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6"/>
        <w:shd w:fill="FFFFFF" w:val="clear"/>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model_ann</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6"/>
        <w:shd w:fill="FFFFFF" w:val="clear"/>
        <w:rPr>
          <w:color w:val="000000"/>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norm_y_ann</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6"/>
        <w:shd w:fill="FFFFFF" w:val="clear"/>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def</w:t>
      </w:r>
      <w:r>
        <w:rPr>
          <w:color w:val="000000"/>
          <w:sz w:val="20"/>
          <w:szCs w:val="20"/>
        </w:rPr>
        <w:t xml:space="preserve"> calculate_prediction</w:t>
      </w:r>
      <w:r>
        <w:rPr>
          <w:color w:val="808030"/>
          <w:sz w:val="20"/>
          <w:szCs w:val="20"/>
        </w:rPr>
        <w:t>(</w:t>
      </w:r>
      <w:r>
        <w:rPr>
          <w:color w:val="000000"/>
          <w:sz w:val="20"/>
          <w:szCs w:val="20"/>
        </w:rPr>
        <w:t>param</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np</w:t>
      </w:r>
      <w:r>
        <w:rPr>
          <w:color w:val="808030"/>
          <w:sz w:val="20"/>
          <w:szCs w:val="20"/>
        </w:rPr>
        <w:t>.</w:t>
      </w:r>
      <w:r>
        <w:rPr>
          <w:color w:val="000000"/>
          <w:sz w:val="20"/>
          <w:szCs w:val="20"/>
        </w:rPr>
        <w:t>array</w:t>
      </w:r>
      <w:r>
        <w:rPr>
          <w:color w:val="808030"/>
          <w:sz w:val="20"/>
          <w:szCs w:val="20"/>
        </w:rPr>
        <w:t>(</w:t>
      </w:r>
      <w:r>
        <w:rPr>
          <w:color w:val="000000"/>
          <w:sz w:val="20"/>
          <w:szCs w:val="20"/>
        </w:rPr>
        <w:t>param</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param</w:t>
      </w:r>
      <w:r>
        <w:rPr>
          <w:color w:val="808030"/>
          <w:sz w:val="20"/>
          <w:szCs w:val="20"/>
        </w:rPr>
        <w:t>).</w:t>
      </w:r>
      <w:r>
        <w:rPr>
          <w:color w:val="000000"/>
          <w:sz w:val="20"/>
          <w:szCs w:val="20"/>
        </w:rPr>
        <w:t>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norm_x_lr</w:t>
      </w:r>
      <w:r>
        <w:rPr>
          <w:color w:val="808030"/>
          <w:sz w:val="20"/>
          <w:szCs w:val="20"/>
        </w:rPr>
        <w:t>.</w:t>
      </w:r>
      <w:r>
        <w:rPr>
          <w:color w:val="000000"/>
          <w:sz w:val="20"/>
          <w:szCs w:val="20"/>
        </w:rPr>
        <w:t>transform</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нормализация входных параметров</w:t>
      </w:r>
    </w:p>
    <w:p>
      <w:pPr>
        <w:pStyle w:val="Style26"/>
        <w:shd w:fill="FFFFFF" w:val="clear"/>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model_lr</w:t>
      </w:r>
      <w:r>
        <w:rPr>
          <w:color w:val="808030"/>
          <w:sz w:val="20"/>
          <w:szCs w:val="20"/>
        </w:rPr>
        <w:t>.</w:t>
      </w:r>
      <w:r>
        <w:rPr>
          <w:color w:val="000000"/>
          <w:sz w:val="20"/>
          <w:szCs w:val="20"/>
        </w:rPr>
        <w:t>predict</w:t>
      </w:r>
      <w:r>
        <w:rPr>
          <w:color w:val="808030"/>
          <w:sz w:val="20"/>
          <w:szCs w:val="20"/>
        </w:rPr>
        <w:t>(</w:t>
      </w:r>
      <w:r>
        <w:rPr>
          <w:color w:val="000000"/>
          <w:sz w:val="20"/>
          <w:szCs w:val="20"/>
        </w:rPr>
        <w:t>param</w:t>
      </w:r>
      <w:r>
        <w:rPr>
          <w:color w:val="808030"/>
          <w:sz w:val="20"/>
          <w:szCs w:val="20"/>
        </w:rPr>
        <w:t>)</w:t>
      </w:r>
      <w:r>
        <w:rPr>
          <w:color w:val="000000"/>
          <w:sz w:val="20"/>
          <w:szCs w:val="20"/>
        </w:rPr>
        <w:t xml:space="preserve"> </w:t>
      </w:r>
      <w:r>
        <w:rPr>
          <w:color w:val="696969"/>
          <w:sz w:val="20"/>
          <w:szCs w:val="20"/>
        </w:rPr>
        <w:t># предсказание моделью</w:t>
      </w:r>
    </w:p>
    <w:p>
      <w:pPr>
        <w:pStyle w:val="Style26"/>
        <w:shd w:fill="FFFFFF" w:val="clear"/>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pd</w:t>
      </w:r>
      <w:r>
        <w:rPr>
          <w:color w:val="808030"/>
          <w:sz w:val="20"/>
          <w:szCs w:val="20"/>
        </w:rPr>
        <w:t>.</w:t>
      </w:r>
      <w:r>
        <w:rPr>
          <w:color w:val="000000"/>
          <w:sz w:val="20"/>
          <w:szCs w:val="20"/>
        </w:rPr>
        <w:t>DataFrame</w:t>
      </w:r>
      <w:r>
        <w:rPr>
          <w:color w:val="808030"/>
          <w:sz w:val="20"/>
          <w:szCs w:val="20"/>
        </w:rPr>
        <w:t>(</w:t>
      </w:r>
      <w:r>
        <w:rPr>
          <w:color w:val="000000"/>
          <w:sz w:val="20"/>
          <w:szCs w:val="20"/>
        </w:rPr>
        <w:t>prediction</w:t>
      </w:r>
      <w:r>
        <w:rPr>
          <w:color w:val="808030"/>
          <w:sz w:val="20"/>
          <w:szCs w:val="20"/>
        </w:rPr>
        <w:t>)</w:t>
      </w:r>
    </w:p>
    <w:p>
      <w:pPr>
        <w:pStyle w:val="Style26"/>
        <w:shd w:fill="FFFFFF" w:val="clear"/>
        <w:rPr>
          <w:sz w:val="20"/>
          <w:szCs w:val="20"/>
        </w:rPr>
      </w:pPr>
      <w:r>
        <w:rPr>
          <w:color w:val="000000"/>
          <w:sz w:val="20"/>
          <w:szCs w:val="20"/>
        </w:rPr>
        <w:t xml:space="preserve">    </w:t>
      </w:r>
      <w:r>
        <w:rPr>
          <w:color w:val="000000"/>
          <w:sz w:val="20"/>
          <w:szCs w:val="20"/>
        </w:rPr>
        <w:t xml:space="preserve">prediction </w:t>
      </w:r>
      <w:r>
        <w:rPr>
          <w:color w:val="808030"/>
          <w:sz w:val="20"/>
          <w:szCs w:val="20"/>
        </w:rPr>
        <w:t>=</w:t>
      </w:r>
      <w:r>
        <w:rPr>
          <w:color w:val="000000"/>
          <w:sz w:val="20"/>
          <w:szCs w:val="20"/>
        </w:rPr>
        <w:t xml:space="preserve"> norm_y_lr</w:t>
      </w:r>
      <w:r>
        <w:rPr>
          <w:color w:val="808030"/>
          <w:sz w:val="20"/>
          <w:szCs w:val="20"/>
        </w:rPr>
        <w:t>.</w:t>
      </w:r>
      <w:r>
        <w:rPr>
          <w:color w:val="000000"/>
          <w:sz w:val="20"/>
          <w:szCs w:val="20"/>
        </w:rPr>
        <w:t>inverse_transform</w:t>
      </w:r>
      <w:r>
        <w:rPr>
          <w:color w:val="808030"/>
          <w:sz w:val="20"/>
          <w:szCs w:val="20"/>
        </w:rPr>
        <w:t>(</w:t>
      </w:r>
      <w:r>
        <w:rPr>
          <w:color w:val="000000"/>
          <w:sz w:val="20"/>
          <w:szCs w:val="20"/>
        </w:rPr>
        <w:t>prediction</w:t>
      </w:r>
      <w:r>
        <w:rPr>
          <w:color w:val="808030"/>
          <w:sz w:val="20"/>
          <w:szCs w:val="20"/>
        </w:rPr>
        <w:t>)</w:t>
      </w:r>
      <w:r>
        <w:rPr>
          <w:color w:val="000000"/>
          <w:sz w:val="20"/>
          <w:szCs w:val="20"/>
        </w:rPr>
        <w:t xml:space="preserve">   </w:t>
      </w:r>
      <w:r>
        <w:rPr>
          <w:color w:val="696969"/>
          <w:sz w:val="20"/>
          <w:szCs w:val="20"/>
        </w:rPr>
        <w:t># денормализация предсказанного значения</w:t>
      </w:r>
    </w:p>
    <w:p>
      <w:pPr>
        <w:pStyle w:val="Style26"/>
        <w:shd w:fill="FFFFFF" w:val="clear"/>
        <w:rPr>
          <w:sz w:val="20"/>
          <w:szCs w:val="20"/>
        </w:rPr>
      </w:pPr>
      <w:r>
        <w:rPr>
          <w:color w:val="000000"/>
          <w:sz w:val="20"/>
          <w:szCs w:val="20"/>
        </w:rPr>
        <w:t xml:space="preserve">    </w:t>
      </w:r>
      <w:r>
        <w:rPr>
          <w:b/>
          <w:color w:val="800000"/>
          <w:sz w:val="20"/>
          <w:szCs w:val="20"/>
        </w:rPr>
        <w:t>return</w:t>
      </w:r>
      <w:r>
        <w:rPr>
          <w:color w:val="000000"/>
          <w:sz w:val="20"/>
          <w:szCs w:val="20"/>
        </w:rPr>
        <w:t xml:space="preserve"> prediction</w:t>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w:t>
      </w:r>
      <w:r>
        <w:rPr>
          <w:color w:val="808030"/>
          <w:sz w:val="20"/>
          <w:szCs w:val="20"/>
        </w:rPr>
        <w:t>,</w:t>
      </w:r>
      <w:r>
        <w:rPr>
          <w:color w:val="000000"/>
          <w:sz w:val="20"/>
          <w:szCs w:val="20"/>
        </w:rPr>
        <w:t xml:space="preserve"> methods</w:t>
      </w:r>
      <w:r>
        <w:rPr>
          <w:color w:val="808030"/>
          <w:sz w:val="20"/>
          <w:szCs w:val="20"/>
        </w:rPr>
        <w:t>=[</w:t>
      </w:r>
      <w:r>
        <w:rPr>
          <w:color w:val="0000E6"/>
          <w:sz w:val="20"/>
          <w:szCs w:val="20"/>
        </w:rPr>
        <w:t>'get'</w:t>
      </w:r>
      <w:r>
        <w:rPr>
          <w:color w:val="808030"/>
          <w:sz w:val="20"/>
          <w:szCs w:val="20"/>
        </w:rPr>
        <w:t>,</w:t>
      </w:r>
      <w:r>
        <w:rPr>
          <w:color w:val="000000"/>
          <w:sz w:val="20"/>
          <w:szCs w:val="20"/>
        </w:rPr>
        <w:t xml:space="preserve"> </w:t>
      </w:r>
      <w:r>
        <w:rPr>
          <w:color w:val="0000E6"/>
          <w:sz w:val="20"/>
          <w:szCs w:val="20"/>
        </w:rPr>
        <w:t>'post'</w:t>
      </w:r>
      <w:r>
        <w:rPr>
          <w:color w:val="808030"/>
          <w:sz w:val="20"/>
          <w:szCs w:val="20"/>
        </w:rPr>
        <w:t>])</w:t>
      </w:r>
    </w:p>
    <w:p>
      <w:pPr>
        <w:pStyle w:val="Style26"/>
        <w:shd w:fill="FFFFFF" w:val="clear"/>
        <w:rPr>
          <w:color w:val="000000"/>
          <w:sz w:val="20"/>
          <w:szCs w:val="20"/>
        </w:rPr>
      </w:pPr>
      <w:r>
        <w:rPr>
          <w:b/>
          <w:color w:val="800000"/>
          <w:sz w:val="20"/>
          <w:szCs w:val="20"/>
        </w:rPr>
        <w:t>def</w:t>
      </w:r>
      <w:r>
        <w:rPr>
          <w:color w:val="000000"/>
          <w:sz w:val="20"/>
          <w:szCs w:val="20"/>
        </w:rPr>
        <w:t xml:space="preserve"> index</w:t>
      </w:r>
      <w:r>
        <w:rPr>
          <w:color w:val="808030"/>
          <w:sz w:val="20"/>
          <w:szCs w:val="20"/>
        </w:rPr>
        <w:t>():</w:t>
      </w:r>
    </w:p>
    <w:p>
      <w:pPr>
        <w:pStyle w:val="Style26"/>
        <w:shd w:fill="FFFFFF" w:val="clear"/>
        <w:rPr>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'index.html'</w:t>
      </w:r>
      <w:r>
        <w:rPr>
          <w:color w:val="808030"/>
          <w:sz w:val="20"/>
          <w:szCs w:val="20"/>
        </w:rPr>
        <w:t>)</w:t>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страница рекомендации соотношения матрица-наполнитель</w:t>
      </w:r>
    </w:p>
    <w:p>
      <w:pPr>
        <w:pStyle w:val="Style26"/>
        <w:shd w:fill="FFFFFF" w:val="clear"/>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'/calculation_1'</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6"/>
        <w:shd w:fill="FFFFFF" w:val="clear"/>
        <w:rPr>
          <w:color w:val="000000"/>
          <w:sz w:val="20"/>
          <w:szCs w:val="20"/>
        </w:rPr>
      </w:pPr>
      <w:r>
        <w:rPr>
          <w:b/>
          <w:color w:val="800000"/>
          <w:sz w:val="20"/>
          <w:szCs w:val="20"/>
        </w:rPr>
        <w:t>def</w:t>
      </w:r>
      <w:r>
        <w:rPr>
          <w:color w:val="000000"/>
          <w:sz w:val="20"/>
          <w:szCs w:val="20"/>
        </w:rPr>
        <w:t xml:space="preserve"> calculation_1</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calculate_recomendation</w:t>
      </w:r>
    </w:p>
    <w:p>
      <w:pPr>
        <w:pStyle w:val="Style26"/>
        <w:shd w:fill="FFFFFF" w:val="clear"/>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6"/>
        <w:shd w:fill="FFFFFF" w:val="clear"/>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6"/>
        <w:shd w:fill="FFFFFF" w:val="clear"/>
        <w:rPr>
          <w:color w:val="000000"/>
          <w:sz w:val="20"/>
          <w:szCs w:val="20"/>
        </w:rPr>
      </w:pPr>
      <w:r>
        <w:rPr>
          <w:color w:val="000000"/>
          <w:sz w:val="20"/>
          <w:szCs w:val="20"/>
        </w:rPr>
        <w:t xml:space="preserve">                    </w:t>
      </w:r>
      <w:r>
        <w:rPr>
          <w:b/>
          <w:color w:val="800000"/>
          <w:sz w:val="20"/>
          <w:szCs w:val="20"/>
        </w:rPr>
        <w:t>break</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calculate_recomendation</w:t>
      </w:r>
      <w:r>
        <w:rPr>
          <w:color w:val="808030"/>
          <w:sz w:val="20"/>
          <w:szCs w:val="20"/>
        </w:rPr>
        <w:t>(</w:t>
      </w:r>
      <w:r>
        <w:rPr>
          <w:color w:val="000000"/>
          <w:sz w:val="20"/>
          <w:szCs w:val="20"/>
        </w:rPr>
        <w:t>param_lst</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'calculation_1.html'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color w:val="696969"/>
          <w:sz w:val="20"/>
          <w:szCs w:val="20"/>
        </w:rPr>
      </w:pPr>
      <w:r>
        <w:rPr>
          <w:color w:val="696969"/>
          <w:sz w:val="20"/>
          <w:szCs w:val="20"/>
        </w:rPr>
        <w:t># страница предсказания прочности при растяжении</w:t>
      </w:r>
    </w:p>
    <w:p>
      <w:pPr>
        <w:pStyle w:val="Style26"/>
        <w:shd w:fill="FFFFFF" w:val="clear"/>
        <w:rPr>
          <w:color w:val="000000"/>
          <w:sz w:val="20"/>
          <w:szCs w:val="20"/>
        </w:rPr>
      </w:pPr>
      <w:r>
        <w:rPr>
          <w:color w:val="808030"/>
          <w:sz w:val="20"/>
          <w:szCs w:val="20"/>
        </w:rPr>
        <w:t>@</w:t>
      </w:r>
      <w:r>
        <w:rPr>
          <w:color w:val="000000"/>
          <w:sz w:val="20"/>
          <w:szCs w:val="20"/>
        </w:rPr>
        <w:t>app</w:t>
      </w:r>
      <w:r>
        <w:rPr>
          <w:color w:val="808030"/>
          <w:sz w:val="20"/>
          <w:szCs w:val="20"/>
        </w:rPr>
        <w:t>.</w:t>
      </w:r>
      <w:r>
        <w:rPr>
          <w:color w:val="000000"/>
          <w:sz w:val="20"/>
          <w:szCs w:val="20"/>
        </w:rPr>
        <w:t>route</w:t>
      </w:r>
      <w:r>
        <w:rPr>
          <w:color w:val="808030"/>
          <w:sz w:val="20"/>
          <w:szCs w:val="20"/>
        </w:rPr>
        <w:t>(</w:t>
      </w:r>
      <w:r>
        <w:rPr>
          <w:color w:val="0000E6"/>
          <w:sz w:val="20"/>
          <w:szCs w:val="20"/>
        </w:rPr>
        <w:t>'/calculation_2'</w:t>
      </w:r>
      <w:r>
        <w:rPr>
          <w:color w:val="808030"/>
          <w:sz w:val="20"/>
          <w:szCs w:val="20"/>
        </w:rPr>
        <w:t>,</w:t>
      </w:r>
      <w:r>
        <w:rPr>
          <w:color w:val="000000"/>
          <w:sz w:val="20"/>
          <w:szCs w:val="20"/>
        </w:rPr>
        <w:t xml:space="preserve"> methods</w:t>
      </w:r>
      <w:r>
        <w:rPr>
          <w:color w:val="808030"/>
          <w:sz w:val="20"/>
          <w:szCs w:val="20"/>
        </w:rPr>
        <w:t>=[</w:t>
      </w:r>
      <w:r>
        <w:rPr>
          <w:color w:val="0000E6"/>
          <w:sz w:val="20"/>
          <w:szCs w:val="20"/>
        </w:rPr>
        <w:t>'post'</w:t>
      </w:r>
      <w:r>
        <w:rPr>
          <w:color w:val="808030"/>
          <w:sz w:val="20"/>
          <w:szCs w:val="20"/>
        </w:rPr>
        <w:t>,</w:t>
      </w:r>
      <w:r>
        <w:rPr>
          <w:color w:val="000000"/>
          <w:sz w:val="20"/>
          <w:szCs w:val="20"/>
        </w:rPr>
        <w:t xml:space="preserve"> </w:t>
      </w:r>
      <w:r>
        <w:rPr>
          <w:color w:val="0000E6"/>
          <w:sz w:val="20"/>
          <w:szCs w:val="20"/>
        </w:rPr>
        <w:t>'get'</w:t>
      </w:r>
      <w:r>
        <w:rPr>
          <w:color w:val="808030"/>
          <w:sz w:val="20"/>
          <w:szCs w:val="20"/>
        </w:rPr>
        <w:t>])</w:t>
      </w:r>
    </w:p>
    <w:p>
      <w:pPr>
        <w:pStyle w:val="Style26"/>
        <w:shd w:fill="FFFFFF" w:val="clear"/>
        <w:rPr>
          <w:color w:val="000000"/>
          <w:sz w:val="20"/>
          <w:szCs w:val="20"/>
        </w:rPr>
      </w:pPr>
      <w:r>
        <w:rPr>
          <w:b/>
          <w:color w:val="800000"/>
          <w:sz w:val="20"/>
          <w:szCs w:val="20"/>
        </w:rPr>
        <w:t>def</w:t>
      </w:r>
      <w:r>
        <w:rPr>
          <w:color w:val="000000"/>
          <w:sz w:val="20"/>
          <w:szCs w:val="20"/>
        </w:rPr>
        <w:t xml:space="preserve"> calculation_2</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param_lst </w:t>
      </w:r>
      <w:r>
        <w:rPr>
          <w:color w:val="808030"/>
          <w:sz w:val="20"/>
          <w:szCs w:val="20"/>
        </w:rPr>
        <w:t>=</w:t>
      </w:r>
      <w:r>
        <w:rPr>
          <w:color w:val="000000"/>
          <w:sz w:val="20"/>
          <w:szCs w:val="20"/>
        </w:rPr>
        <w:t xml:space="preserve"> </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False</w:t>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request</w:t>
      </w:r>
      <w:r>
        <w:rPr>
          <w:color w:val="808030"/>
          <w:sz w:val="20"/>
          <w:szCs w:val="20"/>
        </w:rPr>
        <w:t>.</w:t>
      </w:r>
      <w:r>
        <w:rPr>
          <w:color w:val="000000"/>
          <w:sz w:val="20"/>
          <w:szCs w:val="20"/>
        </w:rPr>
        <w:t xml:space="preserve">method </w:t>
      </w:r>
      <w:r>
        <w:rPr>
          <w:color w:val="44AADD"/>
          <w:sz w:val="20"/>
          <w:szCs w:val="20"/>
        </w:rPr>
        <w:t>==</w:t>
      </w:r>
      <w:r>
        <w:rPr>
          <w:color w:val="000000"/>
          <w:sz w:val="20"/>
          <w:szCs w:val="20"/>
        </w:rPr>
        <w:t xml:space="preserve"> </w:t>
      </w:r>
      <w:r>
        <w:rPr>
          <w:color w:val="0000E6"/>
          <w:sz w:val="20"/>
          <w:szCs w:val="20"/>
        </w:rPr>
        <w:t>'POST'</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color w:val="696969"/>
          <w:sz w:val="20"/>
          <w:szCs w:val="20"/>
        </w:rPr>
        <w:t># получим данные из наших форм и кладем их в список, который затем передадим функции calculate_prediction</w:t>
      </w:r>
    </w:p>
    <w:p>
      <w:pPr>
        <w:pStyle w:val="Style26"/>
        <w:shd w:fill="FFFFFF" w:val="clear"/>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1</w:t>
      </w:r>
      <w:r>
        <w:rPr>
          <w:color w:val="808030"/>
          <w:sz w:val="20"/>
          <w:szCs w:val="20"/>
        </w:rPr>
        <w:t>,</w:t>
      </w:r>
      <w:r>
        <w:rPr>
          <w:color w:val="000000"/>
          <w:sz w:val="20"/>
          <w:szCs w:val="20"/>
        </w:rPr>
        <w:t xml:space="preserve"> </w:t>
      </w:r>
      <w:r>
        <w:rPr>
          <w:color w:val="008C00"/>
          <w:sz w:val="20"/>
          <w:szCs w:val="20"/>
        </w:rPr>
        <w:t>13</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param </w:t>
      </w:r>
      <w:r>
        <w:rPr>
          <w:color w:val="808030"/>
          <w:sz w:val="20"/>
          <w:szCs w:val="20"/>
        </w:rPr>
        <w:t>=</w:t>
      </w:r>
      <w:r>
        <w:rPr>
          <w:color w:val="000000"/>
          <w:sz w:val="20"/>
          <w:szCs w:val="20"/>
        </w:rPr>
        <w:t xml:space="preserve"> request</w:t>
      </w:r>
      <w:r>
        <w:rPr>
          <w:color w:val="808030"/>
          <w:sz w:val="20"/>
          <w:szCs w:val="20"/>
        </w:rPr>
        <w:t>.</w:t>
      </w:r>
      <w:r>
        <w:rPr>
          <w:color w:val="000000"/>
          <w:sz w:val="20"/>
          <w:szCs w:val="20"/>
        </w:rPr>
        <w:t>form</w:t>
      </w:r>
      <w:r>
        <w:rPr>
          <w:color w:val="808030"/>
          <w:sz w:val="20"/>
          <w:szCs w:val="20"/>
        </w:rPr>
        <w:t>.</w:t>
      </w:r>
      <w:r>
        <w:rPr>
          <w:color w:val="000000"/>
          <w:sz w:val="20"/>
          <w:szCs w:val="20"/>
        </w:rPr>
        <w:t>get</w:t>
      </w:r>
      <w:r>
        <w:rPr>
          <w:color w:val="808030"/>
          <w:sz w:val="20"/>
          <w:szCs w:val="20"/>
        </w:rPr>
        <w:t>(</w:t>
      </w:r>
      <w:r>
        <w:rPr>
          <w:color w:val="000000"/>
          <w:sz w:val="20"/>
          <w:szCs w:val="20"/>
        </w:rPr>
        <w:t>f</w:t>
      </w:r>
      <w:r>
        <w:rPr>
          <w:color w:val="0000E6"/>
          <w:sz w:val="20"/>
          <w:szCs w:val="20"/>
        </w:rPr>
        <w:t>'param{i}'</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append</w:t>
      </w:r>
      <w:r>
        <w:rPr>
          <w:color w:val="808030"/>
          <w:sz w:val="20"/>
          <w:szCs w:val="20"/>
        </w:rPr>
        <w:t>(</w:t>
      </w:r>
      <w:r>
        <w:rPr>
          <w:color w:val="000000"/>
          <w:sz w:val="20"/>
          <w:szCs w:val="20"/>
        </w:rPr>
        <w:t>param</w:t>
      </w:r>
      <w:r>
        <w:rPr>
          <w:color w:val="808030"/>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for</w:t>
      </w:r>
      <w:r>
        <w:rPr>
          <w:color w:val="000000"/>
          <w:sz w:val="20"/>
          <w:szCs w:val="20"/>
        </w:rPr>
        <w:t xml:space="preserve"> i </w:t>
      </w:r>
      <w:r>
        <w:rPr>
          <w:b/>
          <w:color w:val="800000"/>
          <w:sz w:val="20"/>
          <w:szCs w:val="20"/>
        </w:rPr>
        <w:t>in</w:t>
      </w:r>
      <w:r>
        <w:rPr>
          <w:color w:val="000000"/>
          <w:sz w:val="20"/>
          <w:szCs w:val="20"/>
        </w:rPr>
        <w:t xml:space="preserve"> </w:t>
      </w:r>
      <w:r>
        <w:rPr>
          <w:color w:val="400000"/>
          <w:sz w:val="20"/>
          <w:szCs w:val="20"/>
        </w:rPr>
        <w:t>range</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12</w:t>
      </w:r>
      <w:r>
        <w:rPr>
          <w:color w:val="808030"/>
          <w:sz w:val="20"/>
          <w:szCs w:val="20"/>
        </w:rPr>
        <w:t>,</w:t>
      </w:r>
      <w:r>
        <w:rPr>
          <w:color w:val="000000"/>
          <w:sz w:val="20"/>
          <w:szCs w:val="20"/>
        </w:rPr>
        <w:t xml:space="preserve"> </w:t>
      </w:r>
      <w:r>
        <w:rPr>
          <w:color w:val="008C00"/>
          <w:sz w:val="20"/>
          <w:szCs w:val="20"/>
        </w:rPr>
        <w:t>1</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6"/>
        <w:shd w:fill="FFFFFF" w:val="clear"/>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try</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param_lst</w:t>
      </w:r>
      <w:r>
        <w:rPr>
          <w:color w:val="808030"/>
          <w:sz w:val="20"/>
          <w:szCs w:val="20"/>
        </w:rPr>
        <w:t>[</w:t>
      </w:r>
      <w:r>
        <w:rPr>
          <w:color w:val="000000"/>
          <w:sz w:val="20"/>
          <w:szCs w:val="20"/>
        </w:rPr>
        <w:t>i</w:t>
      </w:r>
      <w:r>
        <w:rPr>
          <w:color w:val="808030"/>
          <w:sz w:val="20"/>
          <w:szCs w:val="20"/>
        </w:rPr>
        <w:t>]</w:t>
      </w:r>
      <w:r>
        <w:rPr>
          <w:color w:val="000000"/>
          <w:sz w:val="20"/>
          <w:szCs w:val="20"/>
        </w:rPr>
        <w:t xml:space="preserve"> </w:t>
      </w:r>
      <w:r>
        <w:rPr>
          <w:color w:val="808030"/>
          <w:sz w:val="20"/>
          <w:szCs w:val="20"/>
        </w:rPr>
        <w:t>=</w:t>
      </w:r>
      <w:r>
        <w:rPr>
          <w:color w:val="000000"/>
          <w:sz w:val="20"/>
          <w:szCs w:val="20"/>
        </w:rPr>
        <w:t xml:space="preserve"> </w:t>
      </w:r>
      <w:r>
        <w:rPr>
          <w:color w:val="400000"/>
          <w:sz w:val="20"/>
          <w:szCs w:val="20"/>
        </w:rPr>
        <w:t>float</w:t>
      </w:r>
      <w:r>
        <w:rPr>
          <w:color w:val="808030"/>
          <w:sz w:val="20"/>
          <w:szCs w:val="20"/>
        </w:rPr>
        <w:t>(</w:t>
      </w:r>
      <w:r>
        <w:rPr>
          <w:color w:val="000000"/>
          <w:sz w:val="20"/>
          <w:szCs w:val="20"/>
        </w:rPr>
        <w:t>param_lst</w:t>
      </w:r>
      <w:r>
        <w:rPr>
          <w:color w:val="808030"/>
          <w:sz w:val="20"/>
          <w:szCs w:val="20"/>
        </w:rPr>
        <w:t>[</w:t>
      </w:r>
      <w:r>
        <w:rPr>
          <w:color w:val="000000"/>
          <w:sz w:val="20"/>
          <w:szCs w:val="20"/>
        </w:rPr>
        <w:t>i</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except</w:t>
      </w:r>
      <w:r>
        <w:rPr>
          <w:color w:val="000000"/>
          <w:sz w:val="20"/>
          <w:szCs w:val="20"/>
        </w:rPr>
        <w:t xml:space="preserve"> </w:t>
      </w:r>
      <w:r>
        <w:rPr>
          <w:color w:val="074726"/>
          <w:sz w:val="20"/>
          <w:szCs w:val="20"/>
        </w:rPr>
        <w:t>ValueError</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alert </w:t>
      </w:r>
      <w:r>
        <w:rPr>
          <w:color w:val="808030"/>
          <w:sz w:val="20"/>
          <w:szCs w:val="20"/>
        </w:rPr>
        <w:t>=</w:t>
      </w:r>
      <w:r>
        <w:rPr>
          <w:color w:val="000000"/>
          <w:sz w:val="20"/>
          <w:szCs w:val="20"/>
        </w:rPr>
        <w:t xml:space="preserve"> </w:t>
      </w:r>
      <w:r>
        <w:rPr>
          <w:color w:val="074726"/>
          <w:sz w:val="20"/>
          <w:szCs w:val="20"/>
        </w:rPr>
        <w:t>True</w:t>
      </w:r>
    </w:p>
    <w:p>
      <w:pPr>
        <w:pStyle w:val="Style26"/>
        <w:shd w:fill="FFFFFF" w:val="clear"/>
        <w:rPr>
          <w:color w:val="000000"/>
          <w:sz w:val="20"/>
          <w:szCs w:val="20"/>
        </w:rPr>
      </w:pPr>
      <w:r>
        <w:rPr>
          <w:color w:val="000000"/>
          <w:sz w:val="20"/>
          <w:szCs w:val="20"/>
        </w:rPr>
        <w:t xml:space="preserve">                    </w:t>
      </w:r>
      <w:r>
        <w:rPr>
          <w:b/>
          <w:color w:val="800000"/>
          <w:sz w:val="20"/>
          <w:szCs w:val="20"/>
        </w:rPr>
        <w:t>break</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if</w:t>
      </w:r>
      <w:r>
        <w:rPr>
          <w:color w:val="000000"/>
          <w:sz w:val="20"/>
          <w:szCs w:val="20"/>
        </w:rPr>
        <w:t xml:space="preserve"> alert </w:t>
      </w:r>
      <w:r>
        <w:rPr>
          <w:color w:val="44AADD"/>
          <w:sz w:val="20"/>
          <w:szCs w:val="20"/>
        </w:rPr>
        <w:t>==</w:t>
      </w:r>
      <w:r>
        <w:rPr>
          <w:color w:val="000000"/>
          <w:sz w:val="20"/>
          <w:szCs w:val="20"/>
        </w:rPr>
        <w:t xml:space="preserve"> </w:t>
      </w:r>
      <w:r>
        <w:rPr>
          <w:color w:val="074726"/>
          <w:sz w:val="20"/>
          <w:szCs w:val="20"/>
        </w:rPr>
        <w:t>False</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calculate_prediction</w:t>
      </w:r>
      <w:r>
        <w:rPr>
          <w:color w:val="808030"/>
          <w:sz w:val="20"/>
          <w:szCs w:val="20"/>
        </w:rPr>
        <w:t>(</w:t>
      </w:r>
      <w:r>
        <w:rPr>
          <w:color w:val="000000"/>
          <w:sz w:val="20"/>
          <w:szCs w:val="20"/>
        </w:rPr>
        <w:t>param_lst</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400000"/>
          <w:sz w:val="20"/>
          <w:szCs w:val="20"/>
        </w:rPr>
        <w:t>round</w:t>
      </w:r>
      <w:r>
        <w:rPr>
          <w:color w:val="808030"/>
          <w:sz w:val="20"/>
          <w:szCs w:val="20"/>
        </w:rPr>
        <w:t>(</w:t>
      </w:r>
      <w:r>
        <w:rPr>
          <w:color w:val="000000"/>
          <w:sz w:val="20"/>
          <w:szCs w:val="20"/>
        </w:rPr>
        <w:t>message</w:t>
      </w:r>
      <w:r>
        <w:rPr>
          <w:color w:val="808030"/>
          <w:sz w:val="20"/>
          <w:szCs w:val="20"/>
        </w:rPr>
        <w:t>[</w:t>
      </w:r>
      <w:r>
        <w:rPr>
          <w:color w:val="008C00"/>
          <w:sz w:val="20"/>
          <w:szCs w:val="20"/>
        </w:rPr>
        <w:t>0</w:t>
      </w:r>
      <w:r>
        <w:rPr>
          <w:color w:val="808030"/>
          <w:sz w:val="20"/>
          <w:szCs w:val="20"/>
        </w:rPr>
        <w:t>][</w:t>
      </w:r>
      <w:r>
        <w:rPr>
          <w:color w:val="008C00"/>
          <w:sz w:val="20"/>
          <w:szCs w:val="20"/>
        </w:rPr>
        <w:t>0</w:t>
      </w:r>
      <w:r>
        <w:rPr>
          <w:color w:val="808030"/>
          <w:sz w:val="20"/>
          <w:szCs w:val="20"/>
        </w:rPr>
        <w:t>],</w:t>
      </w:r>
      <w:r>
        <w:rPr>
          <w:color w:val="000000"/>
          <w:sz w:val="20"/>
          <w:szCs w:val="20"/>
        </w:rPr>
        <w:t xml:space="preserve"> </w:t>
      </w:r>
      <w:r>
        <w:rPr>
          <w:color w:val="008C00"/>
          <w:sz w:val="20"/>
          <w:szCs w:val="20"/>
        </w:rPr>
        <w:t>4</w:t>
      </w:r>
      <w:r>
        <w:rPr>
          <w:color w:val="808030"/>
          <w:sz w:val="20"/>
          <w:szCs w:val="20"/>
        </w:rPr>
        <w:t>)</w:t>
      </w:r>
    </w:p>
    <w:p>
      <w:pPr>
        <w:pStyle w:val="Style26"/>
        <w:shd w:fill="FFFFFF" w:val="clear"/>
        <w:rPr>
          <w:color w:val="000000"/>
          <w:sz w:val="20"/>
          <w:szCs w:val="20"/>
        </w:rPr>
      </w:pPr>
      <w:r>
        <w:rPr>
          <w:color w:val="000000"/>
          <w:sz w:val="20"/>
          <w:szCs w:val="20"/>
        </w:rPr>
        <w:t xml:space="preserve">        </w:t>
      </w:r>
      <w:r>
        <w:rPr>
          <w:b/>
          <w:color w:val="800000"/>
          <w:sz w:val="20"/>
          <w:szCs w:val="20"/>
        </w:rPr>
        <w:t>else</w:t>
      </w:r>
      <w:r>
        <w:rPr>
          <w:color w:val="808030"/>
          <w:sz w:val="20"/>
          <w:szCs w:val="20"/>
        </w:rPr>
        <w:t>:</w:t>
      </w:r>
    </w:p>
    <w:p>
      <w:pPr>
        <w:pStyle w:val="Style26"/>
        <w:shd w:fill="FFFFFF" w:val="clear"/>
        <w:rPr>
          <w:color w:val="000000"/>
          <w:sz w:val="20"/>
          <w:szCs w:val="20"/>
        </w:rPr>
      </w:pPr>
      <w:r>
        <w:rPr>
          <w:color w:val="000000"/>
          <w:sz w:val="20"/>
          <w:szCs w:val="20"/>
        </w:rPr>
        <w:t xml:space="preserve">            </w:t>
      </w:r>
      <w:r>
        <w:rPr>
          <w:color w:val="000000"/>
          <w:sz w:val="20"/>
          <w:szCs w:val="20"/>
        </w:rPr>
        <w:t xml:space="preserve">message </w:t>
      </w:r>
      <w:r>
        <w:rPr>
          <w:color w:val="808030"/>
          <w:sz w:val="20"/>
          <w:szCs w:val="20"/>
        </w:rPr>
        <w:t>=</w:t>
      </w:r>
      <w:r>
        <w:rPr>
          <w:color w:val="000000"/>
          <w:sz w:val="20"/>
          <w:szCs w:val="20"/>
        </w:rPr>
        <w:t xml:space="preserve"> </w:t>
      </w:r>
      <w:r>
        <w:rPr>
          <w:color w:val="0000E6"/>
          <w:sz w:val="20"/>
          <w:szCs w:val="20"/>
        </w:rPr>
        <w:t>''</w:t>
      </w:r>
    </w:p>
    <w:p>
      <w:pPr>
        <w:pStyle w:val="Style26"/>
        <w:shd w:fill="FFFFFF" w:val="clear"/>
        <w:rPr>
          <w:sz w:val="20"/>
          <w:szCs w:val="20"/>
        </w:rPr>
      </w:pPr>
      <w:r>
        <w:rPr>
          <w:sz w:val="20"/>
          <w:szCs w:val="20"/>
        </w:rPr>
      </w:r>
    </w:p>
    <w:p>
      <w:pPr>
        <w:pStyle w:val="Style26"/>
        <w:shd w:fill="FFFFFF" w:val="clear"/>
        <w:rPr>
          <w:color w:val="000000"/>
          <w:sz w:val="20"/>
          <w:szCs w:val="20"/>
        </w:rPr>
      </w:pPr>
      <w:r>
        <w:rPr>
          <w:color w:val="000000"/>
          <w:sz w:val="20"/>
          <w:szCs w:val="20"/>
        </w:rPr>
        <w:t xml:space="preserve">    </w:t>
      </w:r>
      <w:r>
        <w:rPr>
          <w:b/>
          <w:color w:val="800000"/>
          <w:sz w:val="20"/>
          <w:szCs w:val="20"/>
        </w:rPr>
        <w:t>return</w:t>
      </w:r>
      <w:r>
        <w:rPr>
          <w:color w:val="000000"/>
          <w:sz w:val="20"/>
          <w:szCs w:val="20"/>
        </w:rPr>
        <w:t xml:space="preserve"> render_template</w:t>
      </w:r>
      <w:r>
        <w:rPr>
          <w:color w:val="808030"/>
          <w:sz w:val="20"/>
          <w:szCs w:val="20"/>
        </w:rPr>
        <w:t>(</w:t>
      </w:r>
      <w:r>
        <w:rPr>
          <w:color w:val="0000E6"/>
          <w:sz w:val="20"/>
          <w:szCs w:val="20"/>
        </w:rPr>
        <w:t>'calculation_2.html'</w:t>
      </w:r>
      <w:r>
        <w:rPr>
          <w:color w:val="808030"/>
          <w:sz w:val="20"/>
          <w:szCs w:val="20"/>
        </w:rPr>
        <w:t>,</w:t>
      </w:r>
      <w:r>
        <w:rPr>
          <w:color w:val="000000"/>
          <w:sz w:val="20"/>
          <w:szCs w:val="20"/>
        </w:rPr>
        <w:t xml:space="preserve"> message </w:t>
      </w:r>
      <w:r>
        <w:rPr>
          <w:color w:val="808030"/>
          <w:sz w:val="20"/>
          <w:szCs w:val="20"/>
        </w:rPr>
        <w:t>=</w:t>
      </w:r>
      <w:r>
        <w:rPr>
          <w:color w:val="000000"/>
          <w:sz w:val="20"/>
          <w:szCs w:val="20"/>
        </w:rPr>
        <w:t xml:space="preserve"> message</w:t>
      </w:r>
      <w:r>
        <w:rPr>
          <w:color w:val="808030"/>
          <w:sz w:val="20"/>
          <w:szCs w:val="20"/>
        </w:rPr>
        <w:t>,</w:t>
      </w:r>
      <w:r>
        <w:rPr>
          <w:color w:val="000000"/>
          <w:sz w:val="20"/>
          <w:szCs w:val="20"/>
        </w:rPr>
        <w:t xml:space="preserve"> value </w:t>
      </w:r>
      <w:r>
        <w:rPr>
          <w:color w:val="808030"/>
          <w:sz w:val="20"/>
          <w:szCs w:val="20"/>
        </w:rPr>
        <w:t>=</w:t>
      </w:r>
      <w:r>
        <w:rPr>
          <w:color w:val="000000"/>
          <w:sz w:val="20"/>
          <w:szCs w:val="20"/>
        </w:rPr>
        <w:t xml:space="preserve"> param_lst</w:t>
      </w:r>
      <w:r>
        <w:rPr>
          <w:color w:val="808030"/>
          <w:sz w:val="20"/>
          <w:szCs w:val="20"/>
        </w:rPr>
        <w:t>,</w:t>
      </w:r>
      <w:r>
        <w:rPr>
          <w:color w:val="000000"/>
          <w:sz w:val="20"/>
          <w:szCs w:val="20"/>
        </w:rPr>
        <w:t xml:space="preserve"> alert </w:t>
      </w:r>
      <w:r>
        <w:rPr>
          <w:color w:val="808030"/>
          <w:sz w:val="20"/>
          <w:szCs w:val="20"/>
        </w:rPr>
        <w:t>=</w:t>
      </w:r>
      <w:r>
        <w:rPr>
          <w:color w:val="000000"/>
          <w:sz w:val="20"/>
          <w:szCs w:val="20"/>
        </w:rPr>
        <w:t xml:space="preserve"> alert</w:t>
      </w:r>
      <w:r>
        <w:rPr>
          <w:color w:val="808030"/>
          <w:sz w:val="20"/>
          <w:szCs w:val="20"/>
        </w:rPr>
        <w:t>)</w:t>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sz w:val="20"/>
          <w:szCs w:val="20"/>
        </w:rPr>
      </w:pPr>
      <w:r>
        <w:rPr>
          <w:sz w:val="20"/>
          <w:szCs w:val="20"/>
        </w:rPr>
      </w:r>
    </w:p>
    <w:p>
      <w:pPr>
        <w:pStyle w:val="Style26"/>
        <w:shd w:fill="FFFFFF" w:val="clear"/>
        <w:rPr>
          <w:color w:val="000000"/>
          <w:sz w:val="20"/>
          <w:szCs w:val="20"/>
        </w:rPr>
      </w:pPr>
      <w:r>
        <w:rPr>
          <w:b/>
          <w:color w:val="800000"/>
          <w:sz w:val="20"/>
          <w:szCs w:val="20"/>
        </w:rPr>
        <w:t>if</w:t>
      </w:r>
      <w:r>
        <w:rPr>
          <w:color w:val="000000"/>
          <w:sz w:val="20"/>
          <w:szCs w:val="20"/>
        </w:rPr>
        <w:t xml:space="preserve"> </w:t>
      </w:r>
      <w:r>
        <w:rPr>
          <w:color w:val="074726"/>
          <w:sz w:val="20"/>
          <w:szCs w:val="20"/>
        </w:rPr>
        <w:t>__name__</w:t>
      </w:r>
      <w:r>
        <w:rPr>
          <w:color w:val="000000"/>
          <w:sz w:val="20"/>
          <w:szCs w:val="20"/>
        </w:rPr>
        <w:t xml:space="preserve"> </w:t>
      </w:r>
      <w:r>
        <w:rPr>
          <w:color w:val="44AADD"/>
          <w:sz w:val="20"/>
          <w:szCs w:val="20"/>
        </w:rPr>
        <w:t>==</w:t>
      </w:r>
      <w:r>
        <w:rPr>
          <w:color w:val="000000"/>
          <w:sz w:val="20"/>
          <w:szCs w:val="20"/>
        </w:rPr>
        <w:t xml:space="preserve"> </w:t>
      </w:r>
      <w:r>
        <w:rPr>
          <w:color w:val="0000E6"/>
          <w:sz w:val="20"/>
          <w:szCs w:val="20"/>
        </w:rPr>
        <w:t>"__main__"</w:t>
      </w:r>
      <w:r>
        <w:rPr>
          <w:color w:val="808030"/>
          <w:sz w:val="20"/>
          <w:szCs w:val="20"/>
        </w:rPr>
        <w:t>:</w:t>
      </w:r>
    </w:p>
    <w:p>
      <w:pPr>
        <w:pStyle w:val="Style26"/>
        <w:shd w:fill="FFFFFF" w:val="clear"/>
        <w:spacing w:before="0" w:after="283"/>
        <w:rPr>
          <w:color w:val="000000"/>
          <w:sz w:val="20"/>
          <w:szCs w:val="20"/>
        </w:rPr>
      </w:pPr>
      <w:r>
        <w:rPr>
          <w:color w:val="000000"/>
          <w:sz w:val="20"/>
          <w:szCs w:val="20"/>
        </w:rPr>
        <w:t xml:space="preserve">    </w:t>
      </w:r>
      <w:r>
        <w:rPr>
          <w:color w:val="000000"/>
          <w:sz w:val="20"/>
          <w:szCs w:val="20"/>
        </w:rPr>
        <w:t>app</w:t>
      </w:r>
      <w:r>
        <w:rPr>
          <w:color w:val="808030"/>
          <w:sz w:val="20"/>
          <w:szCs w:val="20"/>
        </w:rPr>
        <w:t>.</w:t>
      </w:r>
      <w:r>
        <w:rPr>
          <w:color w:val="000000"/>
          <w:sz w:val="20"/>
          <w:szCs w:val="20"/>
        </w:rPr>
        <w:t>run</w:t>
      </w:r>
      <w:r>
        <w:rPr>
          <w:color w:val="808030"/>
          <w:sz w:val="20"/>
          <w:szCs w:val="20"/>
        </w:rPr>
        <w:t>(</w:t>
      </w:r>
      <w:r>
        <w:rPr>
          <w:color w:val="000000"/>
          <w:sz w:val="20"/>
          <w:szCs w:val="20"/>
        </w:rPr>
        <w:t>debug</w:t>
      </w:r>
      <w:r>
        <w:rPr>
          <w:color w:val="808030"/>
          <w:sz w:val="20"/>
          <w:szCs w:val="20"/>
        </w:rPr>
        <w:t>=</w:t>
      </w:r>
      <w:r>
        <w:rPr>
          <w:color w:val="074726"/>
          <w:sz w:val="20"/>
          <w:szCs w:val="20"/>
        </w:rPr>
        <w:t>True</w:t>
      </w:r>
      <w:r>
        <w:rPr>
          <w:color w:val="808030"/>
          <w:sz w:val="20"/>
          <w:szCs w:val="20"/>
        </w:rPr>
        <w:t>)</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r>
        <w:br w:type="page"/>
      </w:r>
    </w:p>
    <w:p>
      <w:pPr>
        <w:pStyle w:val="1"/>
        <w:rPr>
          <w:rFonts w:ascii="Times New Roman" w:hAnsi="Times New Roman"/>
          <w:sz w:val="28"/>
          <w:szCs w:val="28"/>
        </w:rPr>
      </w:pPr>
      <w:bookmarkStart w:id="24" w:name="__RefHeading___Toc6594_1566460903"/>
      <w:bookmarkEnd w:id="24"/>
      <w:r>
        <w:rPr>
          <w:rFonts w:eastAsia="Times New Roman" w:cs="Times New Roman"/>
        </w:rPr>
        <w:t>Приложение 2</w:t>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r>
    </w:p>
    <w:p>
      <w:pPr>
        <w:pStyle w:val="Normal"/>
        <w:bidi w:val="0"/>
        <w:spacing w:lineRule="auto" w:line="360"/>
        <w:ind w:left="0" w:right="0" w:firstLine="709"/>
        <w:jc w:val="left"/>
        <w:rPr>
          <w:rFonts w:ascii="Times New Roman" w:hAnsi="Times New Roman"/>
          <w:sz w:val="28"/>
          <w:szCs w:val="28"/>
        </w:rPr>
      </w:pPr>
      <w:r>
        <w:rPr>
          <w:rFonts w:ascii="Times New Roman" w:hAnsi="Times New Roman"/>
          <w:sz w:val="28"/>
          <w:szCs w:val="28"/>
        </w:rPr>
        <w:t>прп ККК</w:t>
      </w:r>
    </w:p>
    <w:sectPr>
      <w:headerReference w:type="default" r:id="rId61"/>
      <w:headerReference w:type="first" r:id="rId62"/>
      <w:footerReference w:type="default" r:id="rId63"/>
      <w:footerReference w:type="first" r:id="rId64"/>
      <w:type w:val="nextPage"/>
      <w:pgSz w:w="11906" w:h="16838"/>
      <w:pgMar w:left="1701" w:right="567" w:gutter="0" w:header="1134" w:top="1191" w:footer="850" w:bottom="907"/>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jc w:val="center"/>
      <w:rPr/>
    </w:pPr>
    <w:r>
      <w:rPr/>
      <w:fldChar w:fldCharType="begin"/>
    </w:r>
    <w:r>
      <w:rPr/>
      <w:instrText> PAGE </w:instrText>
    </w:r>
    <w:r>
      <w:rPr/>
      <w:fldChar w:fldCharType="separate"/>
    </w:r>
    <w:r>
      <w:rPr/>
      <w:t>16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drawing>
        <wp:anchor behindDoc="1" distT="0" distB="0" distL="0" distR="0" simplePos="0" locked="0" layoutInCell="0" allowOverlap="1" relativeHeight="64">
          <wp:simplePos x="0" y="0"/>
          <wp:positionH relativeFrom="column">
            <wp:posOffset>4001135</wp:posOffset>
          </wp:positionH>
          <wp:positionV relativeFrom="paragraph">
            <wp:posOffset>-556260</wp:posOffset>
          </wp:positionV>
          <wp:extent cx="2205990" cy="582295"/>
          <wp:effectExtent l="0" t="0" r="0" b="0"/>
          <wp:wrapNone/>
          <wp:docPr id="58"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0"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drawing>
        <wp:anchor behindDoc="1" distT="0" distB="0" distL="0" distR="0" simplePos="0" locked="0" layoutInCell="0" allowOverlap="1" relativeHeight="65">
          <wp:simplePos x="0" y="0"/>
          <wp:positionH relativeFrom="column">
            <wp:posOffset>4001135</wp:posOffset>
          </wp:positionH>
          <wp:positionV relativeFrom="paragraph">
            <wp:posOffset>-556260</wp:posOffset>
          </wp:positionV>
          <wp:extent cx="2205990" cy="582295"/>
          <wp:effectExtent l="0" t="0" r="0" b="0"/>
          <wp:wrapNone/>
          <wp:docPr id="5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3" descr=""/>
                  <pic:cNvPicPr>
                    <a:picLocks noChangeAspect="1" noChangeArrowheads="1"/>
                  </pic:cNvPicPr>
                </pic:nvPicPr>
                <pic:blipFill>
                  <a:blip r:embed="rId1"/>
                  <a:srcRect l="2894" t="5911" r="6555" b="6395"/>
                  <a:stretch>
                    <a:fillRect/>
                  </a:stretch>
                </pic:blipFill>
                <pic:spPr bwMode="auto">
                  <a:xfrm>
                    <a:off x="0" y="0"/>
                    <a:ext cx="2205990" cy="5822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ru-RU" w:eastAsia="zh-CN" w:bidi="hi-IN"/>
    </w:rPr>
  </w:style>
  <w:style w:type="paragraph" w:styleId="1">
    <w:name w:val="Heading 1"/>
    <w:basedOn w:val="Style16"/>
    <w:next w:val="Style17"/>
    <w:qFormat/>
    <w:pPr>
      <w:numPr>
        <w:ilvl w:val="0"/>
        <w:numId w:val="1"/>
      </w:numPr>
      <w:spacing w:lineRule="auto" w:line="360" w:before="85" w:after="85"/>
      <w:jc w:val="center"/>
      <w:outlineLvl w:val="0"/>
    </w:pPr>
    <w:rPr>
      <w:rFonts w:ascii="Times New Roman" w:hAnsi="Times New Roman"/>
      <w:b/>
      <w:bCs/>
      <w:sz w:val="32"/>
      <w:szCs w:val="36"/>
    </w:rPr>
  </w:style>
  <w:style w:type="paragraph" w:styleId="2">
    <w:name w:val="Heading 2"/>
    <w:basedOn w:val="Style16"/>
    <w:next w:val="Style17"/>
    <w:qFormat/>
    <w:pPr>
      <w:numPr>
        <w:ilvl w:val="1"/>
        <w:numId w:val="1"/>
      </w:numPr>
      <w:tabs>
        <w:tab w:val="clear" w:pos="643"/>
      </w:tabs>
      <w:spacing w:lineRule="auto" w:line="360" w:before="85" w:after="85"/>
      <w:ind w:left="0" w:right="0" w:firstLine="709"/>
      <w:jc w:val="left"/>
      <w:outlineLvl w:val="1"/>
    </w:pPr>
    <w:rPr>
      <w:rFonts w:ascii="Times New Roman" w:hAnsi="Times New Roman"/>
      <w:b/>
      <w:bCs/>
      <w:sz w:val="32"/>
      <w:szCs w:val="32"/>
    </w:rPr>
  </w:style>
  <w:style w:type="paragraph" w:styleId="3">
    <w:name w:val="Heading 3"/>
    <w:basedOn w:val="Style16"/>
    <w:next w:val="Style17"/>
    <w:qFormat/>
    <w:pPr>
      <w:numPr>
        <w:ilvl w:val="2"/>
        <w:numId w:val="1"/>
      </w:numPr>
      <w:spacing w:lineRule="auto" w:line="360" w:before="140" w:after="120"/>
      <w:ind w:left="0" w:right="0" w:firstLine="709"/>
      <w:outlineLvl w:val="2"/>
    </w:pPr>
    <w:rPr>
      <w:rFonts w:ascii="Times New Roman" w:hAnsi="Times New Roman"/>
      <w:b/>
      <w:bCs/>
      <w:sz w:val="32"/>
      <w:szCs w:val="28"/>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Style13">
    <w:name w:val="Выделение жирным"/>
    <w:qFormat/>
    <w:rPr>
      <w:b/>
      <w:bCs/>
    </w:rPr>
  </w:style>
  <w:style w:type="character" w:styleId="Style14">
    <w:name w:val="Маркеры"/>
    <w:qFormat/>
    <w:rPr>
      <w:rFonts w:ascii="OpenSymbol" w:hAnsi="OpenSymbol" w:eastAsia="OpenSymbol" w:cs="OpenSymbol"/>
    </w:rPr>
  </w:style>
  <w:style w:type="character" w:styleId="Style15">
    <w:name w:val="Исходный текст"/>
    <w:qFormat/>
    <w:rPr>
      <w:rFonts w:ascii="Liberation Mono" w:hAnsi="Liberation Mono" w:eastAsia="NSimSun" w:cs="Liberation Mono"/>
    </w:rPr>
  </w:style>
  <w:style w:type="paragraph" w:styleId="Style16">
    <w:name w:val="Заголовок"/>
    <w:basedOn w:val="Normal"/>
    <w:next w:val="Style17"/>
    <w:qFormat/>
    <w:pPr>
      <w:keepNext w:val="true"/>
      <w:spacing w:before="240" w:after="120"/>
    </w:pPr>
    <w:rPr>
      <w:rFonts w:ascii="Liberation Sans" w:hAnsi="Liberation Sans" w:eastAsia="Microsoft YaHei"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Указатель"/>
    <w:basedOn w:val="Normal"/>
    <w:qFormat/>
    <w:pPr>
      <w:suppressLineNumbers/>
    </w:pPr>
    <w:rPr>
      <w:rFonts w:cs="Arial"/>
      <w:lang w:val="zxx" w:eastAsia="zxx" w:bidi="zxx"/>
    </w:rPr>
  </w:style>
  <w:style w:type="paragraph" w:styleId="Style21">
    <w:name w:val="Колонтитул"/>
    <w:basedOn w:val="Normal"/>
    <w:qFormat/>
    <w:pPr>
      <w:suppressLineNumbers/>
      <w:tabs>
        <w:tab w:val="clear" w:pos="643"/>
        <w:tab w:val="center" w:pos="4819" w:leader="none"/>
        <w:tab w:val="right" w:pos="9638" w:leader="none"/>
      </w:tabs>
    </w:pPr>
    <w:rPr/>
  </w:style>
  <w:style w:type="paragraph" w:styleId="Style22">
    <w:name w:val="Header"/>
    <w:basedOn w:val="Style21"/>
    <w:pPr>
      <w:suppressLineNumbers/>
    </w:pPr>
    <w:rPr/>
  </w:style>
  <w:style w:type="paragraph" w:styleId="Style23">
    <w:name w:val="Index Heading"/>
    <w:basedOn w:val="Style16"/>
    <w:pPr>
      <w:suppressLineNumbers/>
      <w:ind w:left="0" w:right="0" w:hanging="0"/>
    </w:pPr>
    <w:rPr>
      <w:b/>
      <w:bCs/>
      <w:sz w:val="32"/>
      <w:szCs w:val="32"/>
    </w:rPr>
  </w:style>
  <w:style w:type="paragraph" w:styleId="Style24">
    <w:name w:val="TOC Heading"/>
    <w:basedOn w:val="Style23"/>
    <w:pPr>
      <w:suppressLineNumbers/>
      <w:spacing w:lineRule="auto" w:line="360"/>
      <w:ind w:left="0" w:right="0" w:hanging="0"/>
      <w:jc w:val="center"/>
    </w:pPr>
    <w:rPr>
      <w:rFonts w:ascii="Times New Roman" w:hAnsi="Times New Roman"/>
      <w:b/>
      <w:bCs/>
      <w:sz w:val="32"/>
      <w:szCs w:val="32"/>
    </w:rPr>
  </w:style>
  <w:style w:type="paragraph" w:styleId="11">
    <w:name w:val="TOC 1"/>
    <w:basedOn w:val="Style20"/>
    <w:pPr>
      <w:tabs>
        <w:tab w:val="clear" w:pos="643"/>
        <w:tab w:val="right" w:pos="9638" w:leader="dot"/>
      </w:tabs>
      <w:spacing w:lineRule="auto" w:line="360"/>
      <w:ind w:left="0" w:right="0" w:hanging="0"/>
    </w:pPr>
    <w:rPr>
      <w:rFonts w:ascii="Times New Roman" w:hAnsi="Times New Roman"/>
      <w:sz w:val="28"/>
    </w:rPr>
  </w:style>
  <w:style w:type="paragraph" w:styleId="21">
    <w:name w:val="TOC 2"/>
    <w:basedOn w:val="Style20"/>
    <w:pPr>
      <w:tabs>
        <w:tab w:val="clear" w:pos="643"/>
        <w:tab w:val="right" w:pos="9355" w:leader="dot"/>
      </w:tabs>
      <w:spacing w:lineRule="auto" w:line="360"/>
      <w:ind w:left="283" w:right="0" w:hanging="0"/>
    </w:pPr>
    <w:rPr>
      <w:rFonts w:ascii="Times New Roman" w:hAnsi="Times New Roman"/>
      <w:sz w:val="28"/>
    </w:rPr>
  </w:style>
  <w:style w:type="paragraph" w:styleId="Style25">
    <w:name w:val="Footer"/>
    <w:basedOn w:val="Style21"/>
    <w:pPr>
      <w:suppressLineNumbers/>
    </w:pPr>
    <w:rPr/>
  </w:style>
  <w:style w:type="paragraph" w:styleId="Style26">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7">
    <w:name w:val="для ВКР"/>
    <w:basedOn w:val="Normal"/>
    <w:qFormat/>
    <w:pPr>
      <w:spacing w:lineRule="auto" w:line="360" w:before="0" w:after="0"/>
      <w:ind w:firstLine="709"/>
      <w:jc w:val="both"/>
    </w:pPr>
    <w:rPr>
      <w:rFonts w:ascii="Times New Roman" w:hAnsi="Times New Roman" w:eastAsia="Arial" w:cs="Arial"/>
      <w:sz w:val="28"/>
      <w:lang w:eastAsia="ru-RU"/>
    </w:rPr>
  </w:style>
  <w:style w:type="paragraph" w:styleId="Style28">
    <w:name w:val="Содержимое таблицы"/>
    <w:basedOn w:val="Normal"/>
    <w:qFormat/>
    <w:pPr>
      <w:widowControl w:val="false"/>
      <w:suppressLineNumbers/>
    </w:pPr>
    <w:rPr/>
  </w:style>
  <w:style w:type="paragraph" w:styleId="Style29">
    <w:name w:val="Заголовок таблицы"/>
    <w:basedOn w:val="Style28"/>
    <w:qFormat/>
    <w:pPr>
      <w:suppressLineNumbers/>
      <w:jc w:val="center"/>
    </w:pPr>
    <w:rPr>
      <w:b/>
      <w:bC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val="ru-RU"/>
    </w:rPr>
  </w:style>
  <w:style w:type="paragraph" w:styleId="31">
    <w:name w:val="TOC 3"/>
    <w:basedOn w:val="Style20"/>
    <w:pPr>
      <w:tabs>
        <w:tab w:val="clear" w:pos="643"/>
        <w:tab w:val="right" w:pos="9071" w:leader="dot"/>
      </w:tabs>
      <w:spacing w:lineRule="auto" w:line="360"/>
      <w:ind w:left="567" w:hanging="0"/>
    </w:pPr>
    <w:rPr>
      <w:rFonts w:ascii="Times New Roman" w:hAnsi="Times New Roman"/>
      <w:sz w:val="2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hyperlink" Target="https://github.com/Artem-Chetverikov/VKR_MGTU_2022" TargetMode="External"/><Relationship Id="rId60" Type="http://schemas.openxmlformats.org/officeDocument/2006/relationships/hyperlink" Target="" TargetMode="External"/><Relationship Id="rId61" Type="http://schemas.openxmlformats.org/officeDocument/2006/relationships/header" Target="header1.xml"/><Relationship Id="rId62" Type="http://schemas.openxmlformats.org/officeDocument/2006/relationships/header" Target="header2.xml"/><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58.png"/>
</Relationships>
</file>

<file path=word/_rels/header2.xml.rels><?xml version="1.0" encoding="UTF-8"?>
<Relationships xmlns="http://schemas.openxmlformats.org/package/2006/relationships"><Relationship Id="rId1" Type="http://schemas.openxmlformats.org/officeDocument/2006/relationships/image" Target="media/image58.png"/>
</Relationships>
</file>

<file path=docProps/app.xml><?xml version="1.0" encoding="utf-8"?>
<Properties xmlns="http://schemas.openxmlformats.org/officeDocument/2006/extended-properties" xmlns:vt="http://schemas.openxmlformats.org/officeDocument/2006/docPropsVTypes">
  <Template/>
  <TotalTime>180</TotalTime>
  <Application>LibreOffice/7.2.4.1$Windows_X86_64 LibreOffice_project/27d75539669ac387bb498e35313b970b7fe9c4f9</Application>
  <AppVersion>15.0000</AppVersion>
  <Pages>66</Pages>
  <Words>5960</Words>
  <Characters>42615</Characters>
  <CharactersWithSpaces>48797</CharactersWithSpaces>
  <Paragraphs>422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2022-12-12T15:29:03Z</dcterms:created>
  <dc:creator/>
  <dc:description/>
  <dc:language>ru-RU</dc:language>
  <cp:lastModifiedBy/>
  <dcterms:modified xsi:type="dcterms:W3CDTF">2022-12-18T19:24:21Z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