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6.2598425196836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практическое задание для</w:t>
      </w:r>
    </w:p>
    <w:p w:rsidR="00000000" w:rsidDel="00000000" w:rsidP="00000000" w:rsidRDefault="00000000" w:rsidRPr="00000000" w14:paraId="00000002">
      <w:pPr>
        <w:pageBreakBefore w:val="0"/>
        <w:ind w:right="-6.2598425196836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верстальщика</w:t>
      </w:r>
    </w:p>
    <w:p w:rsidR="00000000" w:rsidDel="00000000" w:rsidP="00000000" w:rsidRDefault="00000000" w:rsidRPr="00000000" w14:paraId="00000003">
      <w:pPr>
        <w:pageBreakBefore w:val="0"/>
        <w:ind w:right="-6.2598425196836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 продюсерский центр “Люмос 22”</w:t>
      </w:r>
    </w:p>
    <w:p w:rsidR="00000000" w:rsidDel="00000000" w:rsidP="00000000" w:rsidRDefault="00000000" w:rsidRPr="00000000" w14:paraId="00000004">
      <w:pPr>
        <w:pageBreakBefore w:val="0"/>
        <w:ind w:right="-6.259842519683616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6.25984251968361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6.259842519683616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Приветствуем вас на очередном этапе нашего собеседования - Тестовое Практическое Задание (ТПЗ)! </w:t>
      </w:r>
    </w:p>
    <w:p w:rsidR="00000000" w:rsidDel="00000000" w:rsidP="00000000" w:rsidRDefault="00000000" w:rsidRPr="00000000" w14:paraId="00000007">
      <w:pPr>
        <w:pageBreakBefore w:val="0"/>
        <w:ind w:right="-6.259842519683616" w:firstLine="850.3937007874017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6.259842519683616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Мы хотим убедиться, что вы именно тот кандидат, которого мы ищем, поэтому предлагаем вам выполнить тестовое задание:</w:t>
      </w:r>
    </w:p>
    <w:p w:rsidR="00000000" w:rsidDel="00000000" w:rsidP="00000000" w:rsidRDefault="00000000" w:rsidRPr="00000000" w14:paraId="00000009">
      <w:pPr>
        <w:pageBreakBefore w:val="0"/>
        <w:ind w:right="-6.259842519683616" w:firstLine="850.3937007874017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right="-6.259842519683616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Выполнение тестового задания является обязательным, но не гарантирует трудоустройство.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right="-6.259842519683616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Выполнение тестового задания не оплачивается и выполняется в рамках ознакомительного этапа с кандидатом и расценивается, как тестирование.</w:t>
      </w:r>
    </w:p>
    <w:p w:rsidR="00000000" w:rsidDel="00000000" w:rsidP="00000000" w:rsidRDefault="00000000" w:rsidRPr="00000000" w14:paraId="0000000C">
      <w:pPr>
        <w:pageBreakBefore w:val="0"/>
        <w:ind w:left="720" w:right="-6.259842519683616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right="-6.259842519683616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выполнения ТПЗ: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right="-6.259842519683616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отправьте его на e-mail: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hr@lumos22.com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сопроводительном письме укажите, сколько времени потратили на вертску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right="-6.259842519683616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тема письма: </w:t>
      </w:r>
      <w:r w:rsidDel="00000000" w:rsidR="00000000" w:rsidRPr="00000000">
        <w:rPr>
          <w:b w:val="1"/>
          <w:highlight w:val="white"/>
          <w:rtl w:val="0"/>
        </w:rPr>
        <w:t xml:space="preserve">Тестовое практическое задание *Верстальщик* ваши ФИО*</w:t>
      </w:r>
    </w:p>
    <w:p w:rsidR="00000000" w:rsidDel="00000000" w:rsidP="00000000" w:rsidRDefault="00000000" w:rsidRPr="00000000" w14:paraId="00000011">
      <w:pPr>
        <w:pageBreakBefore w:val="0"/>
        <w:ind w:right="-6.259842519683616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324.3307086614169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Тестовое практическое задание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При выполнении тестового задания очень важно учесть критерии при верстке страниц: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Верстка на стандарте HTML5. </w:t>
        <w:br w:type="textWrapping"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2. Верстка должна максимально соответствовать макету, внимание к мелочам, отступам, размеру шрифтов, межстрочному интервалу.</w:t>
        <w:br w:type="textWrapping"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3. Не использовать CSS правила внутри HTML, кроме редких случаев использования js.</w:t>
        <w:br w:type="textWrapping"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4.Для адаптивной вёрстки использовать только bootstrap 4-й версии. И строго соблюдать иерархию расположения блоков, как это описано в документации.</w:t>
        <w:br w:type="textWrapping"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5. Особое внимание при адаптивной верстке на разных экранах. Следить, чтобы текст не наезжал друг на друга, не вылезал за пределы блоков.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6. Верстка должна адекватно отображаться при следующих широтах экрана без появления горизонтальной прокрутки: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1200px 1024px 992px 768px 480px 375px 320px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7. Все картинки должны правильно масштабироваться в зависимости от ширины экрана. Не должны быть растянуты, то есть изменены пропорции картинки.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8. Если имеем блок: слева текст, справа картинка. В мобильной верстке картинка идет первой, затем идет текст.</w:t>
        <w:br w:type="textWrapping"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9. Следить за тем, чтобы соблюдалась одинаковая высота нескольких горизонтальных блоков.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10. При создании кнопок делать одну картинку для двух состояний для обычного и при наведении.</w:t>
        <w:br w:type="textWrapping"/>
        <w:br w:type="textWrapping"/>
        <w:t xml:space="preserve">11. Для всех картинок, где есть прозрачность использовать png, в других случаях  формат jpg. Все картинки должны быть оптимизированы, то есть уменьшен размер картинки, к примеру через сервис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https://tinypng.com/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БЕЗ ПОТЕРИ КАЧЕСТВА ИЗОБРАЖЕНИЯ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12. Содержимое веб-страницы всегда должно располагаться по центру окна браузера при большом разрешении экрана.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13. Сайт должен хорошо отображаться во всех основных браузерах - это Internet Explorer, Microsoft Edge, Mozilla Firefox, Opera, Google Chrome, Safari, Яндекс Браузер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14. Исходный код веб-страницы должен быть валидным, без ошибок.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15. Страница и ее функционал ( кнопки, формы), перед сдачей, должны быть неоднократно проверены для разных мобильных экранов с помощью веб-инструментов, а также на живых телефонах/планшетах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br w:type="textWrapping"/>
        <w:br w:type="textWrapping"/>
        <w:t xml:space="preserve">1. Сверстать первые 4 блока сайта: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https://www.figma.com/file/sN68t0I2byNqd6GY6kqUhS/Тестовое-практическое-задание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hr@lumos22.com" TargetMode="External"/><Relationship Id="rId7" Type="http://schemas.openxmlformats.org/officeDocument/2006/relationships/hyperlink" Target="https://tinypng.com/" TargetMode="External"/><Relationship Id="rId8" Type="http://schemas.openxmlformats.org/officeDocument/2006/relationships/hyperlink" Target="https://www.figma.com/file/sN68t0I2byNqd6GY6kqUhS/%D0%A2%D0%B5%D1%81%D1%82%D0%BE%D0%B2%D0%BE%D0%B5-%D0%BF%D1%80%D0%B0%D0%BA%D1%82%D0%B8%D1%87%D0%B5%D1%81%D0%BA%D0%BE%D0%B5-%D0%B7%D0%B0%D0%B4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