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Политика в отношении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Общие положения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Настоящая политика обработки персональных данных составлена в соответствии с требованиями Федерального закона от 27.07.2006.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152-</w:t>
      </w:r>
      <w:r>
        <w:rPr>
          <w:rFonts w:ascii="Calibri" w:hAnsi="Calibri" w:cs="Calibri" w:eastAsia="Calibri"/>
          <w:color w:val="auto"/>
          <w:spacing w:val="0"/>
          <w:position w:val="0"/>
          <w:sz w:val="22"/>
          <w:shd w:fill="auto" w:val="clear"/>
        </w:rPr>
        <w:t xml:space="preserve">ФЗ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 персональных данных</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Яблонская Рахия Басировна (далее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Оператор).</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Настоящая политика Оператора в отношении обработки персональных данных (далее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Политика) применяется ко всей информации, которую Оператор может получить о посетителях веб-сайта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https://nasharyba18.ru</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Основные понятия, используемые в Политике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Автоматизированная обработка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обработка персональных данных с помощью средств вычислительной техники.</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Блокирование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временное прекращение обработки персональных данных (за исключением случаев, если обработка необходима для уточнения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Веб-сайт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https://nasharyba18.ru</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Информационная система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совокупность содержащихся в базах данных персональных данных, и обеспечивающих их обработку информационных технологий и технических средств.</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Обезличивание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Обработка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Оператор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Персональные данные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любая информация, относящаяся прямо или косвенно к определенному или определяемому Пользователю веб-сайта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https://nasharyba18.ru</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 Пользователь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любой посетитель веб-сайта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https://nasharyba18.ru</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 Предоставление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действия, направленные на раскрытие персональных данных определенному лицу или определенному кругу лиц.</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Распространение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2.13. Трансграничная передача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 Уничтожение персональных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Основные права и обязанности Оператора</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Оператор имеет право:</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получать от субъекта персональных данных достоверные информацию и/или документы, содержащие персональные данные;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Оператор обязан:</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предоставлять субъекту персональных данных по его просьбе информацию, касающуюся обработки его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организовывать обработку персональных данных в порядке, установленном действующим законодательством РФ;</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публиковать или иным образом обеспечивать неограниченный доступ к настоящей Политике в отношении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исполнять иные обязанности, предусмотренные Законом 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Основные права и обязанности субъектов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Субъекты персональных данных имеют право:</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выдвигать условие предварительного согласия при обработке персональных данных в целях продвижения на рынке товаров, работ и услуг;</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отзыв согласия на обработку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осуществление иных прав, предусмотренных законодательством РФ.</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Субъекты персональных данных обязаны:</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предоставлять Оператору достоверные данные о себе;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сообщать Оператору об уточнении (обновлении, изменении) своих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Оператор может обрабатывать следующие персональные данные Пользователя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Фамилия, имя, отчество.</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Номера телефонов.</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Также на сайте происходит сбор и обработка обезличенных данных о посетителях (в т.ч. файлов </w:t>
      </w:r>
      <w:r>
        <w:rPr>
          <w:rFonts w:ascii="Calibri" w:hAnsi="Calibri" w:cs="Calibri" w:eastAsia="Calibri"/>
          <w:color w:val="auto"/>
          <w:spacing w:val="0"/>
          <w:position w:val="0"/>
          <w:sz w:val="22"/>
          <w:shd w:fill="auto" w:val="clear"/>
        </w:rPr>
        <w:t xml:space="preserve">«cookie») </w:t>
      </w:r>
      <w:r>
        <w:rPr>
          <w:rFonts w:ascii="Calibri" w:hAnsi="Calibri" w:cs="Calibri" w:eastAsia="Calibri"/>
          <w:color w:val="auto"/>
          <w:spacing w:val="0"/>
          <w:position w:val="0"/>
          <w:sz w:val="22"/>
          <w:shd w:fill="auto" w:val="clear"/>
        </w:rPr>
        <w:t xml:space="preserve">с помощью сервисов интернет-статистики (Яндекс Метрика и Гугл Аналитика и других).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Вышеперечисленные данные далее по тексту Политики объединены общим понятием Персональные данные.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5.7.1 Согласие на обработку персональных данных, разрешенных для распространения, Пользователь предоставляет Оператору непосредственно.</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Принципы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Обработка персональных данных осуществляется на законной и справедливой основе.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Не допускается объединение баз данных, содержащих персональные данные, обработка которых осуществляется в целях, несовместимых между собой.</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Обработке подлежат только персональные данные, которые отвечают целям их обработки.</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Цели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Цель обработки персональных данных Пользователя: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информирование Пользователя посредством отправки электронных писем.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nasharyba18@mail.ru с пометкой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Отказ от уведомлений о новых продуктах и услугах и специальных предложениях</w:t>
      </w:r>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w:t>
      </w:r>
      <w:r>
        <w:rPr>
          <w:rFonts w:ascii="Calibri" w:hAnsi="Calibri" w:cs="Calibri" w:eastAsia="Calibri"/>
          <w:color w:val="auto"/>
          <w:spacing w:val="0"/>
          <w:position w:val="0"/>
          <w:sz w:val="22"/>
          <w:shd w:fill="auto" w:val="clear"/>
        </w:rPr>
        <w:t xml:space="preserve">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Правовые основания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Правовыми основаниями обработки персональных данных Оператором являются: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уставные (учредительные) документы Оператора;</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федеральные законы, иные нормативно-правовые акты в сфере защиты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согласия Пользователей на обработку их персональных данных, на обработку персональных данных, разрешенных для распространения.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https://nasharyba18.ru</w:t>
        </w:r>
      </w:hyperlink>
      <w:r>
        <w:rPr>
          <w:rFonts w:ascii="Calibri" w:hAnsi="Calibri" w:cs="Calibri" w:eastAsia="Calibri"/>
          <w:color w:val="auto"/>
          <w:spacing w:val="0"/>
          <w:position w:val="0"/>
          <w:sz w:val="22"/>
          <w:shd w:fill="auto" w:val="clear"/>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r>
        <w:rPr>
          <w:rFonts w:ascii="Calibri" w:hAnsi="Calibri" w:cs="Calibri" w:eastAsia="Calibri"/>
          <w:color w:val="auto"/>
          <w:spacing w:val="0"/>
          <w:position w:val="0"/>
          <w:sz w:val="22"/>
          <w:shd w:fill="auto" w:val="clear"/>
        </w:rPr>
        <w:t xml:space="preserve">«cookie» </w:t>
      </w:r>
      <w:r>
        <w:rPr>
          <w:rFonts w:ascii="Calibri" w:hAnsi="Calibri" w:cs="Calibri" w:eastAsia="Calibri"/>
          <w:color w:val="auto"/>
          <w:spacing w:val="0"/>
          <w:position w:val="0"/>
          <w:sz w:val="22"/>
          <w:shd w:fill="auto" w:val="clear"/>
        </w:rPr>
        <w:t xml:space="preserve">и использование технологии JavaScript).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Условия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Обработка персональных данных осуществляется с согласия субъекта персональных данных на обработку его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общедоступные персональные данные).</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Осуществляется обработка персональных данных, подлежащих опубликованию или обязательному раскрытию в соответствии с федеральным законом.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Порядок сбора, хранения, передачи и других видов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nasharyba18@mail.ru с пометкой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Актуализация персональных данных</w:t>
      </w:r>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w:t>
      </w:r>
      <w:r>
        <w:rPr>
          <w:rFonts w:ascii="Calibri" w:hAnsi="Calibri" w:cs="Calibri" w:eastAsia="Calibri"/>
          <w:color w:val="auto"/>
          <w:spacing w:val="0"/>
          <w:position w:val="0"/>
          <w:sz w:val="22"/>
          <w:shd w:fill="auto" w:val="clear"/>
        </w:rPr>
        <w:t xml:space="preserve">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nasharyba18@mail.ru с пометкой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Отзыв согласия на обработку персональных данных</w:t>
      </w:r>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 Оператор при обработке персональных данных обеспечивает конфиденциальность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Перечень действий, производимых Оператором с полученными персональными данными</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Трансграничная передача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Конфиденциальность персональных данных</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Заключительные положения</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nasharyba18@mail.ru.</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sharyba18.ru/" Id="docRId1" Type="http://schemas.openxmlformats.org/officeDocument/2006/relationships/hyperlink" /><Relationship TargetMode="External" Target="https://nasharyba18.ru/" Id="docRId3" Type="http://schemas.openxmlformats.org/officeDocument/2006/relationships/hyperlink" /><Relationship Target="numbering.xml" Id="docRId5" Type="http://schemas.openxmlformats.org/officeDocument/2006/relationships/numbering" /><Relationship TargetMode="External" Target="https://nasharyba18.ru/" Id="docRId0" Type="http://schemas.openxmlformats.org/officeDocument/2006/relationships/hyperlink" /><Relationship TargetMode="External" Target="https://nasharyba18.ru/" Id="docRId2" Type="http://schemas.openxmlformats.org/officeDocument/2006/relationships/hyperlink" /><Relationship TargetMode="External" Target="https://nasharyba18.ru/" Id="docRId4" Type="http://schemas.openxmlformats.org/officeDocument/2006/relationships/hyperlink" /><Relationship Target="styles.xml" Id="docRId6" Type="http://schemas.openxmlformats.org/officeDocument/2006/relationships/styles" /></Relationships>
</file>