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g40s5isv9sf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Supplier Communication AI Assistant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Document | SCAIT (Supply Chain AI Technologies)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i8ckpa12nb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Communication AI Assistant is an AI module within SCAIT that automates and structures communication with suppliers for e-commerce companies.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 of the AI-powered Supply Chain Control Tower and focuses on supplier-side operations.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7b1lyx2yu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designed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operational workload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communication with suppliers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transparency in supplier interactions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763lwx4s3p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Problems Addressed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targets the following systemic issues: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volume of manual supplier communication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visibility into communication status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response times and missing follow-ups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Disconnection between internal teams and supplier-side processes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61kx12n7p4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Function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assistant that: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supplier communication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operational interactions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coordination efforts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4lh0lnbvri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Scope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current defined context, the product includes: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of supplier communication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of day-to-day supplier operations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of manual coordination tasks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4nixf20lev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Role in SCAIT Ecosystem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Communication AI Assistant: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Operates as part of the Supply Chain Control Tower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other modules (logistics, inventory, finance, inspections)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the operational interface between the company and suppliers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357w5wm7fl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Positioning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positioned as: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AI layer for supplier-side operations that replaces manual communication with an automated interaction system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ez2kddbh5j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Limitations (Current Definition)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scope does </w:t>
      </w:r>
      <w:r w:rsidDel="00000000" w:rsidR="00000000" w:rsidRPr="00000000">
        <w:rPr>
          <w:b w:val="1"/>
          <w:bCs w:val="1"/>
          <w:rtl w:val="0"/>
        </w:rPr>
        <w:t xml:space="preserve">not yet define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channels (email, messaging, API)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use cases (POs, delays, confirmations, etc.)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logic (rules-based vs LLM vs hybrid)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autonomy (assistant vs full automation)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UX/UI design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645sahb6yo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Short Product Description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Communication AI Assistant is an AI module within SCAIT that automates and structures supplier communication, reducing manual coordination while increasing speed and transparency in supply chain operations.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sz w:val="60"/>
          <w:szCs w:val="60"/>
          <w:rtl w:val="0"/>
        </w:rPr>
        <w:t xml:space="preserve"> Landing page handover from idea development to execution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Definition (Final)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SCAIT (Supply Chain AI Technologies)</w:t>
        <w:br w:type="textWrapping"/>
      </w:r>
      <w:r w:rsidDel="00000000" w:rsidR="00000000" w:rsidRPr="00000000">
        <w:rPr>
          <w:rtl w:val="0"/>
        </w:rPr>
        <w:t xml:space="preserve"> An AI operating system that unifies all supply chain operations — suppliers, logistics, inventory, inspections, finance, and teams — into a single control layer.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69pm8mp1vt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Problem We Solve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systemic inefficiencies in e-commerce supply chains: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e0u1l319i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Lack of visibility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real-time view on inventory, shipments, or delays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data across tools and teams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ak6y4xsdrx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Manual coordination overhead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reliance on email, spreadsheets, and chat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communication between suppliers, forwarders, and 3PLs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gncghg4o7t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Financial leakage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Overbilling from suppliers and logistics providers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costs and quality-related losses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systematic validation layer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ynhylyi6z0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Architecture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va05g2tos3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Tower Model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layers → Execution systems → Intelligence layer → Control layer → Actions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rt7vzy1xh4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Suite (9 Modules)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23ovdf0u4a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Exception Management System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Proactive issue detection before financial impact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Stockout risk detection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delay alerts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Sales/inventory anomalies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Priority-based issue ranking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b15t4hcywn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Demand vs Plan Deviation Monitor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execution with planning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vs actual comparison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 detection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demand shift signals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lg00vlba49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Supplier Communication AI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Automates supplier communication end-to-end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parsing from suppliers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responses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automation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extraction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jli3cp95c7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Supplier Invoice Validation System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Procurement cost control layer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3-way matching (PO / invoice / receipt)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invoice processing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 detection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7cie1d34ct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3PL Invoice &amp; Cost Validation System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Logistics cost control layer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Fulfillment invoice validation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card comparison</w:t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error detection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impact analysis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2po55roh7c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AI Inspection Report Processor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 unstructured inspection data into structured output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reports and images from emails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relevant visual evidence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Auto-organize structured folders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8okkt5139e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AI Product Specification &amp; Inspection Generator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quality standards before production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specification generation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and material requirements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checklist creation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nexyjdyq1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AI Quality Inspection Validation System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Second-layer QA verification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inspection report consistency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missing defects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 text vs images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hud6u3hnof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Forwarder Communication &amp; Shipment Tracker AI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Logistics execution visibility layer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Parses forwarder emails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shipment status automatically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delays and missing milestones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proactive follow-ups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shipment tracking layer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j2dmio1cru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End-to-End System Flow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specifications define expectations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produce goods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Forwarders execute shipments (tracked automatically)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 validate quality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validates invoices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detects deviations and risks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trigger corrective actions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1th647emog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Positioning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xeoz2xn8no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SCAIT is NOT:</w:t>
      </w:r>
    </w:p>
    <w:p w:rsidR="00000000" w:rsidDel="00000000" w:rsidP="00000000" w:rsidRDefault="00000000" w:rsidRPr="00000000" w14:paraId="0000009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dashboard</w:t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ERP system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analytics tool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8cvnx1nbpy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SCAIT IS: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 AI-native control layer for supply chain execution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igf6inzf3w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Value Proposition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g2pwo8gdka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impact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of manual coordination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issue detection and resolution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x8gu1apte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impact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of overbilling and cost leakage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margin protection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kjm0xsn17p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impact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supply chain visibility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Predictable, controllable operations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execution layer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7ageujvnr8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Replacement Strategy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SCAIT replaces: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email-driven workflows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tracking systems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operational tools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single AI execution layer for supply chain operations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vhwqphin8b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Execution Priorities (Go-to-Market)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9u7xymag7m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Wedge products (fastest ROI)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adoption drivers: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Communication AI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Forwarder Communication &amp; Tracking AI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Validation (Supplier / 3PL)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pain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savings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deployment cycle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8iq8qkc5ph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Expansion layer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 Management System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vs Plan Deviation Monitor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holhys89bz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Full Control Tower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Inspection processing + validation modules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system orchestration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ucj83zgnz3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Target Customers (ICP)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Mid-to-large e-commerce companies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Import-heavy operations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Multi-supplier environments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using 3PL logistics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SKU complexity operations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pq8ts8j43c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Market Positioning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SCAIT is an AI-native operating system for global e-commerce supply chains — connecting planning, suppliers, logistics, inspections, finance, and teams into one intelligent execution layer.</w:t>
      </w:r>
    </w:p>
    <w:p w:rsidR="00000000" w:rsidDel="00000000" w:rsidP="00000000" w:rsidRDefault="00000000" w:rsidRPr="00000000" w14:paraId="000000C8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Нижче — перероблена версія під </w:t>
      </w:r>
      <w:r w:rsidDel="00000000" w:rsidR="00000000" w:rsidRPr="00000000">
        <w:rPr>
          <w:b w:val="1"/>
          <w:bCs w:val="1"/>
          <w:rtl w:val="0"/>
        </w:rPr>
        <w:t xml:space="preserve">$10M+ ARR SaaS pitch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Фокус змінено: з “automation tools” → на </w:t>
      </w:r>
      <w:r w:rsidDel="00000000" w:rsidR="00000000" w:rsidRPr="00000000">
        <w:rPr>
          <w:b w:val="1"/>
          <w:bCs w:val="1"/>
          <w:rtl w:val="0"/>
        </w:rPr>
        <w:t xml:space="preserve">enterprise AI operating system / control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68sor6h7uoj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SCAIT Ecosystem — $10M+ ARR SaaS Pitch Deck (Text Only)</w:t>
      </w:r>
    </w:p>
    <w:p w:rsidR="00000000" w:rsidDel="00000000" w:rsidP="00000000" w:rsidRDefault="00000000" w:rsidRPr="00000000" w14:paraId="000000CB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pnxx26vruw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— Title</w:t>
      </w:r>
    </w:p>
    <w:p w:rsidR="00000000" w:rsidDel="00000000" w:rsidP="00000000" w:rsidRDefault="00000000" w:rsidRPr="00000000" w14:paraId="000000CD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SCAIT (Supply Chain AI Technologies)</w:t>
        <w:br w:type="textWrapping"/>
      </w:r>
      <w:r w:rsidDel="00000000" w:rsidR="00000000" w:rsidRPr="00000000">
        <w:rPr>
          <w:rtl w:val="0"/>
        </w:rPr>
        <w:t xml:space="preserve">AI Operating System for E-commerce Supply Chains</w:t>
      </w:r>
    </w:p>
    <w:p w:rsidR="00000000" w:rsidDel="00000000" w:rsidP="00000000" w:rsidRDefault="00000000" w:rsidRPr="00000000" w14:paraId="000000CE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A unified control layer for communication, execution and decision-making across global supply chains</w:t>
      </w:r>
    </w:p>
    <w:p w:rsidR="00000000" w:rsidDel="00000000" w:rsidP="00000000" w:rsidRDefault="00000000" w:rsidRPr="00000000" w14:paraId="000000CF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xr4f1ndp7j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— Market Problem</w:t>
      </w:r>
    </w:p>
    <w:p w:rsidR="00000000" w:rsidDel="00000000" w:rsidP="00000000" w:rsidRDefault="00000000" w:rsidRPr="00000000" w14:paraId="000000D1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Modern e-commerce supply chains are structurally inefficient:</w:t>
      </w:r>
    </w:p>
    <w:p w:rsidR="00000000" w:rsidDel="00000000" w:rsidP="00000000" w:rsidRDefault="00000000" w:rsidRPr="00000000" w14:paraId="000000D2">
      <w:pPr>
        <w:pStyle w:val="Heading1"/>
        <w:numPr>
          <w:ilvl w:val="0"/>
          <w:numId w:val="21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Fragmented communication across suppliers, logistics, and internal teams</w:t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Manual coordination across email, chats, spreadsheets</w:t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No real-time operational visibility</w:t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Delayed reaction to disruptions and demand changes</w:t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21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High operational cost driven by human coordination</w:t>
      </w:r>
    </w:p>
    <w:p w:rsidR="00000000" w:rsidDel="00000000" w:rsidP="00000000" w:rsidRDefault="00000000" w:rsidRPr="00000000" w14:paraId="000000D7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margin leakage, instability, and scaling bottlenecks</w:t>
      </w:r>
    </w:p>
    <w:p w:rsidR="00000000" w:rsidDel="00000000" w:rsidP="00000000" w:rsidRDefault="00000000" w:rsidRPr="00000000" w14:paraId="000000D8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2z7tbn7tu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— Core Insight</w:t>
      </w:r>
    </w:p>
    <w:p w:rsidR="00000000" w:rsidDel="00000000" w:rsidP="00000000" w:rsidRDefault="00000000" w:rsidRPr="00000000" w14:paraId="000000DA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Supply chains are not a tooling problem.</w:t>
        <w:br w:type="textWrapping"/>
        <w:t xml:space="preserve">They are a </w:t>
      </w:r>
      <w:r w:rsidDel="00000000" w:rsidR="00000000" w:rsidRPr="00000000">
        <w:rPr>
          <w:b w:val="1"/>
          <w:bCs w:val="1"/>
          <w:rtl w:val="0"/>
        </w:rPr>
        <w:t xml:space="preserve">coordination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Current systems:</w:t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Store data</w:t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Do not coordinate execution</w:t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Do not resolve operational dependencies</w:t>
      </w:r>
    </w:p>
    <w:p w:rsidR="00000000" w:rsidDel="00000000" w:rsidP="00000000" w:rsidRDefault="00000000" w:rsidRPr="00000000" w14:paraId="000000DF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SCAIT introduces a missing layer: execution intelligence</w:t>
      </w:r>
    </w:p>
    <w:p w:rsidR="00000000" w:rsidDel="00000000" w:rsidP="00000000" w:rsidRDefault="00000000" w:rsidRPr="00000000" w14:paraId="000000E0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4udl3g206i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— Vision</w:t>
      </w:r>
    </w:p>
    <w:p w:rsidR="00000000" w:rsidDel="00000000" w:rsidP="00000000" w:rsidRDefault="00000000" w:rsidRPr="00000000" w14:paraId="000000E2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SCAIT is an AI-native operating system for supply chains:</w:t>
      </w:r>
    </w:p>
    <w:p w:rsidR="00000000" w:rsidDel="00000000" w:rsidP="00000000" w:rsidRDefault="00000000" w:rsidRPr="00000000" w14:paraId="000000E3">
      <w:pPr>
        <w:pStyle w:val="Heading1"/>
        <w:numPr>
          <w:ilvl w:val="0"/>
          <w:numId w:val="30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One control layer across all operational actors</w:t>
      </w:r>
    </w:p>
    <w:p w:rsidR="00000000" w:rsidDel="00000000" w:rsidP="00000000" w:rsidRDefault="00000000" w:rsidRPr="00000000" w14:paraId="000000E4">
      <w:pPr>
        <w:pStyle w:val="Heading1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Continuous coordination between supply, logistics, and demand</w:t>
      </w:r>
    </w:p>
    <w:p w:rsidR="00000000" w:rsidDel="00000000" w:rsidP="00000000" w:rsidRDefault="00000000" w:rsidRPr="00000000" w14:paraId="000000E5">
      <w:pPr>
        <w:pStyle w:val="Heading1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Real-time decision support and execution automation</w:t>
      </w:r>
    </w:p>
    <w:p w:rsidR="00000000" w:rsidDel="00000000" w:rsidP="00000000" w:rsidRDefault="00000000" w:rsidRPr="00000000" w14:paraId="000000E6">
      <w:pPr>
        <w:pStyle w:val="Heading1"/>
        <w:numPr>
          <w:ilvl w:val="0"/>
          <w:numId w:val="30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Structured operational memory instead of fragmented communication</w:t>
      </w:r>
    </w:p>
    <w:p w:rsidR="00000000" w:rsidDel="00000000" w:rsidP="00000000" w:rsidRDefault="00000000" w:rsidRPr="00000000" w14:paraId="000000E7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9r7g6qf1hzt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disconnected operations → to orchestrated system</w:t>
      </w:r>
    </w:p>
    <w:p w:rsidR="00000000" w:rsidDel="00000000" w:rsidP="00000000" w:rsidRDefault="00000000" w:rsidRPr="00000000" w14:paraId="000000E8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rlg60vkjva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— Product Architecture</w:t>
      </w:r>
    </w:p>
    <w:p w:rsidR="00000000" w:rsidDel="00000000" w:rsidP="00000000" w:rsidRDefault="00000000" w:rsidRPr="00000000" w14:paraId="000000EA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SCAIT is a modular SaaS platform composed of 4 layers:</w:t>
      </w:r>
    </w:p>
    <w:p w:rsidR="00000000" w:rsidDel="00000000" w:rsidP="00000000" w:rsidRDefault="00000000" w:rsidRPr="00000000" w14:paraId="000000EB">
      <w:pPr>
        <w:pStyle w:val="Heading1"/>
        <w:numPr>
          <w:ilvl w:val="0"/>
          <w:numId w:val="28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Communication Intelligence Layer</w:t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Demand &amp; Planning Intelligence Layer</w:t>
      </w:r>
    </w:p>
    <w:p w:rsidR="00000000" w:rsidDel="00000000" w:rsidP="00000000" w:rsidRDefault="00000000" w:rsidRPr="00000000" w14:paraId="000000ED">
      <w:pPr>
        <w:pStyle w:val="Heading1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Execution &amp; Logistics Layer</w:t>
      </w:r>
    </w:p>
    <w:p w:rsidR="00000000" w:rsidDel="00000000" w:rsidP="00000000" w:rsidRDefault="00000000" w:rsidRPr="00000000" w14:paraId="000000EE">
      <w:pPr>
        <w:pStyle w:val="Heading1"/>
        <w:numPr>
          <w:ilvl w:val="0"/>
          <w:numId w:val="28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Risk &amp; Visibility Layer</w:t>
      </w:r>
    </w:p>
    <w:p w:rsidR="00000000" w:rsidDel="00000000" w:rsidP="00000000" w:rsidRDefault="00000000" w:rsidRPr="00000000" w14:paraId="000000EF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Each module delivers standalone value</w:t>
        <w:br w:type="textWrapping"/>
        <w:t xml:space="preserve">Together they form a unified operating system</w:t>
      </w:r>
    </w:p>
    <w:p w:rsidR="00000000" w:rsidDel="00000000" w:rsidP="00000000" w:rsidRDefault="00000000" w:rsidRPr="00000000" w14:paraId="000000F0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jkpqkp3vkv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— Communication Intelligence Layer</w:t>
      </w:r>
    </w:p>
    <w:p w:rsidR="00000000" w:rsidDel="00000000" w:rsidP="00000000" w:rsidRDefault="00000000" w:rsidRPr="00000000" w14:paraId="000000F2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AI-driven coordination engine:</w:t>
      </w:r>
    </w:p>
    <w:p w:rsidR="00000000" w:rsidDel="00000000" w:rsidP="00000000" w:rsidRDefault="00000000" w:rsidRPr="00000000" w14:paraId="000000F3">
      <w:pPr>
        <w:pStyle w:val="Heading1"/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Supplier Communication Assistant — structured, automated supplier communication</w:t>
      </w:r>
    </w:p>
    <w:p w:rsidR="00000000" w:rsidDel="00000000" w:rsidP="00000000" w:rsidRDefault="00000000" w:rsidRPr="00000000" w14:paraId="000000F4">
      <w:pPr>
        <w:pStyle w:val="Heading1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Forwarder Communication Assistant — logistics communication orchestration</w:t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16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Logistics Manager Assistant — operational coordination layer</w:t>
      </w:r>
    </w:p>
    <w:p w:rsidR="00000000" w:rsidDel="00000000" w:rsidP="00000000" w:rsidRDefault="00000000" w:rsidRPr="00000000" w14:paraId="000000F6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communication becomes structured, fast, and trackable</w:t>
      </w:r>
    </w:p>
    <w:p w:rsidR="00000000" w:rsidDel="00000000" w:rsidP="00000000" w:rsidRDefault="00000000" w:rsidRPr="00000000" w14:paraId="000000F7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dval5qg8ru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 — Demand Intelligence Layer</w:t>
      </w:r>
    </w:p>
    <w:p w:rsidR="00000000" w:rsidDel="00000000" w:rsidP="00000000" w:rsidRDefault="00000000" w:rsidRPr="00000000" w14:paraId="000000F9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Predictive planning system:</w:t>
      </w:r>
    </w:p>
    <w:p w:rsidR="00000000" w:rsidDel="00000000" w:rsidP="00000000" w:rsidRDefault="00000000" w:rsidRPr="00000000" w14:paraId="000000FA">
      <w:pPr>
        <w:pStyle w:val="Heading1"/>
        <w:numPr>
          <w:ilvl w:val="0"/>
          <w:numId w:val="11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Demand Forecasting Engine — predicts demand patterns</w:t>
      </w:r>
    </w:p>
    <w:p w:rsidR="00000000" w:rsidDel="00000000" w:rsidP="00000000" w:rsidRDefault="00000000" w:rsidRPr="00000000" w14:paraId="000000FB">
      <w:pPr>
        <w:pStyle w:val="Heading1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Replenishment Intelligence — suggests optimal ordering decisions</w:t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11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Sales Pattern Analysis — detects trends and seasonality shifts</w:t>
      </w:r>
    </w:p>
    <w:p w:rsidR="00000000" w:rsidDel="00000000" w:rsidP="00000000" w:rsidRDefault="00000000" w:rsidRPr="00000000" w14:paraId="000000FD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fewer stockouts, optimized purchasing, reduced capital lock</w:t>
      </w:r>
    </w:p>
    <w:p w:rsidR="00000000" w:rsidDel="00000000" w:rsidP="00000000" w:rsidRDefault="00000000" w:rsidRPr="00000000" w14:paraId="000000FE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3czw532880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 — Execution &amp; Inventory Layer</w:t>
      </w:r>
    </w:p>
    <w:p w:rsidR="00000000" w:rsidDel="00000000" w:rsidP="00000000" w:rsidRDefault="00000000" w:rsidRPr="00000000" w14:paraId="00000100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Operational control system:</w:t>
      </w:r>
    </w:p>
    <w:p w:rsidR="00000000" w:rsidDel="00000000" w:rsidP="00000000" w:rsidRDefault="00000000" w:rsidRPr="00000000" w14:paraId="00000101">
      <w:pPr>
        <w:pStyle w:val="Heading1"/>
        <w:numPr>
          <w:ilvl w:val="0"/>
          <w:numId w:val="39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Inventory Tracking System — real-time stock visibility</w:t>
      </w:r>
    </w:p>
    <w:p w:rsidR="00000000" w:rsidDel="00000000" w:rsidP="00000000" w:rsidRDefault="00000000" w:rsidRPr="00000000" w14:paraId="00000102">
      <w:pPr>
        <w:pStyle w:val="Heading1"/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Supply Chain Flow Monitoring — end-to-end execution tracking</w:t>
      </w:r>
    </w:p>
    <w:p w:rsidR="00000000" w:rsidDel="00000000" w:rsidP="00000000" w:rsidRDefault="00000000" w:rsidRPr="00000000" w14:paraId="00000103">
      <w:pPr>
        <w:pStyle w:val="Heading1"/>
        <w:numPr>
          <w:ilvl w:val="0"/>
          <w:numId w:val="39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Operational State Management — system-level execution awareness</w:t>
      </w:r>
    </w:p>
    <w:p w:rsidR="00000000" w:rsidDel="00000000" w:rsidP="00000000" w:rsidRDefault="00000000" w:rsidRPr="00000000" w14:paraId="00000104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controlled inventory, reduced inefficiencies, stable fulfillment</w:t>
      </w:r>
    </w:p>
    <w:p w:rsidR="00000000" w:rsidDel="00000000" w:rsidP="00000000" w:rsidRDefault="00000000" w:rsidRPr="00000000" w14:paraId="00000105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kxc6b2lkll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 — Risk &amp; Visibility Layer</w:t>
      </w:r>
    </w:p>
    <w:p w:rsidR="00000000" w:rsidDel="00000000" w:rsidP="00000000" w:rsidRDefault="00000000" w:rsidRPr="00000000" w14:paraId="00000107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AI-based operational intelligence:</w:t>
      </w:r>
    </w:p>
    <w:p w:rsidR="00000000" w:rsidDel="00000000" w:rsidP="00000000" w:rsidRDefault="00000000" w:rsidRPr="00000000" w14:paraId="00000108">
      <w:pPr>
        <w:pStyle w:val="Heading1"/>
        <w:numPr>
          <w:ilvl w:val="0"/>
          <w:numId w:val="20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Supply Chain Risk Detection — early disruption identification</w:t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Delay Prediction System — proactive logistics risk alerts</w:t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20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Operational Anomaly Detection — identifies deviations in execution</w:t>
      </w:r>
    </w:p>
    <w:p w:rsidR="00000000" w:rsidDel="00000000" w:rsidP="00000000" w:rsidRDefault="00000000" w:rsidRPr="00000000" w14:paraId="0000010B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shift from reactive firefighting → proactive control</w:t>
      </w:r>
    </w:p>
    <w:p w:rsidR="00000000" w:rsidDel="00000000" w:rsidP="00000000" w:rsidRDefault="00000000" w:rsidRPr="00000000" w14:paraId="0000010C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csddnc3m61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 — System Architecture</w:t>
      </w:r>
    </w:p>
    <w:p w:rsidR="00000000" w:rsidDel="00000000" w:rsidP="00000000" w:rsidRDefault="00000000" w:rsidRPr="00000000" w14:paraId="0000010E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SCAIT functions as an overlay OS:</w:t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27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Integrates with ERP, WMS, Shopify, spreadsheets, APIs</w:t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Does not replace systems — orchestrates them</w:t>
      </w:r>
    </w:p>
    <w:p w:rsidR="00000000" w:rsidDel="00000000" w:rsidP="00000000" w:rsidRDefault="00000000" w:rsidRPr="00000000" w14:paraId="00000111">
      <w:pPr>
        <w:pStyle w:val="Heading1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Processes communication + operational data in real time</w:t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Human-in-the-loop for critical decisions</w:t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27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Fully modular adoption strategy</w:t>
      </w:r>
    </w:p>
    <w:p w:rsidR="00000000" w:rsidDel="00000000" w:rsidP="00000000" w:rsidRDefault="00000000" w:rsidRPr="00000000" w14:paraId="00000114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Core idea: control layer above fragmented systems</w:t>
      </w:r>
    </w:p>
    <w:p w:rsidR="00000000" w:rsidDel="00000000" w:rsidP="00000000" w:rsidRDefault="00000000" w:rsidRPr="00000000" w14:paraId="00000115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k5vowm565w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 — Business Impact (ROI)</w:t>
      </w:r>
    </w:p>
    <w:p w:rsidR="00000000" w:rsidDel="00000000" w:rsidP="00000000" w:rsidRDefault="00000000" w:rsidRPr="00000000" w14:paraId="00000117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Enterprise value drivers:</w:t>
      </w:r>
    </w:p>
    <w:p w:rsidR="00000000" w:rsidDel="00000000" w:rsidP="00000000" w:rsidRDefault="00000000" w:rsidRPr="00000000" w14:paraId="00000118">
      <w:pPr>
        <w:pStyle w:val="Heading1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40–70% reduction in operational coordination effort</w:t>
      </w:r>
    </w:p>
    <w:p w:rsidR="00000000" w:rsidDel="00000000" w:rsidP="00000000" w:rsidRDefault="00000000" w:rsidRPr="00000000" w14:paraId="00000119">
      <w:pPr>
        <w:pStyle w:val="Heading1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Faster supplier and logistics cycles (days → hours/minutes)</w:t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Reduced inventory inefficiencies and capital lock</w:t>
      </w:r>
    </w:p>
    <w:p w:rsidR="00000000" w:rsidDel="00000000" w:rsidP="00000000" w:rsidRDefault="00000000" w:rsidRPr="00000000" w14:paraId="0000011B">
      <w:pPr>
        <w:pStyle w:val="Heading1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Lower dependency on headcount scaling</w:t>
      </w:r>
    </w:p>
    <w:p w:rsidR="00000000" w:rsidDel="00000000" w:rsidP="00000000" w:rsidRDefault="00000000" w:rsidRPr="00000000" w14:paraId="0000011C">
      <w:pPr>
        <w:pStyle w:val="Heading1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Improved supply chain predictability and resilience</w:t>
      </w:r>
    </w:p>
    <w:p w:rsidR="00000000" w:rsidDel="00000000" w:rsidP="00000000" w:rsidRDefault="00000000" w:rsidRPr="00000000" w14:paraId="0000011D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Direct impact: margin + scalability improvement</w:t>
      </w:r>
    </w:p>
    <w:p w:rsidR="00000000" w:rsidDel="00000000" w:rsidP="00000000" w:rsidRDefault="00000000" w:rsidRPr="00000000" w14:paraId="0000011E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r29v429u83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 — Go-to-Market &amp; Positioning</w:t>
      </w:r>
    </w:p>
    <w:p w:rsidR="00000000" w:rsidDel="00000000" w:rsidP="00000000" w:rsidRDefault="00000000" w:rsidRPr="00000000" w14:paraId="00000120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Target segments:</w:t>
      </w:r>
    </w:p>
    <w:p w:rsidR="00000000" w:rsidDel="00000000" w:rsidP="00000000" w:rsidRDefault="00000000" w:rsidRPr="00000000" w14:paraId="00000121">
      <w:pPr>
        <w:pStyle w:val="Heading1"/>
        <w:numPr>
          <w:ilvl w:val="0"/>
          <w:numId w:val="41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Mid-market &amp; enterprise e-commerce brands</w:t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Multi-supplier import/export operations</w:t>
      </w:r>
    </w:p>
    <w:p w:rsidR="00000000" w:rsidDel="00000000" w:rsidP="00000000" w:rsidRDefault="00000000" w:rsidRPr="00000000" w14:paraId="00000123">
      <w:pPr>
        <w:pStyle w:val="Heading1"/>
        <w:numPr>
          <w:ilvl w:val="0"/>
          <w:numId w:val="41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High-SKU inventory businesses</w:t>
      </w:r>
    </w:p>
    <w:p w:rsidR="00000000" w:rsidDel="00000000" w:rsidP="00000000" w:rsidRDefault="00000000" w:rsidRPr="00000000" w14:paraId="00000124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Positioning:</w:t>
      </w:r>
    </w:p>
    <w:p w:rsidR="00000000" w:rsidDel="00000000" w:rsidP="00000000" w:rsidRDefault="00000000" w:rsidRPr="00000000" w14:paraId="00000125">
      <w:pPr>
        <w:pStyle w:val="Heading1"/>
        <w:numPr>
          <w:ilvl w:val="0"/>
          <w:numId w:val="22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AI Supply Chain Operating System</w:t>
      </w:r>
    </w:p>
    <w:p w:rsidR="00000000" w:rsidDel="00000000" w:rsidP="00000000" w:rsidRDefault="00000000" w:rsidRPr="00000000" w14:paraId="00000126">
      <w:pPr>
        <w:pStyle w:val="Heading1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Not a tool — a coordination layer</w:t>
      </w:r>
    </w:p>
    <w:p w:rsidR="00000000" w:rsidDel="00000000" w:rsidP="00000000" w:rsidRDefault="00000000" w:rsidRPr="00000000" w14:paraId="00000127">
      <w:pPr>
        <w:pStyle w:val="Heading1"/>
        <w:numPr>
          <w:ilvl w:val="0"/>
          <w:numId w:val="22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System of execution, not analytics</w:t>
      </w:r>
    </w:p>
    <w:p w:rsidR="00000000" w:rsidDel="00000000" w:rsidP="00000000" w:rsidRDefault="00000000" w:rsidRPr="00000000" w14:paraId="00000128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Revenue model:</w:t>
      </w:r>
    </w:p>
    <w:p w:rsidR="00000000" w:rsidDel="00000000" w:rsidP="00000000" w:rsidRDefault="00000000" w:rsidRPr="00000000" w14:paraId="00000129">
      <w:pPr>
        <w:pStyle w:val="Heading1"/>
        <w:numPr>
          <w:ilvl w:val="0"/>
          <w:numId w:val="42"/>
        </w:numPr>
        <w:spacing w:after="24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SaaS subscription + usage-based scaling per operational volume</w:t>
      </w:r>
    </w:p>
    <w:p w:rsidR="00000000" w:rsidDel="00000000" w:rsidP="00000000" w:rsidRDefault="00000000" w:rsidRPr="00000000" w14:paraId="0000012A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o688abzr5r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13 — Contacts</w:t>
      </w:r>
    </w:p>
    <w:p w:rsidR="00000000" w:rsidDel="00000000" w:rsidP="00000000" w:rsidRDefault="00000000" w:rsidRPr="00000000" w14:paraId="0000012C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Artem Stepanenko</w:t>
        <w:br w:type="textWrapping"/>
        <w:t xml:space="preserve">CEO / Founder — SCAIT</w:t>
      </w:r>
    </w:p>
    <w:p w:rsidR="00000000" w:rsidDel="00000000" w:rsidP="00000000" w:rsidRDefault="00000000" w:rsidRPr="00000000" w14:paraId="0000012D">
      <w:pPr>
        <w:pStyle w:val="Heading1"/>
        <w:spacing w:after="240" w:before="240" w:lineRule="auto"/>
        <w:rPr>
          <w:color w:val="1155cc"/>
          <w:u w:val="single"/>
        </w:rPr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Email: artem@scait.space</w:t>
        <w:br w:type="textWrapping"/>
        <w:t xml:space="preserve">Phone: +380686868880</w:t>
        <w:br w:type="textWrapping"/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www.scait.space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ve3cnyavf2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Ключова різниця (важливо для дизайну)</w:t>
      </w:r>
    </w:p>
    <w:p w:rsidR="00000000" w:rsidDel="00000000" w:rsidP="00000000" w:rsidRDefault="00000000" w:rsidRPr="00000000" w14:paraId="00000130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Ця версія вже продає не “функції”, а:</w:t>
      </w:r>
    </w:p>
    <w:p w:rsidR="00000000" w:rsidDel="00000000" w:rsidP="00000000" w:rsidRDefault="00000000" w:rsidRPr="00000000" w14:paraId="00000131">
      <w:pPr>
        <w:pStyle w:val="Heading1"/>
        <w:numPr>
          <w:ilvl w:val="0"/>
          <w:numId w:val="12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System / OS narrative</w:t>
      </w:r>
    </w:p>
    <w:p w:rsidR="00000000" w:rsidDel="00000000" w:rsidP="00000000" w:rsidRDefault="00000000" w:rsidRPr="00000000" w14:paraId="00000132">
      <w:pPr>
        <w:pStyle w:val="Heading1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Coordination layer</w:t>
      </w:r>
    </w:p>
    <w:p w:rsidR="00000000" w:rsidDel="00000000" w:rsidP="00000000" w:rsidRDefault="00000000" w:rsidRPr="00000000" w14:paraId="00000133">
      <w:pPr>
        <w:pStyle w:val="Heading1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Enterprise control infrastructure</w:t>
      </w:r>
    </w:p>
    <w:p w:rsidR="00000000" w:rsidDel="00000000" w:rsidP="00000000" w:rsidRDefault="00000000" w:rsidRPr="00000000" w14:paraId="00000134">
      <w:pPr>
        <w:pStyle w:val="Heading1"/>
        <w:numPr>
          <w:ilvl w:val="0"/>
          <w:numId w:val="12"/>
        </w:numPr>
        <w:spacing w:after="24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b w:val="1"/>
          <w:bCs w:val="1"/>
          <w:rtl w:val="0"/>
        </w:rPr>
        <w:t xml:space="preserve">ROI + scalability framing</w:t>
      </w:r>
    </w:p>
    <w:p w:rsidR="00000000" w:rsidDel="00000000" w:rsidP="00000000" w:rsidRDefault="00000000" w:rsidRPr="00000000" w14:paraId="00000135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240" w:before="240" w:lineRule="auto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Якщо наступний крок потрібен — можу:</w:t>
      </w:r>
    </w:p>
    <w:p w:rsidR="00000000" w:rsidDel="00000000" w:rsidP="00000000" w:rsidRDefault="00000000" w:rsidRPr="00000000" w14:paraId="00000137">
      <w:pPr>
        <w:pStyle w:val="Heading1"/>
        <w:numPr>
          <w:ilvl w:val="0"/>
          <w:numId w:val="14"/>
        </w:numPr>
        <w:spacing w:after="0" w:afterAutospacing="0" w:before="24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адаптувати під </w:t>
      </w:r>
      <w:r w:rsidDel="00000000" w:rsidR="00000000" w:rsidRPr="00000000">
        <w:rPr>
          <w:b w:val="1"/>
          <w:bCs w:val="1"/>
          <w:rtl w:val="0"/>
        </w:rPr>
        <w:t xml:space="preserve">Sequoia / YC-style pitch (ще більш жорсткий narrative)</w:t>
      </w:r>
    </w:p>
    <w:p w:rsidR="00000000" w:rsidDel="00000000" w:rsidP="00000000" w:rsidRDefault="00000000" w:rsidRPr="00000000" w14:paraId="00000138">
      <w:pPr>
        <w:pStyle w:val="Heading1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9r7g6qf1hzto" w:id="41"/>
      <w:bookmarkEnd w:id="41"/>
      <w:r w:rsidDel="00000000" w:rsidR="00000000" w:rsidRPr="00000000">
        <w:rPr>
          <w:rtl w:val="0"/>
        </w:rPr>
        <w:t xml:space="preserve">або зробити </w:t>
      </w:r>
      <w:r w:rsidDel="00000000" w:rsidR="00000000" w:rsidRPr="00000000">
        <w:rPr>
          <w:b w:val="1"/>
          <w:bCs w:val="1"/>
          <w:rtl w:val="0"/>
        </w:rPr>
        <w:t xml:space="preserve">one-page investor memo (дуже high impact)</w:t>
      </w:r>
    </w:p>
    <w:p w:rsidR="00000000" w:rsidDel="00000000" w:rsidP="00000000" w:rsidRDefault="00000000" w:rsidRPr="00000000" w14:paraId="00000139">
      <w:pPr>
        <w:pStyle w:val="Heading1"/>
        <w:numPr>
          <w:ilvl w:val="0"/>
          <w:numId w:val="14"/>
        </w:numPr>
        <w:spacing w:after="240" w:before="0" w:beforeAutospacing="0" w:lineRule="auto"/>
        <w:ind w:left="720" w:hanging="360"/>
      </w:pPr>
      <w:bookmarkStart w:colFirst="0" w:colLast="0" w:name="_f0z3y9hbqbvz" w:id="57"/>
      <w:bookmarkEnd w:id="57"/>
      <w:r w:rsidDel="00000000" w:rsidR="00000000" w:rsidRPr="00000000">
        <w:rPr>
          <w:rtl w:val="0"/>
        </w:rPr>
        <w:t xml:space="preserve">або скоротити до </w:t>
      </w:r>
      <w:r w:rsidDel="00000000" w:rsidR="00000000" w:rsidRPr="00000000">
        <w:rPr>
          <w:b w:val="1"/>
          <w:bCs w:val="1"/>
          <w:rtl w:val="0"/>
        </w:rPr>
        <w:t xml:space="preserve">7 слайдів “killer deck” для перших клієнтів</w:t>
      </w:r>
    </w:p>
    <w:p w:rsidR="00000000" w:rsidDel="00000000" w:rsidP="00000000" w:rsidRDefault="00000000" w:rsidRPr="00000000" w14:paraId="0000013A">
      <w:pPr>
        <w:pStyle w:val="Heading1"/>
        <w:spacing w:after="240" w:before="240" w:lineRule="auto"/>
        <w:ind w:left="720" w:firstLine="0"/>
        <w:rPr/>
      </w:pPr>
      <w:bookmarkStart w:colFirst="0" w:colLast="0" w:name="_9r7g6qf1hzt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cait.space/" TargetMode="External"/><Relationship Id="rId7" Type="http://schemas.openxmlformats.org/officeDocument/2006/relationships/hyperlink" Target="http://www.scait.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