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1vjw9vvel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Artem Stepanenko: Supply Chain Strategy, AI Outreach, and EMS Automation Master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y0qevpmqk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Professional Identity and Core Philosophy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90b17p4fy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Identity &amp; Background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Artem Stepanenko is a high-level E-commerce Executive and AI Automation Architect with over five years of experience engineering multi-million dollar supply chains. He specializes in the China-to-Amazon (FBA/FBM) pipeline, transforming traditional logistics into automated, high-margin operations.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Role:</w:t>
      </w:r>
      <w:r w:rsidDel="00000000" w:rsidR="00000000" w:rsidRPr="00000000">
        <w:rPr>
          <w:rtl w:val="0"/>
        </w:rPr>
        <w:t xml:space="preserve"> Head of Supply Chain (Former: Jumpzylla LLC).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Kyiv, Ukraine (UTC+3).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Accepted into the </w:t>
      </w:r>
      <w:r w:rsidDel="00000000" w:rsidR="00000000" w:rsidRPr="00000000">
        <w:rPr>
          <w:b w:val="1"/>
          <w:bCs w:val="1"/>
          <w:rtl w:val="0"/>
        </w:rPr>
        <w:t xml:space="preserve">McKinsey Forward</w:t>
      </w:r>
      <w:r w:rsidDel="00000000" w:rsidR="00000000" w:rsidRPr="00000000">
        <w:rPr>
          <w:rtl w:val="0"/>
        </w:rPr>
        <w:t xml:space="preserve"> executive program.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Ukrainian (Native/Ideation), English (Professional Deliverables).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Workflow:</w:t>
      </w:r>
      <w:r w:rsidDel="00000000" w:rsidR="00000000" w:rsidRPr="00000000">
        <w:rPr>
          <w:rtl w:val="0"/>
        </w:rPr>
        <w:t xml:space="preserve"> Leverages Claude in Ukrainian for strategic brainstorming while producing all professional outputs in English.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Relocation Interests:</w:t>
      </w:r>
      <w:r w:rsidDel="00000000" w:rsidR="00000000" w:rsidRPr="00000000">
        <w:rPr>
          <w:rtl w:val="0"/>
        </w:rPr>
        <w:t xml:space="preserve"> Actively pursuing Spain (Valencia) via the Digital Nomad Visa and Beckham Law (24% flat tax optimization).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yiehakchp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The "Results-Driven" Positioning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Stepanenko rejects the "executor" label. He is a </w:t>
      </w:r>
      <w:r w:rsidDel="00000000" w:rsidR="00000000" w:rsidRPr="00000000">
        <w:rPr>
          <w:b w:val="1"/>
          <w:bCs w:val="1"/>
          <w:rtl w:val="0"/>
        </w:rPr>
        <w:t xml:space="preserve">results-driven leader</w:t>
      </w:r>
      <w:r w:rsidDel="00000000" w:rsidR="00000000" w:rsidRPr="00000000">
        <w:rPr>
          <w:rtl w:val="0"/>
        </w:rPr>
        <w:t xml:space="preserve"> who treats the supply chain as the primary engine of the balance sheet.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"Optimizing processes. Cutting costs. Building teams."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Philosophy:</w:t>
      </w:r>
      <w:r w:rsidDel="00000000" w:rsidR="00000000" w:rsidRPr="00000000">
        <w:rPr>
          <w:rtl w:val="0"/>
        </w:rPr>
        <w:t xml:space="preserve"> Moving beyond task management to mitigate precision drift in landed costs and identify margin leakage through automated systems.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z2koo5yb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Professional Code of Honor (The 10 Rules)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Artem operates under a formalized "Code of Honor" that prioritizes system integrity and data-backed accountability: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Know, don't just be confident:</w:t>
      </w:r>
      <w:r w:rsidDel="00000000" w:rsidR="00000000" w:rsidRPr="00000000">
        <w:rPr>
          <w:rtl w:val="0"/>
        </w:rPr>
        <w:t xml:space="preserve"> Every decision is tethered to verified data.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control is the foundation:</w:t>
      </w:r>
      <w:r w:rsidDel="00000000" w:rsidR="00000000" w:rsidRPr="00000000">
        <w:rPr>
          <w:rtl w:val="0"/>
        </w:rPr>
        <w:t xml:space="preserve"> Without stock accuracy, logistics is just guessing.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manual data entry:</w:t>
      </w:r>
      <w:r w:rsidDel="00000000" w:rsidR="00000000" w:rsidRPr="00000000">
        <w:rPr>
          <w:rtl w:val="0"/>
        </w:rPr>
        <w:t xml:space="preserve"> If it requires a human to type, the system is failing. Automate or die.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 over management:</w:t>
      </w:r>
      <w:r w:rsidDel="00000000" w:rsidR="00000000" w:rsidRPr="00000000">
        <w:rPr>
          <w:rtl w:val="0"/>
        </w:rPr>
        <w:t xml:space="preserve"> Take accountability for the system's outcome, not just the team's hours.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Delegate to grow:</w:t>
      </w:r>
      <w:r w:rsidDel="00000000" w:rsidR="00000000" w:rsidRPr="00000000">
        <w:rPr>
          <w:rtl w:val="0"/>
        </w:rPr>
        <w:t xml:space="preserve"> Strategic delegation is the only path to increasing professional leverage.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High-frequency reporting:</w:t>
      </w:r>
      <w:r w:rsidDel="00000000" w:rsidR="00000000" w:rsidRPr="00000000">
        <w:rPr>
          <w:rtl w:val="0"/>
        </w:rPr>
        <w:t xml:space="preserve"> Low-latency data is the only cure for high-stakes logistics errors.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integrity over individual heroics:</w:t>
      </w:r>
      <w:r w:rsidDel="00000000" w:rsidR="00000000" w:rsidRPr="00000000">
        <w:rPr>
          <w:rtl w:val="0"/>
        </w:rPr>
        <w:t xml:space="preserve"> Build processes that don't depend on "superstars" to function.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 analysis over symptom management:</w:t>
      </w:r>
      <w:r w:rsidDel="00000000" w:rsidR="00000000" w:rsidRPr="00000000">
        <w:rPr>
          <w:rtl w:val="0"/>
        </w:rPr>
        <w:t xml:space="preserve"> Never fix the same leak twice.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 is the engine of the balance sheet:</w:t>
      </w:r>
      <w:r w:rsidDel="00000000" w:rsidR="00000000" w:rsidRPr="00000000">
        <w:rPr>
          <w:rtl w:val="0"/>
        </w:rPr>
        <w:t xml:space="preserve"> Supply chain is not a cost center; it is a margin generator.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 Career-Ending Mistake Awareness:</w:t>
      </w:r>
      <w:r w:rsidDel="00000000" w:rsidR="00000000" w:rsidRPr="00000000">
        <w:rPr>
          <w:rtl w:val="0"/>
        </w:rPr>
        <w:t xml:space="preserve"> A single stockout can sink a brand; engineer against it at all costs.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86jinb5uu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E-Commerce Supply Chain Expertise &amp; Case Studies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o2n2k65ny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Core Expertise Domains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China Sourcing:</w:t>
      </w:r>
      <w:r w:rsidDel="00000000" w:rsidR="00000000" w:rsidRPr="00000000">
        <w:rPr>
          <w:rtl w:val="0"/>
        </w:rPr>
        <w:t xml:space="preserve"> Multi-stage supplier vetting, QC enforcement, and contract architecture.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 &amp; Freight:</w:t>
      </w:r>
      <w:r w:rsidDel="00000000" w:rsidR="00000000" w:rsidRPr="00000000">
        <w:rPr>
          <w:rtl w:val="0"/>
        </w:rPr>
        <w:t xml:space="preserve"> Landed cost analysis for ocean/air, customs compliance, and tariff optimization.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Operations:</w:t>
      </w:r>
      <w:r w:rsidDel="00000000" w:rsidR="00000000" w:rsidRPr="00000000">
        <w:rPr>
          <w:rtl w:val="0"/>
        </w:rPr>
        <w:t xml:space="preserve"> Advanced FBA/FBM management, AWD, and FNSKU tracking.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Leadership:</w:t>
      </w:r>
      <w:r w:rsidDel="00000000" w:rsidR="00000000" w:rsidRPr="00000000">
        <w:rPr>
          <w:rtl w:val="0"/>
        </w:rPr>
        <w:t xml:space="preserve"> Managing SC Managers/Officers (e.g., Logistics and Inventory specialists).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mln1vrlxb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Jumpzylla Performance: COGS Optimization Strategic Execution Plan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Stepanenko developed a multi-layered roadmap for Jumpzylla LLC to recapture nearly $1M in annual margin.</w:t>
      </w:r>
    </w:p>
    <w:tbl>
      <w:tblPr>
        <w:tblStyle w:val="Table1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301.142162818955"/>
        <w:gridCol w:w="2210.157958687728"/>
        <w:gridCol w:w="4848.699878493317"/>
        <w:tblGridChange w:id="0">
          <w:tblGrid>
            <w:gridCol w:w="2301.142162818955"/>
            <w:gridCol w:w="2210.157958687728"/>
            <w:gridCol w:w="4848.6998784933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Annual Savings Target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Strategic Lever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3PL Zone Reduction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$270,000 – $370,000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Multi-warehouse optimization (Extensiv)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Delivery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$120,000 – $150,000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Last-mile drayage and port-to-door optimization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 Optimization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$15,000 – $20,000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Dimensional weight reduction for 8FT-14FT models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One-time Tax Refund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~$500,000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Historical customs/tax audit potential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POTENTIAL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$618,000 – $916,000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Bottom-Line Impact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jxat5jqru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3PL Reference &amp; Evaluation Data (Smart Ship Network LLC)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Artem maintains deep "boots-on-the-ground" data for 3PL rate comparison across strategic US hubs.</w:t>
      </w:r>
    </w:p>
    <w:tbl>
      <w:tblPr>
        <w:tblStyle w:val="Table2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969.5336787564765"/>
        <w:gridCol w:w="2387.564766839378"/>
        <w:gridCol w:w="1749.6373056994819"/>
        <w:gridCol w:w="2253.2642487046633"/>
        <w:tblGridChange w:id="0">
          <w:tblGrid>
            <w:gridCol w:w="2969.5336787564765"/>
            <w:gridCol w:w="2387.564766839378"/>
            <w:gridCol w:w="1749.6373056994819"/>
            <w:gridCol w:w="2253.264248704663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 Item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Victorville, CA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Haslet, TX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Wind Gap, PA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 Pallet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$13.50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$11.00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$13.00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Oversized Pallet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$27.00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$22.00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$26.00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Unload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$590.00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$590.00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$590.00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(In/Out)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Processing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$8.00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$8.00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Parcel (&lt;10 lb)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$1.75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$1.75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$1.75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Parcel (10-100 lb)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$2.35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$2.35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$2.35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 Terms:</w:t>
      </w:r>
      <w:r w:rsidDel="00000000" w:rsidR="00000000" w:rsidRPr="00000000">
        <w:rPr>
          <w:rtl w:val="0"/>
        </w:rPr>
        <w:t xml:space="preserve"> Net-15 payment terms; 1.5%/mo late fee; Annual auto-increase capped at max(4% or ECI).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Evaluation (Extensiv vs. Cin7 Omni):</w:t>
      </w:r>
      <w:r w:rsidDel="00000000" w:rsidR="00000000" w:rsidRPr="00000000">
        <w:rPr>
          <w:rtl w:val="0"/>
        </w:rPr>
        <w:t xml:space="preserve"> Extensiv earned an </w:t>
      </w:r>
      <w:r w:rsidDel="00000000" w:rsidR="00000000" w:rsidRPr="00000000">
        <w:rPr>
          <w:b w:val="1"/>
          <w:bCs w:val="1"/>
          <w:rtl w:val="0"/>
        </w:rPr>
        <w:t xml:space="preserve">88/100</w:t>
      </w:r>
      <w:r w:rsidDel="00000000" w:rsidR="00000000" w:rsidRPr="00000000">
        <w:rPr>
          <w:rtl w:val="0"/>
        </w:rPr>
        <w:t xml:space="preserve"> score. Rationale: Superior handling of multi-warehouse FBM logic and two-box SKU profiles (critical for 15FT/16FT trampoline models).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4bto7n88s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Product Portfolio Operations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management of the Jumpzylla catalog across diverse logistical profiles: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Single-box Models:</w:t>
      </w:r>
      <w:r w:rsidDel="00000000" w:rsidR="00000000" w:rsidRPr="00000000">
        <w:rPr>
          <w:rtl w:val="0"/>
        </w:rPr>
        <w:t xml:space="preserve"> 8FT, 10FT, N-12FT-183, N-14FT.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Two-box Models:</w:t>
      </w:r>
      <w:r w:rsidDel="00000000" w:rsidR="00000000" w:rsidRPr="00000000">
        <w:rPr>
          <w:rtl w:val="0"/>
        </w:rPr>
        <w:t xml:space="preserve"> 15FT (Box 1 + Box 2), 16FT (Box 1 + Box 2).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p099n4ek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Educational Platform: Udemy Course Funnel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zbuav7iqm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Course 1: Fundamentals of E-Commerce Supply Chain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as the entry point for a 9-course ecosystem.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8 modules, 16 lessons (8–10 mins each).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Identity:</w:t>
      </w:r>
      <w:r w:rsidDel="00000000" w:rsidR="00000000" w:rsidRPr="00000000">
        <w:rPr>
          <w:rtl w:val="0"/>
        </w:rPr>
        <w:t xml:space="preserve"> Amazon-inspired (Navy, Orange, White).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80% coach, 20% senior practitioner.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j837iyu28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The "Fired" Series: Career-Ending Mistakes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case-study-driven platform uses Artem’s own experiences—specifically his </w:t>
      </w:r>
      <w:r w:rsidDel="00000000" w:rsidR="00000000" w:rsidRPr="00000000">
        <w:rPr>
          <w:b w:val="1"/>
          <w:bCs w:val="1"/>
          <w:rtl w:val="0"/>
        </w:rPr>
        <w:t xml:space="preserve">March 2026 departure from Jumpzylla following a stockout incident</w:t>
      </w:r>
      <w:r w:rsidDel="00000000" w:rsidR="00000000" w:rsidRPr="00000000">
        <w:rPr>
          <w:rtl w:val="0"/>
        </w:rPr>
        <w:t xml:space="preserve">—as a "Proof of Concept."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Mistake Mechanics:</w:t>
      </w:r>
      <w:r w:rsidDel="00000000" w:rsidR="00000000" w:rsidRPr="00000000">
        <w:rPr>
          <w:rtl w:val="0"/>
        </w:rPr>
        <w:t xml:space="preserve"> Breaks down the psychology of hiding problems from leadership.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Systems:</w:t>
      </w:r>
      <w:r w:rsidDel="00000000" w:rsidR="00000000" w:rsidRPr="00000000">
        <w:rPr>
          <w:rtl w:val="0"/>
        </w:rPr>
        <w:t xml:space="preserve"> Introduces trigger/prevention systems (e.g., the B-14FT seasonal trigger logic).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xj5ionif2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Udemy Ecosystem Roadmap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Growth clusters targeting four SC tiers: </w:t>
      </w:r>
      <w:r w:rsidDel="00000000" w:rsidR="00000000" w:rsidRPr="00000000">
        <w:rPr>
          <w:b w:val="1"/>
          <w:bCs w:val="1"/>
          <w:rtl w:val="0"/>
        </w:rPr>
        <w:t xml:space="preserve">Sourcing, Cost Cutting, Fulfillment, and Management Level.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b59sg0cj1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AI-Powered B2B Outreach Methodology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8697dvz2x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Lead Generation via Apollo.io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Artem utilizes Apollo.io as a high-fidelity engine for identifying the Ideal Customer Profile (ICP).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Filters:</w:t>
      </w:r>
      <w:r w:rsidDel="00000000" w:rsidR="00000000" w:rsidRPr="00000000">
        <w:rPr>
          <w:rtl w:val="0"/>
        </w:rPr>
        <w:t xml:space="preserve"> Target by CEO/CMO titles, SaaS/Fintech/eCommerce industries, investment events (Series A/B), and company tiers (10–200 employees).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Enrichment:</w:t>
      </w:r>
      <w:r w:rsidDel="00000000" w:rsidR="00000000" w:rsidRPr="00000000">
        <w:rPr>
          <w:rtl w:val="0"/>
        </w:rPr>
        <w:t xml:space="preserve"> AI-driven extraction of technographics (CRM usage like HubSpot) and LinkedIn activity.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wlupd2ekf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Cold Email Outreach at Scale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Replaces spam-level templates with </w:t>
      </w:r>
      <w:r w:rsidDel="00000000" w:rsidR="00000000" w:rsidRPr="00000000">
        <w:rPr>
          <w:b w:val="1"/>
          <w:bCs w:val="1"/>
          <w:rtl w:val="0"/>
        </w:rPr>
        <w:t xml:space="preserve">AI-driven personalization.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Specific subject lines (e.g., "Growth ideas for [Company] in 2025"), openers referencing recent posts/news, and low-friction CTAs.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Toolstack:</w:t>
      </w:r>
      <w:r w:rsidDel="00000000" w:rsidR="00000000" w:rsidRPr="00000000">
        <w:rPr>
          <w:rtl w:val="0"/>
        </w:rPr>
        <w:t xml:space="preserve"> Instantly.ai (sending), Lavender AI (real-time coaching), ChatGPT/Claude (content engine).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6eu44r4tj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LinkedIn Strategic Outreach: The 3-Step AI Sequence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LinkedIn provides the highest signal-to-noise ratio for decision-makers.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Request: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"Hi [Name], saw your recent post on SC automation in the trampoline niche. I've been engineering similar systems for multi-million dollar brands and would love to connect."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"Spot on analysis of landed costs, [Name]. Especially regarding the zone reduction. We actually found that splitting inventory between TX and PA cut our last-mile by 18%."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"I recently built an AI system that identifies 3PL invoice leakage automatically. It saved my last brand $300k. Open to seeing the case study?"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z4liffl4u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CRM Operations &amp; AI-Driven Analytics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mns2b7iao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The CRM/AI Stack Integration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flows from </w:t>
      </w:r>
      <w:r w:rsidDel="00000000" w:rsidR="00000000" w:rsidRPr="00000000">
        <w:rPr>
          <w:b w:val="1"/>
          <w:bCs w:val="1"/>
          <w:rtl w:val="0"/>
        </w:rPr>
        <w:t xml:space="preserve">Apollo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LinkedHelper</w:t>
      </w:r>
      <w:r w:rsidDel="00000000" w:rsidR="00000000" w:rsidRPr="00000000">
        <w:rPr>
          <w:rtl w:val="0"/>
        </w:rPr>
        <w:t xml:space="preserve"> directly into the </w:t>
      </w:r>
      <w:r w:rsidDel="00000000" w:rsidR="00000000" w:rsidRPr="00000000">
        <w:rPr>
          <w:b w:val="1"/>
          <w:bCs w:val="1"/>
          <w:rtl w:val="0"/>
        </w:rPr>
        <w:t xml:space="preserve">SCAI CRM Master (Google Sheets)</w:t>
      </w:r>
      <w:r w:rsidDel="00000000" w:rsidR="00000000" w:rsidRPr="00000000">
        <w:rPr>
          <w:rtl w:val="0"/>
        </w:rPr>
        <w:t xml:space="preserve">—the core Phase 1 implementation. This centralized tracker ensures zero lead leakage and maintains a clean audit trail for all outreach attempts.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ygjq5q0m6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AI Scoring &amp; Segmentation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Classification:</w:t>
      </w:r>
      <w:r w:rsidDel="00000000" w:rsidR="00000000" w:rsidRPr="00000000">
        <w:rPr>
          <w:rtl w:val="0"/>
        </w:rPr>
        <w:t xml:space="preserve"> AI categorizes replies into </w:t>
      </w:r>
      <w:r w:rsidDel="00000000" w:rsidR="00000000" w:rsidRPr="00000000">
        <w:rPr>
          <w:b w:val="1"/>
          <w:bCs w:val="1"/>
          <w:rtl w:val="0"/>
        </w:rPr>
        <w:t xml:space="preserve">Positive, Neutral, or Negative</w:t>
      </w:r>
      <w:r w:rsidDel="00000000" w:rsidR="00000000" w:rsidRPr="00000000">
        <w:rPr>
          <w:rtl w:val="0"/>
        </w:rPr>
        <w:t xml:space="preserve">, prioritizing "hot" leads for immediate manual follow-up.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Segmentation:</w:t>
      </w:r>
      <w:r w:rsidDel="00000000" w:rsidR="00000000" w:rsidRPr="00000000">
        <w:rPr>
          <w:rtl w:val="0"/>
        </w:rPr>
        <w:t xml:space="preserve"> Leads are tagged by interest levels (e.g., "Interested in COGS Audit") to trigger role-specific nurture campaigns.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uwzbixqcd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Performance Metrics (KPIs)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Open/Reply Rates:</w:t>
      </w:r>
      <w:r w:rsidDel="00000000" w:rsidR="00000000" w:rsidRPr="00000000">
        <w:rPr>
          <w:rtl w:val="0"/>
        </w:rPr>
        <w:t xml:space="preserve"> Monitoring the effectiveness of AI-generated openers.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Rate:</w:t>
      </w:r>
      <w:r w:rsidDel="00000000" w:rsidR="00000000" w:rsidRPr="00000000">
        <w:rPr>
          <w:rtl w:val="0"/>
        </w:rPr>
        <w:t xml:space="preserve"> Lead-to-Deal velocity.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 Reduction:</w:t>
      </w:r>
      <w:r w:rsidDel="00000000" w:rsidR="00000000" w:rsidRPr="00000000">
        <w:rPr>
          <w:rtl w:val="0"/>
        </w:rPr>
        <w:t xml:space="preserve"> Analyzing AI efficiency to minimize acquisition costs.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agbl22axh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The EMS (E-commerce Management System) SaaS Roadmap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b7ap99veq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Business Model &amp; "Big Picture"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EMS is an AI-first subscription service. Its core philosophy is </w:t>
      </w:r>
      <w:r w:rsidDel="00000000" w:rsidR="00000000" w:rsidRPr="00000000">
        <w:rPr>
          <w:b w:val="1"/>
          <w:bCs w:val="1"/>
          <w:rtl w:val="0"/>
        </w:rPr>
        <w:t xml:space="preserve">"No code until payment."</w:t>
      </w:r>
      <w:r w:rsidDel="00000000" w:rsidR="00000000" w:rsidRPr="00000000">
        <w:rPr>
          <w:rtl w:val="0"/>
        </w:rPr>
        <w:t xml:space="preserve"> Artem manually executes the SC logic via Claude-powered skills to validate demand before engineering full automation.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i44pqvbx6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Pricing Structure</w:t>
      </w:r>
    </w:p>
    <w:tbl>
      <w:tblPr>
        <w:tblStyle w:val="Table3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4371.032806804375"/>
        <w:gridCol w:w="1641.5066828675576"/>
        <w:gridCol w:w="3347.4605103280683"/>
        <w:tblGridChange w:id="0">
          <w:tblGrid>
            <w:gridCol w:w="4371.032806804375"/>
            <w:gridCol w:w="1641.5066828675576"/>
            <w:gridCol w:w="3347.460510328068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Setup Fee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Monthly Retainer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Product (e.g., SCAI)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$49 / product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Ecosystem Bundle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$300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$350 (All 8 Products)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8ivovwds2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Phase 1 Execution: Supplier Communication AI (SCAI)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Secure the first paying customer by </w:t>
      </w:r>
      <w:r w:rsidDel="00000000" w:rsidR="00000000" w:rsidRPr="00000000">
        <w:rPr>
          <w:b w:val="1"/>
          <w:bCs w:val="1"/>
          <w:rtl w:val="0"/>
        </w:rPr>
        <w:t xml:space="preserve">May 3, 2026.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  <w:t xml:space="preserve"> Week-by-week LinkedIn content launch (starts April 22) and CRM-logged outreach (10 requests/week).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0h456l9tw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Automation Inventory: Ranking Client Pain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Artem’s own "career-ending stockout" is the genesis of the high-value items below: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3PL Invoice Checker:</w:t>
      </w:r>
      <w:r w:rsidDel="00000000" w:rsidR="00000000" w:rsidRPr="00000000">
        <w:rPr>
          <w:rtl w:val="0"/>
        </w:rPr>
        <w:t xml:space="preserve"> Discrepancy analysis of contract vs. actual rates.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FBA Fee Auditor:</w:t>
      </w:r>
      <w:r w:rsidDel="00000000" w:rsidR="00000000" w:rsidRPr="00000000">
        <w:rPr>
          <w:rtl w:val="0"/>
        </w:rPr>
        <w:t xml:space="preserve"> Automated recovery of overcharged fees.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Stockout Risk Alerter:</w:t>
      </w:r>
      <w:r w:rsidDel="00000000" w:rsidR="00000000" w:rsidRPr="00000000">
        <w:rPr>
          <w:rtl w:val="0"/>
        </w:rPr>
        <w:t xml:space="preserve"> (Personal POC) Automated alerting on safety stock breaches.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Snapshot &amp; Auto-Reporting.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Reorder Point Calculator.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COGS / Landed Cost Auto-Calculator.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Freight Rate Comparison Tool.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PO Automation.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pbn4hheaz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Technical Infrastructure &amp; Claude Code Integration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kzkcltcnb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Claude Code CLI &amp; Symbal Policy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cymbal</w:t>
      </w:r>
      <w:r w:rsidDel="00000000" w:rsidR="00000000" w:rsidRPr="00000000">
        <w:rPr>
          <w:rtl w:val="0"/>
        </w:rPr>
        <w:t xml:space="preserve"> CLI is used to navigate the repository with surgical precision.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Cymbal CLI Cheat Sheet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cymbal structure           # Identify entry points/central packages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cymbal investigate &lt;sym&gt;   # Understand callers and risk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cymbal trace &lt;sym&gt;         # Follow the call graph downward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cymbal impact &lt;sym&gt;        # Assess change risk upward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cymbal ls --stats          # Structural overview of the tree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v4wkrfuf0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Technology Stack (notebooklm-py)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Python 3.10+.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Powerhouse Dependencies: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httpx</w:t>
      </w:r>
      <w:r w:rsidDel="00000000" w:rsidR="00000000" w:rsidRPr="00000000">
        <w:rPr>
          <w:rtl w:val="0"/>
        </w:rPr>
        <w:t xml:space="preserve"> (Async HTTP),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 (CLI architecture),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rich</w:t>
      </w:r>
      <w:r w:rsidDel="00000000" w:rsidR="00000000" w:rsidRPr="00000000">
        <w:rPr>
          <w:rtl w:val="0"/>
        </w:rPr>
        <w:t xml:space="preserve"> (Terminal UI).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Business Driver: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playwright</w:t>
      </w:r>
      <w:r w:rsidDel="00000000" w:rsidR="00000000" w:rsidRPr="00000000">
        <w:rPr>
          <w:rtl w:val="0"/>
        </w:rPr>
        <w:t xml:space="preserve"> (Browser automation) is the engine that enables </w:t>
      </w:r>
      <w:r w:rsidDel="00000000" w:rsidR="00000000" w:rsidRPr="00000000">
        <w:rPr>
          <w:b w:val="1"/>
          <w:bCs w:val="1"/>
          <w:rtl w:val="0"/>
        </w:rPr>
        <w:t xml:space="preserve">FBA Fee Auditing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3PL Invoice Scraping</w:t>
      </w:r>
      <w:r w:rsidDel="00000000" w:rsidR="00000000" w:rsidRPr="00000000">
        <w:rPr>
          <w:rtl w:val="0"/>
        </w:rPr>
        <w:t xml:space="preserve"> by mimicking human login patterns to extract data from vendor portals.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mf9lfhgcl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Development Architecture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utilizes an </w:t>
      </w:r>
      <w:r w:rsidDel="00000000" w:rsidR="00000000" w:rsidRPr="00000000">
        <w:rPr>
          <w:b w:val="1"/>
          <w:bCs w:val="1"/>
          <w:rtl w:val="0"/>
        </w:rPr>
        <w:t xml:space="preserve">Async-first design</w:t>
      </w:r>
      <w:r w:rsidDel="00000000" w:rsidR="00000000" w:rsidRPr="00000000">
        <w:rPr>
          <w:rtl w:val="0"/>
        </w:rPr>
        <w:t xml:space="preserve"> with a Composition-over-Inheritance pattern: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RPC Layer:</w:t>
      </w:r>
      <w:r w:rsidDel="00000000" w:rsidR="00000000" w:rsidRPr="00000000">
        <w:rPr>
          <w:rtl w:val="0"/>
        </w:rPr>
        <w:t xml:space="preserve"> Handles the complex Google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batchexecute</w:t>
      </w:r>
      <w:r w:rsidDel="00000000" w:rsidR="00000000" w:rsidRPr="00000000">
        <w:rPr>
          <w:rtl w:val="0"/>
        </w:rPr>
        <w:t xml:space="preserve"> protocol.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Layer:</w:t>
      </w:r>
      <w:r w:rsidDel="00000000" w:rsidR="00000000" w:rsidRPr="00000000">
        <w:rPr>
          <w:rtl w:val="0"/>
        </w:rPr>
        <w:t xml:space="preserve"> Manages HTTP sessions and conversation caching (LRU, max 100 entries).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Layer:</w:t>
      </w:r>
      <w:r w:rsidDel="00000000" w:rsidR="00000000" w:rsidRPr="00000000">
        <w:rPr>
          <w:rtl w:val="0"/>
        </w:rPr>
        <w:t xml:space="preserve"> The primary facade aggregating domain-specific APIs (Notebooks, Chat, Sources).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vzw0susc1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Appendix: Reference Guides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fsozj1z8k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Project Skills Directory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.agents/skills/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agent intelligence available for tactical execution: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Intelligence:</w:t>
      </w:r>
      <w:r w:rsidDel="00000000" w:rsidR="00000000" w:rsidRPr="00000000">
        <w:rPr>
          <w:rtl w:val="0"/>
        </w:rPr>
        <w:t xml:space="preserve"> AI-native scoring and voice modeling.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Demand Planning:</w:t>
      </w:r>
      <w:r w:rsidDel="00000000" w:rsidR="00000000" w:rsidRPr="00000000">
        <w:rPr>
          <w:rtl w:val="0"/>
        </w:rPr>
        <w:t xml:space="preserve"> Safety stock and replenishment optimization.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Customs-Trade Compliance:</w:t>
      </w:r>
      <w:r w:rsidDel="00000000" w:rsidR="00000000" w:rsidRPr="00000000">
        <w:rPr>
          <w:rtl w:val="0"/>
        </w:rPr>
        <w:t xml:space="preserve"> HS classification and tariff duty optimization.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p5y52ekf1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GSD Workflow Enforcement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repo changes must bypass manual editing in favor of GSD-planned entry points to ensure execution-plan synchronicity: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/gsd-quick</w:t>
      </w:r>
      <w:r w:rsidDel="00000000" w:rsidR="00000000" w:rsidRPr="00000000">
        <w:rPr>
          <w:rtl w:val="0"/>
        </w:rPr>
        <w:t xml:space="preserve">: Rapid fixes/doc updates.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/gsd-debug</w:t>
      </w:r>
      <w:r w:rsidDel="00000000" w:rsidR="00000000" w:rsidRPr="00000000">
        <w:rPr>
          <w:rtl w:val="0"/>
        </w:rPr>
        <w:t xml:space="preserve">: System investigation.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/gsd-execute-phase</w:t>
      </w:r>
      <w:r w:rsidDel="00000000" w:rsidR="00000000" w:rsidRPr="00000000">
        <w:rPr>
          <w:rtl w:val="0"/>
        </w:rPr>
        <w:t xml:space="preserve">: Execution of planned EMS milestones.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