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пространственных данных и информационного взаимодействия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Александров Александр Александрович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какого количества рабочих дней со дня получения сведений об индексах рынка недвижимости орган регистрации прав размещает такие сведения в фонде данных государственной кадастровой оценки согласно Приказу Росреестра от 06.08.2020 N П/0281 "Об утверждении Порядка расчета и размещения индексов рынка недвижимости"?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15 рабочих дней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10 рабoчих дней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