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Секретарь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Губарь Анна Александровна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28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Учреждении устанавливаются следующие размеры полей на документе: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3,00 см – левое 2,00 см – правое 3,00 см – верхнее 2,00 см – нижнее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3,00 см – левое 1,00 см – правое 2,00 см – верхнее 2,00 см – нижнее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ЧТО НЕОБХОДИМО СДЕЛАТЬ В ПЕРВУЮ ОЧЕРЕДЬ ПРИ ОКАЗАНИИ ПЕРВОЙ ПОМОЩИ ПОСТРАДАВШЕМУ В СЛУЧАЕ ЕГО ПОРАЖЕНИЯ ЭЛЕКТРИЧЕСКИМ ТОКОМ?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Вызвать «Скорую помощь».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Обесточить пострадавшего.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