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Зятиков Владимир Владимирович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геодезической основе кадастра вносятся в государственный кадастр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каталоги (списки) координат пунктов опорных межевых сетей с указанием системы координат, наименование картографического материала, на котором обозначено местоположение пункта, наименование организации, издавшей такой картографический материал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каталоги (списки) координат пунктов опорных межевых сетей с указанием системы координат; типы знаков опорных межевых сетей; описания местоположения пунктов опорных межевых сетей (абрисы)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ЧАСТО ДОЛЖНЫ ПЕРЕСМАТРИВАТЬСЯ ИНСТРУКЦИИ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3 года.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5 лет.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