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Default="005603B0" w:rsidP="005603B0">
      <w:pPr>
        <w:jc w:val="center"/>
      </w:pPr>
      <w:r>
        <w:t>ОТЧЕТ Кошелевой О.Ю.</w:t>
      </w:r>
    </w:p>
    <w:p w:rsidR="005603B0" w:rsidRDefault="005603B0" w:rsidP="005603B0">
      <w:pPr>
        <w:jc w:val="center"/>
      </w:pPr>
      <w:r>
        <w:t xml:space="preserve">21.06.2022 г.</w:t>
      </w:r>
    </w:p>
    <w:p w:rsidR="005603B0" w:rsidRDefault="005603B0" w:rsidP="005603B0"/>
    <w:p w:rsidR="005603B0" w:rsidRPr="005603B0" w:rsidRDefault="005603B0" w:rsidP="00E329C5">
      <w:pPr>
        <w:ind w:left="-284"/>
        <w:jc w:val="both"/>
        <w:rPr>
          <w:b/>
        </w:rPr>
      </w:pPr>
      <w:r w:rsidRPr="005603B0">
        <w:rPr>
          <w:b/>
        </w:rPr>
        <w:t xml:space="preserve">Загрузка перечней </w:t>
      </w:r>
      <w:proofErr w:type="spellStart"/>
      <w:r w:rsidRPr="005603B0">
        <w:rPr>
          <w:b/>
        </w:rPr>
        <w:t>дооценки</w:t>
      </w:r>
      <w:proofErr w:type="spellEnd"/>
      <w:r w:rsidRPr="005603B0">
        <w:rPr>
          <w:b/>
        </w:rPr>
        <w:t xml:space="preserve"> объектов недвижимости и земельных участков в базу ГКР и отправка актов кадастровой оценки в ФКП и </w:t>
      </w:r>
      <w:proofErr w:type="spellStart"/>
      <w:r w:rsidRPr="005603B0">
        <w:rPr>
          <w:b/>
        </w:rPr>
        <w:t xml:space="preserve">Росреестр</w:t>
      </w:r>
      <w:proofErr w:type="spellEnd"/>
      <w:r w:rsidRPr="005603B0">
        <w:rPr>
          <w:b/>
        </w:rPr>
        <w:t xml:space="preserve"> за период с 10.01.2022 по 17.01.2022 г.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603B0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>Показатель</w:t>
            </w:r>
          </w:p>
          <w:p w:rsidR="005603B0" w:rsidRDefault="005603B0" w:rsidP="005603B0">
            <w:pPr>
              <w:jc w:val="center"/>
            </w:pP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>Количество</w:t>
            </w:r>
          </w:p>
          <w:p w:rsidR="005603B0" w:rsidRDefault="005603B0" w:rsidP="005603B0">
            <w:pPr>
              <w:jc w:val="both"/>
            </w:pPr>
          </w:p>
        </w:tc>
      </w:tr>
      <w:tr w:rsidR="005603B0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>Отправлено актов</w:t>
            </w: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 xml:space="preserve">23</w:t>
            </w:r>
          </w:p>
          <w:p w:rsidR="005603B0" w:rsidRDefault="005603B0" w:rsidP="005603B0">
            <w:pPr>
              <w:jc w:val="center"/>
            </w:pPr>
            <w:r>
              <w:t xml:space="preserve">(ОКС – 7; ЗУ - 16)</w:t>
            </w:r>
          </w:p>
          <w:p w:rsidR="005603B0" w:rsidRDefault="005603B0" w:rsidP="005603B0">
            <w:pPr>
              <w:jc w:val="both"/>
            </w:pPr>
          </w:p>
        </w:tc>
      </w:tr>
      <w:tr w:rsidR="005603B0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>Полученных объектов (XML)</w:t>
            </w:r>
          </w:p>
          <w:p w:rsidR="005603B0" w:rsidRDefault="005603B0" w:rsidP="005603B0">
            <w:pPr>
              <w:jc w:val="center"/>
            </w:pP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 xml:space="preserve">9986</w:t>
            </w:r>
          </w:p>
          <w:p w:rsidR="005603B0" w:rsidRDefault="005603B0" w:rsidP="005603B0">
            <w:pPr>
              <w:jc w:val="center"/>
            </w:pPr>
          </w:p>
        </w:tc>
      </w:tr>
      <w:tr w:rsidR="005603B0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>Загружено объектов в ГКР</w:t>
            </w:r>
          </w:p>
          <w:p w:rsidR="005603B0" w:rsidRDefault="005603B0" w:rsidP="005603B0">
            <w:pPr>
              <w:jc w:val="center"/>
            </w:pP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 xml:space="preserve">9069</w:t>
            </w:r>
          </w:p>
          <w:p w:rsidR="005603B0" w:rsidRDefault="005603B0" w:rsidP="005603B0">
            <w:pPr>
              <w:jc w:val="center"/>
            </w:pPr>
          </w:p>
        </w:tc>
      </w:tr>
      <w:tr w:rsidR="005603B0" w:rsidRPr="00E329C5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оцененных</w:t>
            </w: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 xml:space="preserve">2531</w:t>
            </w:r>
          </w:p>
          <w:p w:rsidR="005603B0" w:rsidRDefault="005603B0" w:rsidP="005603B0">
            <w:pPr>
              <w:jc w:val="center"/>
            </w:pPr>
          </w:p>
        </w:tc>
      </w:tr>
      <w:tr w:rsidR="005603B0" w:rsidTr="005603B0">
        <w:tc>
          <w:tcPr>
            <w:tcW w:w="4785" w:type="dxa"/>
          </w:tcPr>
          <w:p w:rsidR="005603B0" w:rsidRDefault="005603B0" w:rsidP="005603B0">
            <w:pPr>
              <w:jc w:val="center"/>
            </w:pPr>
            <w:r>
              <w:t>неоцененных</w:t>
            </w:r>
          </w:p>
        </w:tc>
        <w:tc>
          <w:tcPr>
            <w:tcW w:w="4786" w:type="dxa"/>
          </w:tcPr>
          <w:p w:rsidR="005603B0" w:rsidRDefault="005603B0" w:rsidP="005603B0">
            <w:pPr>
              <w:jc w:val="center"/>
            </w:pPr>
            <w:r>
              <w:t xml:space="preserve">6638</w:t>
            </w:r>
          </w:p>
          <w:p w:rsidR="005603B0" w:rsidRDefault="005603B0" w:rsidP="005603B0">
            <w:pPr>
              <w:jc w:val="center"/>
            </w:pPr>
          </w:p>
        </w:tc>
      </w:tr>
    </w:tbl>
    <w:p w:rsidR="005603B0" w:rsidRDefault="005603B0" w:rsidP="005603B0"/>
    <w:p w:rsidR="005603B0" w:rsidRDefault="005603B0" w:rsidP="005603B0">
      <w:pPr>
        <w:ind w:firstLine="709"/>
        <w:jc w:val="both"/>
      </w:pPr>
      <w:r>
        <w:t>Подготовка к сдаче в архив документов информационно-аналитического отдела за 2-4 кварталы 2021г. и 1 квартал 2022 г.</w:t>
      </w:r>
    </w:p>
    <w:p w:rsidR="004B06D1" w:rsidRDefault="005603B0" w:rsidP="005603B0">
      <w:pPr>
        <w:ind w:firstLine="851"/>
        <w:jc w:val="both"/>
      </w:pPr>
      <w:r>
        <w:t xml:space="preserve">Определение принадлежности объектов недвижимости кадастровым кварталам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геопозиции</w:t>
      </w:r>
      <w:proofErr w:type="spellEnd"/>
      <w:r>
        <w:t xml:space="preserve"> (2 832 объектов).</w:t>
      </w:r>
      <w:bookmarkStart w:id="0" w:name="_GoBack"/>
      <w:bookmarkEnd w:id="0"/>
    </w:p>
    <w:sectPr w:rsidR="004B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B06D1"/>
    <w:rsid w:val="005603B0"/>
    <w:rsid w:val="006D244D"/>
    <w:rsid w:val="00E3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2</cp:revision>
  <dcterms:created xsi:type="dcterms:W3CDTF">2022-06-20T10:43:00Z</dcterms:created>
  <dcterms:modified xsi:type="dcterms:W3CDTF">2022-06-21T06:13:00Z</dcterms:modified>
</cp:coreProperties>
</file>