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AC48" w14:textId="01F200EF" w:rsidR="004518C1" w:rsidRPr="00035445" w:rsidRDefault="00AE47AA" w:rsidP="00035445">
      <w:pPr>
        <w:jc w:val="both"/>
        <w:rPr>
          <w:rFonts w:ascii="PT Astra Serif" w:hAnsi="PT Astra Serif"/>
          <w:sz w:val="28"/>
          <w:szCs w:val="28"/>
        </w:rPr>
      </w:pPr>
      <w:hyperlink r:id="rId4" w:history="1">
        <w:r w:rsidRPr="00035445">
          <w:rPr>
            <w:rStyle w:val="ac"/>
            <w:rFonts w:ascii="PT Astra Serif" w:hAnsi="PT Astra Serif"/>
            <w:b/>
            <w:bCs/>
            <w:color w:val="auto"/>
            <w:sz w:val="28"/>
            <w:szCs w:val="28"/>
            <w:u w:val="none"/>
          </w:rPr>
          <w:t>https://www.cve.org/</w:t>
        </w:r>
      </w:hyperlink>
      <w:r w:rsidR="00035445" w:rsidRPr="00035445">
        <w:rPr>
          <w:rFonts w:ascii="PT Astra Serif" w:hAnsi="PT Astra Serif"/>
          <w:sz w:val="28"/>
          <w:szCs w:val="28"/>
        </w:rPr>
        <w:t xml:space="preserve"> - </w:t>
      </w:r>
      <w:r w:rsidR="00035445" w:rsidRPr="00035445">
        <w:rPr>
          <w:rFonts w:ascii="PT Astra Serif" w:hAnsi="PT Astra Serif"/>
          <w:sz w:val="28"/>
          <w:szCs w:val="28"/>
        </w:rPr>
        <w:t>Международный словарь уязвимостей (CVE).</w:t>
      </w:r>
    </w:p>
    <w:p w14:paraId="793809C2" w14:textId="62034076" w:rsidR="00AE47AA" w:rsidRPr="00877BAF" w:rsidRDefault="00035445" w:rsidP="00035445">
      <w:pPr>
        <w:jc w:val="both"/>
        <w:rPr>
          <w:rFonts w:ascii="PT Astra Serif" w:hAnsi="PT Astra Serif"/>
          <w:sz w:val="28"/>
          <w:szCs w:val="28"/>
        </w:rPr>
      </w:pPr>
      <w:r w:rsidRPr="00035445">
        <w:rPr>
          <w:rFonts w:ascii="PT Astra Serif" w:hAnsi="PT Astra Serif"/>
          <w:sz w:val="28"/>
          <w:szCs w:val="28"/>
        </w:rPr>
        <w:t>Это</w:t>
      </w:r>
      <w:r w:rsidRPr="00035445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035445">
        <w:rPr>
          <w:rFonts w:ascii="PT Astra Serif" w:hAnsi="PT Astra Serif"/>
          <w:sz w:val="28"/>
          <w:szCs w:val="28"/>
        </w:rPr>
        <w:t>официальный</w:t>
      </w:r>
      <w:r w:rsidRPr="00035445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035445">
        <w:rPr>
          <w:rFonts w:ascii="PT Astra Serif" w:hAnsi="PT Astra Serif"/>
          <w:sz w:val="28"/>
          <w:szCs w:val="28"/>
        </w:rPr>
        <w:t>сайт</w:t>
      </w:r>
      <w:r w:rsidRPr="00035445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035445">
        <w:rPr>
          <w:rFonts w:ascii="PT Astra Serif" w:hAnsi="PT Astra Serif"/>
          <w:sz w:val="28"/>
          <w:szCs w:val="28"/>
        </w:rPr>
        <w:t>проекта</w:t>
      </w:r>
      <w:r w:rsidRPr="00035445">
        <w:rPr>
          <w:rFonts w:ascii="PT Astra Serif" w:hAnsi="PT Astra Serif"/>
          <w:sz w:val="28"/>
          <w:szCs w:val="28"/>
          <w:lang w:val="en-US"/>
        </w:rPr>
        <w:t xml:space="preserve"> CVE (Common Vulnerabilities and Exposures). </w:t>
      </w:r>
      <w:r w:rsidRPr="00035445">
        <w:rPr>
          <w:rFonts w:ascii="PT Astra Serif" w:hAnsi="PT Astra Serif"/>
          <w:sz w:val="28"/>
          <w:szCs w:val="28"/>
        </w:rPr>
        <w:t>Его главная задача — присваивать уникальные идентификаторы (CVE ID) каждому публично известному недостатку безопасности, выступая в роли своеобразного "словаря" или "регистратора" имен для уязвимостей по всему миру.</w:t>
      </w:r>
    </w:p>
    <w:p w14:paraId="44FC798B" w14:textId="61574A00" w:rsidR="00AE47AA" w:rsidRPr="00877BAF" w:rsidRDefault="00AE47AA" w:rsidP="00035445">
      <w:pPr>
        <w:jc w:val="both"/>
        <w:rPr>
          <w:rFonts w:ascii="PT Astra Serif" w:hAnsi="PT Astra Serif"/>
          <w:sz w:val="28"/>
          <w:szCs w:val="28"/>
        </w:rPr>
      </w:pPr>
      <w:hyperlink r:id="rId5" w:history="1">
        <w:r w:rsidRPr="00035445">
          <w:rPr>
            <w:rStyle w:val="ac"/>
            <w:rFonts w:ascii="PT Astra Serif" w:hAnsi="PT Astra Serif"/>
            <w:b/>
            <w:bCs/>
            <w:color w:val="auto"/>
            <w:sz w:val="28"/>
            <w:szCs w:val="28"/>
            <w:u w:val="none"/>
          </w:rPr>
          <w:t>https://nvd.nist.gov</w:t>
        </w:r>
        <w:r w:rsidRPr="00877BAF">
          <w:rPr>
            <w:rStyle w:val="ac"/>
            <w:rFonts w:ascii="PT Astra Serif" w:hAnsi="PT Astra Serif"/>
            <w:color w:val="auto"/>
            <w:sz w:val="28"/>
            <w:szCs w:val="28"/>
            <w:u w:val="none"/>
          </w:rPr>
          <w:t>/</w:t>
        </w:r>
      </w:hyperlink>
      <w:r w:rsidR="00035445" w:rsidRPr="00035445">
        <w:t xml:space="preserve"> </w:t>
      </w:r>
      <w:r w:rsidR="00035445" w:rsidRPr="00035445">
        <w:rPr>
          <w:rFonts w:ascii="PT Astra Serif" w:hAnsi="PT Astra Serif"/>
          <w:sz w:val="28"/>
          <w:szCs w:val="28"/>
        </w:rPr>
        <w:t>Американская база данных уязвимостей (NVD).</w:t>
      </w:r>
    </w:p>
    <w:p w14:paraId="1D50E960" w14:textId="6EBF5A66" w:rsidR="00AE47AA" w:rsidRPr="00877BAF" w:rsidRDefault="00035445" w:rsidP="00035445">
      <w:pPr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С</w:t>
      </w:r>
      <w:r w:rsidRPr="00035445">
        <w:rPr>
          <w:rFonts w:ascii="PT Astra Serif" w:hAnsi="PT Astra Serif"/>
          <w:sz w:val="28"/>
          <w:szCs w:val="28"/>
        </w:rPr>
        <w:t>айт NVD (National Vulnerability Database) — базы данных уязвимостей Национального института стандартов и технологий США (NIST). Как видно из содержимого страницы, она не просто перечисляет уязвимости (по CVE ID), но и обогащает их детальной информацией: оценкой серьезности (CVSS), ссылками, типами ошибок и влиянием на продукты.</w:t>
      </w:r>
    </w:p>
    <w:p w14:paraId="71FF8F93" w14:textId="08C02275" w:rsidR="00035445" w:rsidRPr="00035445" w:rsidRDefault="00877BAF" w:rsidP="00035445">
      <w:pPr>
        <w:rPr>
          <w:rFonts w:ascii="PT Astra Serif" w:hAnsi="PT Astra Serif"/>
          <w:sz w:val="28"/>
          <w:szCs w:val="28"/>
        </w:rPr>
      </w:pPr>
      <w:r w:rsidRPr="00035445">
        <w:rPr>
          <w:rFonts w:ascii="PT Astra Serif" w:hAnsi="PT Astra Serif"/>
          <w:b/>
          <w:bCs/>
          <w:sz w:val="28"/>
          <w:szCs w:val="28"/>
        </w:rPr>
        <w:t>https://bdu.fstec.ru/vul</w:t>
      </w:r>
      <w:r w:rsidR="00035445" w:rsidRPr="00035445">
        <w:t xml:space="preserve"> </w:t>
      </w:r>
      <w:r w:rsidR="00035445" w:rsidRPr="00035445">
        <w:rPr>
          <w:rFonts w:ascii="PT Astra Serif" w:hAnsi="PT Astra Serif"/>
          <w:sz w:val="28"/>
          <w:szCs w:val="28"/>
        </w:rPr>
        <w:t>Банк данных угроз безопасности информации (БДУ ФСТЭК России).</w:t>
      </w:r>
    </w:p>
    <w:p w14:paraId="6130B390" w14:textId="45F962EA" w:rsidR="00AE47AA" w:rsidRPr="00035445" w:rsidRDefault="00035445" w:rsidP="00035445">
      <w:pPr>
        <w:jc w:val="both"/>
        <w:rPr>
          <w:rFonts w:ascii="PT Astra Serif" w:hAnsi="PT Astra Serif"/>
          <w:sz w:val="28"/>
          <w:szCs w:val="28"/>
        </w:rPr>
      </w:pPr>
      <w:r w:rsidRPr="00035445">
        <w:rPr>
          <w:rFonts w:ascii="PT Astra Serif" w:hAnsi="PT Astra Serif"/>
          <w:sz w:val="28"/>
          <w:szCs w:val="28"/>
        </w:rPr>
        <w:t>Банк данных угроз безопасности информации, который ведёт ФСТЭК России (Федеральная служба по техническому и экспортному контролю). Это национальный российский реестр, описывающий уязвимости и угрозы в соответствии с методологией, принятой в РФ.</w:t>
      </w:r>
    </w:p>
    <w:p w14:paraId="5875FAF5" w14:textId="77777777" w:rsidR="00035445" w:rsidRDefault="00035445" w:rsidP="00035445"/>
    <w:p w14:paraId="6E17AF3D" w14:textId="77777777" w:rsidR="00035445" w:rsidRDefault="00035445" w:rsidP="00035445"/>
    <w:p w14:paraId="6D71271F" w14:textId="54D74873" w:rsidR="00035445" w:rsidRDefault="00035445" w:rsidP="00035445">
      <w:r>
        <w:t xml:space="preserve">    </w:t>
      </w:r>
    </w:p>
    <w:p w14:paraId="28F6BB30" w14:textId="77777777" w:rsidR="00035445" w:rsidRDefault="00035445" w:rsidP="00035445"/>
    <w:p w14:paraId="1C77DBB5" w14:textId="0C69E087" w:rsidR="00035445" w:rsidRDefault="00035445" w:rsidP="00035445">
      <w:r>
        <w:t xml:space="preserve">    </w:t>
      </w:r>
    </w:p>
    <w:p w14:paraId="3D247DBC" w14:textId="0B5475A4" w:rsidR="00AE47AA" w:rsidRDefault="00AE47AA" w:rsidP="00035445"/>
    <w:sectPr w:rsidR="00AE4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20"/>
    <w:rsid w:val="00035445"/>
    <w:rsid w:val="002606C2"/>
    <w:rsid w:val="004518C1"/>
    <w:rsid w:val="005A5868"/>
    <w:rsid w:val="00756B20"/>
    <w:rsid w:val="00877BAF"/>
    <w:rsid w:val="00AD723E"/>
    <w:rsid w:val="00AE47AA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032A"/>
  <w15:chartTrackingRefBased/>
  <w15:docId w15:val="{779867B6-ED87-4180-AA71-E235A3B9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B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B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B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B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6B2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E47A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4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vd.nist.gov/" TargetMode="External"/><Relationship Id="rId4" Type="http://schemas.openxmlformats.org/officeDocument/2006/relationships/hyperlink" Target="https://www.cv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6</cp:revision>
  <dcterms:created xsi:type="dcterms:W3CDTF">2026-02-19T09:15:00Z</dcterms:created>
  <dcterms:modified xsi:type="dcterms:W3CDTF">2026-03-06T15:48:00Z</dcterms:modified>
</cp:coreProperties>
</file>