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звіт-до-лабораторної-роботи-3"/>
    <w:p>
      <w:pPr>
        <w:pStyle w:val="Heading1"/>
      </w:pPr>
      <w:r>
        <w:t xml:space="preserve">Звіт до Лабораторної роботи №3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Основи Markdown</w:t>
      </w:r>
      <w:r>
        <w:t xml:space="preserve"> </w:t>
      </w:r>
      <w:r>
        <w:rPr>
          <w:b/>
          <w:bCs/>
        </w:rPr>
        <w:t xml:space="preserve">Виконав:</w:t>
      </w:r>
      <w:r>
        <w:t xml:space="preserve"> </w:t>
      </w:r>
      <w:r>
        <w:t xml:space="preserve">Голубенко Артем, група ІКМ 223-а</w:t>
      </w:r>
    </w:p>
    <w:p>
      <w:pPr>
        <w:pStyle w:val="BodyText"/>
      </w:pPr>
      <w:r>
        <w:t xml:space="preserve">Цей документ демонструє можливості мови розмітки Markdown. Тут представлені списки, математичні формули (LaTeX), діаграми (Mermaid) та таблиці. Markdown дозволяє швидко форматувати текст для вебу та документації.</w:t>
      </w:r>
    </w:p>
    <w:bookmarkStart w:id="9" w:name="список-улюблених-книг"/>
    <w:p>
      <w:pPr>
        <w:pStyle w:val="Heading2"/>
      </w:pPr>
      <w:r>
        <w:t xml:space="preserve">1. Список улюблених книг</w:t>
      </w:r>
    </w:p>
    <w:p>
      <w:pPr>
        <w:pStyle w:val="FirstParagraph"/>
      </w:pPr>
      <w:r>
        <w:t xml:space="preserve">Ось перелік книг, які я вважаю вартими уваги: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“Кобзар”</w:t>
      </w:r>
      <w:r>
        <w:t xml:space="preserve"> </w:t>
      </w:r>
      <w:r>
        <w:t xml:space="preserve">— Тарас Шевченко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“Дюна”</w:t>
      </w:r>
      <w:r>
        <w:t xml:space="preserve"> </w:t>
      </w:r>
      <w:r>
        <w:t xml:space="preserve">— Френк Герберт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“Відьмак”</w:t>
      </w:r>
      <w:r>
        <w:t xml:space="preserve"> </w:t>
      </w:r>
      <w:r>
        <w:t xml:space="preserve">— Анджей Сапковський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“Чистий код”</w:t>
      </w:r>
      <w:r>
        <w:t xml:space="preserve"> </w:t>
      </w:r>
      <w:r>
        <w:t xml:space="preserve">(Clean Code) — Роберт Мартін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“Гаррі Поттер і в’язень Азкабану”</w:t>
      </w:r>
      <w:r>
        <w:t xml:space="preserve"> </w:t>
      </w:r>
      <w:r>
        <w:t xml:space="preserve">— Дж. К. Роулінг</w:t>
      </w:r>
    </w:p>
    <w:bookmarkEnd w:id="9"/>
    <w:bookmarkStart w:id="10" w:name="математичні-формули"/>
    <w:p>
      <w:pPr>
        <w:pStyle w:val="Heading2"/>
      </w:pPr>
      <w:r>
        <w:t xml:space="preserve">2. Математичні формули</w:t>
      </w:r>
    </w:p>
    <w:p>
      <w:pPr>
        <w:pStyle w:val="FirstParagraph"/>
      </w:pPr>
      <w:r>
        <w:t xml:space="preserve">Markdown підтримує вставку формул через LaTeX-синтаксис.</w:t>
      </w:r>
    </w:p>
    <w:p>
      <w:pPr>
        <w:pStyle w:val="BodyText"/>
      </w:pPr>
      <w:r>
        <w:rPr>
          <w:b/>
          <w:bCs/>
        </w:rPr>
        <w:t xml:space="preserve">Інлайн формула:</w:t>
      </w:r>
      <w:r>
        <w:t xml:space="preserve"> </w:t>
      </w:r>
      <w:r>
        <w:t xml:space="preserve">Найвідоміша формула фізики — це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яка показує еквівалентність маси та енергії.</w:t>
      </w:r>
    </w:p>
    <w:p>
      <w:pPr>
        <w:pStyle w:val="BodyText"/>
      </w:pPr>
      <w:r>
        <w:rPr>
          <w:b/>
          <w:bCs/>
        </w:rPr>
        <w:t xml:space="preserve">Блочні формули:</w:t>
      </w:r>
    </w:p>
    <w:p>
      <w:pPr>
        <w:pStyle w:val="BodyText"/>
      </w:pPr>
      <w:r>
        <w:t xml:space="preserve">Рівняння коренів квадратного рівняння: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Тотожність Ейлера: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Інтеграл Гауса: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10"/>
    <w:bookmarkStart w:id="11" w:name="діаграма-mermaid"/>
    <w:p>
      <w:pPr>
        <w:pStyle w:val="Heading2"/>
      </w:pPr>
      <w:r>
        <w:t xml:space="preserve">3. Діаграма Mermaid</w:t>
      </w:r>
    </w:p>
    <w:p>
      <w:pPr>
        <w:pStyle w:val="FirstParagraph"/>
      </w:pPr>
      <w:r>
        <w:t xml:space="preserve">Нижче наведена проста діаграма процесу розробки ПЗ (Flowchart):</w:t>
      </w:r>
    </w:p>
    <w:p>
      <w:pPr>
        <w:pStyle w:val="BodyText"/>
      </w:pPr>
      <w:r>
        <w:t xml:space="preserve">```mermaid</w:t>
      </w:r>
      <w:r>
        <w:t xml:space="preserve"> </w:t>
      </w:r>
      <w:r>
        <w:t xml:space="preserve">graph TD;</w:t>
      </w:r>
      <w:r>
        <w:t xml:space="preserve"> </w:t>
      </w:r>
      <w:r>
        <w:t xml:space="preserve">A[Ідея проєкту] –&gt; B{Аналіз вимог};</w:t>
      </w:r>
      <w:r>
        <w:t xml:space="preserve"> </w:t>
      </w:r>
      <w:r>
        <w:t xml:space="preserve">B –&gt;|Вимоги чіткі| C[Розробка коду];</w:t>
      </w:r>
      <w:r>
        <w:t xml:space="preserve"> </w:t>
      </w:r>
      <w:r>
        <w:t xml:space="preserve">B –&gt;|Вимоги нечіткі| D[Уточнення у замовника];</w:t>
      </w:r>
      <w:r>
        <w:t xml:space="preserve"> </w:t>
      </w:r>
      <w:r>
        <w:t xml:space="preserve">D –&gt; B;</w:t>
      </w:r>
      <w:r>
        <w:t xml:space="preserve"> </w:t>
      </w:r>
      <w:r>
        <w:t xml:space="preserve">C –&gt; E[Тестування];</w:t>
      </w:r>
      <w:r>
        <w:t xml:space="preserve"> </w:t>
      </w:r>
      <w:r>
        <w:t xml:space="preserve">E –&gt;|Баги знайдено| C;</w:t>
      </w:r>
      <w:r>
        <w:t xml:space="preserve"> </w:t>
      </w:r>
      <w:r>
        <w:t xml:space="preserve">E –&gt;|Все працює| F[Реліз];</w:t>
      </w:r>
      <w:r>
        <w:t xml:space="preserve"> </w:t>
      </w:r>
      <w:r>
        <w:t xml:space="preserve">style F fill:#90EE90,stroke:#333,stroke-width:2px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2025-12-04T14:55:10Z</dcterms:created>
  <dcterms:modified xsi:type="dcterms:W3CDTF">2025-12-04T14:55:10Z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