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41515" w14:textId="6BE546A9" w:rsidR="00976AA6" w:rsidRDefault="005E3F57" w:rsidP="00731E6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17. ВЫПОЛНЕНИЕ РЕГЛАМЕНТОВ ПО ОБНОВЛЕНИЮ, ВОССТАНОВЛЕНИЮ ДАННЫХ ИС. НАСТРОЙКА ПАРАМЕТРОВ ИС</w:t>
      </w:r>
    </w:p>
    <w:p w14:paraId="0DFD7B3F" w14:textId="7AE2E86D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1. Понятие обновления информационной системы</w:t>
      </w:r>
    </w:p>
    <w:p w14:paraId="506DE2A6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Обновление информационной системы — это процесс установки новых версий программных компонентов, исправлений ошибок, дополнений функциональности или обновлений безопасности. Обновления необходимы для поддержания системы в актуальном состоянии, устранения выявленных дефектов, адаптации к изменениям законодательства или бизнес-процессов, а также для защиты от новых угроз информационной безопасности.</w:t>
      </w:r>
    </w:p>
    <w:p w14:paraId="229CCE14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Для системы «Складской учет товаров» своевременное обновление имеет критическое значение, поскольку ошибки в учете могут привести к финансовым потерям, а уязвимости безопасности — к утечке коммерческой информации о ценах, поставщиках и клиентах.</w:t>
      </w:r>
    </w:p>
    <w:p w14:paraId="749A8B96" w14:textId="1B716AA6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2. Виды обновлений</w:t>
      </w:r>
    </w:p>
    <w:p w14:paraId="67E9EDC7" w14:textId="2BDB0B6D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Плановые обновления — это регулярные, заранее запланированные обновления, которые включают накопленные исправления ошибок и небольшие улучшения. Для складской ИС плановые обновления проводятся раз в месяц, преимущественно в нерабочее время. Пользователи уведомляются о дате и времени проведения обновления не менее чем</w:t>
      </w:r>
      <w:bookmarkStart w:id="0" w:name="_GoBack"/>
      <w:bookmarkEnd w:id="0"/>
      <w:r w:rsidRPr="005E3F57">
        <w:rPr>
          <w:rFonts w:ascii="Times New Roman" w:hAnsi="Times New Roman" w:cs="Times New Roman"/>
          <w:sz w:val="28"/>
          <w:szCs w:val="28"/>
        </w:rPr>
        <w:t xml:space="preserve"> за 3 рабочих дня.</w:t>
      </w:r>
    </w:p>
    <w:p w14:paraId="1453E7E7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Внеплановые обновления — это обновления, вызванные необходимостью срочного исправления критических ошибок, которые делают невозможным выполнение основных функций системы. Например, если после очередного обновления операционной системы перестал работать модуль печати накладных или возникла ошибка в расчете остатков, проводится внеплановое обновление для восстановления работоспособности.</w:t>
      </w:r>
    </w:p>
    <w:p w14:paraId="71F43F03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 xml:space="preserve">Критические обновления безопасности — это обновления, направленные на устранение уязвимостей, которые могут быть использованы злоумышленниками для несанкционированного доступа или компрометации </w:t>
      </w:r>
      <w:r w:rsidRPr="005E3F57">
        <w:rPr>
          <w:rFonts w:ascii="Times New Roman" w:hAnsi="Times New Roman" w:cs="Times New Roman"/>
          <w:sz w:val="28"/>
          <w:szCs w:val="28"/>
        </w:rPr>
        <w:lastRenderedPageBreak/>
        <w:t>данных. Такие обновления применяются в кратчайшие сроки после получения информации об уязвимости, независимо от планового графика.</w:t>
      </w:r>
    </w:p>
    <w:p w14:paraId="42225BD6" w14:textId="591F3416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3. Подготовка к обновлению</w:t>
      </w:r>
    </w:p>
    <w:p w14:paraId="3B2A036C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Перед проведением любого обновления выполняются обязательные подготовительные действия.</w:t>
      </w:r>
    </w:p>
    <w:p w14:paraId="55D2288A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Резервное копирование данных — создается полная резервная копия базы данных и всех конфигурационных файлов системы. Копия сохраняется на отдельном носителе, не связанном с основным сервером. Это позволяет восстановить систему в исходное состояние в случае неудачного обновления.</w:t>
      </w:r>
    </w:p>
    <w:p w14:paraId="7A6A1BF5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Уведомление пользователей — все пользователи системы оповещаются о предстоящем обновлении с указанием точной даты, времени и предполагаемой длительности перерыва в работе. Для плановых обновлений уведомление рассылается по электронной почте за 3 дня, для внеплановых — не менее чем за 2 часа. В уведомлении указывается, какие функции будут недоступны и на какой период.</w:t>
      </w:r>
    </w:p>
    <w:p w14:paraId="3395FB50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Проверка совместимости — перед установкой обновления в продуктивной среде проводится проверка совместимости в тестовой среде. Администратор разворачивает копию системы, устанавливает обновление и выполняет проверку ключевых функций. Если обновление вызывает конфликты с существующим оборудованием или программным обеспечением, оно не устанавливается до выяснения причин.</w:t>
      </w:r>
    </w:p>
    <w:p w14:paraId="74AF1B08" w14:textId="754A045B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4. Регламент обновления ИС</w:t>
      </w:r>
    </w:p>
    <w:p w14:paraId="7CACF3A5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Периодичность обновлений:</w:t>
      </w:r>
    </w:p>
    <w:p w14:paraId="120BF6F5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Плановые обновления — 1 раз в месяц, в последнее воскресенье месяца с 02:00 до 06:00.</w:t>
      </w:r>
    </w:p>
    <w:p w14:paraId="700DCBC6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Критические обновления безопасности — в течение 24 часов с момента получения информации об уязвимости.</w:t>
      </w:r>
    </w:p>
    <w:p w14:paraId="5C4F62AA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lastRenderedPageBreak/>
        <w:t>Внеплановые исправления критических ошибок — по факту обнаружения, в ближайшее нерабочее время.</w:t>
      </w:r>
    </w:p>
    <w:p w14:paraId="6C88F7C9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Порядок выполнения:</w:t>
      </w:r>
    </w:p>
    <w:p w14:paraId="5D96C6AA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Создание полной резервной копии базы данных и конфигурационных файлов.</w:t>
      </w:r>
    </w:p>
    <w:p w14:paraId="7C505048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Установка обновления на тестовом сервере и проведение проверки работоспособности.</w:t>
      </w:r>
    </w:p>
    <w:p w14:paraId="3024C2E8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При успешном тестировании — перевод продуктивной системы в режим «обслуживание» (отключение доступа пользователей).</w:t>
      </w:r>
    </w:p>
    <w:p w14:paraId="0D5615BA" w14:textId="350C9AA9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Создание контрольной точки восстановления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F57">
        <w:rPr>
          <w:rFonts w:ascii="Times New Roman" w:hAnsi="Times New Roman" w:cs="Times New Roman"/>
          <w:sz w:val="28"/>
          <w:szCs w:val="28"/>
        </w:rPr>
        <w:t>на уровне.</w:t>
      </w:r>
    </w:p>
    <w:p w14:paraId="3A8C3313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Установка обновления на продуктивный сервер.</w:t>
      </w:r>
    </w:p>
    <w:p w14:paraId="2F9023B7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Выполнение проверки критических функций системы (авторизация, приход, расход, отчеты).</w:t>
      </w:r>
    </w:p>
    <w:p w14:paraId="47B6E5B8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Открытие доступа пользователям.</w:t>
      </w:r>
    </w:p>
    <w:p w14:paraId="4E978D33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Мониторинг работы системы в течение 2 часов после обновления.</w:t>
      </w:r>
    </w:p>
    <w:p w14:paraId="2710B0B3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Ответственные лица:</w:t>
      </w:r>
    </w:p>
    <w:p w14:paraId="46578E55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Администратор ИС — выполняет резервное копирование, установку обновления, проверку работоспособности.</w:t>
      </w:r>
    </w:p>
    <w:p w14:paraId="27FC1B69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Инженер сопровождения — проводит тестирование обновления в тестовой среде, проверяет критически важные функции.</w:t>
      </w:r>
    </w:p>
    <w:p w14:paraId="0DB45E65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Руководитель ИТ-службы — утверждает проведение обновления и согласовывает время простоя.</w:t>
      </w:r>
    </w:p>
    <w:p w14:paraId="5B95F499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Действия при сбоях:</w:t>
      </w:r>
      <w:r w:rsidRPr="005E3F57">
        <w:rPr>
          <w:rFonts w:ascii="Times New Roman" w:hAnsi="Times New Roman" w:cs="Times New Roman"/>
          <w:sz w:val="28"/>
          <w:szCs w:val="28"/>
        </w:rPr>
        <w:br/>
        <w:t xml:space="preserve">Если в процессе обновления возникла критическая ошибка, выполняется откат: восстановление системы из резервной копии и возврат к предыдущей </w:t>
      </w:r>
      <w:r w:rsidRPr="005E3F57">
        <w:rPr>
          <w:rFonts w:ascii="Times New Roman" w:hAnsi="Times New Roman" w:cs="Times New Roman"/>
          <w:sz w:val="28"/>
          <w:szCs w:val="28"/>
        </w:rPr>
        <w:lastRenderedPageBreak/>
        <w:t>версии. Пользователи уведомляются о переносе обновления. Причина сбоя анализируется, и обновление переносится на следующую плановую дату после устранения проблем.</w:t>
      </w:r>
    </w:p>
    <w:p w14:paraId="22D57C5B" w14:textId="78DD000E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5. Причины необходимости восстановления данных</w:t>
      </w:r>
    </w:p>
    <w:p w14:paraId="731082AD" w14:textId="77777777" w:rsidR="005E3F57" w:rsidRPr="005E3F57" w:rsidRDefault="005E3F57" w:rsidP="00731E64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3F5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Сбои оборудования</w:t>
      </w:r>
      <w:r w:rsidRPr="005E3F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выход из строя жесткого диска сервера, повреждение RAID-массива, отказ источника бесперебойного питания, перегрев процессора. При таких сбоях данные могут быть повреждены или утрачены, требуется восстановление из резервных копий.</w:t>
      </w:r>
    </w:p>
    <w:p w14:paraId="5B721BF6" w14:textId="77777777" w:rsidR="005E3F57" w:rsidRPr="005E3F57" w:rsidRDefault="005E3F57" w:rsidP="00731E64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3F5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Ошибки обновления</w:t>
      </w:r>
      <w:r w:rsidRPr="005E3F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неудачная установка обновления может привести к повреждению базы данных, нарушению целостности конфигурационных файлов или несовместимости компонентов. В таких случаях необходимо вернуть систему к состоянию до обновления.</w:t>
      </w:r>
    </w:p>
    <w:p w14:paraId="43A7829C" w14:textId="77777777" w:rsidR="005E3F57" w:rsidRPr="005E3F57" w:rsidRDefault="005E3F57" w:rsidP="00731E64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3F5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Действия вредоносного ПО</w:t>
      </w:r>
      <w:r w:rsidRPr="005E3F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вирус-шифровальщик может зашифровать базу данных или файлы конфигурации, сделав систему неработоспособной. Восстановление из чистых резервных копий является основным способом возврата к работе.</w:t>
      </w:r>
    </w:p>
    <w:p w14:paraId="0C4A7723" w14:textId="77777777" w:rsidR="005E3F57" w:rsidRPr="005E3F57" w:rsidRDefault="005E3F57" w:rsidP="00731E64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3F5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Ошибки пользователей</w:t>
      </w:r>
      <w:r w:rsidRPr="005E3F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кладовщик может случайно удалить важные записи о приходе товара или массово списать не тот товар. Хотя в системе предусмотрены механизмы защиты от случайных действий, при серьезных ошибках может потребоваться восстановление данных до момента перед ошибкой.</w:t>
      </w:r>
    </w:p>
    <w:p w14:paraId="1FC932BD" w14:textId="5DC149FD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6. Источники восстановления данных</w:t>
      </w:r>
    </w:p>
    <w:p w14:paraId="04AC38E8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Резервные копии — основной источник восстановления. Для системы «Складской учет» хранятся ежедневные инкрементные копии и еженедельные полные копии. Полные копии хранятся 30 дней локально и 1 год в облачном хранилище.</w:t>
      </w:r>
    </w:p>
    <w:p w14:paraId="5E0FD141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lastRenderedPageBreak/>
        <w:t>Архивные версии — это копии данных, создаваемые перед важными операциями: крупными изменениями справочников, массовыми корректировками остатков, обновлениями системы. Архивные версии хранятся в отдельной папке с указанием даты и причины создания.</w:t>
      </w:r>
    </w:p>
    <w:p w14:paraId="1FDB9490" w14:textId="5C25F04F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Контрольные точки восстановления — снимки состояния виртуальной машины, которые создаются перед обновлениями или настройкой системы. Позволяют мгновенно вернуть сервер к состоянию на момент создания точки. Хранятся ограниченное время из-за занимаемого дискового пространства.</w:t>
      </w:r>
    </w:p>
    <w:p w14:paraId="45DF2C02" w14:textId="4AD156A8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7. Процедура восстановления данных</w:t>
      </w:r>
    </w:p>
    <w:p w14:paraId="1DA81E72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Пошаговая процедура восстановления данных ИС «Складской учет товаров»:</w:t>
      </w:r>
    </w:p>
    <w:p w14:paraId="55A4CD76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Оценка ситуации — администратор определяет характер повреждения: полная потеря данных, частичное повреждение, ошибка в конкретных записях. На основе оценки выбирается источник восстановления.</w:t>
      </w:r>
    </w:p>
    <w:p w14:paraId="2E6AFDBD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Остановка системы — доступ пользователей к системе блокируется. Пользователи уведомляются о временной остановке работы.</w:t>
      </w:r>
    </w:p>
    <w:p w14:paraId="5994F547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Выбор точки восстановления — определяется дата и время, на которое необходимо восстановить данные. Выбирается соответствующая резервная копия (последняя полная или комбинация полной + инкрементные).</w:t>
      </w:r>
    </w:p>
    <w:p w14:paraId="429298C8" w14:textId="303D66A6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Восстановление базы данных — выполняется восстановление базы данных из выбранной резервной копии с использованием штатных средств СУБД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FC1164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Восстановление конфигурационных файлов — если повреждены настройки системы, восстанавливаются файлы конфигурации из той же резервной копии.</w:t>
      </w:r>
    </w:p>
    <w:p w14:paraId="3D33EFE9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lastRenderedPageBreak/>
        <w:t>Запуск системы — после завершения восстановления система запускается в тестовом режиме, доступ открывается только для администратора.</w:t>
      </w:r>
    </w:p>
    <w:p w14:paraId="0C879B88" w14:textId="708DBD15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8. Проверка корректности восстановления</w:t>
      </w:r>
    </w:p>
    <w:p w14:paraId="49667ABC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После восстановления данных выполняются обязательные проверки:</w:t>
      </w:r>
    </w:p>
    <w:p w14:paraId="7B7F5F53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Проверка целостности базы данных — администратор выполняет штатные средства СУБД для проверки ссылочной целостности и отсутствия поврежденных записей.</w:t>
      </w:r>
    </w:p>
    <w:p w14:paraId="6078FBF8" w14:textId="6C24E77D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Проверка количества записей — сравнивается количество записей в ключевых таблицах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F57">
        <w:rPr>
          <w:rFonts w:ascii="Times New Roman" w:hAnsi="Times New Roman" w:cs="Times New Roman"/>
          <w:sz w:val="28"/>
          <w:szCs w:val="28"/>
        </w:rPr>
        <w:t>с данными из журнала резервного копирования. Количество должно совпадать.</w:t>
      </w:r>
    </w:p>
    <w:p w14:paraId="1C674D03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Проверка бизнес-логики — администратор выполняет контрольные операции: оформляет приход тестового товара, проверяет изменение остатка, формирует отчет. Результаты сравниваются с ожидаемыми.</w:t>
      </w:r>
    </w:p>
    <w:p w14:paraId="42021F7E" w14:textId="3C7499D9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Проверка последних изменений — если восстановление производилось на более раннюю дату, проверяется, какие данные были утеряны. Потерянные 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F57">
        <w:rPr>
          <w:rFonts w:ascii="Times New Roman" w:hAnsi="Times New Roman" w:cs="Times New Roman"/>
          <w:sz w:val="28"/>
          <w:szCs w:val="28"/>
        </w:rPr>
        <w:t>при необходимости вносятся вручную на основании первичных документов.</w:t>
      </w:r>
    </w:p>
    <w:p w14:paraId="52CE344B" w14:textId="215673CD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Допуск пользователей — после успешной проверки доступ открывается для ограниченной группы пользователей для выполнения контрольных операций в реальном режиме. При отсутствии ошибок доступ открывается для всех.</w:t>
      </w:r>
    </w:p>
    <w:p w14:paraId="2EB5F8D5" w14:textId="4BB8FA7C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9. Понятие параметров информационной системы</w:t>
      </w:r>
    </w:p>
    <w:p w14:paraId="1617D13B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 xml:space="preserve">Параметры информационной системы — это настраиваемые значения, определяющие поведение системы, режимы ее работы, права доступа, производительность и интеграцию с другими системами. Корректная настройка параметров является важнейшим условием стабильной и </w:t>
      </w:r>
      <w:r w:rsidRPr="005E3F57">
        <w:rPr>
          <w:rFonts w:ascii="Times New Roman" w:hAnsi="Times New Roman" w:cs="Times New Roman"/>
          <w:sz w:val="28"/>
          <w:szCs w:val="28"/>
        </w:rPr>
        <w:lastRenderedPageBreak/>
        <w:t>эффективной работы ИС. Неправильно настроенные параметры могут привести к снижению производительности, ошибкам в работе, проблемам с безопасностью или несоответствию бизнес-процессам.</w:t>
      </w:r>
    </w:p>
    <w:p w14:paraId="2AC293B6" w14:textId="35B2D169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10. Виды параметров ИС</w:t>
      </w:r>
    </w:p>
    <w:p w14:paraId="05A96757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Системные параметры — определяют базовые настройки работы системы, не зависящие от конкретного пользователя. К ним относятся: путь к серверу базы данных, порты подключения, настройки журналирования, параметры кэширования, настройки автоматического резервного копирования.</w:t>
      </w:r>
    </w:p>
    <w:p w14:paraId="4EEE2D40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Пользовательские параметры — настройки, которые могут изменяться самими пользователями в зависимости от предпочтений. Это язык интерфейса, настройки отображения таблиц (количество строк на странице, сортировка по умолчанию), параметры печати, сохраненные шаблоны отчетов.</w:t>
      </w:r>
    </w:p>
    <w:p w14:paraId="224AD661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Параметры безопасности — настройки, определяющие политику безопасности системы. Включают требования к сложности паролей, срок действия паролей, количество попыток входа до блокировки, время блокировки, настройки двухфакторной аутентификации, параметры шифрования.</w:t>
      </w:r>
    </w:p>
    <w:p w14:paraId="2C0F10D2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Параметры производительности — настройки, влияющие на скорость работы системы. Это размер пула соединений с базой данных, параметры кэширования запросов, настройки индексации, лимиты на объем выгружаемых данных в отчетах.</w:t>
      </w:r>
    </w:p>
    <w:p w14:paraId="59050A00" w14:textId="7EAD6C28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11. Настройка основных параметров для ИС «Складской учет товаров»</w:t>
      </w:r>
    </w:p>
    <w:p w14:paraId="315D874E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Системные параметры:</w:t>
      </w:r>
    </w:p>
    <w:p w14:paraId="6C1C84FD" w14:textId="76F7D9B1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Сервер базы данных — настраивается адрес сервера, порт, имя базы данных, учетные данные для подключения.</w:t>
      </w:r>
    </w:p>
    <w:p w14:paraId="1D26CCF5" w14:textId="2495B2D2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lastRenderedPageBreak/>
        <w:t>Путь к файлам логов — указывается директория для хранения журналов работы системы, устанавливается максимальный размер файла лога и глубина хранения.</w:t>
      </w:r>
    </w:p>
    <w:p w14:paraId="74918DF8" w14:textId="1DF9D6E4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Часовой пояс — устанавливается местный часовой пояс для корректного отображения времени операций.</w:t>
      </w:r>
    </w:p>
    <w:p w14:paraId="0F00616D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Параметры безопасности:</w:t>
      </w:r>
    </w:p>
    <w:p w14:paraId="1CA64FAB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Требования к паролям — минимальная длина 8 символов, обязательное наличие заглавных и строчных букв, цифр, специальных символов.</w:t>
      </w:r>
    </w:p>
    <w:p w14:paraId="334B0806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Срок действия пароля — 90 дней, напоминание о смене за 7 дней до истечения.</w:t>
      </w:r>
    </w:p>
    <w:p w14:paraId="607F8ACC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Блокировка учетной записи — после 3 неудачных попыток входа блокировка на 15 минут.</w:t>
      </w:r>
    </w:p>
    <w:p w14:paraId="2D143B79" w14:textId="77777777" w:rsid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Сеанс работы — автоматическое завершение сеанса после 30 минут бездействия.</w:t>
      </w:r>
    </w:p>
    <w:p w14:paraId="15CAC480" w14:textId="192B4C21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Параметры пользовательского интерфейса:</w:t>
      </w:r>
    </w:p>
    <w:p w14:paraId="1EE110CF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Количество строк в таблице — 50 строк на странице по умолчанию.</w:t>
      </w:r>
    </w:p>
    <w:p w14:paraId="3B4E926B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Формат даты — ДД.ММ.ГГГГ.</w:t>
      </w:r>
    </w:p>
    <w:p w14:paraId="5053D5B5" w14:textId="77777777" w:rsidR="005E3F57" w:rsidRPr="005E3F57" w:rsidRDefault="005E3F57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F57">
        <w:rPr>
          <w:rFonts w:ascii="Times New Roman" w:hAnsi="Times New Roman" w:cs="Times New Roman"/>
          <w:sz w:val="28"/>
          <w:szCs w:val="28"/>
        </w:rPr>
        <w:t>Формат чисел — разделитель целой и дробной части — точка, разделитель тысяч — пробел.</w:t>
      </w:r>
    </w:p>
    <w:p w14:paraId="328C8A9D" w14:textId="328589F8" w:rsidR="00F31454" w:rsidRPr="00731E64" w:rsidRDefault="00F31454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E64">
        <w:rPr>
          <w:rFonts w:ascii="Times New Roman" w:hAnsi="Times New Roman" w:cs="Times New Roman"/>
          <w:sz w:val="28"/>
          <w:szCs w:val="28"/>
        </w:rPr>
        <w:t>12. Документирование настроек</w:t>
      </w:r>
    </w:p>
    <w:p w14:paraId="54AE8100" w14:textId="77777777" w:rsidR="00F31454" w:rsidRPr="00731E64" w:rsidRDefault="00F31454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E64">
        <w:rPr>
          <w:rFonts w:ascii="Times New Roman" w:hAnsi="Times New Roman" w:cs="Times New Roman"/>
          <w:sz w:val="28"/>
          <w:szCs w:val="28"/>
        </w:rPr>
        <w:t>Для обеспечения возможности восстановления системы после сбоев и передачи системы другим администраторам все настройки должны фиксироваться в специальном документе. Каждое изменение параметра также подлежит регистрации.</w:t>
      </w:r>
    </w:p>
    <w:p w14:paraId="4597C048" w14:textId="455D7A4F" w:rsidR="00F31454" w:rsidRPr="00731E64" w:rsidRDefault="00F31454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E64">
        <w:rPr>
          <w:rFonts w:ascii="Times New Roman" w:hAnsi="Times New Roman" w:cs="Times New Roman"/>
          <w:sz w:val="28"/>
          <w:szCs w:val="28"/>
        </w:rPr>
        <w:t>Таблица – Фиксация параметров настройки ИС «Складской учет товаров»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14"/>
        <w:gridCol w:w="2180"/>
        <w:gridCol w:w="2995"/>
        <w:gridCol w:w="2156"/>
      </w:tblGrid>
      <w:tr w:rsidR="00F31454" w:rsidRPr="00731E64" w14:paraId="744B8A14" w14:textId="77777777" w:rsidTr="00731E64">
        <w:tc>
          <w:tcPr>
            <w:tcW w:w="2159" w:type="dxa"/>
          </w:tcPr>
          <w:p w14:paraId="24D0C77A" w14:textId="3E777BD6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2228" w:type="dxa"/>
          </w:tcPr>
          <w:p w14:paraId="78815D32" w14:textId="09C317AC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745" w:type="dxa"/>
          </w:tcPr>
          <w:p w14:paraId="15E14B1E" w14:textId="241D5F36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213" w:type="dxa"/>
          </w:tcPr>
          <w:p w14:paraId="7F0B6C6D" w14:textId="48017D71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F31454" w:rsidRPr="00731E64" w14:paraId="0EE1E0A2" w14:textId="77777777" w:rsidTr="00731E64">
        <w:tc>
          <w:tcPr>
            <w:tcW w:w="2159" w:type="dxa"/>
          </w:tcPr>
          <w:p w14:paraId="10FD2478" w14:textId="7E25CE37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Адрес сервера БД</w:t>
            </w:r>
          </w:p>
        </w:tc>
        <w:tc>
          <w:tcPr>
            <w:tcW w:w="2228" w:type="dxa"/>
          </w:tcPr>
          <w:p w14:paraId="5A6CC52B" w14:textId="7EC389FA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10.10.0.25</w:t>
            </w:r>
          </w:p>
        </w:tc>
        <w:tc>
          <w:tcPr>
            <w:tcW w:w="2745" w:type="dxa"/>
          </w:tcPr>
          <w:p w14:paraId="19D4D798" w14:textId="654359DB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Определяет местонахождение сервера с базой данных для подключения приложения</w:t>
            </w:r>
          </w:p>
        </w:tc>
        <w:tc>
          <w:tcPr>
            <w:tcW w:w="2213" w:type="dxa"/>
          </w:tcPr>
          <w:p w14:paraId="155F94F3" w14:textId="6C7CA120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</w:tr>
      <w:tr w:rsidR="00F31454" w:rsidRPr="00731E64" w14:paraId="3A73C516" w14:textId="77777777" w:rsidTr="00731E64">
        <w:tc>
          <w:tcPr>
            <w:tcW w:w="2159" w:type="dxa"/>
          </w:tcPr>
          <w:p w14:paraId="0A735CBB" w14:textId="50F6DB4F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Имя базы данных</w:t>
            </w:r>
          </w:p>
        </w:tc>
        <w:tc>
          <w:tcPr>
            <w:tcW w:w="2228" w:type="dxa"/>
          </w:tcPr>
          <w:p w14:paraId="06B9160E" w14:textId="0CBFFDA7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WarehouseDB</w:t>
            </w:r>
            <w:proofErr w:type="spellEnd"/>
          </w:p>
        </w:tc>
        <w:tc>
          <w:tcPr>
            <w:tcW w:w="2745" w:type="dxa"/>
          </w:tcPr>
          <w:p w14:paraId="058FB955" w14:textId="268D495B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Идентификатор базы данных, к которой подключается прикладное программное обеспечение</w:t>
            </w:r>
          </w:p>
        </w:tc>
        <w:tc>
          <w:tcPr>
            <w:tcW w:w="2213" w:type="dxa"/>
          </w:tcPr>
          <w:p w14:paraId="75C5A5BA" w14:textId="78ED65D2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</w:tr>
      <w:tr w:rsidR="00F31454" w:rsidRPr="00731E64" w14:paraId="1CC9B647" w14:textId="77777777" w:rsidTr="00731E64">
        <w:tc>
          <w:tcPr>
            <w:tcW w:w="2159" w:type="dxa"/>
          </w:tcPr>
          <w:p w14:paraId="065CA1DB" w14:textId="6C77EC79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Порт подключения</w:t>
            </w:r>
          </w:p>
        </w:tc>
        <w:tc>
          <w:tcPr>
            <w:tcW w:w="2228" w:type="dxa"/>
          </w:tcPr>
          <w:p w14:paraId="2AB9FF43" w14:textId="0E2D3E0F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5432</w:t>
            </w:r>
          </w:p>
        </w:tc>
        <w:tc>
          <w:tcPr>
            <w:tcW w:w="2745" w:type="dxa"/>
          </w:tcPr>
          <w:p w14:paraId="3C8289BA" w14:textId="49212770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Сетевой порт для взаимодействия приложения с сервером баз данных</w:t>
            </w:r>
          </w:p>
        </w:tc>
        <w:tc>
          <w:tcPr>
            <w:tcW w:w="2213" w:type="dxa"/>
          </w:tcPr>
          <w:p w14:paraId="76EA7CFC" w14:textId="42C22525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</w:tr>
      <w:tr w:rsidR="00F31454" w:rsidRPr="00731E64" w14:paraId="0DCA1126" w14:textId="77777777" w:rsidTr="00731E64">
        <w:tc>
          <w:tcPr>
            <w:tcW w:w="2159" w:type="dxa"/>
          </w:tcPr>
          <w:p w14:paraId="01627679" w14:textId="103FD39F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Сложность пароля</w:t>
            </w:r>
          </w:p>
        </w:tc>
        <w:tc>
          <w:tcPr>
            <w:tcW w:w="2228" w:type="dxa"/>
          </w:tcPr>
          <w:p w14:paraId="3967A7AB" w14:textId="7C296842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не менее 8 знаков, буквы разного регистра, цифры</w:t>
            </w:r>
          </w:p>
        </w:tc>
        <w:tc>
          <w:tcPr>
            <w:tcW w:w="2745" w:type="dxa"/>
          </w:tcPr>
          <w:p w14:paraId="58982F4D" w14:textId="0B6C731C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Задает минимальные требования к надежности паролей всех учетных записей</w:t>
            </w:r>
          </w:p>
        </w:tc>
        <w:tc>
          <w:tcPr>
            <w:tcW w:w="2213" w:type="dxa"/>
          </w:tcPr>
          <w:p w14:paraId="615B7CA8" w14:textId="729CD6B1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Администратор безопасности</w:t>
            </w:r>
          </w:p>
        </w:tc>
      </w:tr>
      <w:tr w:rsidR="00F31454" w:rsidRPr="00731E64" w14:paraId="78AD2E9A" w14:textId="77777777" w:rsidTr="00731E64">
        <w:tc>
          <w:tcPr>
            <w:tcW w:w="2159" w:type="dxa"/>
          </w:tcPr>
          <w:p w14:paraId="1C00A9A9" w14:textId="17C41056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Блокировка при входе</w:t>
            </w:r>
          </w:p>
        </w:tc>
        <w:tc>
          <w:tcPr>
            <w:tcW w:w="2228" w:type="dxa"/>
          </w:tcPr>
          <w:p w14:paraId="60797D7A" w14:textId="51FA3377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3 неверные попытки, блокировка 20 минут</w:t>
            </w:r>
          </w:p>
        </w:tc>
        <w:tc>
          <w:tcPr>
            <w:tcW w:w="2745" w:type="dxa"/>
          </w:tcPr>
          <w:p w14:paraId="2FCF9D4B" w14:textId="3F362586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Защита от подбора паролей путем автоматической блокировки при подозрительной активности</w:t>
            </w:r>
          </w:p>
        </w:tc>
        <w:tc>
          <w:tcPr>
            <w:tcW w:w="2213" w:type="dxa"/>
          </w:tcPr>
          <w:p w14:paraId="4AD21645" w14:textId="08E93A1E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Администратор безопасности</w:t>
            </w:r>
          </w:p>
        </w:tc>
      </w:tr>
      <w:tr w:rsidR="00F31454" w:rsidRPr="00731E64" w14:paraId="72D256A3" w14:textId="77777777" w:rsidTr="00731E64">
        <w:tc>
          <w:tcPr>
            <w:tcW w:w="2159" w:type="dxa"/>
          </w:tcPr>
          <w:p w14:paraId="26E1CC79" w14:textId="1B201752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Неактивность сеанса</w:t>
            </w:r>
          </w:p>
        </w:tc>
        <w:tc>
          <w:tcPr>
            <w:tcW w:w="2228" w:type="dxa"/>
          </w:tcPr>
          <w:p w14:paraId="3F6E019E" w14:textId="1F2FD715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автоматический выход через 25 минут</w:t>
            </w:r>
          </w:p>
        </w:tc>
        <w:tc>
          <w:tcPr>
            <w:tcW w:w="2745" w:type="dxa"/>
          </w:tcPr>
          <w:p w14:paraId="7A40E50F" w14:textId="323BFD6F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Завершение сеанса при длительном отсутствии действий для предотвращения несанкционированного доступа</w:t>
            </w:r>
          </w:p>
        </w:tc>
        <w:tc>
          <w:tcPr>
            <w:tcW w:w="2213" w:type="dxa"/>
          </w:tcPr>
          <w:p w14:paraId="26A06869" w14:textId="2637B52E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Администратор безопасности</w:t>
            </w:r>
          </w:p>
        </w:tc>
      </w:tr>
      <w:tr w:rsidR="00F31454" w:rsidRPr="00731E64" w14:paraId="4D446A8B" w14:textId="77777777" w:rsidTr="00731E64">
        <w:tc>
          <w:tcPr>
            <w:tcW w:w="2159" w:type="dxa"/>
          </w:tcPr>
          <w:p w14:paraId="0A52AAE5" w14:textId="2825620C" w:rsidR="00F31454" w:rsidRPr="00731E64" w:rsidRDefault="00F3145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Время резервного копирования</w:t>
            </w:r>
          </w:p>
        </w:tc>
        <w:tc>
          <w:tcPr>
            <w:tcW w:w="2228" w:type="dxa"/>
          </w:tcPr>
          <w:p w14:paraId="2072DA73" w14:textId="0EB58945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02:00 ежедневно</w:t>
            </w:r>
          </w:p>
        </w:tc>
        <w:tc>
          <w:tcPr>
            <w:tcW w:w="2745" w:type="dxa"/>
          </w:tcPr>
          <w:p w14:paraId="71333DA6" w14:textId="09A58419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Регламентирует запуск автоматического создания копий базы данных</w:t>
            </w:r>
          </w:p>
        </w:tc>
        <w:tc>
          <w:tcPr>
            <w:tcW w:w="2213" w:type="dxa"/>
          </w:tcPr>
          <w:p w14:paraId="55D0FB45" w14:textId="6C6B020B" w:rsidR="00F31454" w:rsidRPr="00731E64" w:rsidRDefault="00731E64" w:rsidP="00731E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1E64"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</w:tr>
    </w:tbl>
    <w:p w14:paraId="35B8676F" w14:textId="3B7EF5AA" w:rsidR="00731E64" w:rsidRPr="00731E64" w:rsidRDefault="00731E64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E64">
        <w:rPr>
          <w:rFonts w:ascii="Times New Roman" w:hAnsi="Times New Roman" w:cs="Times New Roman"/>
          <w:sz w:val="28"/>
          <w:szCs w:val="28"/>
        </w:rPr>
        <w:t>13. Выводы</w:t>
      </w:r>
    </w:p>
    <w:p w14:paraId="7E64D135" w14:textId="77777777" w:rsidR="00731E64" w:rsidRPr="00731E64" w:rsidRDefault="00731E64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E64">
        <w:rPr>
          <w:rFonts w:ascii="Times New Roman" w:hAnsi="Times New Roman" w:cs="Times New Roman"/>
          <w:sz w:val="28"/>
          <w:szCs w:val="28"/>
        </w:rPr>
        <w:t xml:space="preserve">Регламентированное обновление информационной системы является обязательным условием ее стабильной и безопасной работы. Отсутствие четкого регламента приводит к хаотичным обновлениям, которые могут нарушить работу склада, вызвать потерю данных или несовместимость </w:t>
      </w:r>
      <w:r w:rsidRPr="00731E64">
        <w:rPr>
          <w:rFonts w:ascii="Times New Roman" w:hAnsi="Times New Roman" w:cs="Times New Roman"/>
          <w:sz w:val="28"/>
          <w:szCs w:val="28"/>
        </w:rPr>
        <w:lastRenderedPageBreak/>
        <w:t>компонентов. Установленный регламент с четкой периодичностью, порядком выполнения, распределением ответственности и прописанными действиями при сбоях позволяет минимизировать риски и обеспечивать предсказуемость процесса обновления.</w:t>
      </w:r>
    </w:p>
    <w:p w14:paraId="55D4B442" w14:textId="08658DFC" w:rsidR="005E3F57" w:rsidRPr="005E3F57" w:rsidRDefault="00731E64" w:rsidP="00731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E64">
        <w:rPr>
          <w:rFonts w:ascii="Times New Roman" w:hAnsi="Times New Roman" w:cs="Times New Roman"/>
          <w:sz w:val="28"/>
          <w:szCs w:val="28"/>
        </w:rPr>
        <w:t>Четко описанные процедуры восстановления данных имеют критическое значение для обеспечения непрерывности бизнес-процессов. В условиях, когда сбои оборудования, ошибки обновлений или действия вредоносного ПО неизбежны, наличие отработанной процедуры восстановления позволяет вернуть систему в рабочее состояние в минимальные сроки. Важно, что процедура включает не только технические шаги по восстановлению данных, но и проверку корректности восстановления, что исключает использование поврежденных данных.</w:t>
      </w:r>
    </w:p>
    <w:sectPr w:rsidR="005E3F57" w:rsidRPr="005E3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F2ACD"/>
    <w:multiLevelType w:val="multilevel"/>
    <w:tmpl w:val="4BD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7119"/>
    <w:multiLevelType w:val="multilevel"/>
    <w:tmpl w:val="4F7C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36A1"/>
    <w:multiLevelType w:val="multilevel"/>
    <w:tmpl w:val="FF2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0C01"/>
    <w:multiLevelType w:val="multilevel"/>
    <w:tmpl w:val="600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01BDA"/>
    <w:multiLevelType w:val="multilevel"/>
    <w:tmpl w:val="519E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A1CC2"/>
    <w:multiLevelType w:val="multilevel"/>
    <w:tmpl w:val="E7C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E1358"/>
    <w:multiLevelType w:val="multilevel"/>
    <w:tmpl w:val="980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9507A"/>
    <w:multiLevelType w:val="multilevel"/>
    <w:tmpl w:val="229A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4F"/>
    <w:rsid w:val="0059474F"/>
    <w:rsid w:val="005E3F57"/>
    <w:rsid w:val="00731E64"/>
    <w:rsid w:val="00976AA6"/>
    <w:rsid w:val="00F3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75C85"/>
  <w15:chartTrackingRefBased/>
  <w15:docId w15:val="{ABD93BDC-92A9-4014-9CAA-2451EEDA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3F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3F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E3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3F57"/>
    <w:rPr>
      <w:b/>
      <w:bCs/>
    </w:rPr>
  </w:style>
  <w:style w:type="character" w:styleId="a4">
    <w:name w:val="Emphasis"/>
    <w:basedOn w:val="a0"/>
    <w:uiPriority w:val="20"/>
    <w:qFormat/>
    <w:rsid w:val="005E3F57"/>
    <w:rPr>
      <w:i/>
      <w:iCs/>
    </w:rPr>
  </w:style>
  <w:style w:type="table" w:styleId="a5">
    <w:name w:val="Table Grid"/>
    <w:basedOn w:val="a1"/>
    <w:uiPriority w:val="39"/>
    <w:rsid w:val="00F31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2000</Words>
  <Characters>11402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2026-04-01T19:45:00Z</dcterms:created>
  <dcterms:modified xsi:type="dcterms:W3CDTF">2026-04-01T20:27:00Z</dcterms:modified>
</cp:coreProperties>
</file>