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C6E" w:rsidRPr="0091663C" w:rsidRDefault="0091663C" w:rsidP="00916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63C"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:rsidR="0091663C" w:rsidRPr="0091663C" w:rsidRDefault="0091663C" w:rsidP="00916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63C">
        <w:rPr>
          <w:rFonts w:ascii="Times New Roman" w:hAnsi="Times New Roman" w:cs="Times New Roman"/>
          <w:sz w:val="28"/>
          <w:szCs w:val="28"/>
        </w:rPr>
        <w:t>Разработка технического задания на внедрение информационной систем</w:t>
      </w:r>
    </w:p>
    <w:p w:rsidR="0091663C" w:rsidRDefault="0091663C" w:rsidP="00916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1663C">
        <w:rPr>
          <w:rFonts w:ascii="Times New Roman" w:hAnsi="Times New Roman" w:cs="Times New Roman"/>
          <w:sz w:val="28"/>
          <w:szCs w:val="28"/>
        </w:rPr>
        <w:t>контроль допуска по пропускам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Общие сведения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Полное наименование системы: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Автоматизированная информационная система контроля и управления доступом персонала и посетителей на объекты.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Плановые сроки начала и окончания работ: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20 января 2026 г.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82977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u w:val="single"/>
          <w:lang w:eastAsia="ru-RU"/>
        </w:rPr>
        <w:t>неизвестно(заполнить!)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1.2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Заказчик и Исполнитель: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Ватагина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Анна Николаевна(заказчик) Агафонов Артем Дмитриевич,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Гарманов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Артем Сергеевич (исполнители)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1</w:t>
      </w:r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.3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Источники финансирования: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Итоговая оценка за проделанную работу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 и цели создания системы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 системы: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 процессов идентификации, аутентификации и авторизации сотрудников и посетителей.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Обеспечение санкционированного доступа физических лиц на территорию, в здания и отдельные помещения.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Повышение уровня антитеррористической защищенности и информационной безопасности объекта.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2.2. 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Цели создания системы: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Исключение несанкционированного проникновения на охраняемые объекты.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Автоматизация учета рабочего времени (ведение табеля на основе данных о проходах).</w:t>
      </w:r>
    </w:p>
    <w:p w:rsid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Централизованное управление правами доступа и оперативное реагирование на инциденты.</w:t>
      </w:r>
    </w:p>
    <w:p w:rsidR="006F3601" w:rsidRPr="00682977" w:rsidRDefault="006F3601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Характеристика объекта автоматизации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Объекты оснащения: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Административное здание по адресу: [Адрес 1] (КПП, центральный вход, поэтажные тамбуры).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Производственный цех по адресу: [Адрес 2].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3.2. 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Количество пользователей: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Постоянные сотрудники: ~[N] чел.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Посетители и подрядчики: ~[N] в сутки.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3.3. </w:t>
      </w: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Количество точек прохода (точек доступа):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[Указать количество турникетов, калиток, дверей].</w:t>
      </w:r>
    </w:p>
    <w:p w:rsidR="00682977" w:rsidRPr="00682977" w:rsidRDefault="00682977" w:rsidP="00682977">
      <w:pPr>
        <w:shd w:val="clear" w:color="auto" w:fill="FFFFFF"/>
        <w:spacing w:before="240" w:after="240" w:line="420" w:lineRule="atLeast"/>
        <w:ind w:left="1080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функциональным характеристикам</w:t>
      </w:r>
    </w:p>
    <w:p w:rsidR="00682977" w:rsidRPr="006F3601" w:rsidRDefault="00682977" w:rsidP="006F3601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автоматизировать процессы, описанные в модели AS-IS</w:t>
      </w:r>
      <w:r w:rsidR="006F3601" w:rsidRP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модель описания текущего состояния </w:t>
      </w:r>
      <w:proofErr w:type="spellStart"/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бизнесс</w:t>
      </w:r>
      <w:proofErr w:type="spellEnd"/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-процессов в </w:t>
      </w:r>
      <w:proofErr w:type="spellStart"/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орагнизации</w:t>
      </w:r>
      <w:proofErr w:type="spellEnd"/>
      <w:r w:rsidR="006F36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 устранить выявленные </w:t>
      </w:r>
      <w:proofErr w:type="gram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недостатки .</w:t>
      </w:r>
      <w:proofErr w:type="gramEnd"/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180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учетными записями и доступом (</w:t>
      </w:r>
      <w:proofErr w:type="spellStart"/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IdM</w:t>
      </w:r>
      <w:proofErr w:type="spellEnd"/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Централизованное управление: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Наличие единого каталога (LDAP /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Active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Directory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хранения профилей сотрудников, посетителей и их идентификаторов.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Ролевая модель: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Разграничение доступа на основе ролей и должностных обязанностей (например, роль "Бухгалтер" дает д</w:t>
      </w:r>
      <w:r w:rsidR="00181F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оступ в зону АБК, но не в цех).</w:t>
      </w:r>
    </w:p>
    <w:p w:rsidR="00682977" w:rsidRPr="00682977" w:rsidRDefault="00682977" w:rsidP="00682977">
      <w:pPr>
        <w:shd w:val="clear" w:color="auto" w:fill="FFFFFF"/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Жизненный цикл учетных записей: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создание/блокирование пропуска при приеме/увольнении сотрудника.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Временное делегирование прав.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Автоматическое истечение срока действия пропуско</w:t>
      </w:r>
      <w:r w:rsidR="00B82A8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для подрядчиков и посетителей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посетителями: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Электронная система предварительных заявок (сотрудник -&gt; руководитель -&gt; СБ). Возможность массового импорта/экспорта данных.</w:t>
      </w:r>
    </w:p>
    <w:p w:rsidR="00B82A87" w:rsidRPr="00682977" w:rsidRDefault="00B82A8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bookmarkEnd w:id="0"/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180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Мониторинг и управление периметром (СКУД):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Идентификация: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Считывание идентификаторов (карты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Em-Marine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Mifare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брелоки, биометрия по необходимости).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 прохода: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прав в режиме реального времени. Запрет на проход по утерянным или заблокированным картам.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 точек прохода: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Управление электромеханическими замками, турникетами, воротами.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событий: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Фиксация всех событий (проход, попытка прохода, тревога, открытие двери изнутри) в энергонезависимой базе данных.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Anti-passback</w:t>
      </w:r>
      <w:proofErr w:type="spellEnd"/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Запрет повторного входа без выхода (исключение передачи карты обратно).</w:t>
      </w:r>
    </w:p>
    <w:p w:rsidR="00682977" w:rsidRPr="00682977" w:rsidRDefault="00682977" w:rsidP="00682977">
      <w:pPr>
        <w:shd w:val="clear" w:color="auto" w:fill="FFFFFF"/>
        <w:spacing w:before="240" w:after="120" w:line="420" w:lineRule="atLeast"/>
        <w:ind w:left="1080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информационной безопасности 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Защита каналов связи: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Обмен данными между контроллерами и сервером должен быть шифрованным (TLS/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IPsec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Аутентификация операторов: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Двухфакторная аутентификация для администраторов системы (пароль +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токен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/биометрия), как рекомендуется для систем с повышенными </w:t>
      </w:r>
      <w:proofErr w:type="gram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требованиями .</w:t>
      </w:r>
      <w:proofErr w:type="gramEnd"/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Разграничение доступа к функциям АРМ: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Администратор СКУД не должен иметь прав на изменение зарплатных данных в смежных системах.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Регистрация и аудит: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Ведение централизованного журнала событий, защищенного от модификации. Возможность экспорта логов в SIEM-систему.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Соответствие регуляторам: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 (или ее компоненты) должны иметь сертификаты ФСТЭК России или ФСБ России (если объект требует сертифицированного решения согласно 152-ФЗ или Приказу №17).</w:t>
      </w:r>
    </w:p>
    <w:p w:rsidR="00682977" w:rsidRPr="00682977" w:rsidRDefault="00682977" w:rsidP="00682977">
      <w:pPr>
        <w:shd w:val="clear" w:color="auto" w:fill="FFFFFF"/>
        <w:spacing w:before="240" w:after="120" w:line="420" w:lineRule="atLeast"/>
        <w:ind w:left="1080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надежности 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Автономность контроллеров: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потере связи с центральным сервером контроллеры должны сохранять работоспособность минимум 24 часа, храня в памяти базу ключей и событий. При восстановлении связи — автоматическая синхронизация данных.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Бесперебойность: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Обеспечение питания контроллеров и электромеханических замков от источников бесперебойного питания (ИБП) на время не менее 4 часов.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Аварийный режим: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пожаре или полном отключении электричества должен быть реализован принцип "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fail-safe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 — двери автоматически 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разблокируются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эвакуации людей.</w:t>
      </w:r>
    </w:p>
    <w:p w:rsidR="00682977" w:rsidRPr="00682977" w:rsidRDefault="00682977" w:rsidP="00682977">
      <w:pPr>
        <w:shd w:val="clear" w:color="auto" w:fill="FFFFFF"/>
        <w:spacing w:before="240" w:after="120" w:line="420" w:lineRule="atLeast"/>
        <w:ind w:left="1080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интеграции 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 кадровой системой (HR):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Двусторонний или однонаправленный обмен данными (ФИО, должность, подразделение, статус "уволен") для автоматического создания/блокирования пропусков.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 системой видеонаблюдения (СВН):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Привязка событий "проход" к видеокадрам с соответствующей камеры для визуального подтверждения (верификации).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 системой охранной сигнализации (ОС):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постановки/снятия помещений с охраны по факту последнего ухода/прихода сотрудника.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Состав и содержание работ по внедрению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Обследование: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Аудит текущей инфраструктуры, уточнение количества точек доступа, разработка схем размещения оборудования.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Проектирование: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Разработка технического проекта (стадия «П») и рабочей документации (стадия «Р») согласно ГОСТ </w:t>
      </w:r>
      <w:proofErr w:type="gram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34.201 .</w:t>
      </w:r>
      <w:proofErr w:type="gramEnd"/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Поставка оборудования: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Монтаж контроллеров, считывателей, электромагнитных/электромеханических замков, кнопок выхода, кабельных трасс.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Пуско-наладочные работы: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Установка серверного ПО, настройка сетевого оборудования, программирование контроллеров, интеграция с AD/1С.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Перенос данных: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Pr="00682977">
        <w:rPr>
          <w:rFonts w:ascii="Times New Roman" w:eastAsia="MS Gothic" w:hAnsi="Times New Roman" w:cs="Times New Roman"/>
          <w:color w:val="0F1115"/>
          <w:sz w:val="28"/>
          <w:szCs w:val="28"/>
          <w:lang w:eastAsia="ru-RU"/>
        </w:rPr>
        <w:t>初始</w:t>
      </w:r>
      <w:proofErr w:type="spellEnd"/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списков сотрудников, выдача и персонализация пропусков.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Обучение персонала: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Инструктаж администраторов, операторов СБ и сотрудников.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Порядок контроля и приемки (Испытания)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Приемка системы проводится по следующей методике, включающей сквозные тесты [адаптировано из 6]: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1: Проверка базовой функциональности (проход)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Выдать новому сотруднику карту, внести его в белый список через интерфейс администратора.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Приложить карту к считывателю на вход.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Ожидаемый результат: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Турникет открыт, в журнале событий появилась запись об успешном проходе.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2: Проверка запрета доступа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Взять карту, заведомо отсутствующую в базе (или заблокированную).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Приложить к считывателю.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Ожидаемый результат: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Турникет закрыт, на мониторе охраны или в журнале появилась запись о попытке НСД.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3: Проверка автономного режима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Физически отключить сетевой кабель от контроллера двери.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Приложить действующую карту из базы контроллера.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Ожидаемый результат: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Дверь открывается (контроллер работает по кэшу).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Приложить постороннюю карту.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Ожидаемый результат: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Дверь закрыта.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Восстановить связь. Проверить, что события автономной работы передались на сервер.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 4: Проверка интеграции с HR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кадровой системе (1С) перевести сотрудника в статус "Уволен".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статус его карты в интерфейсе СКУД через регламентное время синхронизации (не более 15 мин).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297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Ожидаемый результат:</w:t>
      </w:r>
      <w:r w:rsidRPr="006829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Карта автоматически заблокирована.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Тест 5: Нагрузочное тестирование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Симуляция прохода 100 человек в минуту через одну точку доступа в час пик.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Ожидаемый результат:</w:t>
      </w: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Отсутствие задержек обработки, потерянных событий.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829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Требования к документации</w:t>
      </w:r>
    </w:p>
    <w:p w:rsidR="00682977" w:rsidRPr="00682977" w:rsidRDefault="00682977" w:rsidP="0068297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Исполнитель обязан передать </w:t>
      </w:r>
      <w:proofErr w:type="gramStart"/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Заказчику :</w:t>
      </w:r>
      <w:proofErr w:type="gramEnd"/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Исполнительную схему расположения оборудования.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Протоколы испытаний и измерений.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администратора системы.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оператора (дежурного по КПП).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 ввода в эксплуатацию.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Копии сертификатов соответствия на оборудование и ПО (при необходимости).</w:t>
      </w:r>
    </w:p>
    <w:p w:rsidR="00682977" w:rsidRPr="00682977" w:rsidRDefault="00682977" w:rsidP="00682977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829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Технико-экономические показатели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Ориентировочная стоимость внедрения: [Сумма].</w:t>
      </w:r>
    </w:p>
    <w:p w:rsidR="00682977" w:rsidRPr="00682977" w:rsidRDefault="00682977" w:rsidP="0068297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829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Срок окупаемости (за счет сокращения бумажного документооборота и времени сотрудника СБ): [Оценка в годах/месяцах].</w:t>
      </w:r>
    </w:p>
    <w:p w:rsidR="00682977" w:rsidRPr="0091663C" w:rsidRDefault="00682977" w:rsidP="0091663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82977" w:rsidRPr="00916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44B9"/>
    <w:multiLevelType w:val="multilevel"/>
    <w:tmpl w:val="406E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E6913"/>
    <w:multiLevelType w:val="multilevel"/>
    <w:tmpl w:val="B1E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6DBB"/>
    <w:multiLevelType w:val="multilevel"/>
    <w:tmpl w:val="BB16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D1E5F"/>
    <w:multiLevelType w:val="multilevel"/>
    <w:tmpl w:val="D00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87B3B"/>
    <w:multiLevelType w:val="multilevel"/>
    <w:tmpl w:val="D35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44B9C"/>
    <w:multiLevelType w:val="multilevel"/>
    <w:tmpl w:val="B86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73687"/>
    <w:multiLevelType w:val="multilevel"/>
    <w:tmpl w:val="3984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16205"/>
    <w:multiLevelType w:val="multilevel"/>
    <w:tmpl w:val="522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746E3"/>
    <w:multiLevelType w:val="hybridMultilevel"/>
    <w:tmpl w:val="7408B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502B4"/>
    <w:multiLevelType w:val="multilevel"/>
    <w:tmpl w:val="9FB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E0196"/>
    <w:multiLevelType w:val="multilevel"/>
    <w:tmpl w:val="7FA8E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62825F34"/>
    <w:multiLevelType w:val="multilevel"/>
    <w:tmpl w:val="284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C7065"/>
    <w:multiLevelType w:val="multilevel"/>
    <w:tmpl w:val="5FE8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E458B"/>
    <w:multiLevelType w:val="multilevel"/>
    <w:tmpl w:val="526A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6F6A2A"/>
    <w:multiLevelType w:val="multilevel"/>
    <w:tmpl w:val="1B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30A7A"/>
    <w:multiLevelType w:val="multilevel"/>
    <w:tmpl w:val="1D6A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3801ED"/>
    <w:multiLevelType w:val="multilevel"/>
    <w:tmpl w:val="3AA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1"/>
  </w:num>
  <w:num w:numId="4">
    <w:abstractNumId w:val="16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13"/>
  </w:num>
  <w:num w:numId="10">
    <w:abstractNumId w:val="6"/>
  </w:num>
  <w:num w:numId="11">
    <w:abstractNumId w:val="2"/>
  </w:num>
  <w:num w:numId="12">
    <w:abstractNumId w:val="12"/>
  </w:num>
  <w:num w:numId="13">
    <w:abstractNumId w:val="4"/>
  </w:num>
  <w:num w:numId="14">
    <w:abstractNumId w:val="15"/>
  </w:num>
  <w:num w:numId="15">
    <w:abstractNumId w:val="3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30A"/>
    <w:rsid w:val="00181FCC"/>
    <w:rsid w:val="00231C6E"/>
    <w:rsid w:val="00682977"/>
    <w:rsid w:val="006F3601"/>
    <w:rsid w:val="0081430A"/>
    <w:rsid w:val="0091663C"/>
    <w:rsid w:val="00B82A87"/>
    <w:rsid w:val="00CD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55A39"/>
  <w15:chartTrackingRefBased/>
  <w15:docId w15:val="{A5540A47-31B2-4764-99B6-AA487BA1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2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829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29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829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2977"/>
    <w:rPr>
      <w:b/>
      <w:bCs/>
    </w:rPr>
  </w:style>
  <w:style w:type="paragraph" w:customStyle="1" w:styleId="ds-markdown-paragraph">
    <w:name w:val="ds-markdown-paragraph"/>
    <w:basedOn w:val="a"/>
    <w:rsid w:val="0068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82977"/>
    <w:rPr>
      <w:i/>
      <w:iCs/>
    </w:rPr>
  </w:style>
  <w:style w:type="paragraph" w:styleId="a5">
    <w:name w:val="List Paragraph"/>
    <w:basedOn w:val="a"/>
    <w:uiPriority w:val="34"/>
    <w:qFormat/>
    <w:rsid w:val="00682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User-PC</cp:lastModifiedBy>
  <cp:revision>5</cp:revision>
  <dcterms:created xsi:type="dcterms:W3CDTF">2026-03-03T18:28:00Z</dcterms:created>
  <dcterms:modified xsi:type="dcterms:W3CDTF">2026-03-03T20:01:00Z</dcterms:modified>
</cp:coreProperties>
</file>