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1D3" w:rsidRDefault="002F16A8" w:rsidP="005E3C37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845C0">
        <w:rPr>
          <w:b/>
          <w:sz w:val="32"/>
          <w:szCs w:val="32"/>
        </w:rPr>
        <w:t>Организация учебного процесса по курсу «</w:t>
      </w:r>
      <w:r w:rsidR="00F17A81">
        <w:rPr>
          <w:b/>
          <w:sz w:val="32"/>
          <w:szCs w:val="32"/>
        </w:rPr>
        <w:t>Компьютерные сети</w:t>
      </w:r>
      <w:r w:rsidR="007F141A">
        <w:rPr>
          <w:b/>
          <w:sz w:val="32"/>
          <w:szCs w:val="32"/>
        </w:rPr>
        <w:t>»</w:t>
      </w:r>
      <w:r w:rsidRPr="003845C0">
        <w:rPr>
          <w:b/>
          <w:sz w:val="32"/>
          <w:szCs w:val="32"/>
        </w:rPr>
        <w:t xml:space="preserve"> </w:t>
      </w:r>
    </w:p>
    <w:p w:rsidR="002F16A8" w:rsidRDefault="002F16A8" w:rsidP="002F16A8">
      <w:pPr>
        <w:jc w:val="center"/>
        <w:rPr>
          <w:sz w:val="32"/>
          <w:szCs w:val="32"/>
        </w:rPr>
      </w:pPr>
    </w:p>
    <w:p w:rsidR="005E3C37" w:rsidRPr="005E3C37" w:rsidRDefault="005E3C37" w:rsidP="005E3C37">
      <w:pPr>
        <w:pStyle w:val="a4"/>
        <w:numPr>
          <w:ilvl w:val="0"/>
          <w:numId w:val="7"/>
        </w:num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5E3C37">
        <w:rPr>
          <w:sz w:val="28"/>
          <w:szCs w:val="28"/>
        </w:rPr>
        <w:t>орядок изучения дисциплины:</w:t>
      </w:r>
    </w:p>
    <w:p w:rsidR="005E3C37" w:rsidRPr="005E3C37" w:rsidRDefault="005E3C37" w:rsidP="005864CF">
      <w:pPr>
        <w:spacing w:line="360" w:lineRule="auto"/>
        <w:ind w:firstLine="567"/>
        <w:jc w:val="both"/>
        <w:rPr>
          <w:sz w:val="28"/>
          <w:szCs w:val="28"/>
        </w:rPr>
      </w:pPr>
      <w:r w:rsidRPr="005E3C37">
        <w:rPr>
          <w:sz w:val="28"/>
          <w:szCs w:val="28"/>
        </w:rPr>
        <w:t>1.</w:t>
      </w:r>
      <w:r>
        <w:rPr>
          <w:sz w:val="28"/>
          <w:szCs w:val="28"/>
        </w:rPr>
        <w:t>1</w:t>
      </w:r>
      <w:proofErr w:type="gramStart"/>
      <w:r w:rsidRPr="005E3C37">
        <w:rPr>
          <w:sz w:val="28"/>
          <w:szCs w:val="28"/>
        </w:rPr>
        <w:t xml:space="preserve"> О</w:t>
      </w:r>
      <w:proofErr w:type="gramEnd"/>
      <w:r w:rsidRPr="005E3C37">
        <w:rPr>
          <w:sz w:val="28"/>
          <w:szCs w:val="28"/>
        </w:rPr>
        <w:t>знакомиться с разделами «Результаты освоения (цели) дисциплины» и «Тематическое содержание дисциплины»;</w:t>
      </w:r>
    </w:p>
    <w:p w:rsidR="005E3C37" w:rsidRPr="005E3C37" w:rsidRDefault="005E3C37" w:rsidP="005864C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E3C37">
        <w:rPr>
          <w:sz w:val="28"/>
          <w:szCs w:val="28"/>
        </w:rPr>
        <w:t>2. Получить в библиотеке литературу из списка, приведенного в разделе «Список литературы/Интернет ресурсов»; в первую очередь рекомендуется книга</w:t>
      </w:r>
      <w:r w:rsidR="00B406C2">
        <w:rPr>
          <w:color w:val="000000"/>
        </w:rPr>
        <w:t xml:space="preserve"> </w:t>
      </w:r>
      <w:proofErr w:type="spellStart"/>
      <w:r w:rsidR="00B406C2" w:rsidRPr="00B406C2">
        <w:rPr>
          <w:i/>
          <w:color w:val="000000"/>
          <w:sz w:val="28"/>
          <w:szCs w:val="28"/>
        </w:rPr>
        <w:t>Олифер</w:t>
      </w:r>
      <w:proofErr w:type="spellEnd"/>
      <w:r w:rsidR="00B406C2" w:rsidRPr="00B406C2">
        <w:rPr>
          <w:i/>
          <w:color w:val="000000"/>
          <w:sz w:val="28"/>
          <w:szCs w:val="28"/>
        </w:rPr>
        <w:t xml:space="preserve"> В. Г. Компьютерные сети. Принципы, технологии, протоколы</w:t>
      </w:r>
      <w:proofErr w:type="gramStart"/>
      <w:r w:rsidR="00B406C2" w:rsidRPr="00B406C2">
        <w:rPr>
          <w:i/>
          <w:color w:val="000000"/>
          <w:sz w:val="28"/>
          <w:szCs w:val="28"/>
        </w:rPr>
        <w:t xml:space="preserve"> :</w:t>
      </w:r>
      <w:proofErr w:type="gramEnd"/>
      <w:r w:rsidR="00B406C2" w:rsidRPr="00B406C2">
        <w:rPr>
          <w:i/>
          <w:color w:val="000000"/>
          <w:sz w:val="28"/>
          <w:szCs w:val="28"/>
        </w:rPr>
        <w:t xml:space="preserve"> / В. </w:t>
      </w:r>
      <w:proofErr w:type="spellStart"/>
      <w:r w:rsidR="00B406C2" w:rsidRPr="00B406C2">
        <w:rPr>
          <w:i/>
          <w:color w:val="000000"/>
          <w:sz w:val="28"/>
          <w:szCs w:val="28"/>
        </w:rPr>
        <w:t>Ол</w:t>
      </w:r>
      <w:r w:rsidR="00B406C2" w:rsidRPr="00B406C2">
        <w:rPr>
          <w:i/>
          <w:color w:val="000000"/>
          <w:sz w:val="28"/>
          <w:szCs w:val="28"/>
        </w:rPr>
        <w:t>и</w:t>
      </w:r>
      <w:r w:rsidR="00B406C2" w:rsidRPr="00B406C2">
        <w:rPr>
          <w:i/>
          <w:color w:val="000000"/>
          <w:sz w:val="28"/>
          <w:szCs w:val="28"/>
        </w:rPr>
        <w:t>фер</w:t>
      </w:r>
      <w:proofErr w:type="spellEnd"/>
      <w:r w:rsidR="00B406C2" w:rsidRPr="00B406C2">
        <w:rPr>
          <w:i/>
          <w:color w:val="000000"/>
          <w:sz w:val="28"/>
          <w:szCs w:val="28"/>
        </w:rPr>
        <w:t xml:space="preserve">, Н. </w:t>
      </w:r>
      <w:proofErr w:type="spellStart"/>
      <w:r w:rsidR="00B406C2" w:rsidRPr="00B406C2">
        <w:rPr>
          <w:i/>
          <w:color w:val="000000"/>
          <w:sz w:val="28"/>
          <w:szCs w:val="28"/>
        </w:rPr>
        <w:t>Олифер</w:t>
      </w:r>
      <w:proofErr w:type="spellEnd"/>
      <w:r w:rsidR="00B406C2" w:rsidRPr="00B406C2">
        <w:rPr>
          <w:i/>
          <w:color w:val="000000"/>
          <w:sz w:val="28"/>
          <w:szCs w:val="28"/>
        </w:rPr>
        <w:t>. - СПб., 2012</w:t>
      </w:r>
      <w:r w:rsidRPr="005E3C37">
        <w:rPr>
          <w:sz w:val="28"/>
          <w:szCs w:val="28"/>
        </w:rPr>
        <w:t>,</w:t>
      </w:r>
      <w:r w:rsidRPr="005E3C37">
        <w:rPr>
          <w:iCs/>
          <w:sz w:val="28"/>
          <w:szCs w:val="28"/>
        </w:rPr>
        <w:t xml:space="preserve"> </w:t>
      </w:r>
      <w:proofErr w:type="gramStart"/>
      <w:r w:rsidRPr="005E3C37">
        <w:rPr>
          <w:iCs/>
          <w:sz w:val="28"/>
          <w:szCs w:val="28"/>
        </w:rPr>
        <w:t>которая</w:t>
      </w:r>
      <w:proofErr w:type="gramEnd"/>
      <w:r w:rsidRPr="005E3C37">
        <w:rPr>
          <w:iCs/>
          <w:sz w:val="28"/>
          <w:szCs w:val="28"/>
        </w:rPr>
        <w:t xml:space="preserve"> имеется в библиотеке НГТУ в количестве </w:t>
      </w:r>
      <w:r w:rsidR="00B406C2">
        <w:rPr>
          <w:iCs/>
          <w:sz w:val="28"/>
          <w:szCs w:val="28"/>
        </w:rPr>
        <w:t>75</w:t>
      </w:r>
      <w:r w:rsidRPr="005E3C37">
        <w:rPr>
          <w:iCs/>
          <w:sz w:val="28"/>
          <w:szCs w:val="28"/>
        </w:rPr>
        <w:t xml:space="preserve"> экземпляров с учетом нескольких изданий.</w:t>
      </w:r>
    </w:p>
    <w:p w:rsidR="005E3C37" w:rsidRPr="005E3C37" w:rsidRDefault="005E3C37" w:rsidP="005864C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E3C37">
        <w:rPr>
          <w:sz w:val="28"/>
          <w:szCs w:val="28"/>
        </w:rPr>
        <w:t>3. Перейти к разделу «Теоретические материалы» и последовательно, в п</w:t>
      </w:r>
      <w:r w:rsidRPr="005E3C37">
        <w:rPr>
          <w:sz w:val="28"/>
          <w:szCs w:val="28"/>
        </w:rPr>
        <w:t>о</w:t>
      </w:r>
      <w:r w:rsidRPr="005E3C37">
        <w:rPr>
          <w:sz w:val="28"/>
          <w:szCs w:val="28"/>
        </w:rPr>
        <w:t>рядке нумерации, изучать представленный материал, сопоставляя его с темами с</w:t>
      </w:r>
      <w:r w:rsidRPr="005E3C37">
        <w:rPr>
          <w:sz w:val="28"/>
          <w:szCs w:val="28"/>
        </w:rPr>
        <w:t>о</w:t>
      </w:r>
      <w:r w:rsidRPr="005E3C37">
        <w:rPr>
          <w:sz w:val="28"/>
          <w:szCs w:val="28"/>
        </w:rPr>
        <w:t xml:space="preserve">держания дисциплины. </w:t>
      </w:r>
    </w:p>
    <w:p w:rsidR="005E3C37" w:rsidRPr="005E3C37" w:rsidRDefault="005E3C37" w:rsidP="005864C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E3C37">
        <w:rPr>
          <w:sz w:val="28"/>
          <w:szCs w:val="28"/>
        </w:rPr>
        <w:t xml:space="preserve">4. </w:t>
      </w:r>
      <w:r>
        <w:rPr>
          <w:sz w:val="28"/>
          <w:szCs w:val="28"/>
        </w:rPr>
        <w:t>В</w:t>
      </w:r>
      <w:r w:rsidRPr="005E3C37">
        <w:rPr>
          <w:sz w:val="28"/>
          <w:szCs w:val="28"/>
        </w:rPr>
        <w:t>ыполн</w:t>
      </w:r>
      <w:r>
        <w:rPr>
          <w:sz w:val="28"/>
          <w:szCs w:val="28"/>
        </w:rPr>
        <w:t>ить</w:t>
      </w:r>
      <w:r w:rsidRPr="005E3C37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5E3C37">
        <w:rPr>
          <w:sz w:val="28"/>
          <w:szCs w:val="28"/>
        </w:rPr>
        <w:t>абораторные работы в соответствии с методическими указ</w:t>
      </w:r>
      <w:r w:rsidRPr="005E3C37">
        <w:rPr>
          <w:sz w:val="28"/>
          <w:szCs w:val="28"/>
        </w:rPr>
        <w:t>а</w:t>
      </w:r>
      <w:r w:rsidRPr="005E3C37">
        <w:rPr>
          <w:sz w:val="28"/>
          <w:szCs w:val="28"/>
        </w:rPr>
        <w:t>ниями</w:t>
      </w:r>
      <w:r>
        <w:rPr>
          <w:sz w:val="28"/>
          <w:szCs w:val="28"/>
        </w:rPr>
        <w:t xml:space="preserve"> и графиком, приведенным в таблице 1.</w:t>
      </w:r>
    </w:p>
    <w:p w:rsidR="005E3C37" w:rsidRPr="005864CF" w:rsidRDefault="005E3C37" w:rsidP="005864C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E3C37">
        <w:rPr>
          <w:sz w:val="28"/>
          <w:szCs w:val="28"/>
        </w:rPr>
        <w:t xml:space="preserve">5. </w:t>
      </w:r>
      <w:r>
        <w:rPr>
          <w:sz w:val="28"/>
          <w:szCs w:val="28"/>
        </w:rPr>
        <w:t>Изучить контрольные вопросы, п</w:t>
      </w:r>
      <w:r w:rsidRPr="005E3C37">
        <w:rPr>
          <w:sz w:val="28"/>
          <w:szCs w:val="28"/>
        </w:rPr>
        <w:t>редставленны</w:t>
      </w:r>
      <w:r>
        <w:rPr>
          <w:sz w:val="28"/>
          <w:szCs w:val="28"/>
        </w:rPr>
        <w:t>е</w:t>
      </w:r>
      <w:r w:rsidRPr="005E3C37">
        <w:rPr>
          <w:sz w:val="28"/>
          <w:szCs w:val="28"/>
        </w:rPr>
        <w:t xml:space="preserve"> в разделе «Контрольно – измерительные материалы»</w:t>
      </w:r>
      <w:r>
        <w:rPr>
          <w:sz w:val="28"/>
          <w:szCs w:val="28"/>
        </w:rPr>
        <w:t xml:space="preserve"> и пройти аттестацию по дисциплине (</w:t>
      </w:r>
      <w:proofErr w:type="spellStart"/>
      <w:r>
        <w:rPr>
          <w:sz w:val="28"/>
          <w:szCs w:val="28"/>
        </w:rPr>
        <w:t>диф</w:t>
      </w:r>
      <w:proofErr w:type="spellEnd"/>
      <w:r>
        <w:rPr>
          <w:sz w:val="28"/>
          <w:szCs w:val="28"/>
        </w:rPr>
        <w:t>. з</w:t>
      </w:r>
      <w:r w:rsidRPr="005E3C37">
        <w:rPr>
          <w:sz w:val="28"/>
          <w:szCs w:val="28"/>
        </w:rPr>
        <w:t>ачет</w:t>
      </w:r>
      <w:r>
        <w:rPr>
          <w:sz w:val="28"/>
          <w:szCs w:val="28"/>
        </w:rPr>
        <w:t>)</w:t>
      </w:r>
      <w:r w:rsidR="00D817D3">
        <w:rPr>
          <w:sz w:val="28"/>
          <w:szCs w:val="28"/>
        </w:rPr>
        <w:t>.</w:t>
      </w:r>
    </w:p>
    <w:p w:rsidR="00EB2CAC" w:rsidRPr="005864CF" w:rsidRDefault="00EB2CAC" w:rsidP="005E3C37">
      <w:pPr>
        <w:spacing w:after="120"/>
        <w:ind w:left="567"/>
        <w:jc w:val="both"/>
      </w:pPr>
    </w:p>
    <w:p w:rsidR="00DA61F1" w:rsidRPr="00DA61F1" w:rsidRDefault="00DA61F1" w:rsidP="005E3C37">
      <w:pPr>
        <w:pStyle w:val="a4"/>
        <w:numPr>
          <w:ilvl w:val="0"/>
          <w:numId w:val="7"/>
        </w:numPr>
        <w:spacing w:after="240" w:line="360" w:lineRule="auto"/>
        <w:ind w:left="924" w:hanging="357"/>
        <w:jc w:val="center"/>
        <w:rPr>
          <w:sz w:val="28"/>
        </w:rPr>
      </w:pPr>
      <w:r>
        <w:rPr>
          <w:sz w:val="28"/>
        </w:rPr>
        <w:t>Организация лабораторного практикума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Лабораторный практикум по курсу </w:t>
      </w:r>
      <w:r w:rsidRPr="00FE3427">
        <w:rPr>
          <w:sz w:val="28"/>
          <w:szCs w:val="28"/>
        </w:rPr>
        <w:t>«</w:t>
      </w:r>
      <w:r w:rsidR="00FE3427" w:rsidRPr="00FE3427">
        <w:rPr>
          <w:sz w:val="28"/>
          <w:szCs w:val="28"/>
        </w:rPr>
        <w:t>Компьютерные сети</w:t>
      </w:r>
      <w:r w:rsidRPr="00FE3427">
        <w:rPr>
          <w:sz w:val="28"/>
          <w:szCs w:val="28"/>
        </w:rPr>
        <w:t>»</w:t>
      </w:r>
      <w:r>
        <w:rPr>
          <w:sz w:val="28"/>
        </w:rPr>
        <w:t xml:space="preserve"> выполняется в среде ОС </w:t>
      </w:r>
      <w:r>
        <w:rPr>
          <w:sz w:val="28"/>
          <w:lang w:val="en-US"/>
        </w:rPr>
        <w:t>Linux</w:t>
      </w:r>
      <w:r>
        <w:rPr>
          <w:sz w:val="28"/>
        </w:rPr>
        <w:t>, установленной на сервере ФПМИ (</w:t>
      </w:r>
      <w:hyperlink r:id="rId7" w:history="1">
        <w:r w:rsidR="00EB2CAC" w:rsidRPr="008E322E">
          <w:rPr>
            <w:rStyle w:val="a3"/>
            <w:sz w:val="28"/>
            <w:lang w:val="en-US"/>
          </w:rPr>
          <w:t>http</w:t>
        </w:r>
        <w:r w:rsidR="00EB2CAC" w:rsidRPr="008E322E">
          <w:rPr>
            <w:rStyle w:val="a3"/>
            <w:sz w:val="28"/>
          </w:rPr>
          <w:t>://</w:t>
        </w:r>
        <w:r w:rsidR="00EB2CAC" w:rsidRPr="008E322E">
          <w:rPr>
            <w:rStyle w:val="a3"/>
            <w:sz w:val="28"/>
            <w:lang w:val="en-US"/>
          </w:rPr>
          <w:t>fpm</w:t>
        </w:r>
        <w:r w:rsidR="00EB2CAC" w:rsidRPr="008E322E">
          <w:rPr>
            <w:rStyle w:val="a3"/>
            <w:sz w:val="28"/>
          </w:rPr>
          <w:t>2.</w:t>
        </w:r>
        <w:r w:rsidR="00EB2CAC" w:rsidRPr="008E322E">
          <w:rPr>
            <w:rStyle w:val="a3"/>
            <w:sz w:val="28"/>
            <w:lang w:val="en-US"/>
          </w:rPr>
          <w:t>ami</w:t>
        </w:r>
        <w:r w:rsidR="00EB2CAC" w:rsidRPr="008E322E">
          <w:rPr>
            <w:rStyle w:val="a3"/>
            <w:sz w:val="28"/>
          </w:rPr>
          <w:t>.</w:t>
        </w:r>
        <w:r w:rsidR="00EB2CAC" w:rsidRPr="008E322E">
          <w:rPr>
            <w:rStyle w:val="a3"/>
            <w:sz w:val="28"/>
            <w:lang w:val="en-US"/>
          </w:rPr>
          <w:t>nstu</w:t>
        </w:r>
        <w:r w:rsidR="00EB2CAC" w:rsidRPr="008E322E">
          <w:rPr>
            <w:rStyle w:val="a3"/>
            <w:sz w:val="28"/>
          </w:rPr>
          <w:t>.</w:t>
        </w:r>
        <w:r w:rsidR="00EB2CAC" w:rsidRPr="008E322E">
          <w:rPr>
            <w:rStyle w:val="a3"/>
            <w:sz w:val="28"/>
            <w:lang w:val="en-US"/>
          </w:rPr>
          <w:t>ru</w:t>
        </w:r>
      </w:hyperlink>
      <w:r>
        <w:rPr>
          <w:sz w:val="28"/>
        </w:rPr>
        <w:t>). Доступ к се</w:t>
      </w:r>
      <w:r>
        <w:rPr>
          <w:sz w:val="28"/>
        </w:rPr>
        <w:t>р</w:t>
      </w:r>
      <w:r>
        <w:rPr>
          <w:sz w:val="28"/>
        </w:rPr>
        <w:t>веру с компьютеров, установленных в компьютерных классах факультета, пров</w:t>
      </w:r>
      <w:r>
        <w:rPr>
          <w:sz w:val="28"/>
        </w:rPr>
        <w:t>о</w:t>
      </w:r>
      <w:r>
        <w:rPr>
          <w:sz w:val="28"/>
        </w:rPr>
        <w:t xml:space="preserve">дится с помощью клиентской </w:t>
      </w:r>
      <w:r>
        <w:rPr>
          <w:sz w:val="28"/>
          <w:lang w:val="en-US"/>
        </w:rPr>
        <w:t>Windows</w:t>
      </w:r>
      <w:r>
        <w:rPr>
          <w:sz w:val="28"/>
        </w:rPr>
        <w:t xml:space="preserve">-программы </w:t>
      </w:r>
      <w:r>
        <w:rPr>
          <w:b/>
          <w:sz w:val="28"/>
          <w:lang w:val="en-US"/>
        </w:rPr>
        <w:t>putty</w:t>
      </w:r>
      <w:r>
        <w:rPr>
          <w:sz w:val="28"/>
        </w:rPr>
        <w:t xml:space="preserve">, эмулирующей удаленный терминал </w:t>
      </w:r>
      <w:r>
        <w:rPr>
          <w:sz w:val="28"/>
          <w:lang w:val="en-US"/>
        </w:rPr>
        <w:t>Linux</w:t>
      </w:r>
      <w:r>
        <w:rPr>
          <w:sz w:val="28"/>
        </w:rPr>
        <w:t>. Задачей этой программы является отправка вводимых с клавиатуры символов серверу и прием полученной от сервера информации. Наиболее часто р</w:t>
      </w:r>
      <w:r>
        <w:rPr>
          <w:sz w:val="28"/>
        </w:rPr>
        <w:t>а</w:t>
      </w:r>
      <w:r>
        <w:rPr>
          <w:sz w:val="28"/>
        </w:rPr>
        <w:t xml:space="preserve">бота с </w:t>
      </w:r>
      <w:r>
        <w:rPr>
          <w:sz w:val="28"/>
          <w:lang w:val="en-US"/>
        </w:rPr>
        <w:t>Linux</w:t>
      </w:r>
      <w:r>
        <w:rPr>
          <w:sz w:val="28"/>
        </w:rPr>
        <w:t xml:space="preserve"> – системой осуществляется именно таким образом, причем соединение с сервером может идти как по защищенному каналу (протокол </w:t>
      </w:r>
      <w:proofErr w:type="spellStart"/>
      <w:r>
        <w:rPr>
          <w:sz w:val="28"/>
          <w:lang w:val="en-US"/>
        </w:rPr>
        <w:t>ssh</w:t>
      </w:r>
      <w:proofErr w:type="spellEnd"/>
      <w:r>
        <w:rPr>
          <w:sz w:val="28"/>
        </w:rPr>
        <w:t>), так и по нез</w:t>
      </w:r>
      <w:r>
        <w:rPr>
          <w:sz w:val="28"/>
        </w:rPr>
        <w:t>а</w:t>
      </w:r>
      <w:r>
        <w:rPr>
          <w:sz w:val="28"/>
        </w:rPr>
        <w:t xml:space="preserve">щищенному (протокол </w:t>
      </w:r>
      <w:r>
        <w:rPr>
          <w:sz w:val="28"/>
          <w:lang w:val="en-US"/>
        </w:rPr>
        <w:t>telnet</w:t>
      </w:r>
      <w:r>
        <w:rPr>
          <w:sz w:val="28"/>
        </w:rPr>
        <w:t>). В нашем случае будет использоваться защищенный канал.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Для выполнения лабораторных работ студенты объединяются в бригады сост</w:t>
      </w:r>
      <w:r>
        <w:rPr>
          <w:sz w:val="28"/>
        </w:rPr>
        <w:t>а</w:t>
      </w:r>
      <w:r>
        <w:rPr>
          <w:sz w:val="28"/>
        </w:rPr>
        <w:t>вом не более двух человек. Каждая бригада имеет свой логин и пароль для входа в систему, а также свой домашний каталог, имя которого совпадает с логином. Н</w:t>
      </w:r>
      <w:r>
        <w:rPr>
          <w:sz w:val="28"/>
        </w:rPr>
        <w:t>е</w:t>
      </w:r>
      <w:r>
        <w:rPr>
          <w:sz w:val="28"/>
        </w:rPr>
        <w:t xml:space="preserve">смотря на то, что </w:t>
      </w:r>
      <w:r>
        <w:rPr>
          <w:sz w:val="28"/>
          <w:lang w:val="en-US"/>
        </w:rPr>
        <w:t>Linux</w:t>
      </w:r>
      <w:r>
        <w:rPr>
          <w:sz w:val="28"/>
        </w:rPr>
        <w:t xml:space="preserve"> дает возможность смены пароля, изменять пароли, выда</w:t>
      </w:r>
      <w:r>
        <w:rPr>
          <w:sz w:val="28"/>
        </w:rPr>
        <w:t>н</w:t>
      </w:r>
      <w:r>
        <w:rPr>
          <w:sz w:val="28"/>
        </w:rPr>
        <w:t>ные администратором системы, студентам не рекомендуется.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 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начать работу ОС </w:t>
      </w:r>
      <w:r>
        <w:rPr>
          <w:sz w:val="28"/>
          <w:lang w:val="en-US"/>
        </w:rPr>
        <w:t>Linux</w:t>
      </w:r>
      <w:r>
        <w:rPr>
          <w:sz w:val="28"/>
        </w:rPr>
        <w:t>, необходимо: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1. войти в систему, установленную на вашем рабочем компьютере в компь</w:t>
      </w:r>
      <w:r>
        <w:rPr>
          <w:sz w:val="28"/>
        </w:rPr>
        <w:t>ю</w:t>
      </w:r>
      <w:r>
        <w:rPr>
          <w:sz w:val="28"/>
        </w:rPr>
        <w:t>терном классе (</w:t>
      </w:r>
      <w:r>
        <w:rPr>
          <w:sz w:val="28"/>
          <w:lang w:val="en-US"/>
        </w:rPr>
        <w:t>Windows</w:t>
      </w:r>
      <w:proofErr w:type="gramStart"/>
      <w:r>
        <w:rPr>
          <w:sz w:val="28"/>
        </w:rPr>
        <w:t xml:space="preserve"> )</w:t>
      </w:r>
      <w:proofErr w:type="gramEnd"/>
      <w:r>
        <w:rPr>
          <w:sz w:val="28"/>
        </w:rPr>
        <w:t>, используя бригадный логин и пароль;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2. запустить клиента </w:t>
      </w:r>
      <w:r>
        <w:rPr>
          <w:sz w:val="28"/>
          <w:lang w:val="en-US"/>
        </w:rPr>
        <w:t>putty</w:t>
      </w:r>
      <w:r>
        <w:rPr>
          <w:sz w:val="28"/>
        </w:rPr>
        <w:t xml:space="preserve">, в поле </w:t>
      </w:r>
      <w:proofErr w:type="spellStart"/>
      <w:r>
        <w:rPr>
          <w:sz w:val="28"/>
          <w:lang w:val="en-US"/>
        </w:rPr>
        <w:t>HostName</w:t>
      </w:r>
      <w:proofErr w:type="spellEnd"/>
      <w:r>
        <w:rPr>
          <w:sz w:val="28"/>
        </w:rPr>
        <w:t xml:space="preserve"> ввести имя сервера и нажать кно</w:t>
      </w:r>
      <w:r>
        <w:rPr>
          <w:sz w:val="28"/>
        </w:rPr>
        <w:t>п</w:t>
      </w:r>
      <w:r>
        <w:rPr>
          <w:sz w:val="28"/>
        </w:rPr>
        <w:t xml:space="preserve">ку </w:t>
      </w:r>
      <w:r>
        <w:rPr>
          <w:sz w:val="28"/>
          <w:lang w:val="en-US"/>
        </w:rPr>
        <w:t>Open</w:t>
      </w:r>
      <w:r>
        <w:rPr>
          <w:sz w:val="28"/>
        </w:rPr>
        <w:t>;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3. после установки соединения и появления приглашения </w:t>
      </w:r>
      <w:proofErr w:type="spellStart"/>
      <w:r>
        <w:rPr>
          <w:b/>
          <w:sz w:val="28"/>
        </w:rPr>
        <w:t>login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необходимо набрать имя пользователя (например, </w:t>
      </w:r>
      <w:r>
        <w:rPr>
          <w:sz w:val="28"/>
          <w:lang w:val="en-US"/>
        </w:rPr>
        <w:t>pm</w:t>
      </w:r>
      <w:r w:rsidR="00F75602">
        <w:rPr>
          <w:sz w:val="28"/>
        </w:rPr>
        <w:t>5</w:t>
      </w:r>
      <w:r>
        <w:rPr>
          <w:sz w:val="28"/>
        </w:rPr>
        <w:t xml:space="preserve">101) и нажать ENTER; 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4. после появления приглашения на ввод пароля набрать пароль и нажать кл</w:t>
      </w:r>
      <w:r>
        <w:rPr>
          <w:sz w:val="28"/>
        </w:rPr>
        <w:t>а</w:t>
      </w:r>
      <w:r>
        <w:rPr>
          <w:sz w:val="28"/>
        </w:rPr>
        <w:t>вишу ENTER;  обратите внимание, что при вводе пароля курсор на  экране не пер</w:t>
      </w:r>
      <w:r>
        <w:rPr>
          <w:sz w:val="28"/>
        </w:rPr>
        <w:t>е</w:t>
      </w:r>
      <w:r>
        <w:rPr>
          <w:sz w:val="28"/>
        </w:rPr>
        <w:t xml:space="preserve">мещается; </w:t>
      </w:r>
    </w:p>
    <w:p w:rsid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5. если пароль введен корректно, то на экране появляется системное приглаш</w:t>
      </w:r>
      <w:r>
        <w:rPr>
          <w:sz w:val="28"/>
        </w:rPr>
        <w:t>е</w:t>
      </w:r>
      <w:r>
        <w:rPr>
          <w:sz w:val="28"/>
        </w:rPr>
        <w:t>ние, например [</w:t>
      </w:r>
      <w:r>
        <w:rPr>
          <w:sz w:val="28"/>
          <w:lang w:val="en-US"/>
        </w:rPr>
        <w:t>pm</w:t>
      </w:r>
      <w:r w:rsidR="00F75602">
        <w:rPr>
          <w:sz w:val="28"/>
        </w:rPr>
        <w:t>5</w:t>
      </w:r>
      <w:r>
        <w:rPr>
          <w:sz w:val="28"/>
        </w:rPr>
        <w:t xml:space="preserve">101@students ~]$ , и </w:t>
      </w:r>
      <w:r>
        <w:rPr>
          <w:sz w:val="28"/>
          <w:lang w:val="en-US"/>
        </w:rPr>
        <w:t>Linux</w:t>
      </w:r>
      <w:r>
        <w:rPr>
          <w:sz w:val="28"/>
        </w:rPr>
        <w:t xml:space="preserve"> готов принимать команды.  </w:t>
      </w:r>
    </w:p>
    <w:p w:rsidR="003845C0" w:rsidRPr="003845C0" w:rsidRDefault="003845C0" w:rsidP="003845C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Завершение сеанса работы с </w:t>
      </w:r>
      <w:r>
        <w:rPr>
          <w:sz w:val="28"/>
          <w:lang w:val="en-US"/>
        </w:rPr>
        <w:t>Linux</w:t>
      </w:r>
      <w:r>
        <w:rPr>
          <w:sz w:val="28"/>
        </w:rPr>
        <w:t xml:space="preserve"> проводится с помощью команды </w:t>
      </w:r>
      <w:r>
        <w:rPr>
          <w:b/>
          <w:sz w:val="28"/>
          <w:lang w:val="en-US"/>
        </w:rPr>
        <w:t>exit</w:t>
      </w:r>
      <w:r>
        <w:rPr>
          <w:b/>
          <w:sz w:val="28"/>
        </w:rPr>
        <w:t>.</w:t>
      </w:r>
    </w:p>
    <w:p w:rsidR="00F75602" w:rsidRDefault="00F75602" w:rsidP="00DA61F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удобства оформления отчетов по лабораторным работам рекомендуется использовать файловый менеджер </w:t>
      </w:r>
      <w:proofErr w:type="spellStart"/>
      <w:r>
        <w:rPr>
          <w:sz w:val="28"/>
        </w:rPr>
        <w:t>WinSCP</w:t>
      </w:r>
      <w:proofErr w:type="spellEnd"/>
      <w:r>
        <w:rPr>
          <w:sz w:val="28"/>
        </w:rPr>
        <w:t xml:space="preserve">, в одном окне которого можно вывести файлы Вашего домашнего каталога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, а в другом окне – файлы Вашего каталога Windows-компьютера. С помощью </w:t>
      </w:r>
      <w:proofErr w:type="spellStart"/>
      <w:r>
        <w:rPr>
          <w:sz w:val="28"/>
        </w:rPr>
        <w:t>WinSCP</w:t>
      </w:r>
      <w:proofErr w:type="spellEnd"/>
      <w:r>
        <w:rPr>
          <w:sz w:val="28"/>
        </w:rPr>
        <w:t xml:space="preserve"> Вы можете проводить копирование файлов из </w:t>
      </w:r>
      <w:r w:rsidRPr="00F75602">
        <w:rPr>
          <w:sz w:val="28"/>
        </w:rPr>
        <w:t xml:space="preserve">ОС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в ОС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.</w:t>
      </w:r>
    </w:p>
    <w:p w:rsidR="00EB2CAC" w:rsidRPr="006E53E1" w:rsidRDefault="00EB2CAC" w:rsidP="00DA61F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Описание лабораторных работ приведены в методических указаниях, разм</w:t>
      </w:r>
      <w:r>
        <w:rPr>
          <w:sz w:val="28"/>
        </w:rPr>
        <w:t>е</w:t>
      </w:r>
      <w:r>
        <w:rPr>
          <w:sz w:val="28"/>
        </w:rPr>
        <w:t xml:space="preserve">щенных </w:t>
      </w:r>
      <w:r w:rsidR="006E53E1">
        <w:rPr>
          <w:sz w:val="28"/>
        </w:rPr>
        <w:t>в разделе «Методические указания по выполнению всех видов работ»</w:t>
      </w:r>
    </w:p>
    <w:p w:rsidR="003845C0" w:rsidRPr="002F16A8" w:rsidRDefault="003845C0" w:rsidP="003845C0">
      <w:pPr>
        <w:rPr>
          <w:sz w:val="32"/>
          <w:szCs w:val="32"/>
        </w:rPr>
      </w:pPr>
    </w:p>
    <w:p w:rsidR="002F16A8" w:rsidRPr="002F16A8" w:rsidRDefault="005E3C37" w:rsidP="005E3C37">
      <w:pPr>
        <w:jc w:val="center"/>
        <w:rPr>
          <w:sz w:val="28"/>
          <w:szCs w:val="28"/>
        </w:rPr>
      </w:pPr>
      <w:r w:rsidRPr="005864CF">
        <w:rPr>
          <w:sz w:val="28"/>
          <w:szCs w:val="28"/>
        </w:rPr>
        <w:t>3</w:t>
      </w:r>
      <w:r w:rsidR="002F16A8" w:rsidRPr="005864CF">
        <w:rPr>
          <w:sz w:val="28"/>
          <w:szCs w:val="28"/>
        </w:rPr>
        <w:t>. График выполнения лабораторных работ по курсу приведен в таблице 1</w:t>
      </w:r>
    </w:p>
    <w:p w:rsidR="002F16A8" w:rsidRPr="002F16A8" w:rsidRDefault="002F16A8" w:rsidP="002F16A8">
      <w:pPr>
        <w:tabs>
          <w:tab w:val="left" w:pos="10206"/>
        </w:tabs>
        <w:ind w:right="468" w:firstLine="567"/>
        <w:jc w:val="center"/>
      </w:pPr>
    </w:p>
    <w:p w:rsidR="002F16A8" w:rsidRPr="002F16A8" w:rsidRDefault="002F16A8" w:rsidP="002F16A8">
      <w:pPr>
        <w:spacing w:after="120"/>
        <w:jc w:val="right"/>
      </w:pPr>
      <w:r>
        <w:t>Т</w:t>
      </w:r>
      <w:r w:rsidRPr="002F16A8">
        <w:t>аблиц</w:t>
      </w:r>
      <w:r>
        <w:t>а</w:t>
      </w:r>
      <w:r w:rsidRPr="002F16A8">
        <w:t xml:space="preserve"> 1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1"/>
        <w:gridCol w:w="9115"/>
      </w:tblGrid>
      <w:tr w:rsidR="003845C0" w:rsidRPr="00A81D0D" w:rsidTr="0073791D">
        <w:tc>
          <w:tcPr>
            <w:tcW w:w="1091" w:type="dxa"/>
          </w:tcPr>
          <w:p w:rsidR="003845C0" w:rsidRPr="00A81D0D" w:rsidRDefault="003845C0" w:rsidP="00D5507C">
            <w:pPr>
              <w:jc w:val="center"/>
            </w:pPr>
            <w:r w:rsidRPr="00A81D0D">
              <w:t>№ зан</w:t>
            </w:r>
            <w:r w:rsidRPr="00A81D0D">
              <w:t>я</w:t>
            </w:r>
            <w:r w:rsidRPr="00A81D0D">
              <w:t>тия</w:t>
            </w:r>
          </w:p>
        </w:tc>
        <w:tc>
          <w:tcPr>
            <w:tcW w:w="9115" w:type="dxa"/>
          </w:tcPr>
          <w:p w:rsidR="003845C0" w:rsidRPr="00A81D0D" w:rsidRDefault="003845C0" w:rsidP="00D5507C">
            <w:pPr>
              <w:jc w:val="center"/>
            </w:pPr>
            <w:r w:rsidRPr="00A81D0D">
              <w:t>Тема</w:t>
            </w:r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t>1</w:t>
            </w:r>
          </w:p>
        </w:tc>
        <w:tc>
          <w:tcPr>
            <w:tcW w:w="9115" w:type="dxa"/>
          </w:tcPr>
          <w:p w:rsidR="003845C0" w:rsidRPr="00A81D0D" w:rsidRDefault="003845C0" w:rsidP="003312A5">
            <w:r w:rsidRPr="00A81D0D">
              <w:t xml:space="preserve">Организационные вопросы. </w:t>
            </w:r>
            <w:r w:rsidR="005864CF">
              <w:t xml:space="preserve">Лабораторная работа № 1. </w:t>
            </w:r>
            <w:r w:rsidR="005864CF" w:rsidRPr="005864CF">
              <w:t>Анализ структуры локальной сети ФПМИ</w:t>
            </w:r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t>2</w:t>
            </w:r>
          </w:p>
        </w:tc>
        <w:tc>
          <w:tcPr>
            <w:tcW w:w="9115" w:type="dxa"/>
          </w:tcPr>
          <w:p w:rsidR="003845C0" w:rsidRPr="00A81D0D" w:rsidRDefault="005864CF" w:rsidP="003312A5">
            <w:r w:rsidRPr="00A81D0D">
              <w:t xml:space="preserve">Защита </w:t>
            </w:r>
            <w:r>
              <w:t>лабораторной</w:t>
            </w:r>
            <w:r w:rsidRPr="00A81D0D">
              <w:t xml:space="preserve"> работы № 1.</w:t>
            </w:r>
            <w:r>
              <w:t xml:space="preserve">  Лабораторная работа № 2. </w:t>
            </w:r>
            <w:r w:rsidRPr="005864CF">
              <w:t>Технология клиент-</w:t>
            </w:r>
            <w:r w:rsidRPr="005864CF">
              <w:lastRenderedPageBreak/>
              <w:t>сервер</w:t>
            </w:r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lastRenderedPageBreak/>
              <w:t>3</w:t>
            </w:r>
          </w:p>
        </w:tc>
        <w:tc>
          <w:tcPr>
            <w:tcW w:w="9115" w:type="dxa"/>
          </w:tcPr>
          <w:p w:rsidR="003845C0" w:rsidRPr="00A81D0D" w:rsidRDefault="005864CF" w:rsidP="003312A5">
            <w:r w:rsidRPr="005864CF">
              <w:t xml:space="preserve">Защита </w:t>
            </w:r>
            <w:r>
              <w:t>лабораторной</w:t>
            </w:r>
            <w:r w:rsidRPr="00A81D0D">
              <w:t xml:space="preserve"> </w:t>
            </w:r>
            <w:r>
              <w:t xml:space="preserve">работы № 2. Лабораторная работа № 3. </w:t>
            </w:r>
            <w:r w:rsidRPr="005864CF">
              <w:t>Создание приложения интерактивной переписки</w:t>
            </w:r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t>4</w:t>
            </w:r>
          </w:p>
        </w:tc>
        <w:tc>
          <w:tcPr>
            <w:tcW w:w="9115" w:type="dxa"/>
          </w:tcPr>
          <w:p w:rsidR="003845C0" w:rsidRDefault="005864CF" w:rsidP="003312A5">
            <w:r w:rsidRPr="005864CF">
              <w:t xml:space="preserve">Защита </w:t>
            </w:r>
            <w:r>
              <w:t>лабораторной</w:t>
            </w:r>
            <w:r w:rsidRPr="00A81D0D">
              <w:t xml:space="preserve"> </w:t>
            </w:r>
            <w:r>
              <w:t xml:space="preserve">работы № 3. Лабораторная работа № 4. </w:t>
            </w:r>
            <w:r w:rsidRPr="005864CF">
              <w:t>Разработка WEB-сервера</w:t>
            </w:r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t>5</w:t>
            </w:r>
          </w:p>
        </w:tc>
        <w:tc>
          <w:tcPr>
            <w:tcW w:w="9115" w:type="dxa"/>
          </w:tcPr>
          <w:p w:rsidR="003845C0" w:rsidRDefault="005864CF" w:rsidP="003312A5">
            <w:r w:rsidRPr="005864CF">
              <w:t xml:space="preserve">Защита </w:t>
            </w:r>
            <w:r>
              <w:t>лабораторной</w:t>
            </w:r>
            <w:r w:rsidRPr="00A81D0D">
              <w:t xml:space="preserve"> </w:t>
            </w:r>
            <w:r>
              <w:t>работы № 4. Лабораторная работа № 5</w:t>
            </w:r>
            <w:r w:rsidRPr="00AD342E">
              <w:t xml:space="preserve">. </w:t>
            </w:r>
            <w:r w:rsidRPr="005864CF">
              <w:t xml:space="preserve">Анализ структуры фрейма </w:t>
            </w:r>
            <w:proofErr w:type="spellStart"/>
            <w:r w:rsidRPr="005864CF">
              <w:t>Ethernet</w:t>
            </w:r>
            <w:proofErr w:type="spellEnd"/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t>6</w:t>
            </w:r>
          </w:p>
        </w:tc>
        <w:tc>
          <w:tcPr>
            <w:tcW w:w="9115" w:type="dxa"/>
          </w:tcPr>
          <w:p w:rsidR="003845C0" w:rsidRDefault="005864CF" w:rsidP="003312A5">
            <w:r w:rsidRPr="00AD342E">
              <w:t xml:space="preserve">Защита </w:t>
            </w:r>
            <w:r>
              <w:t>лабораторной</w:t>
            </w:r>
            <w:r w:rsidRPr="00A81D0D">
              <w:t xml:space="preserve"> </w:t>
            </w:r>
            <w:r>
              <w:t xml:space="preserve">работы № 5. Лабораторная работа № 6. </w:t>
            </w:r>
            <w:r w:rsidRPr="005864CF">
              <w:t>Диагностика IP - прот</w:t>
            </w:r>
            <w:r w:rsidRPr="005864CF">
              <w:t>о</w:t>
            </w:r>
            <w:r w:rsidRPr="005864CF">
              <w:t>кола</w:t>
            </w:r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 w:rsidRPr="00A81D0D">
              <w:t>7</w:t>
            </w:r>
          </w:p>
        </w:tc>
        <w:tc>
          <w:tcPr>
            <w:tcW w:w="9115" w:type="dxa"/>
          </w:tcPr>
          <w:p w:rsidR="003845C0" w:rsidRDefault="005864CF" w:rsidP="003312A5">
            <w:r w:rsidRPr="00AD342E">
              <w:t xml:space="preserve">Защита </w:t>
            </w:r>
            <w:r>
              <w:t>лабораторной</w:t>
            </w:r>
            <w:r w:rsidRPr="00A81D0D">
              <w:t xml:space="preserve"> </w:t>
            </w:r>
            <w:r>
              <w:t>работы № 6</w:t>
            </w:r>
          </w:p>
        </w:tc>
      </w:tr>
      <w:tr w:rsidR="003845C0" w:rsidRPr="00A81D0D" w:rsidTr="0073791D">
        <w:trPr>
          <w:trHeight w:val="370"/>
        </w:trPr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>
              <w:t>8</w:t>
            </w:r>
          </w:p>
        </w:tc>
        <w:tc>
          <w:tcPr>
            <w:tcW w:w="9115" w:type="dxa"/>
          </w:tcPr>
          <w:p w:rsidR="003845C0" w:rsidRPr="00AD342E" w:rsidRDefault="005864CF" w:rsidP="003312A5">
            <w:r>
              <w:t xml:space="preserve">Ликвидация </w:t>
            </w:r>
            <w:proofErr w:type="spellStart"/>
            <w:r>
              <w:t>задолжностей</w:t>
            </w:r>
            <w:proofErr w:type="spellEnd"/>
          </w:p>
        </w:tc>
      </w:tr>
      <w:tr w:rsidR="003845C0" w:rsidRPr="00A81D0D" w:rsidTr="0073791D">
        <w:tc>
          <w:tcPr>
            <w:tcW w:w="1091" w:type="dxa"/>
          </w:tcPr>
          <w:p w:rsidR="003845C0" w:rsidRPr="00A81D0D" w:rsidRDefault="003845C0" w:rsidP="003312A5">
            <w:pPr>
              <w:jc w:val="center"/>
            </w:pPr>
            <w:r>
              <w:t>9</w:t>
            </w:r>
          </w:p>
        </w:tc>
        <w:tc>
          <w:tcPr>
            <w:tcW w:w="9115" w:type="dxa"/>
          </w:tcPr>
          <w:p w:rsidR="003845C0" w:rsidRDefault="005864CF" w:rsidP="003312A5">
            <w:proofErr w:type="spellStart"/>
            <w:r>
              <w:t>Диф</w:t>
            </w:r>
            <w:proofErr w:type="spellEnd"/>
            <w:r>
              <w:t>. зачет</w:t>
            </w:r>
          </w:p>
        </w:tc>
      </w:tr>
    </w:tbl>
    <w:p w:rsidR="002F16A8" w:rsidRDefault="002F16A8" w:rsidP="002F16A8">
      <w:pPr>
        <w:tabs>
          <w:tab w:val="left" w:pos="10206"/>
        </w:tabs>
        <w:ind w:right="468" w:firstLine="567"/>
        <w:jc w:val="center"/>
      </w:pPr>
    </w:p>
    <w:p w:rsidR="002F16A8" w:rsidRPr="002F16A8" w:rsidRDefault="002F16A8" w:rsidP="00D0741E"/>
    <w:p w:rsidR="00D0741E" w:rsidRPr="00DA61F1" w:rsidRDefault="005E3C37" w:rsidP="005E3C37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2F16A8">
        <w:rPr>
          <w:sz w:val="28"/>
          <w:szCs w:val="28"/>
        </w:rPr>
        <w:t xml:space="preserve">. </w:t>
      </w:r>
      <w:r w:rsidR="002F16A8" w:rsidRPr="002F16A8">
        <w:rPr>
          <w:sz w:val="28"/>
          <w:szCs w:val="28"/>
        </w:rPr>
        <w:t xml:space="preserve">Система оценки по различным видам занятий </w:t>
      </w:r>
      <w:r w:rsidR="00D0741E" w:rsidRPr="002F16A8">
        <w:rPr>
          <w:sz w:val="28"/>
          <w:szCs w:val="28"/>
        </w:rPr>
        <w:t xml:space="preserve">приведена в таблице </w:t>
      </w:r>
      <w:r w:rsidR="002F16A8">
        <w:rPr>
          <w:sz w:val="28"/>
          <w:szCs w:val="28"/>
        </w:rPr>
        <w:t>2</w:t>
      </w:r>
      <w:r w:rsidR="00D0741E" w:rsidRPr="002F16A8">
        <w:rPr>
          <w:sz w:val="28"/>
          <w:szCs w:val="28"/>
        </w:rPr>
        <w:t>.</w:t>
      </w:r>
    </w:p>
    <w:p w:rsidR="003312A5" w:rsidRDefault="003312A5" w:rsidP="00BB21D3">
      <w:pPr>
        <w:spacing w:after="120"/>
        <w:jc w:val="right"/>
      </w:pPr>
    </w:p>
    <w:p w:rsidR="00BB21D3" w:rsidRDefault="00BB21D3" w:rsidP="00BB21D3">
      <w:pPr>
        <w:spacing w:after="120"/>
        <w:jc w:val="right"/>
      </w:pPr>
      <w:r>
        <w:t>Т</w:t>
      </w:r>
      <w:r w:rsidRPr="002F16A8">
        <w:t>аблиц</w:t>
      </w:r>
      <w:r>
        <w:t>а</w:t>
      </w:r>
      <w:r w:rsidRPr="002F16A8">
        <w:t xml:space="preserve"> </w:t>
      </w:r>
      <w:r>
        <w:rPr>
          <w:lang w:val="en-US"/>
        </w:rPr>
        <w:t>2</w:t>
      </w:r>
    </w:p>
    <w:tbl>
      <w:tblPr>
        <w:tblW w:w="9639" w:type="dxa"/>
        <w:tblInd w:w="108" w:type="dxa"/>
        <w:tblLook w:val="04A0"/>
      </w:tblPr>
      <w:tblGrid>
        <w:gridCol w:w="2127"/>
        <w:gridCol w:w="1260"/>
        <w:gridCol w:w="1575"/>
        <w:gridCol w:w="4677"/>
      </w:tblGrid>
      <w:tr w:rsidR="003312A5" w:rsidRPr="001D5264" w:rsidTr="00383651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2A5" w:rsidRPr="001D5264" w:rsidRDefault="003312A5" w:rsidP="0038365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2A5" w:rsidRPr="001D5264" w:rsidRDefault="003312A5" w:rsidP="003836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2A5" w:rsidRPr="001D5264" w:rsidRDefault="003312A5" w:rsidP="0038365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2A5" w:rsidRPr="001D5264" w:rsidRDefault="003312A5" w:rsidP="00383651">
            <w:pPr>
              <w:rPr>
                <w:rFonts w:ascii="Calibri" w:hAnsi="Calibri"/>
                <w:color w:val="000000"/>
              </w:rPr>
            </w:pPr>
          </w:p>
        </w:tc>
      </w:tr>
      <w:tr w:rsidR="003312A5" w:rsidRPr="001D5264" w:rsidTr="00383651">
        <w:trPr>
          <w:trHeight w:val="495"/>
        </w:trPr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Вид работы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За един</w:t>
            </w:r>
            <w:r w:rsidRPr="001D5264">
              <w:rPr>
                <w:color w:val="000000"/>
              </w:rPr>
              <w:t>и</w:t>
            </w:r>
            <w:r w:rsidRPr="001D5264">
              <w:rPr>
                <w:color w:val="000000"/>
              </w:rPr>
              <w:t>цу</w:t>
            </w:r>
          </w:p>
        </w:tc>
        <w:tc>
          <w:tcPr>
            <w:tcW w:w="157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Макс. Балл</w:t>
            </w:r>
          </w:p>
        </w:tc>
        <w:tc>
          <w:tcPr>
            <w:tcW w:w="4677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Примечания</w:t>
            </w:r>
          </w:p>
        </w:tc>
      </w:tr>
      <w:tr w:rsidR="003312A5" w:rsidRPr="001D5264" w:rsidTr="00383651">
        <w:trPr>
          <w:trHeight w:val="1020"/>
        </w:trPr>
        <w:tc>
          <w:tcPr>
            <w:tcW w:w="212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  <w:r w:rsidRPr="001D5264">
              <w:rPr>
                <w:color w:val="000000"/>
              </w:rPr>
              <w:t>1. Лабораторные работы (</w:t>
            </w:r>
            <w:r>
              <w:rPr>
                <w:color w:val="000000"/>
                <w:lang w:val="en-US"/>
              </w:rPr>
              <w:t>6</w:t>
            </w:r>
            <w:r w:rsidRPr="001D5264">
              <w:rPr>
                <w:color w:val="000000"/>
              </w:rPr>
              <w:t xml:space="preserve"> шт.)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3312A5" w:rsidRDefault="003312A5" w:rsidP="003836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  <w:r w:rsidRPr="001D5264">
              <w:rPr>
                <w:color w:val="000000"/>
              </w:rPr>
              <w:t>Работа считается защищенной при резул</w:t>
            </w:r>
            <w:r w:rsidRPr="001D5264">
              <w:rPr>
                <w:color w:val="000000"/>
              </w:rPr>
              <w:t>ь</w:t>
            </w:r>
            <w:r w:rsidRPr="001D5264">
              <w:rPr>
                <w:color w:val="000000"/>
              </w:rPr>
              <w:t>тате защиты не менее 60 %. При опоздании защиты на 2 занятия максимальный балл -</w:t>
            </w:r>
            <w:r>
              <w:rPr>
                <w:color w:val="000000"/>
              </w:rPr>
              <w:t>4.</w:t>
            </w:r>
          </w:p>
        </w:tc>
      </w:tr>
      <w:tr w:rsidR="003312A5" w:rsidRPr="001D5264" w:rsidTr="00383651">
        <w:trPr>
          <w:trHeight w:val="465"/>
        </w:trPr>
        <w:tc>
          <w:tcPr>
            <w:tcW w:w="212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  <w:r w:rsidRPr="001D5264">
              <w:rPr>
                <w:color w:val="000000"/>
              </w:rPr>
              <w:t xml:space="preserve">5. Посещение лекций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BF3728" w:rsidRDefault="003312A5" w:rsidP="0038365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</w:p>
        </w:tc>
      </w:tr>
      <w:tr w:rsidR="003312A5" w:rsidRPr="001D5264" w:rsidTr="00383651">
        <w:trPr>
          <w:trHeight w:val="465"/>
        </w:trPr>
        <w:tc>
          <w:tcPr>
            <w:tcW w:w="212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  <w:r w:rsidRPr="001D5264">
              <w:rPr>
                <w:color w:val="000000"/>
              </w:rPr>
              <w:t>3. Итоговый тест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3312A5" w:rsidRDefault="003312A5" w:rsidP="003312A5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3312A5" w:rsidRPr="001D5264" w:rsidRDefault="003312A5" w:rsidP="003312A5">
            <w:pPr>
              <w:rPr>
                <w:color w:val="000000"/>
              </w:rPr>
            </w:pPr>
            <w:r w:rsidRPr="001D5264">
              <w:rPr>
                <w:color w:val="000000"/>
              </w:rPr>
              <w:t>При результате менее 1</w:t>
            </w:r>
            <w:r>
              <w:rPr>
                <w:color w:val="000000"/>
              </w:rPr>
              <w:t>3</w:t>
            </w:r>
            <w:r w:rsidRPr="001D5264">
              <w:rPr>
                <w:color w:val="000000"/>
              </w:rPr>
              <w:t xml:space="preserve"> баллов - незачет;</w:t>
            </w:r>
          </w:p>
        </w:tc>
      </w:tr>
      <w:tr w:rsidR="003312A5" w:rsidRPr="001D5264" w:rsidTr="00383651">
        <w:trPr>
          <w:trHeight w:val="750"/>
        </w:trPr>
        <w:tc>
          <w:tcPr>
            <w:tcW w:w="212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  <w:r w:rsidRPr="001D5264">
              <w:rPr>
                <w:color w:val="000000"/>
              </w:rPr>
              <w:t>4. Выполнение графика учебного процесса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 w:rsidRPr="001D5264">
              <w:rPr>
                <w:color w:val="000000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Pr="001D5264">
              <w:rPr>
                <w:color w:val="000000"/>
              </w:rPr>
              <w:t>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color w:val="000000"/>
              </w:rPr>
            </w:pPr>
            <w:r w:rsidRPr="001D5264">
              <w:rPr>
                <w:color w:val="000000"/>
              </w:rPr>
              <w:t>Оценивается суммой баллов за контрол</w:t>
            </w:r>
            <w:r w:rsidRPr="001D5264">
              <w:rPr>
                <w:color w:val="000000"/>
              </w:rPr>
              <w:t>ь</w:t>
            </w:r>
            <w:r w:rsidRPr="001D5264">
              <w:rPr>
                <w:color w:val="000000"/>
              </w:rPr>
              <w:t xml:space="preserve">ные недели с коэффициентом </w:t>
            </w:r>
            <w:r w:rsidRPr="00BF3728">
              <w:rPr>
                <w:color w:val="000000"/>
              </w:rPr>
              <w:t>4</w:t>
            </w:r>
            <w:r w:rsidRPr="001D5264">
              <w:rPr>
                <w:color w:val="000000"/>
              </w:rPr>
              <w:t>, макс</w:t>
            </w:r>
            <w:r w:rsidRPr="001D5264">
              <w:rPr>
                <w:color w:val="000000"/>
              </w:rPr>
              <w:t>и</w:t>
            </w:r>
            <w:r w:rsidRPr="001D5264">
              <w:rPr>
                <w:color w:val="000000"/>
              </w:rPr>
              <w:t xml:space="preserve">мальный балл – </w:t>
            </w:r>
            <w:r w:rsidRPr="00BF3728">
              <w:rPr>
                <w:color w:val="000000"/>
              </w:rPr>
              <w:t>1</w:t>
            </w:r>
            <w:r w:rsidRPr="001D5264">
              <w:rPr>
                <w:color w:val="000000"/>
              </w:rPr>
              <w:t>6, минимальный – 0</w:t>
            </w:r>
          </w:p>
        </w:tc>
      </w:tr>
      <w:tr w:rsidR="003312A5" w:rsidRPr="001D5264" w:rsidTr="00383651">
        <w:trPr>
          <w:trHeight w:val="330"/>
        </w:trPr>
        <w:tc>
          <w:tcPr>
            <w:tcW w:w="212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b/>
                <w:bCs/>
                <w:color w:val="000000"/>
              </w:rPr>
            </w:pPr>
            <w:r w:rsidRPr="001D5264">
              <w:rPr>
                <w:b/>
                <w:bCs/>
                <w:color w:val="000000"/>
              </w:rPr>
              <w:t>Итого: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b/>
                <w:bCs/>
                <w:color w:val="000000"/>
              </w:rPr>
            </w:pPr>
            <w:r w:rsidRPr="001D5264">
              <w:rPr>
                <w:b/>
                <w:bCs/>
                <w:color w:val="000000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jc w:val="center"/>
              <w:rPr>
                <w:b/>
                <w:bCs/>
                <w:color w:val="000000"/>
              </w:rPr>
            </w:pPr>
            <w:r w:rsidRPr="001D5264">
              <w:rPr>
                <w:b/>
                <w:bCs/>
                <w:color w:val="000000"/>
              </w:rPr>
              <w:t>100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3312A5" w:rsidRPr="001D5264" w:rsidRDefault="003312A5" w:rsidP="00383651">
            <w:pPr>
              <w:rPr>
                <w:b/>
                <w:bCs/>
                <w:color w:val="000000"/>
              </w:rPr>
            </w:pPr>
            <w:r w:rsidRPr="001D5264">
              <w:rPr>
                <w:b/>
                <w:bCs/>
                <w:color w:val="000000"/>
              </w:rPr>
              <w:t> </w:t>
            </w:r>
          </w:p>
        </w:tc>
      </w:tr>
    </w:tbl>
    <w:p w:rsidR="003312A5" w:rsidRDefault="003312A5" w:rsidP="003312A5">
      <w:pPr>
        <w:rPr>
          <w:color w:val="000000"/>
        </w:rPr>
      </w:pPr>
    </w:p>
    <w:p w:rsidR="003312A5" w:rsidRPr="003312A5" w:rsidRDefault="003312A5" w:rsidP="003312A5">
      <w:pPr>
        <w:spacing w:line="360" w:lineRule="auto"/>
        <w:ind w:firstLine="567"/>
        <w:rPr>
          <w:color w:val="000000"/>
          <w:sz w:val="28"/>
          <w:szCs w:val="28"/>
        </w:rPr>
      </w:pPr>
      <w:r w:rsidRPr="003312A5">
        <w:rPr>
          <w:color w:val="000000"/>
          <w:sz w:val="28"/>
          <w:szCs w:val="28"/>
        </w:rPr>
        <w:t>К итоговому тесту допускаются студенты, выполнившие и защитившие все л</w:t>
      </w:r>
      <w:r w:rsidRPr="003312A5">
        <w:rPr>
          <w:color w:val="000000"/>
          <w:sz w:val="28"/>
          <w:szCs w:val="28"/>
        </w:rPr>
        <w:t>а</w:t>
      </w:r>
      <w:r w:rsidRPr="003312A5">
        <w:rPr>
          <w:color w:val="000000"/>
          <w:sz w:val="28"/>
          <w:szCs w:val="28"/>
        </w:rPr>
        <w:t>бораторные работы.</w:t>
      </w:r>
      <w:r w:rsidR="00EC3473">
        <w:rPr>
          <w:color w:val="000000"/>
          <w:sz w:val="28"/>
          <w:szCs w:val="28"/>
        </w:rPr>
        <w:t xml:space="preserve"> </w:t>
      </w:r>
      <w:r w:rsidRPr="003312A5">
        <w:rPr>
          <w:color w:val="000000"/>
          <w:sz w:val="28"/>
          <w:szCs w:val="28"/>
        </w:rPr>
        <w:t>Итоговая оценка:</w:t>
      </w:r>
    </w:p>
    <w:p w:rsidR="003312A5" w:rsidRPr="003312A5" w:rsidRDefault="003312A5" w:rsidP="003312A5">
      <w:pPr>
        <w:spacing w:line="360" w:lineRule="auto"/>
        <w:ind w:firstLine="567"/>
        <w:rPr>
          <w:color w:val="000000"/>
          <w:sz w:val="28"/>
          <w:szCs w:val="28"/>
        </w:rPr>
      </w:pPr>
      <w:r w:rsidRPr="003312A5">
        <w:rPr>
          <w:color w:val="000000"/>
          <w:sz w:val="28"/>
          <w:szCs w:val="28"/>
        </w:rPr>
        <w:t>отлично - не менее 85 %</w:t>
      </w:r>
    </w:p>
    <w:p w:rsidR="003312A5" w:rsidRPr="003312A5" w:rsidRDefault="003312A5" w:rsidP="003312A5">
      <w:pPr>
        <w:spacing w:line="360" w:lineRule="auto"/>
        <w:ind w:firstLine="567"/>
        <w:rPr>
          <w:color w:val="000000"/>
          <w:sz w:val="28"/>
          <w:szCs w:val="28"/>
        </w:rPr>
      </w:pPr>
      <w:r w:rsidRPr="003312A5">
        <w:rPr>
          <w:color w:val="000000"/>
          <w:sz w:val="28"/>
          <w:szCs w:val="28"/>
        </w:rPr>
        <w:t>хорошо - не менее 70 %</w:t>
      </w:r>
    </w:p>
    <w:p w:rsidR="003312A5" w:rsidRDefault="003312A5" w:rsidP="003312A5">
      <w:pPr>
        <w:spacing w:line="360" w:lineRule="auto"/>
        <w:ind w:firstLine="567"/>
        <w:rPr>
          <w:color w:val="000000"/>
          <w:sz w:val="28"/>
          <w:szCs w:val="28"/>
        </w:rPr>
      </w:pPr>
      <w:r w:rsidRPr="003312A5">
        <w:rPr>
          <w:color w:val="000000"/>
          <w:sz w:val="28"/>
          <w:szCs w:val="28"/>
        </w:rPr>
        <w:t>удовлетворительно - не менее 50 %</w:t>
      </w:r>
    </w:p>
    <w:p w:rsidR="00EC3473" w:rsidRPr="003312A5" w:rsidRDefault="00EC3473" w:rsidP="00EC3473">
      <w:pPr>
        <w:spacing w:line="360" w:lineRule="auto"/>
        <w:ind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не</w:t>
      </w:r>
      <w:r w:rsidRPr="003312A5">
        <w:rPr>
          <w:color w:val="000000"/>
          <w:sz w:val="28"/>
          <w:szCs w:val="28"/>
        </w:rPr>
        <w:t>удовлетворительно - менее 50 %</w:t>
      </w:r>
    </w:p>
    <w:p w:rsidR="00D0741E" w:rsidRDefault="00D0741E" w:rsidP="00D0741E"/>
    <w:p w:rsidR="00D0741E" w:rsidRPr="002F16A8" w:rsidRDefault="005E3C37" w:rsidP="00BB21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D0741E" w:rsidRPr="002F16A8">
        <w:rPr>
          <w:sz w:val="28"/>
          <w:szCs w:val="28"/>
        </w:rPr>
        <w:t>Оценка каждой лабораторной работы проводится в два этапа:</w:t>
      </w:r>
    </w:p>
    <w:p w:rsidR="00D0741E" w:rsidRPr="002F16A8" w:rsidRDefault="00D0741E" w:rsidP="00BB21D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F16A8">
        <w:rPr>
          <w:sz w:val="28"/>
          <w:szCs w:val="28"/>
        </w:rPr>
        <w:t>оценка отчета;</w:t>
      </w:r>
    </w:p>
    <w:p w:rsidR="00D0741E" w:rsidRPr="002F16A8" w:rsidRDefault="00D0741E" w:rsidP="00BB21D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F16A8">
        <w:rPr>
          <w:sz w:val="28"/>
          <w:szCs w:val="28"/>
        </w:rPr>
        <w:t xml:space="preserve">защита лабораторной работы. </w:t>
      </w:r>
    </w:p>
    <w:p w:rsidR="00D0741E" w:rsidRPr="002F16A8" w:rsidRDefault="00D0741E" w:rsidP="00BB21D3">
      <w:pPr>
        <w:spacing w:line="360" w:lineRule="auto"/>
        <w:ind w:firstLine="540"/>
        <w:rPr>
          <w:sz w:val="28"/>
          <w:szCs w:val="28"/>
        </w:rPr>
      </w:pPr>
      <w:r w:rsidRPr="002F16A8">
        <w:rPr>
          <w:sz w:val="28"/>
          <w:szCs w:val="28"/>
        </w:rPr>
        <w:lastRenderedPageBreak/>
        <w:t>Отчет проверяется на соответствие выполненного объема работы заданию, пр</w:t>
      </w:r>
      <w:r w:rsidRPr="002F16A8">
        <w:rPr>
          <w:sz w:val="28"/>
          <w:szCs w:val="28"/>
        </w:rPr>
        <w:t>а</w:t>
      </w:r>
      <w:r w:rsidRPr="002F16A8">
        <w:rPr>
          <w:sz w:val="28"/>
          <w:szCs w:val="28"/>
        </w:rPr>
        <w:t>вильность полученных результатов, правильность  оформления, отсутствие плагиата и т.д. Оценка отчета проводится по системе «принят – не принят», принятый отчет подписывается преподавателем, после чего студент допускается к защите лабор</w:t>
      </w:r>
      <w:r w:rsidRPr="002F16A8">
        <w:rPr>
          <w:sz w:val="28"/>
          <w:szCs w:val="28"/>
        </w:rPr>
        <w:t>а</w:t>
      </w:r>
      <w:r w:rsidRPr="002F16A8">
        <w:rPr>
          <w:sz w:val="28"/>
          <w:szCs w:val="28"/>
        </w:rPr>
        <w:t>торной работы.</w:t>
      </w:r>
    </w:p>
    <w:p w:rsidR="00D0741E" w:rsidRPr="002F16A8" w:rsidRDefault="00D0741E" w:rsidP="00BB21D3">
      <w:pPr>
        <w:spacing w:line="360" w:lineRule="auto"/>
        <w:ind w:firstLine="540"/>
        <w:rPr>
          <w:sz w:val="28"/>
          <w:szCs w:val="28"/>
        </w:rPr>
      </w:pPr>
      <w:r w:rsidRPr="002F16A8">
        <w:rPr>
          <w:sz w:val="28"/>
          <w:szCs w:val="28"/>
        </w:rPr>
        <w:t>Защита проводится в виде теста, среднее количество вопросов в тесте – 20, вр</w:t>
      </w:r>
      <w:r w:rsidRPr="002F16A8">
        <w:rPr>
          <w:sz w:val="28"/>
          <w:szCs w:val="28"/>
        </w:rPr>
        <w:t>е</w:t>
      </w:r>
      <w:r w:rsidRPr="002F16A8">
        <w:rPr>
          <w:sz w:val="28"/>
          <w:szCs w:val="28"/>
        </w:rPr>
        <w:t>мя выполнения – 20 минут. Для защиты лабораторной работы надо набрать нее м</w:t>
      </w:r>
      <w:r w:rsidRPr="002F16A8">
        <w:rPr>
          <w:sz w:val="28"/>
          <w:szCs w:val="28"/>
        </w:rPr>
        <w:t>е</w:t>
      </w:r>
      <w:r w:rsidRPr="002F16A8">
        <w:rPr>
          <w:sz w:val="28"/>
          <w:szCs w:val="28"/>
        </w:rPr>
        <w:t xml:space="preserve">нее 60 %. Общее количество лабораторных работ – </w:t>
      </w:r>
      <w:r w:rsidR="003312A5">
        <w:rPr>
          <w:sz w:val="28"/>
          <w:szCs w:val="28"/>
        </w:rPr>
        <w:t>6</w:t>
      </w:r>
      <w:r w:rsidRPr="002F16A8">
        <w:rPr>
          <w:sz w:val="28"/>
          <w:szCs w:val="28"/>
        </w:rPr>
        <w:t>.</w:t>
      </w:r>
    </w:p>
    <w:p w:rsidR="003312A5" w:rsidRDefault="003312A5" w:rsidP="00BB21D3">
      <w:pPr>
        <w:spacing w:line="360" w:lineRule="auto"/>
        <w:rPr>
          <w:sz w:val="28"/>
          <w:szCs w:val="28"/>
        </w:rPr>
      </w:pPr>
    </w:p>
    <w:p w:rsidR="00D0741E" w:rsidRPr="002F16A8" w:rsidRDefault="005E3C37" w:rsidP="00BB21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F16A8">
        <w:rPr>
          <w:sz w:val="28"/>
          <w:szCs w:val="28"/>
        </w:rPr>
        <w:t>.</w:t>
      </w:r>
      <w:r w:rsidR="00BB21D3" w:rsidRPr="00BB21D3">
        <w:rPr>
          <w:sz w:val="28"/>
          <w:szCs w:val="28"/>
        </w:rPr>
        <w:t>2</w:t>
      </w:r>
      <w:r w:rsidR="00D0741E" w:rsidRPr="002F16A8">
        <w:rPr>
          <w:sz w:val="28"/>
          <w:szCs w:val="28"/>
        </w:rPr>
        <w:t>. Итоговая аттестация (</w:t>
      </w:r>
      <w:r w:rsidR="00BB21D3">
        <w:rPr>
          <w:sz w:val="28"/>
          <w:szCs w:val="28"/>
        </w:rPr>
        <w:t>зачет</w:t>
      </w:r>
      <w:r w:rsidR="00D0741E" w:rsidRPr="002F16A8">
        <w:rPr>
          <w:sz w:val="28"/>
          <w:szCs w:val="28"/>
        </w:rPr>
        <w:t>) по дисциплине пр</w:t>
      </w:r>
      <w:r w:rsidR="00ED2AA8" w:rsidRPr="002F16A8">
        <w:rPr>
          <w:sz w:val="28"/>
          <w:szCs w:val="28"/>
        </w:rPr>
        <w:t>оводится в виде теста</w:t>
      </w:r>
      <w:r w:rsidR="00D0741E" w:rsidRPr="002F16A8">
        <w:rPr>
          <w:sz w:val="28"/>
          <w:szCs w:val="28"/>
        </w:rPr>
        <w:t xml:space="preserve">. К </w:t>
      </w:r>
      <w:r w:rsidR="00073565" w:rsidRPr="002F16A8">
        <w:rPr>
          <w:sz w:val="28"/>
          <w:szCs w:val="28"/>
        </w:rPr>
        <w:t>экзамену</w:t>
      </w:r>
      <w:r w:rsidR="00D0741E" w:rsidRPr="002F16A8">
        <w:rPr>
          <w:sz w:val="28"/>
          <w:szCs w:val="28"/>
        </w:rPr>
        <w:t xml:space="preserve"> допускаются студенты, защитившие все лабораторные работы. Тест содержит 6</w:t>
      </w:r>
      <w:r w:rsidR="00ED2AA8" w:rsidRPr="002F16A8">
        <w:rPr>
          <w:sz w:val="28"/>
          <w:szCs w:val="28"/>
        </w:rPr>
        <w:t>0</w:t>
      </w:r>
      <w:r w:rsidR="00D0741E" w:rsidRPr="002F16A8">
        <w:rPr>
          <w:sz w:val="28"/>
          <w:szCs w:val="28"/>
        </w:rPr>
        <w:t xml:space="preserve"> вопросов, время выполнения – 6</w:t>
      </w:r>
      <w:r w:rsidR="00ED2AA8" w:rsidRPr="002F16A8">
        <w:rPr>
          <w:sz w:val="28"/>
          <w:szCs w:val="28"/>
        </w:rPr>
        <w:t>0</w:t>
      </w:r>
      <w:r w:rsidR="00D0741E" w:rsidRPr="002F16A8">
        <w:rPr>
          <w:sz w:val="28"/>
          <w:szCs w:val="28"/>
        </w:rPr>
        <w:t xml:space="preserve"> минут. Вопросы теста включают все темы, из</w:t>
      </w:r>
      <w:r w:rsidR="00D0741E" w:rsidRPr="002F16A8">
        <w:rPr>
          <w:sz w:val="28"/>
          <w:szCs w:val="28"/>
        </w:rPr>
        <w:t>у</w:t>
      </w:r>
      <w:r w:rsidR="00D0741E" w:rsidRPr="002F16A8">
        <w:rPr>
          <w:sz w:val="28"/>
          <w:szCs w:val="28"/>
        </w:rPr>
        <w:t xml:space="preserve">чаемые в лекционном курсе и на лабораторных занятиях. Оценивание проводится </w:t>
      </w:r>
      <w:r w:rsidR="00EC3473">
        <w:rPr>
          <w:sz w:val="28"/>
          <w:szCs w:val="28"/>
        </w:rPr>
        <w:t xml:space="preserve">в соответствии с </w:t>
      </w:r>
      <w:proofErr w:type="spellStart"/>
      <w:r w:rsidR="00EC3473">
        <w:rPr>
          <w:sz w:val="28"/>
          <w:szCs w:val="28"/>
        </w:rPr>
        <w:t>балльно-рейтинговой</w:t>
      </w:r>
      <w:proofErr w:type="spellEnd"/>
      <w:r w:rsidR="00EC3473">
        <w:rPr>
          <w:sz w:val="28"/>
          <w:szCs w:val="28"/>
        </w:rPr>
        <w:t xml:space="preserve"> системой.</w:t>
      </w:r>
    </w:p>
    <w:p w:rsidR="00D0741E" w:rsidRPr="002F16A8" w:rsidRDefault="00D0741E" w:rsidP="00BB21D3">
      <w:pPr>
        <w:spacing w:line="360" w:lineRule="auto"/>
        <w:rPr>
          <w:sz w:val="28"/>
          <w:szCs w:val="28"/>
          <w:lang w:val="en-US"/>
        </w:rPr>
      </w:pPr>
    </w:p>
    <w:p w:rsidR="00D0741E" w:rsidRDefault="005E3C37" w:rsidP="00BB21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F16A8">
        <w:rPr>
          <w:sz w:val="28"/>
          <w:szCs w:val="28"/>
        </w:rPr>
        <w:t>.</w:t>
      </w:r>
      <w:r w:rsidR="00DA61F1">
        <w:rPr>
          <w:sz w:val="28"/>
          <w:szCs w:val="28"/>
        </w:rPr>
        <w:t>3</w:t>
      </w:r>
      <w:r w:rsidR="00D0741E" w:rsidRPr="002F16A8">
        <w:rPr>
          <w:sz w:val="28"/>
          <w:szCs w:val="28"/>
        </w:rPr>
        <w:t xml:space="preserve">. За выполнение учебных заданий сверх установленных основной программой и активную работу в течение семестра могут начисляться дополнительные баллы (до </w:t>
      </w:r>
      <w:r w:rsidR="00EC3473">
        <w:rPr>
          <w:sz w:val="28"/>
          <w:szCs w:val="28"/>
        </w:rPr>
        <w:t>5</w:t>
      </w:r>
      <w:r w:rsidR="00D0741E" w:rsidRPr="002F16A8">
        <w:rPr>
          <w:sz w:val="28"/>
          <w:szCs w:val="28"/>
        </w:rPr>
        <w:t xml:space="preserve"> баллов).</w:t>
      </w:r>
    </w:p>
    <w:p w:rsidR="00DA61F1" w:rsidRPr="002F16A8" w:rsidRDefault="00DA61F1" w:rsidP="00BB21D3">
      <w:pPr>
        <w:spacing w:line="360" w:lineRule="auto"/>
        <w:rPr>
          <w:sz w:val="28"/>
          <w:szCs w:val="28"/>
        </w:rPr>
      </w:pPr>
    </w:p>
    <w:p w:rsidR="00BB21D3" w:rsidRPr="00FA7999" w:rsidRDefault="00BB21D3" w:rsidP="002F16A8">
      <w:pPr>
        <w:rPr>
          <w:sz w:val="28"/>
          <w:szCs w:val="28"/>
        </w:rPr>
      </w:pPr>
    </w:p>
    <w:p w:rsidR="002F16A8" w:rsidRDefault="002F16A8"/>
    <w:sectPr w:rsidR="002F16A8" w:rsidSect="00EB2CAC">
      <w:footerReference w:type="default" r:id="rId8"/>
      <w:pgSz w:w="11906" w:h="16838"/>
      <w:pgMar w:top="1134" w:right="566" w:bottom="709" w:left="1134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8E4" w:rsidRDefault="00F438E4" w:rsidP="00EB2CAC">
      <w:r>
        <w:separator/>
      </w:r>
    </w:p>
  </w:endnote>
  <w:endnote w:type="continuationSeparator" w:id="0">
    <w:p w:rsidR="00F438E4" w:rsidRDefault="00F438E4" w:rsidP="00EB2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52032"/>
      <w:docPartObj>
        <w:docPartGallery w:val="Page Numbers (Bottom of Page)"/>
        <w:docPartUnique/>
      </w:docPartObj>
    </w:sdtPr>
    <w:sdtContent>
      <w:p w:rsidR="00EB2CAC" w:rsidRDefault="008B074A">
        <w:pPr>
          <w:pStyle w:val="a7"/>
          <w:jc w:val="right"/>
        </w:pPr>
        <w:fldSimple w:instr=" PAGE   \* MERGEFORMAT ">
          <w:r w:rsidR="00EC3473">
            <w:rPr>
              <w:noProof/>
            </w:rPr>
            <w:t>4</w:t>
          </w:r>
        </w:fldSimple>
      </w:p>
    </w:sdtContent>
  </w:sdt>
  <w:p w:rsidR="00EB2CAC" w:rsidRDefault="00EB2CA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8E4" w:rsidRDefault="00F438E4" w:rsidP="00EB2CAC">
      <w:r>
        <w:separator/>
      </w:r>
    </w:p>
  </w:footnote>
  <w:footnote w:type="continuationSeparator" w:id="0">
    <w:p w:rsidR="00F438E4" w:rsidRDefault="00F438E4" w:rsidP="00EB2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1C24"/>
    <w:multiLevelType w:val="hybridMultilevel"/>
    <w:tmpl w:val="490E0D72"/>
    <w:lvl w:ilvl="0" w:tplc="A154A9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CFC4E88"/>
    <w:multiLevelType w:val="hybridMultilevel"/>
    <w:tmpl w:val="F77E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1566"/>
    <w:multiLevelType w:val="hybridMultilevel"/>
    <w:tmpl w:val="5D8646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439C8"/>
    <w:multiLevelType w:val="hybridMultilevel"/>
    <w:tmpl w:val="C2FA88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172AF"/>
    <w:multiLevelType w:val="hybridMultilevel"/>
    <w:tmpl w:val="F8AC97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253D7"/>
    <w:multiLevelType w:val="hybridMultilevel"/>
    <w:tmpl w:val="415CD0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2C4C4C"/>
    <w:multiLevelType w:val="hybridMultilevel"/>
    <w:tmpl w:val="8BEAF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D649B6"/>
    <w:multiLevelType w:val="hybridMultilevel"/>
    <w:tmpl w:val="1110FE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41E"/>
    <w:rsid w:val="00000B0B"/>
    <w:rsid w:val="000727EA"/>
    <w:rsid w:val="00073565"/>
    <w:rsid w:val="00196F09"/>
    <w:rsid w:val="002F16A8"/>
    <w:rsid w:val="003312A5"/>
    <w:rsid w:val="003845C0"/>
    <w:rsid w:val="003F65FD"/>
    <w:rsid w:val="0040627C"/>
    <w:rsid w:val="0045433C"/>
    <w:rsid w:val="004D5FC3"/>
    <w:rsid w:val="005864CF"/>
    <w:rsid w:val="005E3C37"/>
    <w:rsid w:val="005F7223"/>
    <w:rsid w:val="00673F2C"/>
    <w:rsid w:val="006E53E1"/>
    <w:rsid w:val="0073791D"/>
    <w:rsid w:val="007F141A"/>
    <w:rsid w:val="008B074A"/>
    <w:rsid w:val="00AD342E"/>
    <w:rsid w:val="00AD7C67"/>
    <w:rsid w:val="00AF66FB"/>
    <w:rsid w:val="00B406C2"/>
    <w:rsid w:val="00BB21D3"/>
    <w:rsid w:val="00D056A5"/>
    <w:rsid w:val="00D0741E"/>
    <w:rsid w:val="00D817D3"/>
    <w:rsid w:val="00DA61F1"/>
    <w:rsid w:val="00E544CC"/>
    <w:rsid w:val="00E64AA2"/>
    <w:rsid w:val="00EB2CAC"/>
    <w:rsid w:val="00EC3473"/>
    <w:rsid w:val="00ED2AA8"/>
    <w:rsid w:val="00F17A81"/>
    <w:rsid w:val="00F438E4"/>
    <w:rsid w:val="00F75602"/>
    <w:rsid w:val="00FE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845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61F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B2C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B2C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B2C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B2C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pm2.ami.nst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kvg</dc:creator>
  <cp:lastModifiedBy>Кобылянский В. Г.</cp:lastModifiedBy>
  <cp:revision>2</cp:revision>
  <dcterms:created xsi:type="dcterms:W3CDTF">2017-07-13T06:18:00Z</dcterms:created>
  <dcterms:modified xsi:type="dcterms:W3CDTF">2017-07-13T06:18:00Z</dcterms:modified>
</cp:coreProperties>
</file>