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Times New Roman" w:hAnsi="Times New Roman"/>
          <w:b/>
          <w:color w:val="000000"/>
          <w:sz w:val="26"/>
        </w:rPr>
        <w:t>Форма № 2: Повна форма Обґрунтування (Постанова № 710 + Аналіз цін Prozorro)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4"/>
        </w:rPr>
        <w:t>Заповніть праву колонку таблиці та завантажте збережений файл .docx у власному кабінеті системи «Тендерний помічник» (або заповніть відповідну онлайн-форму безпосередньо на сайті).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Назва поля (реквізит закупівлі)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Значення (заповнюється замовником)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Ідентифікатор закупівлі в Prozorro (UA-...)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Ідентифікатор плану закупівлі в Prozorro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Найменування замовника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Код ЄДРПОУ замовника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Місцезнаходження (юридична адреса) замовника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Посада керівника (для грифу ЗАТВЕРДЖУЮ)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Власне ім'я ПРІЗВИЩЕ керівника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Власне ім'я ПРІЗВИЩЕ уповноваженої особи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Телефон уповноваженої особи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Офіційний веб-сайт замовника (для оприлюднення за Постановою № 710)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Конкретна назва предмета закупівлі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Код ДК 021:2015 (CPV)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Кількість (плановий обсяг закупівлі)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Одиниця виміру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Очікувана вартість предмета закупівлі (без ПДВ, грн)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Код економічної класифікації видатків (КЕКВ)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Строк поставки товарів / надання послуг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Місця поставки (кожна адреса з нового рядка)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Технічні та якісні характеристики предмета закупівлі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