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9BDE8" w14:textId="77777777" w:rsidR="00501F89" w:rsidRPr="00184C80" w:rsidRDefault="007640E2">
      <w:pPr>
        <w:spacing w:before="120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№8</w:t>
      </w:r>
    </w:p>
    <w:p w14:paraId="2EA76CA9" w14:textId="77777777" w:rsidR="00501F89" w:rsidRPr="00184C80" w:rsidRDefault="007640E2">
      <w:pPr>
        <w:spacing w:after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Разработка на основе структурированных промптов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184C80" w:rsidRPr="00184C80" w14:paraId="75E7CCCA" w14:textId="77777777" w:rsidTr="00184C80">
        <w:tc>
          <w:tcPr>
            <w:tcW w:w="2592" w:type="dxa"/>
          </w:tcPr>
          <w:p w14:paraId="68006124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6768" w:type="dxa"/>
          </w:tcPr>
          <w:p w14:paraId="719B826F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</w:tr>
      <w:tr w:rsidR="00184C80" w:rsidRPr="00184C80" w14:paraId="18F2816C" w14:textId="77777777" w:rsidTr="00184C80">
        <w:tc>
          <w:tcPr>
            <w:tcW w:w="2592" w:type="dxa"/>
          </w:tcPr>
          <w:p w14:paraId="58A853F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proofErr w:type="spellEnd"/>
          </w:p>
        </w:tc>
        <w:tc>
          <w:tcPr>
            <w:tcW w:w="6768" w:type="dxa"/>
          </w:tcPr>
          <w:p w14:paraId="4CA960C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Translazia FDO</w:t>
            </w:r>
          </w:p>
        </w:tc>
      </w:tr>
      <w:tr w:rsidR="00184C80" w:rsidRPr="00184C80" w14:paraId="10C9BB46" w14:textId="77777777" w:rsidTr="00184C80">
        <w:tc>
          <w:tcPr>
            <w:tcW w:w="2592" w:type="dxa"/>
          </w:tcPr>
          <w:p w14:paraId="2A5BB88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  <w:proofErr w:type="spellEnd"/>
          </w:p>
        </w:tc>
        <w:tc>
          <w:tcPr>
            <w:tcW w:w="6768" w:type="dxa"/>
          </w:tcPr>
          <w:p w14:paraId="1BC2873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Доработка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-клиента онлайн-трансляций ФДО</w:t>
            </w:r>
          </w:p>
        </w:tc>
      </w:tr>
      <w:tr w:rsidR="00184C80" w:rsidRPr="00184C80" w14:paraId="5271017A" w14:textId="77777777" w:rsidTr="00184C80">
        <w:tc>
          <w:tcPr>
            <w:tcW w:w="2592" w:type="dxa"/>
          </w:tcPr>
          <w:p w14:paraId="262216B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Методология</w:t>
            </w:r>
            <w:proofErr w:type="spellEnd"/>
          </w:p>
        </w:tc>
        <w:tc>
          <w:tcPr>
            <w:tcW w:w="6768" w:type="dxa"/>
          </w:tcPr>
          <w:p w14:paraId="04CD48D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Structured-Prompt-Driven Development (SPDD)</w:t>
            </w:r>
          </w:p>
        </w:tc>
      </w:tr>
      <w:tr w:rsidR="00184C80" w:rsidRPr="00184C80" w14:paraId="08EFB94C" w14:textId="77777777" w:rsidTr="00184C80">
        <w:tc>
          <w:tcPr>
            <w:tcW w:w="2592" w:type="dxa"/>
          </w:tcPr>
          <w:p w14:paraId="5452923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LLM</w:t>
            </w:r>
          </w:p>
        </w:tc>
        <w:tc>
          <w:tcPr>
            <w:tcW w:w="6768" w:type="dxa"/>
          </w:tcPr>
          <w:p w14:paraId="7EBF38B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ChatGPT / Codex</w:t>
            </w:r>
          </w:p>
        </w:tc>
      </w:tr>
      <w:tr w:rsidR="00184C80" w:rsidRPr="00184C80" w14:paraId="1DB8963E" w14:textId="77777777" w:rsidTr="00184C80">
        <w:tc>
          <w:tcPr>
            <w:tcW w:w="2592" w:type="dxa"/>
          </w:tcPr>
          <w:p w14:paraId="6FA452F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оформления</w:t>
            </w:r>
            <w:proofErr w:type="spellEnd"/>
          </w:p>
        </w:tc>
        <w:tc>
          <w:tcPr>
            <w:tcW w:w="6768" w:type="dxa"/>
          </w:tcPr>
          <w:p w14:paraId="0E102DC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04.06.2026</w:t>
            </w:r>
          </w:p>
        </w:tc>
      </w:tr>
    </w:tbl>
    <w:p w14:paraId="4D687A6D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</w:rPr>
      </w:pPr>
    </w:p>
    <w:p w14:paraId="3C2D8063" w14:textId="77777777" w:rsidR="00501F89" w:rsidRPr="00184C80" w:rsidRDefault="007640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Работа выполнена в рамках курсового проекта. 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промпты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84C80">
        <w:rPr>
          <w:rFonts w:ascii="Times New Roman" w:hAnsi="Times New Roman" w:cs="Times New Roman"/>
          <w:sz w:val="28"/>
          <w:szCs w:val="28"/>
        </w:rPr>
        <w:t>SPDD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-артефакты сохранены в репозитории проекта.</w:t>
      </w:r>
    </w:p>
    <w:p w14:paraId="38A3392C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8D51357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84C80">
        <w:rPr>
          <w:rFonts w:ascii="Times New Roman" w:hAnsi="Times New Roman" w:cs="Times New Roman"/>
          <w:color w:val="auto"/>
          <w:sz w:val="28"/>
          <w:lang w:val="ru-RU"/>
        </w:rPr>
        <w:lastRenderedPageBreak/>
        <w:t>1. Цель и задачи</w:t>
      </w:r>
    </w:p>
    <w:p w14:paraId="5153DFF3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Цель лабораторной работы - изучить и применить </w:t>
      </w:r>
      <w:r w:rsidRPr="00184C80">
        <w:rPr>
          <w:rFonts w:ascii="Times New Roman" w:hAnsi="Times New Roman" w:cs="Times New Roman"/>
          <w:sz w:val="28"/>
          <w:szCs w:val="28"/>
        </w:rPr>
        <w:t>SPDD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управляемой генерации и доработки программного код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а с помощью большой языковой модели.</w:t>
      </w:r>
    </w:p>
    <w:p w14:paraId="19C343F9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выбрать задачу в рамках курсового проекта;</w:t>
      </w:r>
    </w:p>
    <w:p w14:paraId="73136100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184C80">
        <w:rPr>
          <w:rFonts w:ascii="Times New Roman" w:hAnsi="Times New Roman" w:cs="Times New Roman"/>
          <w:sz w:val="28"/>
          <w:szCs w:val="28"/>
        </w:rPr>
        <w:t>сформулировать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требования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модулю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;</w:t>
      </w:r>
    </w:p>
    <w:p w14:paraId="497D2A05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проанализировать контекст кодовой базы, бизнес-правила и риски;</w:t>
      </w:r>
    </w:p>
    <w:p w14:paraId="61C1E6BE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составить структурированный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Pr="00184C80">
        <w:rPr>
          <w:rFonts w:ascii="Times New Roman" w:hAnsi="Times New Roman" w:cs="Times New Roman"/>
          <w:sz w:val="28"/>
          <w:szCs w:val="28"/>
        </w:rPr>
        <w:t>REASONS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4C80">
        <w:rPr>
          <w:rFonts w:ascii="Times New Roman" w:hAnsi="Times New Roman" w:cs="Times New Roman"/>
          <w:sz w:val="28"/>
          <w:szCs w:val="28"/>
        </w:rPr>
        <w:t>Canvas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6BDFA90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сгенерировать и дорабо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тать код на основе промптов;</w:t>
      </w:r>
    </w:p>
    <w:p w14:paraId="2142439A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подготовить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тестовые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сценарии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;</w:t>
      </w:r>
    </w:p>
    <w:p w14:paraId="062823E5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провести функциональную проверку;</w:t>
      </w:r>
    </w:p>
    <w:p w14:paraId="4CF5BD77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оценить соответствие итогового кода требованиям;</w:t>
      </w:r>
    </w:p>
    <w:p w14:paraId="0A725DB1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184C80">
        <w:rPr>
          <w:rFonts w:ascii="Times New Roman" w:hAnsi="Times New Roman" w:cs="Times New Roman"/>
          <w:sz w:val="28"/>
          <w:szCs w:val="28"/>
        </w:rPr>
        <w:t>сформулировать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.</w:t>
      </w:r>
    </w:p>
    <w:p w14:paraId="60811283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84C80">
        <w:rPr>
          <w:rFonts w:ascii="Times New Roman" w:hAnsi="Times New Roman" w:cs="Times New Roman"/>
          <w:color w:val="auto"/>
          <w:sz w:val="28"/>
        </w:rPr>
        <w:t>2. Выбранная задача</w:t>
      </w:r>
    </w:p>
    <w:p w14:paraId="52B002CE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Для лабораторной работы выбрана доработка существующего </w:t>
      </w:r>
      <w:r w:rsidRPr="00184C80">
        <w:rPr>
          <w:rFonts w:ascii="Times New Roman" w:hAnsi="Times New Roman" w:cs="Times New Roman"/>
          <w:sz w:val="28"/>
          <w:szCs w:val="28"/>
        </w:rPr>
        <w:t>desktop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-клиента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Translazia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4C80">
        <w:rPr>
          <w:rFonts w:ascii="Times New Roman" w:hAnsi="Times New Roman" w:cs="Times New Roman"/>
          <w:sz w:val="28"/>
          <w:szCs w:val="28"/>
        </w:rPr>
        <w:t>FDO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. Модуль предназначен для оператора, который запускает онлайн-трансляции ФДО, работает с расписанием через </w:t>
      </w:r>
      <w:r w:rsidRPr="00184C80">
        <w:rPr>
          <w:rFonts w:ascii="Times New Roman" w:hAnsi="Times New Roman" w:cs="Times New Roman"/>
          <w:sz w:val="28"/>
          <w:szCs w:val="28"/>
        </w:rPr>
        <w:t>VK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-бота, контролирует ошибки и ставит запись звонков.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184C80" w:rsidRPr="00184C80" w14:paraId="26164FA7" w14:textId="77777777" w:rsidTr="00184C80">
        <w:tc>
          <w:tcPr>
            <w:tcW w:w="2736" w:type="dxa"/>
          </w:tcPr>
          <w:p w14:paraId="45688329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6624" w:type="dxa"/>
          </w:tcPr>
          <w:p w14:paraId="557C8C11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184C80" w:rsidRPr="00184C80" w14:paraId="69BCAA94" w14:textId="77777777" w:rsidTr="00184C80">
        <w:tc>
          <w:tcPr>
            <w:tcW w:w="2736" w:type="dxa"/>
          </w:tcPr>
          <w:p w14:paraId="40FA8D9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Основное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окно</w:t>
            </w:r>
            <w:proofErr w:type="spellEnd"/>
          </w:p>
        </w:tc>
        <w:tc>
          <w:tcPr>
            <w:tcW w:w="6624" w:type="dxa"/>
          </w:tcPr>
          <w:p w14:paraId="67169E1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аудиторий, запуск транс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ляций, запрос расписания.</w:t>
            </w:r>
          </w:p>
        </w:tc>
      </w:tr>
      <w:tr w:rsidR="00184C80" w:rsidRPr="00184C80" w14:paraId="767756BF" w14:textId="77777777" w:rsidTr="00184C80">
        <w:tc>
          <w:tcPr>
            <w:tcW w:w="2736" w:type="dxa"/>
          </w:tcPr>
          <w:p w14:paraId="05E8ED2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Окно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уведомлений</w:t>
            </w:r>
            <w:proofErr w:type="spellEnd"/>
          </w:p>
        </w:tc>
        <w:tc>
          <w:tcPr>
            <w:tcW w:w="6624" w:type="dxa"/>
          </w:tcPr>
          <w:p w14:paraId="53DD93AE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События, ошибки, счетчики, закрытие трансляций, запись.</w:t>
            </w:r>
          </w:p>
        </w:tc>
      </w:tr>
      <w:tr w:rsidR="00184C80" w:rsidRPr="00184C80" w14:paraId="39A40EE5" w14:textId="77777777" w:rsidTr="00184C80">
        <w:tc>
          <w:tcPr>
            <w:tcW w:w="2736" w:type="dxa"/>
          </w:tcPr>
          <w:p w14:paraId="5B47C3B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Окно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трансляции</w:t>
            </w:r>
            <w:proofErr w:type="spellEnd"/>
          </w:p>
        </w:tc>
        <w:tc>
          <w:tcPr>
            <w:tcW w:w="6624" w:type="dxa"/>
          </w:tcPr>
          <w:p w14:paraId="6B2D084B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Отображение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Call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полуавтомат записи.</w:t>
            </w:r>
          </w:p>
        </w:tc>
      </w:tr>
      <w:tr w:rsidR="00184C80" w:rsidRPr="00184C80" w14:paraId="713F5598" w14:textId="77777777" w:rsidTr="00184C80">
        <w:tc>
          <w:tcPr>
            <w:tcW w:w="2736" w:type="dxa"/>
          </w:tcPr>
          <w:p w14:paraId="65DC458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VK-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расписание</w:t>
            </w:r>
            <w:proofErr w:type="spellEnd"/>
          </w:p>
        </w:tc>
        <w:tc>
          <w:tcPr>
            <w:tcW w:w="6624" w:type="dxa"/>
          </w:tcPr>
          <w:p w14:paraId="4E6419D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Получение занятий через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бот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505_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84C80" w:rsidRPr="00184C80" w14:paraId="1D6DB7CD" w14:textId="77777777" w:rsidTr="00184C80">
        <w:tc>
          <w:tcPr>
            <w:tcW w:w="2736" w:type="dxa"/>
          </w:tcPr>
          <w:p w14:paraId="25C38CE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EXE-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proofErr w:type="spellEnd"/>
          </w:p>
        </w:tc>
        <w:tc>
          <w:tcPr>
            <w:tcW w:w="6624" w:type="dxa"/>
          </w:tcPr>
          <w:p w14:paraId="5A02185E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приложения без ручной команды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1530EB4C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BF8274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84C80">
        <w:rPr>
          <w:rFonts w:ascii="Times New Roman" w:hAnsi="Times New Roman" w:cs="Times New Roman"/>
          <w:color w:val="auto"/>
          <w:sz w:val="28"/>
          <w:lang w:val="ru-RU"/>
        </w:rPr>
        <w:lastRenderedPageBreak/>
        <w:t>3. Требования</w:t>
      </w:r>
    </w:p>
    <w:p w14:paraId="1DFC4654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Требования оформлены в файле `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spdd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84C80">
        <w:rPr>
          <w:rFonts w:ascii="Times New Roman" w:hAnsi="Times New Roman" w:cs="Times New Roman"/>
          <w:sz w:val="28"/>
          <w:szCs w:val="28"/>
        </w:rPr>
        <w:t>requirements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84C80">
        <w:rPr>
          <w:rFonts w:ascii="Times New Roman" w:hAnsi="Times New Roman" w:cs="Times New Roman"/>
          <w:sz w:val="28"/>
          <w:szCs w:val="28"/>
        </w:rPr>
        <w:t>md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`. </w:t>
      </w:r>
      <w:r w:rsidRPr="00184C80">
        <w:rPr>
          <w:rFonts w:ascii="Times New Roman" w:hAnsi="Times New Roman" w:cs="Times New Roman"/>
          <w:sz w:val="28"/>
          <w:szCs w:val="28"/>
        </w:rPr>
        <w:t>Ключевые требования:</w:t>
      </w:r>
    </w:p>
    <w:p w14:paraId="7222C21B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загружать аудитории из локального </w:t>
      </w:r>
      <w:r w:rsidRPr="00184C80">
        <w:rPr>
          <w:rFonts w:ascii="Times New Roman" w:hAnsi="Times New Roman" w:cs="Times New Roman"/>
          <w:sz w:val="28"/>
          <w:szCs w:val="28"/>
        </w:rPr>
        <w:t>seed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-файла и через </w:t>
      </w:r>
      <w:r w:rsidRPr="00184C80">
        <w:rPr>
          <w:rFonts w:ascii="Times New Roman" w:hAnsi="Times New Roman" w:cs="Times New Roman"/>
          <w:sz w:val="28"/>
          <w:szCs w:val="28"/>
        </w:rPr>
        <w:t>VK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-бота;</w:t>
      </w:r>
    </w:p>
    <w:p w14:paraId="3A7D6B7D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останавливать запрос расписания при ответе об отсутствии 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занятий;</w:t>
      </w:r>
    </w:p>
    <w:p w14:paraId="7891609D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дать ручной выбор аудиторий, времени и описания;</w:t>
      </w:r>
    </w:p>
    <w:p w14:paraId="7C346ECD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открывать отдельные окна трансляций и окно уведомлений;</w:t>
      </w:r>
    </w:p>
    <w:p w14:paraId="028BB3C6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поддерживать удобную панель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автозаписи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с проверкой времени;</w:t>
      </w:r>
    </w:p>
    <w:p w14:paraId="447C6BCD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реализовать полуавтомат записи вместо нестабильных координатных кликов;</w:t>
      </w:r>
    </w:p>
    <w:p w14:paraId="74406C24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подготовит</w:t>
      </w:r>
      <w:r w:rsidRPr="00184C80"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EXE-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сборку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приложения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.</w:t>
      </w:r>
    </w:p>
    <w:p w14:paraId="66819BA9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84C80">
        <w:rPr>
          <w:rFonts w:ascii="Times New Roman" w:hAnsi="Times New Roman" w:cs="Times New Roman"/>
          <w:color w:val="auto"/>
          <w:sz w:val="28"/>
        </w:rPr>
        <w:t>4. Анализ контекста</w:t>
      </w:r>
    </w:p>
    <w:p w14:paraId="153D8288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Анализ выполнен в `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spdd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84C80">
        <w:rPr>
          <w:rFonts w:ascii="Times New Roman" w:hAnsi="Times New Roman" w:cs="Times New Roman"/>
          <w:sz w:val="28"/>
          <w:szCs w:val="28"/>
        </w:rPr>
        <w:t>analysis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84C80">
        <w:rPr>
          <w:rFonts w:ascii="Times New Roman" w:hAnsi="Times New Roman" w:cs="Times New Roman"/>
          <w:sz w:val="28"/>
          <w:szCs w:val="28"/>
        </w:rPr>
        <w:t>md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`. Главный технический риск связан с </w:t>
      </w:r>
      <w:r w:rsidRPr="00184C80">
        <w:rPr>
          <w:rFonts w:ascii="Times New Roman" w:hAnsi="Times New Roman" w:cs="Times New Roman"/>
          <w:sz w:val="28"/>
          <w:szCs w:val="28"/>
        </w:rPr>
        <w:t>VK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4C80">
        <w:rPr>
          <w:rFonts w:ascii="Times New Roman" w:hAnsi="Times New Roman" w:cs="Times New Roman"/>
          <w:sz w:val="28"/>
          <w:szCs w:val="28"/>
        </w:rPr>
        <w:t>Web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: верстка и состояние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QWebEngineView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меняются, поэтому прямой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автоклик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по шестеренке оказался ненадежным.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184C80" w:rsidRPr="00184C80" w14:paraId="13EDD9E2" w14:textId="77777777" w:rsidTr="00184C80">
        <w:tc>
          <w:tcPr>
            <w:tcW w:w="3600" w:type="dxa"/>
          </w:tcPr>
          <w:p w14:paraId="73C5509A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5760" w:type="dxa"/>
          </w:tcPr>
          <w:p w14:paraId="73B222CC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Решение</w:t>
            </w:r>
          </w:p>
        </w:tc>
      </w:tr>
      <w:tr w:rsidR="00184C80" w:rsidRPr="00184C80" w14:paraId="6352B12C" w14:textId="77777777" w:rsidTr="00184C80">
        <w:tc>
          <w:tcPr>
            <w:tcW w:w="3600" w:type="dxa"/>
          </w:tcPr>
          <w:p w14:paraId="26CC6AA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Массовые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запросы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VK-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боту</w:t>
            </w:r>
            <w:proofErr w:type="spellEnd"/>
          </w:p>
        </w:tc>
        <w:tc>
          <w:tcPr>
            <w:tcW w:w="5760" w:type="dxa"/>
          </w:tcPr>
          <w:p w14:paraId="0B23467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Ограничить отправки и завершать ожидание при сообщении об отсутствии занятий.</w:t>
            </w:r>
          </w:p>
        </w:tc>
      </w:tr>
      <w:tr w:rsidR="00184C80" w:rsidRPr="00184C80" w14:paraId="7615B90A" w14:textId="77777777" w:rsidTr="00184C80">
        <w:tc>
          <w:tcPr>
            <w:tcW w:w="3600" w:type="dxa"/>
          </w:tcPr>
          <w:p w14:paraId="7663C77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Ошибочные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координатные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клики</w:t>
            </w:r>
            <w:proofErr w:type="spellEnd"/>
          </w:p>
        </w:tc>
        <w:tc>
          <w:tcPr>
            <w:tcW w:w="5760" w:type="dxa"/>
          </w:tcPr>
          <w:p w14:paraId="6CE7077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Использовать полуавтомат: оператор открывает диалог, программа заполняет форму.</w:t>
            </w:r>
          </w:p>
        </w:tc>
      </w:tr>
      <w:tr w:rsidR="00184C80" w:rsidRPr="00184C80" w14:paraId="75C63A8C" w14:textId="77777777" w:rsidTr="00184C80">
        <w:tc>
          <w:tcPr>
            <w:tcW w:w="3600" w:type="dxa"/>
          </w:tcPr>
          <w:p w14:paraId="3A68B4F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Скрытые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proofErr w:type="spellEnd"/>
          </w:p>
        </w:tc>
        <w:tc>
          <w:tcPr>
            <w:tcW w:w="5760" w:type="dxa"/>
          </w:tcPr>
          <w:p w14:paraId="5DF4073B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Выводить события и предупре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ждения в окно уведомлений.</w:t>
            </w:r>
          </w:p>
        </w:tc>
      </w:tr>
      <w:tr w:rsidR="00184C80" w:rsidRPr="00184C80" w14:paraId="2BFCC42D" w14:textId="77777777" w:rsidTr="00184C80">
        <w:tc>
          <w:tcPr>
            <w:tcW w:w="3600" w:type="dxa"/>
          </w:tcPr>
          <w:p w14:paraId="50C0FE1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Большая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EXE-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proofErr w:type="spellEnd"/>
          </w:p>
        </w:tc>
        <w:tc>
          <w:tcPr>
            <w:tcW w:w="5760" w:type="dxa"/>
          </w:tcPr>
          <w:p w14:paraId="16E00A6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Использовать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PyInstaller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spec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явно включить ресурсы проекта.</w:t>
            </w:r>
          </w:p>
        </w:tc>
      </w:tr>
    </w:tbl>
    <w:p w14:paraId="1AFEBE41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D5772A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84C80">
        <w:rPr>
          <w:rFonts w:ascii="Times New Roman" w:hAnsi="Times New Roman" w:cs="Times New Roman"/>
          <w:color w:val="auto"/>
          <w:sz w:val="28"/>
        </w:rPr>
        <w:t>5. REASONS Canvas</w:t>
      </w:r>
    </w:p>
    <w:p w14:paraId="4D495EE6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Итоговый Canvas хранится в `spdd/reasons-canvas.md`.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184C80" w:rsidRPr="00184C80" w14:paraId="5785A0D8" w14:textId="77777777" w:rsidTr="00184C80">
        <w:tc>
          <w:tcPr>
            <w:tcW w:w="2376" w:type="dxa"/>
          </w:tcPr>
          <w:p w14:paraId="12CA72D3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Раздел</w:t>
            </w:r>
          </w:p>
        </w:tc>
        <w:tc>
          <w:tcPr>
            <w:tcW w:w="6984" w:type="dxa"/>
          </w:tcPr>
          <w:p w14:paraId="7BA3D740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</w:t>
            </w:r>
          </w:p>
        </w:tc>
      </w:tr>
      <w:tr w:rsidR="00184C80" w:rsidRPr="00184C80" w14:paraId="7DC2B836" w14:textId="77777777" w:rsidTr="00184C80">
        <w:tc>
          <w:tcPr>
            <w:tcW w:w="2376" w:type="dxa"/>
          </w:tcPr>
          <w:p w14:paraId="3C785C34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 - Requirements</w:t>
            </w:r>
          </w:p>
        </w:tc>
        <w:tc>
          <w:tcPr>
            <w:tcW w:w="6984" w:type="dxa"/>
          </w:tcPr>
          <w:p w14:paraId="707619A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Требования к расписанию, 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ручному режиму, записи, уведомлениям и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84C80" w:rsidRPr="00184C80" w14:paraId="71609B09" w14:textId="77777777" w:rsidTr="00184C80">
        <w:tc>
          <w:tcPr>
            <w:tcW w:w="2376" w:type="dxa"/>
          </w:tcPr>
          <w:p w14:paraId="3221F7C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E - Entities</w:t>
            </w:r>
          </w:p>
        </w:tc>
        <w:tc>
          <w:tcPr>
            <w:tcW w:w="6984" w:type="dxa"/>
          </w:tcPr>
          <w:p w14:paraId="5C2ACF5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Аудитория, трансляция, окно, запись, анализ, сборка.</w:t>
            </w:r>
          </w:p>
        </w:tc>
      </w:tr>
      <w:tr w:rsidR="00184C80" w:rsidRPr="00184C80" w14:paraId="069C9DBF" w14:textId="77777777" w:rsidTr="00184C80">
        <w:tc>
          <w:tcPr>
            <w:tcW w:w="2376" w:type="dxa"/>
          </w:tcPr>
          <w:p w14:paraId="22289A1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A - Approach</w:t>
            </w:r>
          </w:p>
        </w:tc>
        <w:tc>
          <w:tcPr>
            <w:tcW w:w="6984" w:type="dxa"/>
          </w:tcPr>
          <w:p w14:paraId="0AAC148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MVC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ограничение запросов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полуавтомат записи,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PyInstaller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184C80" w:rsidRPr="00184C80" w14:paraId="4DE5725B" w14:textId="77777777" w:rsidTr="00184C80">
        <w:tc>
          <w:tcPr>
            <w:tcW w:w="2376" w:type="dxa"/>
          </w:tcPr>
          <w:p w14:paraId="415C50E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 - Structure</w:t>
            </w:r>
          </w:p>
        </w:tc>
        <w:tc>
          <w:tcPr>
            <w:tcW w:w="6984" w:type="dxa"/>
          </w:tcPr>
          <w:p w14:paraId="0D9951D8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Контроллеры, views, services, config, spec,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prompts.</w:t>
            </w:r>
          </w:p>
        </w:tc>
      </w:tr>
      <w:tr w:rsidR="00184C80" w:rsidRPr="00184C80" w14:paraId="76372455" w14:textId="77777777" w:rsidTr="00184C80">
        <w:tc>
          <w:tcPr>
            <w:tcW w:w="2376" w:type="dxa"/>
          </w:tcPr>
          <w:p w14:paraId="7660F14F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O - Operations</w:t>
            </w:r>
          </w:p>
        </w:tc>
        <w:tc>
          <w:tcPr>
            <w:tcW w:w="6984" w:type="dxa"/>
          </w:tcPr>
          <w:p w14:paraId="0016654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Поток работы оператора от расписания до записи и проверки.</w:t>
            </w:r>
          </w:p>
        </w:tc>
      </w:tr>
      <w:tr w:rsidR="00184C80" w:rsidRPr="00184C80" w14:paraId="49DA2C56" w14:textId="77777777" w:rsidTr="00184C80">
        <w:tc>
          <w:tcPr>
            <w:tcW w:w="2376" w:type="dxa"/>
          </w:tcPr>
          <w:p w14:paraId="3C79DA2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N - Norms</w:t>
            </w:r>
          </w:p>
        </w:tc>
        <w:tc>
          <w:tcPr>
            <w:tcW w:w="6984" w:type="dxa"/>
          </w:tcPr>
          <w:p w14:paraId="29B2C27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Практичный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видимые ошибки, актуальная дата, синхронизация промптов.</w:t>
            </w:r>
          </w:p>
        </w:tc>
      </w:tr>
      <w:tr w:rsidR="00184C80" w:rsidRPr="00184C80" w14:paraId="3CE45D05" w14:textId="77777777" w:rsidTr="00184C80">
        <w:tc>
          <w:tcPr>
            <w:tcW w:w="2376" w:type="dxa"/>
          </w:tcPr>
          <w:p w14:paraId="51E3BD6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 - Safeguards</w:t>
            </w:r>
          </w:p>
        </w:tc>
        <w:tc>
          <w:tcPr>
            <w:tcW w:w="6984" w:type="dxa"/>
          </w:tcPr>
          <w:p w14:paraId="28E6E4C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Запрет хаотичных кликов, бесконечных запросов и скрытых ошибок.</w:t>
            </w:r>
          </w:p>
        </w:tc>
      </w:tr>
    </w:tbl>
    <w:p w14:paraId="1FD16CC6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46A73F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84C80">
        <w:rPr>
          <w:rFonts w:ascii="Times New Roman" w:hAnsi="Times New Roman" w:cs="Times New Roman"/>
          <w:color w:val="auto"/>
          <w:sz w:val="28"/>
          <w:lang w:val="ru-RU"/>
        </w:rPr>
        <w:t>6. Верс</w:t>
      </w:r>
      <w:r w:rsidRPr="00184C80">
        <w:rPr>
          <w:rFonts w:ascii="Times New Roman" w:hAnsi="Times New Roman" w:cs="Times New Roman"/>
          <w:color w:val="auto"/>
          <w:sz w:val="28"/>
          <w:lang w:val="ru-RU"/>
        </w:rPr>
        <w:t>ии структурированных промптов</w:t>
      </w:r>
    </w:p>
    <w:p w14:paraId="718AE204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промпты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помещены в отдельную папку проекта `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spdd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84C80">
        <w:rPr>
          <w:rFonts w:ascii="Times New Roman" w:hAnsi="Times New Roman" w:cs="Times New Roman"/>
          <w:sz w:val="28"/>
          <w:szCs w:val="28"/>
        </w:rPr>
        <w:t>prompts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/`.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1242"/>
        <w:gridCol w:w="3366"/>
        <w:gridCol w:w="4752"/>
      </w:tblGrid>
      <w:tr w:rsidR="00184C80" w:rsidRPr="00184C80" w14:paraId="5EF0C943" w14:textId="77777777" w:rsidTr="00184C80">
        <w:tc>
          <w:tcPr>
            <w:tcW w:w="1242" w:type="dxa"/>
          </w:tcPr>
          <w:p w14:paraId="780DB440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Версия</w:t>
            </w:r>
            <w:proofErr w:type="spellEnd"/>
          </w:p>
        </w:tc>
        <w:tc>
          <w:tcPr>
            <w:tcW w:w="3366" w:type="dxa"/>
          </w:tcPr>
          <w:p w14:paraId="40C904BE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Файл</w:t>
            </w:r>
          </w:p>
        </w:tc>
        <w:tc>
          <w:tcPr>
            <w:tcW w:w="4752" w:type="dxa"/>
          </w:tcPr>
          <w:p w14:paraId="7AC7D2D9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184C80" w:rsidRPr="00184C80" w14:paraId="4C11CD0A" w14:textId="77777777" w:rsidTr="00184C80">
        <w:tc>
          <w:tcPr>
            <w:tcW w:w="1242" w:type="dxa"/>
          </w:tcPr>
          <w:p w14:paraId="5666080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3366" w:type="dxa"/>
          </w:tcPr>
          <w:p w14:paraId="234FA61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001-initial-client.md</w:t>
            </w:r>
          </w:p>
        </w:tc>
        <w:tc>
          <w:tcPr>
            <w:tcW w:w="4752" w:type="dxa"/>
          </w:tcPr>
          <w:p w14:paraId="41A402F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Первичная постановка desktop-клиента.</w:t>
            </w:r>
          </w:p>
        </w:tc>
      </w:tr>
      <w:tr w:rsidR="00184C80" w:rsidRPr="00184C80" w14:paraId="257BCC80" w14:textId="77777777" w:rsidTr="00184C80">
        <w:tc>
          <w:tcPr>
            <w:tcW w:w="1242" w:type="dxa"/>
          </w:tcPr>
          <w:p w14:paraId="61F3CB4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002</w:t>
            </w:r>
          </w:p>
        </w:tc>
        <w:tc>
          <w:tcPr>
            <w:tcW w:w="3366" w:type="dxa"/>
          </w:tcPr>
          <w:p w14:paraId="60CA4A0B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002-mvc-blueprint-notifications.md</w:t>
            </w:r>
          </w:p>
        </w:tc>
        <w:tc>
          <w:tcPr>
            <w:tcW w:w="4752" w:type="dxa"/>
          </w:tcPr>
          <w:p w14:paraId="4B876D6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MVC, blueprint и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уведомления.</w:t>
            </w:r>
          </w:p>
        </w:tc>
      </w:tr>
      <w:tr w:rsidR="00184C80" w:rsidRPr="00184C80" w14:paraId="1882EFB7" w14:textId="77777777" w:rsidTr="00184C80">
        <w:tc>
          <w:tcPr>
            <w:tcW w:w="1242" w:type="dxa"/>
          </w:tcPr>
          <w:p w14:paraId="19610F1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003</w:t>
            </w:r>
          </w:p>
        </w:tc>
        <w:tc>
          <w:tcPr>
            <w:tcW w:w="3366" w:type="dxa"/>
          </w:tcPr>
          <w:p w14:paraId="3B8B940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003-spdd-compliance.md</w:t>
            </w:r>
          </w:p>
        </w:tc>
        <w:tc>
          <w:tcPr>
            <w:tcW w:w="4752" w:type="dxa"/>
          </w:tcPr>
          <w:p w14:paraId="74B9D73B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Согласование реализации с SPDD.</w:t>
            </w:r>
          </w:p>
        </w:tc>
      </w:tr>
      <w:tr w:rsidR="00184C80" w:rsidRPr="00184C80" w14:paraId="3E40EB1F" w14:textId="77777777" w:rsidTr="00184C80">
        <w:tc>
          <w:tcPr>
            <w:tcW w:w="1242" w:type="dxa"/>
          </w:tcPr>
          <w:p w14:paraId="72330DE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004</w:t>
            </w:r>
          </w:p>
        </w:tc>
        <w:tc>
          <w:tcPr>
            <w:tcW w:w="3366" w:type="dxa"/>
          </w:tcPr>
          <w:p w14:paraId="2BAA441F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004-operational-hardening.md</w:t>
            </w:r>
          </w:p>
        </w:tc>
        <w:tc>
          <w:tcPr>
            <w:tcW w:w="4752" w:type="dxa"/>
          </w:tcPr>
          <w:p w14:paraId="3E04190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Проверки окружения и устойчивость.</w:t>
            </w:r>
          </w:p>
        </w:tc>
      </w:tr>
      <w:tr w:rsidR="00184C80" w:rsidRPr="00184C80" w14:paraId="476F68A2" w14:textId="77777777" w:rsidTr="00184C80">
        <w:tc>
          <w:tcPr>
            <w:tcW w:w="1242" w:type="dxa"/>
          </w:tcPr>
          <w:p w14:paraId="5B88EC5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005</w:t>
            </w:r>
          </w:p>
        </w:tc>
        <w:tc>
          <w:tcPr>
            <w:tcW w:w="3366" w:type="dxa"/>
          </w:tcPr>
          <w:p w14:paraId="2EDF848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005-operator-workflow-polish.md</w:t>
            </w:r>
          </w:p>
        </w:tc>
        <w:tc>
          <w:tcPr>
            <w:tcW w:w="4752" w:type="dxa"/>
          </w:tcPr>
          <w:p w14:paraId="4FECB88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Улучшение интерфейса оператора.</w:t>
            </w:r>
          </w:p>
        </w:tc>
      </w:tr>
      <w:tr w:rsidR="00184C80" w:rsidRPr="00184C80" w14:paraId="0556C2EF" w14:textId="77777777" w:rsidTr="00184C80">
        <w:tc>
          <w:tcPr>
            <w:tcW w:w="1242" w:type="dxa"/>
          </w:tcPr>
          <w:p w14:paraId="180DF009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006</w:t>
            </w:r>
          </w:p>
        </w:tc>
        <w:tc>
          <w:tcPr>
            <w:tcW w:w="3366" w:type="dxa"/>
          </w:tcPr>
          <w:p w14:paraId="69BE534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006-fdo-branding-refresh.md</w:t>
            </w:r>
          </w:p>
        </w:tc>
        <w:tc>
          <w:tcPr>
            <w:tcW w:w="4752" w:type="dxa"/>
          </w:tcPr>
          <w:p w14:paraId="458E762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Визуальное оформление ФДО.</w:t>
            </w:r>
          </w:p>
        </w:tc>
      </w:tr>
      <w:tr w:rsidR="00184C80" w:rsidRPr="00184C80" w14:paraId="0B631565" w14:textId="77777777" w:rsidTr="00184C80">
        <w:tc>
          <w:tcPr>
            <w:tcW w:w="1242" w:type="dxa"/>
          </w:tcPr>
          <w:p w14:paraId="6C80F05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3366" w:type="dxa"/>
          </w:tcPr>
          <w:p w14:paraId="2991F9B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007-vk-web-authorization.md</w:t>
            </w:r>
          </w:p>
        </w:tc>
        <w:tc>
          <w:tcPr>
            <w:tcW w:w="4752" w:type="dxa"/>
          </w:tcPr>
          <w:p w14:paraId="602520A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запрос расписания.</w:t>
            </w:r>
          </w:p>
        </w:tc>
      </w:tr>
      <w:tr w:rsidR="00184C80" w:rsidRPr="00184C80" w14:paraId="011B2907" w14:textId="77777777" w:rsidTr="00184C80">
        <w:tc>
          <w:tcPr>
            <w:tcW w:w="1242" w:type="dxa"/>
          </w:tcPr>
          <w:p w14:paraId="73386BE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008</w:t>
            </w:r>
          </w:p>
        </w:tc>
        <w:tc>
          <w:tcPr>
            <w:tcW w:w="3366" w:type="dxa"/>
          </w:tcPr>
          <w:p w14:paraId="569151B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008-recording-semi-automatic-and-exe-build.md</w:t>
            </w:r>
          </w:p>
        </w:tc>
        <w:tc>
          <w:tcPr>
            <w:tcW w:w="4752" w:type="dxa"/>
          </w:tcPr>
          <w:p w14:paraId="1FF7D10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Полуавтомат записи и EXE.</w:t>
            </w:r>
          </w:p>
        </w:tc>
      </w:tr>
      <w:tr w:rsidR="00184C80" w:rsidRPr="00184C80" w14:paraId="396222BB" w14:textId="77777777" w:rsidTr="00184C80">
        <w:tc>
          <w:tcPr>
            <w:tcW w:w="1242" w:type="dxa"/>
          </w:tcPr>
          <w:p w14:paraId="0A01B47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3366" w:type="dxa"/>
          </w:tcPr>
          <w:p w14:paraId="7E74A7D8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009-lab8-final-report.md</w:t>
            </w:r>
          </w:p>
        </w:tc>
        <w:tc>
          <w:tcPr>
            <w:tcW w:w="4752" w:type="dxa"/>
          </w:tcPr>
          <w:p w14:paraId="5C580FC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Финальное оформление лабораторной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4DB26D2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</w:rPr>
      </w:pPr>
    </w:p>
    <w:p w14:paraId="666CF352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84C80">
        <w:rPr>
          <w:rFonts w:ascii="Times New Roman" w:hAnsi="Times New Roman" w:cs="Times New Roman"/>
          <w:color w:val="auto"/>
          <w:sz w:val="28"/>
        </w:rPr>
        <w:t>7. Полученный код</w:t>
      </w:r>
    </w:p>
    <w:p w14:paraId="7CBF70FE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промптов доработаны контроллеры, представления, конфигурация путей и сборочные файлы.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:</w:t>
      </w:r>
    </w:p>
    <w:p w14:paraId="575EC92B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`translazia_client/controllers/main_controller.py` - сценарии расписания, ручного выбора и записи;</w:t>
      </w:r>
    </w:p>
    <w:p w14:paraId="6A584B10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`translazia_client/views/vk_auth_window.py` - работа с VK Web и ботом;</w:t>
      </w:r>
    </w:p>
    <w:p w14:paraId="584499D9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`translazia_client/views/manual_stream_dialog.py` - ручной выбор аудиторий;</w:t>
      </w:r>
    </w:p>
    <w:p w14:paraId="5ACF0F65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`translazia_client/views/notification_window.py` - панель уведомлений и запись;</w:t>
      </w:r>
    </w:p>
    <w:p w14:paraId="548E6F4E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`translazia_client/views/stre</w:t>
      </w:r>
      <w:r w:rsidRPr="00184C80">
        <w:rPr>
          <w:rFonts w:ascii="Times New Roman" w:hAnsi="Times New Roman" w:cs="Times New Roman"/>
          <w:sz w:val="28"/>
          <w:szCs w:val="28"/>
        </w:rPr>
        <w:t>am_window.py` - полуавтомат заполнения VK-диалога записи;</w:t>
      </w:r>
    </w:p>
    <w:p w14:paraId="7750E677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`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translazia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84C80">
        <w:rPr>
          <w:rFonts w:ascii="Times New Roman" w:hAnsi="Times New Roman" w:cs="Times New Roman"/>
          <w:sz w:val="28"/>
          <w:szCs w:val="28"/>
        </w:rPr>
        <w:t>client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84C80">
        <w:rPr>
          <w:rFonts w:ascii="Times New Roman" w:hAnsi="Times New Roman" w:cs="Times New Roman"/>
          <w:sz w:val="28"/>
          <w:szCs w:val="28"/>
        </w:rPr>
        <w:t>config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` - корректные пути для исходного и </w:t>
      </w:r>
      <w:r w:rsidRPr="00184C80">
        <w:rPr>
          <w:rFonts w:ascii="Times New Roman" w:hAnsi="Times New Roman" w:cs="Times New Roman"/>
          <w:sz w:val="28"/>
          <w:szCs w:val="28"/>
        </w:rPr>
        <w:t>frozen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-режима;</w:t>
      </w:r>
    </w:p>
    <w:p w14:paraId="75A648FB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TranslaziaFDO.spec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` и `build_exe.ps1` - сборка EXE.</w:t>
      </w:r>
    </w:p>
    <w:p w14:paraId="074AB8CD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Скриншоты интерфейса сохранены в `</w:t>
      </w:r>
      <w:r w:rsidRPr="00184C80">
        <w:rPr>
          <w:rFonts w:ascii="Times New Roman" w:hAnsi="Times New Roman" w:cs="Times New Roman"/>
          <w:sz w:val="28"/>
          <w:szCs w:val="28"/>
        </w:rPr>
        <w:t>coursework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84C80">
        <w:rPr>
          <w:rFonts w:ascii="Times New Roman" w:hAnsi="Times New Roman" w:cs="Times New Roman"/>
          <w:sz w:val="28"/>
          <w:szCs w:val="28"/>
        </w:rPr>
        <w:t>assets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/`. Для отчета 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Pr="00184C80">
        <w:rPr>
          <w:rFonts w:ascii="Times New Roman" w:hAnsi="Times New Roman" w:cs="Times New Roman"/>
          <w:sz w:val="28"/>
          <w:szCs w:val="28"/>
        </w:rPr>
        <w:t>SPDD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основными доказательствами являются требования,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промпты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>, код, тесты и результаты проверки.</w:t>
      </w:r>
    </w:p>
    <w:p w14:paraId="58A04E70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184C80">
        <w:rPr>
          <w:rFonts w:ascii="Times New Roman" w:hAnsi="Times New Roman" w:cs="Times New Roman"/>
          <w:color w:val="auto"/>
          <w:sz w:val="28"/>
          <w:lang w:val="ru-RU"/>
        </w:rPr>
        <w:t>8. Тестовые сценарии</w:t>
      </w:r>
    </w:p>
    <w:p w14:paraId="18EE00D9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Сценарии оформлены в `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spdd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84C80">
        <w:rPr>
          <w:rFonts w:ascii="Times New Roman" w:hAnsi="Times New Roman" w:cs="Times New Roman"/>
          <w:sz w:val="28"/>
          <w:szCs w:val="28"/>
        </w:rPr>
        <w:t>test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84C80">
        <w:rPr>
          <w:rFonts w:ascii="Times New Roman" w:hAnsi="Times New Roman" w:cs="Times New Roman"/>
          <w:sz w:val="28"/>
          <w:szCs w:val="28"/>
        </w:rPr>
        <w:t>scenarios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84C80">
        <w:rPr>
          <w:rFonts w:ascii="Times New Roman" w:hAnsi="Times New Roman" w:cs="Times New Roman"/>
          <w:sz w:val="28"/>
          <w:szCs w:val="28"/>
        </w:rPr>
        <w:t>md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` и включают автоматические и ручные проверки.</w:t>
      </w:r>
    </w:p>
    <w:p w14:paraId="7DA3365B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наличия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SPDD-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артефактов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;</w:t>
      </w:r>
    </w:p>
    <w:p w14:paraId="796943BB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проверка ст</w:t>
      </w:r>
      <w:r w:rsidRPr="00184C80">
        <w:rPr>
          <w:rFonts w:ascii="Times New Roman" w:hAnsi="Times New Roman" w:cs="Times New Roman"/>
          <w:sz w:val="28"/>
          <w:szCs w:val="28"/>
        </w:rPr>
        <w:t>руктуры REASONS Canvas;</w:t>
      </w:r>
    </w:p>
    <w:p w14:paraId="565854BE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проверка архитектурных пакетов MVC;</w:t>
      </w:r>
    </w:p>
    <w:p w14:paraId="15B7E7F3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проверка поведения </w:t>
      </w:r>
      <w:r w:rsidRPr="00184C80">
        <w:rPr>
          <w:rFonts w:ascii="Times New Roman" w:hAnsi="Times New Roman" w:cs="Times New Roman"/>
          <w:sz w:val="28"/>
          <w:szCs w:val="28"/>
        </w:rPr>
        <w:t>VK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-расписания при сообщении об отсутствии занятий;</w:t>
      </w:r>
    </w:p>
    <w:p w14:paraId="4B4A1078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ручного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выбора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4C80">
        <w:rPr>
          <w:rFonts w:ascii="Times New Roman" w:hAnsi="Times New Roman" w:cs="Times New Roman"/>
          <w:sz w:val="28"/>
          <w:szCs w:val="28"/>
        </w:rPr>
        <w:t>аудиторий</w:t>
      </w:r>
      <w:proofErr w:type="spellEnd"/>
      <w:r w:rsidRPr="00184C80">
        <w:rPr>
          <w:rFonts w:ascii="Times New Roman" w:hAnsi="Times New Roman" w:cs="Times New Roman"/>
          <w:sz w:val="28"/>
          <w:szCs w:val="28"/>
        </w:rPr>
        <w:t>;</w:t>
      </w:r>
    </w:p>
    <w:p w14:paraId="7366B876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проверка удобства панели автозаписи;</w:t>
      </w:r>
    </w:p>
    <w:p w14:paraId="46BF8426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</w:rPr>
      </w:pPr>
      <w:r w:rsidRPr="00184C80">
        <w:rPr>
          <w:rFonts w:ascii="Times New Roman" w:hAnsi="Times New Roman" w:cs="Times New Roman"/>
          <w:sz w:val="28"/>
          <w:szCs w:val="28"/>
        </w:rPr>
        <w:t>ручная проверка полуавтоматической записи;</w:t>
      </w:r>
    </w:p>
    <w:p w14:paraId="3C3D7441" w14:textId="77777777" w:rsidR="00501F89" w:rsidRPr="00184C80" w:rsidRDefault="007640E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>проверка сб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орки и запуска </w:t>
      </w:r>
      <w:r w:rsidRPr="00184C80">
        <w:rPr>
          <w:rFonts w:ascii="Times New Roman" w:hAnsi="Times New Roman" w:cs="Times New Roman"/>
          <w:sz w:val="28"/>
          <w:szCs w:val="28"/>
        </w:rPr>
        <w:t>EXE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A1C246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84C80">
        <w:rPr>
          <w:rFonts w:ascii="Times New Roman" w:hAnsi="Times New Roman" w:cs="Times New Roman"/>
          <w:color w:val="auto"/>
          <w:sz w:val="28"/>
        </w:rPr>
        <w:t>9. Функциональная проверка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5256"/>
        <w:gridCol w:w="2016"/>
      </w:tblGrid>
      <w:tr w:rsidR="00184C80" w:rsidRPr="00184C80" w14:paraId="767692FA" w14:textId="77777777" w:rsidTr="00184C80">
        <w:tc>
          <w:tcPr>
            <w:tcW w:w="2088" w:type="dxa"/>
          </w:tcPr>
          <w:p w14:paraId="04A6B70C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Проверка</w:t>
            </w:r>
          </w:p>
        </w:tc>
        <w:tc>
          <w:tcPr>
            <w:tcW w:w="5256" w:type="dxa"/>
          </w:tcPr>
          <w:p w14:paraId="0AC90302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Команда или действие</w:t>
            </w:r>
          </w:p>
        </w:tc>
        <w:tc>
          <w:tcPr>
            <w:tcW w:w="2016" w:type="dxa"/>
          </w:tcPr>
          <w:p w14:paraId="5C850751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184C80" w:rsidRPr="00184C80" w14:paraId="348BA1DF" w14:textId="77777777" w:rsidTr="00184C80">
        <w:tc>
          <w:tcPr>
            <w:tcW w:w="2088" w:type="dxa"/>
          </w:tcPr>
          <w:p w14:paraId="3DF177E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Unit-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тесты</w:t>
            </w:r>
            <w:proofErr w:type="spellEnd"/>
          </w:p>
        </w:tc>
        <w:tc>
          <w:tcPr>
            <w:tcW w:w="5256" w:type="dxa"/>
          </w:tcPr>
          <w:p w14:paraId="7390E4B4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python -m unittest discover -s tests -v</w:t>
            </w:r>
          </w:p>
        </w:tc>
        <w:tc>
          <w:tcPr>
            <w:tcW w:w="2016" w:type="dxa"/>
          </w:tcPr>
          <w:p w14:paraId="18A2B1C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37 тестов, OK</w:t>
            </w:r>
          </w:p>
        </w:tc>
      </w:tr>
      <w:tr w:rsidR="00184C80" w:rsidRPr="00184C80" w14:paraId="242FD44E" w14:textId="77777777" w:rsidTr="00184C80">
        <w:tc>
          <w:tcPr>
            <w:tcW w:w="2088" w:type="dxa"/>
          </w:tcPr>
          <w:p w14:paraId="6BCDBBC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Компиляция</w:t>
            </w:r>
            <w:proofErr w:type="spellEnd"/>
          </w:p>
        </w:tc>
        <w:tc>
          <w:tcPr>
            <w:tcW w:w="5256" w:type="dxa"/>
          </w:tcPr>
          <w:p w14:paraId="4EA9C458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python -m compileall translazia_client tests</w:t>
            </w:r>
          </w:p>
        </w:tc>
        <w:tc>
          <w:tcPr>
            <w:tcW w:w="2016" w:type="dxa"/>
          </w:tcPr>
          <w:p w14:paraId="61DE31F8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184C80" w:rsidRPr="00184C80" w14:paraId="1013E680" w14:textId="77777777" w:rsidTr="00184C80">
        <w:tc>
          <w:tcPr>
            <w:tcW w:w="2088" w:type="dxa"/>
          </w:tcPr>
          <w:p w14:paraId="59F08CA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EXE-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proofErr w:type="spellEnd"/>
          </w:p>
        </w:tc>
        <w:tc>
          <w:tcPr>
            <w:tcW w:w="5256" w:type="dxa"/>
          </w:tcPr>
          <w:p w14:paraId="7C51A89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powershell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-ExecutionPolicy Bypass -File build_exe.ps1</w:t>
            </w:r>
          </w:p>
        </w:tc>
        <w:tc>
          <w:tcPr>
            <w:tcW w:w="2016" w:type="dxa"/>
          </w:tcPr>
          <w:p w14:paraId="63BE2164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EXE собран</w:t>
            </w:r>
          </w:p>
        </w:tc>
      </w:tr>
      <w:tr w:rsidR="00184C80" w:rsidRPr="00184C80" w14:paraId="6B730F00" w14:textId="77777777" w:rsidTr="00184C80">
        <w:tc>
          <w:tcPr>
            <w:tcW w:w="2088" w:type="dxa"/>
          </w:tcPr>
          <w:p w14:paraId="667E88ED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Smoke-test</w:t>
            </w:r>
          </w:p>
        </w:tc>
        <w:tc>
          <w:tcPr>
            <w:tcW w:w="5256" w:type="dxa"/>
          </w:tcPr>
          <w:p w14:paraId="1F57D06E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dist/TranslaziaFDO/TranslaziaFDO.exe</w:t>
            </w:r>
          </w:p>
        </w:tc>
        <w:tc>
          <w:tcPr>
            <w:tcW w:w="2016" w:type="dxa"/>
          </w:tcPr>
          <w:p w14:paraId="06E3C7C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Приложение стартует</w:t>
            </w:r>
          </w:p>
        </w:tc>
      </w:tr>
    </w:tbl>
    <w:p w14:paraId="381375AD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</w:rPr>
      </w:pPr>
    </w:p>
    <w:p w14:paraId="5D963F4B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84C80">
        <w:rPr>
          <w:rFonts w:ascii="Times New Roman" w:hAnsi="Times New Roman" w:cs="Times New Roman"/>
          <w:color w:val="auto"/>
          <w:sz w:val="28"/>
        </w:rPr>
        <w:t>10. Матрица соответствия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3384"/>
        <w:gridCol w:w="4536"/>
        <w:gridCol w:w="1440"/>
      </w:tblGrid>
      <w:tr w:rsidR="00184C80" w:rsidRPr="00184C80" w14:paraId="667E6C0E" w14:textId="77777777" w:rsidTr="00184C80">
        <w:tc>
          <w:tcPr>
            <w:tcW w:w="3384" w:type="dxa"/>
          </w:tcPr>
          <w:p w14:paraId="68070B17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4536" w:type="dxa"/>
          </w:tcPr>
          <w:p w14:paraId="7141724E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Где реализовано</w:t>
            </w:r>
          </w:p>
        </w:tc>
        <w:tc>
          <w:tcPr>
            <w:tcW w:w="1440" w:type="dxa"/>
          </w:tcPr>
          <w:p w14:paraId="76CB0B53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184C80" w:rsidRPr="00184C80" w14:paraId="2CE220F6" w14:textId="77777777" w:rsidTr="00184C80">
        <w:tc>
          <w:tcPr>
            <w:tcW w:w="3384" w:type="dxa"/>
          </w:tcPr>
          <w:p w14:paraId="1B044D8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VK</w:t>
            </w:r>
            <w:r w:rsidRPr="00184C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-расписание без массовых повторов</w:t>
            </w:r>
          </w:p>
        </w:tc>
        <w:tc>
          <w:tcPr>
            <w:tcW w:w="4536" w:type="dxa"/>
          </w:tcPr>
          <w:p w14:paraId="0F1DD70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vk_auth_window.py, main_controller.py</w:t>
            </w:r>
          </w:p>
        </w:tc>
        <w:tc>
          <w:tcPr>
            <w:tcW w:w="1440" w:type="dxa"/>
          </w:tcPr>
          <w:p w14:paraId="06CE215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184C80" w:rsidRPr="00184C80" w14:paraId="68448236" w14:textId="77777777" w:rsidTr="00184C80">
        <w:tc>
          <w:tcPr>
            <w:tcW w:w="3384" w:type="dxa"/>
          </w:tcPr>
          <w:p w14:paraId="7A1737B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Ручной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аудиторий</w:t>
            </w:r>
            <w:proofErr w:type="spellEnd"/>
          </w:p>
        </w:tc>
        <w:tc>
          <w:tcPr>
            <w:tcW w:w="4536" w:type="dxa"/>
          </w:tcPr>
          <w:p w14:paraId="67C2143E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manual_stream_dialog.py</w:t>
            </w:r>
          </w:p>
        </w:tc>
        <w:tc>
          <w:tcPr>
            <w:tcW w:w="1440" w:type="dxa"/>
          </w:tcPr>
          <w:p w14:paraId="1B8F6C9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184C80" w:rsidRPr="00184C80" w14:paraId="145881DE" w14:textId="77777777" w:rsidTr="00184C80">
        <w:tc>
          <w:tcPr>
            <w:tcW w:w="3384" w:type="dxa"/>
          </w:tcPr>
          <w:p w14:paraId="274450C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Окно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уведомлений</w:t>
            </w:r>
            <w:proofErr w:type="spellEnd"/>
          </w:p>
        </w:tc>
        <w:tc>
          <w:tcPr>
            <w:tcW w:w="4536" w:type="dxa"/>
          </w:tcPr>
          <w:p w14:paraId="02DB78C7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notification_window.py</w:t>
            </w:r>
          </w:p>
        </w:tc>
        <w:tc>
          <w:tcPr>
            <w:tcW w:w="1440" w:type="dxa"/>
          </w:tcPr>
          <w:p w14:paraId="38B50A4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184C80" w:rsidRPr="00184C80" w14:paraId="0C736AF6" w14:textId="77777777" w:rsidTr="00184C80">
        <w:tc>
          <w:tcPr>
            <w:tcW w:w="3384" w:type="dxa"/>
          </w:tcPr>
          <w:p w14:paraId="227AE8FB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Полуавтомат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4536" w:type="dxa"/>
          </w:tcPr>
          <w:p w14:paraId="6048BC0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stream_window.py</w:t>
            </w:r>
          </w:p>
        </w:tc>
        <w:tc>
          <w:tcPr>
            <w:tcW w:w="1440" w:type="dxa"/>
          </w:tcPr>
          <w:p w14:paraId="6162200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184C80" w:rsidRPr="00184C80" w14:paraId="790289CD" w14:textId="77777777" w:rsidTr="00184C80">
        <w:tc>
          <w:tcPr>
            <w:tcW w:w="3384" w:type="dxa"/>
          </w:tcPr>
          <w:p w14:paraId="42DB1E9B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Нейросетевой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proofErr w:type="spellEnd"/>
          </w:p>
        </w:tc>
        <w:tc>
          <w:tcPr>
            <w:tcW w:w="4536" w:type="dxa"/>
          </w:tcPr>
          <w:p w14:paraId="6B3205D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services и 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vendor/Module_video_analys</w:t>
            </w:r>
          </w:p>
        </w:tc>
        <w:tc>
          <w:tcPr>
            <w:tcW w:w="1440" w:type="dxa"/>
          </w:tcPr>
          <w:p w14:paraId="7916C14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  <w:tr w:rsidR="00184C80" w:rsidRPr="00184C80" w14:paraId="7C2DB6C0" w14:textId="77777777" w:rsidTr="00184C80">
        <w:tc>
          <w:tcPr>
            <w:tcW w:w="3384" w:type="dxa"/>
          </w:tcPr>
          <w:p w14:paraId="716D6DCA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EXE-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сборка</w:t>
            </w:r>
            <w:proofErr w:type="spellEnd"/>
          </w:p>
        </w:tc>
        <w:tc>
          <w:tcPr>
            <w:tcW w:w="4536" w:type="dxa"/>
          </w:tcPr>
          <w:p w14:paraId="0E19C304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TranslaziaFDO.spec, build_exe.ps1</w:t>
            </w:r>
          </w:p>
        </w:tc>
        <w:tc>
          <w:tcPr>
            <w:tcW w:w="1440" w:type="dxa"/>
          </w:tcPr>
          <w:p w14:paraId="0D5B21D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Выполне</w:t>
            </w:r>
            <w:r w:rsidRPr="00184C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</w:t>
            </w:r>
          </w:p>
        </w:tc>
      </w:tr>
      <w:tr w:rsidR="00184C80" w:rsidRPr="00184C80" w14:paraId="05FA2452" w14:textId="77777777" w:rsidTr="00184C80">
        <w:tc>
          <w:tcPr>
            <w:tcW w:w="3384" w:type="dxa"/>
          </w:tcPr>
          <w:p w14:paraId="00C8E3CE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SPDD-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промпты</w:t>
            </w:r>
            <w:proofErr w:type="spellEnd"/>
          </w:p>
        </w:tc>
        <w:tc>
          <w:tcPr>
            <w:tcW w:w="4536" w:type="dxa"/>
          </w:tcPr>
          <w:p w14:paraId="35D819A6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spdd/prompts/</w:t>
            </w:r>
          </w:p>
        </w:tc>
        <w:tc>
          <w:tcPr>
            <w:tcW w:w="1440" w:type="dxa"/>
          </w:tcPr>
          <w:p w14:paraId="3E5CB78B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</w:tr>
    </w:tbl>
    <w:p w14:paraId="68500294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</w:rPr>
      </w:pPr>
    </w:p>
    <w:p w14:paraId="607FC8B9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r w:rsidRPr="00184C80">
        <w:rPr>
          <w:rFonts w:ascii="Times New Roman" w:hAnsi="Times New Roman" w:cs="Times New Roman"/>
          <w:color w:val="auto"/>
          <w:sz w:val="28"/>
        </w:rPr>
        <w:t>11. Вывод</w:t>
      </w:r>
    </w:p>
    <w:p w14:paraId="21443CB2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выполнена полностью. В проекте выбрана задача доработки </w:t>
      </w:r>
      <w:r w:rsidRPr="00184C80">
        <w:rPr>
          <w:rFonts w:ascii="Times New Roman" w:hAnsi="Times New Roman" w:cs="Times New Roman"/>
          <w:sz w:val="28"/>
          <w:szCs w:val="28"/>
        </w:rPr>
        <w:t>desktop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-клиента, сформулированы требо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вания, проведен анализ контекста, составлен </w:t>
      </w:r>
      <w:r w:rsidRPr="00184C80">
        <w:rPr>
          <w:rFonts w:ascii="Times New Roman" w:hAnsi="Times New Roman" w:cs="Times New Roman"/>
          <w:sz w:val="28"/>
          <w:szCs w:val="28"/>
        </w:rPr>
        <w:t>REASONS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4C80">
        <w:rPr>
          <w:rFonts w:ascii="Times New Roman" w:hAnsi="Times New Roman" w:cs="Times New Roman"/>
          <w:sz w:val="28"/>
          <w:szCs w:val="28"/>
        </w:rPr>
        <w:t>Canvas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>, сохранены версии промптов, доработан код, подготовлены тестовые сценарии и выполнена функциональная проверка.</w:t>
      </w:r>
    </w:p>
    <w:p w14:paraId="51D94A2F" w14:textId="77777777" w:rsidR="00501F89" w:rsidRPr="00184C80" w:rsidRDefault="007640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4C80">
        <w:rPr>
          <w:rFonts w:ascii="Times New Roman" w:hAnsi="Times New Roman" w:cs="Times New Roman"/>
          <w:sz w:val="28"/>
          <w:szCs w:val="28"/>
        </w:rPr>
        <w:t>SPDD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оказался полезен как способ удерживать связь между требованиями,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промптами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>, кодом</w:t>
      </w:r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и проверками. Особенно важным стало документированное решение перейти от нестабильных </w:t>
      </w:r>
      <w:proofErr w:type="spellStart"/>
      <w:r w:rsidRPr="00184C80">
        <w:rPr>
          <w:rFonts w:ascii="Times New Roman" w:hAnsi="Times New Roman" w:cs="Times New Roman"/>
          <w:sz w:val="28"/>
          <w:szCs w:val="28"/>
          <w:lang w:val="ru-RU"/>
        </w:rPr>
        <w:t>автокликов</w:t>
      </w:r>
      <w:proofErr w:type="spellEnd"/>
      <w:r w:rsidRPr="00184C80">
        <w:rPr>
          <w:rFonts w:ascii="Times New Roman" w:hAnsi="Times New Roman" w:cs="Times New Roman"/>
          <w:sz w:val="28"/>
          <w:szCs w:val="28"/>
          <w:lang w:val="ru-RU"/>
        </w:rPr>
        <w:t xml:space="preserve"> к полуавтоматическому сценарию записи.</w:t>
      </w:r>
    </w:p>
    <w:p w14:paraId="17FFDEE5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  <w:lang w:val="ru-RU"/>
        </w:rPr>
        <w:sectPr w:rsidR="00501F89" w:rsidRPr="00184C80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16A74B" w14:textId="77777777" w:rsidR="00501F89" w:rsidRPr="00184C80" w:rsidRDefault="007640E2">
      <w:pPr>
        <w:pStyle w:val="1"/>
        <w:rPr>
          <w:rFonts w:ascii="Times New Roman" w:hAnsi="Times New Roman" w:cs="Times New Roman"/>
          <w:color w:val="auto"/>
          <w:sz w:val="28"/>
        </w:rPr>
      </w:pPr>
      <w:proofErr w:type="spellStart"/>
      <w:r w:rsidRPr="00184C80">
        <w:rPr>
          <w:rFonts w:ascii="Times New Roman" w:hAnsi="Times New Roman" w:cs="Times New Roman"/>
          <w:color w:val="auto"/>
          <w:sz w:val="28"/>
        </w:rPr>
        <w:lastRenderedPageBreak/>
        <w:t>Приложение</w:t>
      </w:r>
      <w:proofErr w:type="spellEnd"/>
      <w:r w:rsidRPr="00184C80">
        <w:rPr>
          <w:rFonts w:ascii="Times New Roman" w:hAnsi="Times New Roman" w:cs="Times New Roman"/>
          <w:color w:val="auto"/>
          <w:sz w:val="28"/>
        </w:rPr>
        <w:t>. Где находятся материалы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184C80" w:rsidRPr="00184C80" w14:paraId="2C7B0FD1" w14:textId="77777777" w:rsidTr="00184C80">
        <w:tc>
          <w:tcPr>
            <w:tcW w:w="2952" w:type="dxa"/>
          </w:tcPr>
          <w:p w14:paraId="561CD99D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Материал</w:t>
            </w:r>
          </w:p>
        </w:tc>
        <w:tc>
          <w:tcPr>
            <w:tcW w:w="6408" w:type="dxa"/>
          </w:tcPr>
          <w:p w14:paraId="2BD52F0F" w14:textId="77777777" w:rsidR="00501F89" w:rsidRPr="00184C80" w:rsidRDefault="007640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b/>
                <w:sz w:val="28"/>
                <w:szCs w:val="28"/>
              </w:rPr>
              <w:t>Путь в проекте</w:t>
            </w:r>
          </w:p>
        </w:tc>
      </w:tr>
      <w:tr w:rsidR="00184C80" w:rsidRPr="00184C80" w14:paraId="02E5DC00" w14:textId="77777777" w:rsidTr="00184C80">
        <w:tc>
          <w:tcPr>
            <w:tcW w:w="2952" w:type="dxa"/>
          </w:tcPr>
          <w:p w14:paraId="081A95B4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</w:p>
        </w:tc>
        <w:tc>
          <w:tcPr>
            <w:tcW w:w="6408" w:type="dxa"/>
          </w:tcPr>
          <w:p w14:paraId="7EEDC68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spdd/requirements.md</w:t>
            </w:r>
          </w:p>
        </w:tc>
      </w:tr>
      <w:tr w:rsidR="00184C80" w:rsidRPr="00184C80" w14:paraId="5F7B57C8" w14:textId="77777777" w:rsidTr="00184C80">
        <w:tc>
          <w:tcPr>
            <w:tcW w:w="2952" w:type="dxa"/>
          </w:tcPr>
          <w:p w14:paraId="47358CE5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proofErr w:type="spellEnd"/>
          </w:p>
        </w:tc>
        <w:tc>
          <w:tcPr>
            <w:tcW w:w="6408" w:type="dxa"/>
          </w:tcPr>
          <w:p w14:paraId="6C6AFD1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spdd/analysis.md</w:t>
            </w:r>
          </w:p>
        </w:tc>
      </w:tr>
      <w:tr w:rsidR="00184C80" w:rsidRPr="00184C80" w14:paraId="5B7D8E67" w14:textId="77777777" w:rsidTr="00184C80">
        <w:tc>
          <w:tcPr>
            <w:tcW w:w="2952" w:type="dxa"/>
          </w:tcPr>
          <w:p w14:paraId="19E36EFF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REASONS Canvas</w:t>
            </w:r>
          </w:p>
        </w:tc>
        <w:tc>
          <w:tcPr>
            <w:tcW w:w="6408" w:type="dxa"/>
          </w:tcPr>
          <w:p w14:paraId="4525F039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spdd/reasons-canvas.md</w:t>
            </w:r>
          </w:p>
        </w:tc>
      </w:tr>
      <w:tr w:rsidR="00184C80" w:rsidRPr="00184C80" w14:paraId="2CA0D1C9" w14:textId="77777777" w:rsidTr="00184C80">
        <w:tc>
          <w:tcPr>
            <w:tcW w:w="2952" w:type="dxa"/>
          </w:tcPr>
          <w:p w14:paraId="7ACCDB22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Промпты</w:t>
            </w:r>
            <w:proofErr w:type="spellEnd"/>
          </w:p>
        </w:tc>
        <w:tc>
          <w:tcPr>
            <w:tcW w:w="6408" w:type="dxa"/>
          </w:tcPr>
          <w:p w14:paraId="1FFF9FC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spdd/prompts/</w:t>
            </w:r>
          </w:p>
        </w:tc>
      </w:tr>
      <w:tr w:rsidR="00184C80" w:rsidRPr="00184C80" w14:paraId="772B0D74" w14:textId="77777777" w:rsidTr="00184C80">
        <w:tc>
          <w:tcPr>
            <w:tcW w:w="2952" w:type="dxa"/>
          </w:tcPr>
          <w:p w14:paraId="309CCC9C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Тестовые</w:t>
            </w:r>
            <w:proofErr w:type="spellEnd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сценарии</w:t>
            </w:r>
            <w:proofErr w:type="spellEnd"/>
          </w:p>
        </w:tc>
        <w:tc>
          <w:tcPr>
            <w:tcW w:w="6408" w:type="dxa"/>
          </w:tcPr>
          <w:p w14:paraId="0A62462E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spdd/test-scenarios.md</w:t>
            </w:r>
          </w:p>
        </w:tc>
      </w:tr>
      <w:tr w:rsidR="00184C80" w:rsidRPr="00184C80" w14:paraId="60571E13" w14:textId="77777777" w:rsidTr="00184C80">
        <w:tc>
          <w:tcPr>
            <w:tcW w:w="2952" w:type="dxa"/>
          </w:tcPr>
          <w:p w14:paraId="49B00491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6408" w:type="dxa"/>
          </w:tcPr>
          <w:p w14:paraId="00ABF809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spdd/verification.md</w:t>
            </w:r>
          </w:p>
        </w:tc>
      </w:tr>
      <w:tr w:rsidR="00184C80" w:rsidRPr="00184C80" w14:paraId="6633157F" w14:textId="77777777" w:rsidTr="00184C80">
        <w:tc>
          <w:tcPr>
            <w:tcW w:w="2952" w:type="dxa"/>
          </w:tcPr>
          <w:p w14:paraId="0929B093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proofErr w:type="spellEnd"/>
          </w:p>
        </w:tc>
        <w:tc>
          <w:tcPr>
            <w:tcW w:w="6408" w:type="dxa"/>
          </w:tcPr>
          <w:p w14:paraId="1F67A509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spdd/conclusion.md</w:t>
            </w:r>
          </w:p>
        </w:tc>
      </w:tr>
      <w:tr w:rsidR="00184C80" w:rsidRPr="00184C80" w14:paraId="5955B89B" w14:textId="77777777" w:rsidTr="00184C80">
        <w:tc>
          <w:tcPr>
            <w:tcW w:w="2952" w:type="dxa"/>
          </w:tcPr>
          <w:p w14:paraId="50CC9110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</w:p>
        </w:tc>
        <w:tc>
          <w:tcPr>
            <w:tcW w:w="6408" w:type="dxa"/>
          </w:tcPr>
          <w:p w14:paraId="52E5EA2E" w14:textId="77777777" w:rsidR="00501F89" w:rsidRPr="00184C80" w:rsidRDefault="007640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4C80">
              <w:rPr>
                <w:rFonts w:ascii="Times New Roman" w:hAnsi="Times New Roman" w:cs="Times New Roman"/>
                <w:sz w:val="28"/>
                <w:szCs w:val="28"/>
              </w:rPr>
              <w:t>dist/TranslaziaFDO/TranslaziaFDO.exe</w:t>
            </w:r>
          </w:p>
        </w:tc>
      </w:tr>
    </w:tbl>
    <w:p w14:paraId="4898009A" w14:textId="77777777" w:rsidR="00501F89" w:rsidRPr="00184C80" w:rsidRDefault="00501F89">
      <w:pPr>
        <w:rPr>
          <w:rFonts w:ascii="Times New Roman" w:hAnsi="Times New Roman" w:cs="Times New Roman"/>
          <w:sz w:val="28"/>
          <w:szCs w:val="28"/>
        </w:rPr>
      </w:pPr>
    </w:p>
    <w:sectPr w:rsidR="00501F89" w:rsidRPr="00184C8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C502B" w14:textId="77777777" w:rsidR="007640E2" w:rsidRDefault="007640E2">
      <w:pPr>
        <w:spacing w:after="0" w:line="240" w:lineRule="auto"/>
      </w:pPr>
      <w:r>
        <w:separator/>
      </w:r>
    </w:p>
  </w:endnote>
  <w:endnote w:type="continuationSeparator" w:id="0">
    <w:p w14:paraId="1B17C9A6" w14:textId="77777777" w:rsidR="007640E2" w:rsidRDefault="00764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0D598" w14:textId="5A14C1A4" w:rsidR="00501F89" w:rsidRPr="00184C80" w:rsidRDefault="00501F89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576E6" w14:textId="77777777" w:rsidR="007640E2" w:rsidRDefault="007640E2">
      <w:pPr>
        <w:spacing w:after="0" w:line="240" w:lineRule="auto"/>
      </w:pPr>
      <w:r>
        <w:separator/>
      </w:r>
    </w:p>
  </w:footnote>
  <w:footnote w:type="continuationSeparator" w:id="0">
    <w:p w14:paraId="1D0A015D" w14:textId="77777777" w:rsidR="007640E2" w:rsidRDefault="00764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5080F" w14:textId="4A42D625" w:rsidR="00501F89" w:rsidRDefault="00501F8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C80"/>
    <w:rsid w:val="0029639D"/>
    <w:rsid w:val="00326F90"/>
    <w:rsid w:val="00501F89"/>
    <w:rsid w:val="007640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A1631"/>
  <w14:defaultImageDpi w14:val="300"/>
  <w15:docId w15:val="{BAAC3F10-7413-44AC-B9BB-A26EC387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Kolaydov</cp:lastModifiedBy>
  <cp:revision>2</cp:revision>
  <dcterms:created xsi:type="dcterms:W3CDTF">2013-12-23T23:15:00Z</dcterms:created>
  <dcterms:modified xsi:type="dcterms:W3CDTF">2026-06-04T10:43:00Z</dcterms:modified>
  <cp:category/>
</cp:coreProperties>
</file>