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Декомпозиция 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Хэддер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1.2 Кнопка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Карусель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2.1 Кнопка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Карусель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3.1 Кнопка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3.2 Кнопка/раскрывающийся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3.3 Видео вкладка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Таб бар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4.1 Кнопка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