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8D5130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№13</w:t>
      </w:r>
      <w:r w:rsidR="006A280B">
        <w:rPr>
          <w:rFonts w:ascii="Cambria" w:hAnsi="Cambria"/>
          <w:b/>
          <w:sz w:val="28"/>
          <w:szCs w:val="28"/>
        </w:rPr>
        <w:t>.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BB053D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255FE6" w:rsidRPr="00B36338" w:rsidRDefault="00255FE6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52A8F" w:rsidRDefault="00352A8F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87145E" w:rsidRPr="008276EC" w:rsidRDefault="0087145E" w:rsidP="0087145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87145E" w:rsidRPr="00E313A0" w:rsidRDefault="00E313A0" w:rsidP="0087145E">
      <w:pPr>
        <w:rPr>
          <w:rFonts w:ascii="Cambria" w:hAnsi="Cambria" w:cs="Times New Roman"/>
          <w:b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55FE6">
        <w:rPr>
          <w:rFonts w:ascii="Cambria" w:hAnsi="Cambria" w:cs="Times New Roman"/>
          <w:sz w:val="24"/>
          <w:szCs w:val="24"/>
        </w:rPr>
        <w:t xml:space="preserve">Задан некоторый класс согласно индивидуальному заданию. Реализовать для данного класса конструктор с параметрами и без. Предусмотреть ввод данных пользователем с клавиатуры. Создать для полученного класса </w:t>
      </w:r>
      <w:r w:rsidR="00255FE6" w:rsidRPr="00255FE6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 «</w:t>
      </w:r>
      <w:r w:rsidR="00255FE6">
        <w:rPr>
          <w:rFonts w:ascii="Cambria" w:hAnsi="Cambria" w:cs="Times New Roman"/>
          <w:sz w:val="24"/>
          <w:szCs w:val="24"/>
        </w:rPr>
        <w:t>Площадь</w:t>
      </w:r>
      <w:r w:rsidR="0087145E" w:rsidRPr="0087145E">
        <w:rPr>
          <w:rFonts w:ascii="Cambria" w:hAnsi="Cambria" w:cs="Times New Roman"/>
          <w:sz w:val="24"/>
          <w:szCs w:val="24"/>
        </w:rPr>
        <w:t>»</w:t>
      </w:r>
      <w:r w:rsidR="00255FE6">
        <w:rPr>
          <w:rFonts w:ascii="Cambria" w:hAnsi="Cambria" w:cs="Times New Roman"/>
          <w:sz w:val="24"/>
          <w:szCs w:val="24"/>
        </w:rPr>
        <w:t>, «Периметр» (длину окружности считать за периметр или можно создать отдельный интерфейс) и дополнительные («Объем», если ваша фигура трехмерная, и для поиска сторон, диагоналей и др.)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, внутри </w:t>
      </w:r>
      <w:r w:rsidR="00255FE6">
        <w:rPr>
          <w:rFonts w:ascii="Cambria" w:hAnsi="Cambria" w:cs="Times New Roman"/>
          <w:sz w:val="24"/>
          <w:szCs w:val="24"/>
        </w:rPr>
        <w:t xml:space="preserve">которого определены соответствующие 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методы.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3333"/>
        <w:gridCol w:w="5205"/>
      </w:tblGrid>
      <w:tr w:rsidR="0087145E" w:rsidTr="006A280B">
        <w:tc>
          <w:tcPr>
            <w:tcW w:w="1198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333" w:type="dxa"/>
          </w:tcPr>
          <w:p w:rsidR="0087145E" w:rsidRPr="0087145E" w:rsidRDefault="00255FE6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="0087145E"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5205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Усеченная треугольная пирамида</w:t>
            </w:r>
          </w:p>
        </w:tc>
        <w:tc>
          <w:tcPr>
            <w:tcW w:w="5205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Площади</w:t>
            </w:r>
            <w:r w:rsidR="007C157C">
              <w:rPr>
                <w:rFonts w:ascii="Cambria" w:hAnsi="Cambria" w:cs="Times New Roman"/>
                <w:sz w:val="24"/>
                <w:szCs w:val="24"/>
              </w:rPr>
              <w:t xml:space="preserve"> и периметры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оснований, объем, площадь боковой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Треугольная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Четырёхугольная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длину окружности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Ромб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Усеченный 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Цилиндр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Круг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Длину окружности, площадь, длину хорды через центральный угол и радиус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Периметр, площадь, диагональ,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радиус окружности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вписанной в квадрат, радиус окружности описанной около квадрата</w:t>
            </w:r>
          </w:p>
        </w:tc>
      </w:tr>
      <w:tr w:rsidR="0087145E" w:rsidTr="006A280B">
        <w:trPr>
          <w:trHeight w:val="306"/>
        </w:trPr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длину диагонали, окружность, описанная вокруг прямоугольника, радиус окружности, вписанная в прямоугольник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Разносторонний треугольник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 площадь,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Параллелепипед</w:t>
            </w:r>
          </w:p>
        </w:tc>
        <w:tc>
          <w:tcPr>
            <w:tcW w:w="5205" w:type="dxa"/>
          </w:tcPr>
          <w:p w:rsidR="0087145E" w:rsidRDefault="004571EB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Площадь, объем, </w:t>
            </w:r>
            <w:r w:rsidR="00125137">
              <w:rPr>
                <w:rFonts w:ascii="Cambria" w:hAnsi="Cambria" w:cs="Times New Roman"/>
                <w:sz w:val="24"/>
                <w:szCs w:val="24"/>
              </w:rPr>
              <w:t>диагональ, площадь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Куб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площадь поверхности, диагональ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Четырехугольник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  <w:r w:rsidR="00255FE6">
              <w:rPr>
                <w:rFonts w:ascii="Cambria" w:hAnsi="Cambria" w:cs="Times New Roman"/>
                <w:sz w:val="24"/>
                <w:szCs w:val="24"/>
              </w:rPr>
              <w:t>, радиус вписанной и описанной окружности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Трапеция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среднюю линию, длины диагоналей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гипотенузу,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Прямоугольная пирамида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5205" w:type="dxa"/>
          </w:tcPr>
          <w:p w:rsidR="00E313A0" w:rsidRDefault="00125137" w:rsidP="0012513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диагоналей, окружность, описанная вокруг параллелограмма, радиус окружности, вписанной в параллелограмм</w:t>
            </w:r>
          </w:p>
        </w:tc>
      </w:tr>
    </w:tbl>
    <w:p w:rsidR="008D5130" w:rsidRDefault="008D5130" w:rsidP="00B2501A">
      <w:pPr>
        <w:rPr>
          <w:rFonts w:ascii="Cambria" w:hAnsi="Cambria" w:cs="Times New Roman"/>
          <w:sz w:val="24"/>
          <w:szCs w:val="24"/>
        </w:rPr>
      </w:pPr>
    </w:p>
    <w:p w:rsidR="0087145E" w:rsidRPr="00B2501A" w:rsidRDefault="00B2501A" w:rsidP="00B25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 Х</w:t>
      </w:r>
      <w:proofErr w:type="gramStart"/>
      <w:r>
        <w:rPr>
          <w:rFonts w:ascii="Cambria" w:hAnsi="Cambria" w:cs="Times New Roman"/>
          <w:sz w:val="24"/>
          <w:szCs w:val="24"/>
        </w:rPr>
        <w:t>-</w:t>
      </w:r>
      <w:r w:rsidRPr="00B2501A">
        <w:rPr>
          <w:rFonts w:ascii="Cambria" w:hAnsi="Cambria" w:cs="Times New Roman"/>
          <w:sz w:val="24"/>
          <w:szCs w:val="24"/>
        </w:rPr>
        <w:t>&gt;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B2501A">
        <w:rPr>
          <w:rFonts w:ascii="Cambria" w:hAnsi="Cambria" w:cs="Times New Roman"/>
          <w:sz w:val="24"/>
          <w:szCs w:val="24"/>
        </w:rPr>
        <w:t>.</w:t>
      </w:r>
      <w:proofErr w:type="gramEnd"/>
      <w:r w:rsidRPr="00B2501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В классе Х присутствуют данные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 xml:space="preserve">1,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 xml:space="preserve">. В классе 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>
        <w:rPr>
          <w:rFonts w:ascii="Cambria" w:hAnsi="Cambria" w:cs="Times New Roman"/>
          <w:sz w:val="24"/>
          <w:szCs w:val="24"/>
        </w:rPr>
        <w:t xml:space="preserve"> – данное у. Определить конструкторы с параметрами и бе</w:t>
      </w:r>
      <w:r w:rsidR="00200F95">
        <w:rPr>
          <w:rFonts w:ascii="Cambria" w:hAnsi="Cambria" w:cs="Times New Roman"/>
          <w:sz w:val="24"/>
          <w:szCs w:val="24"/>
        </w:rPr>
        <w:t xml:space="preserve">з параметров для </w:t>
      </w:r>
      <w:r w:rsidR="00200F95">
        <w:rPr>
          <w:rFonts w:ascii="Cambria" w:hAnsi="Cambria" w:cs="Times New Roman"/>
          <w:sz w:val="24"/>
          <w:szCs w:val="24"/>
        </w:rPr>
        <w:lastRenderedPageBreak/>
        <w:t xml:space="preserve">обоих классов. Создать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200F95">
        <w:rPr>
          <w:rFonts w:ascii="Cambria" w:hAnsi="Cambria" w:cs="Times New Roman"/>
          <w:sz w:val="24"/>
          <w:szCs w:val="24"/>
        </w:rPr>
        <w:t xml:space="preserve"> для</w:t>
      </w:r>
      <w:r>
        <w:rPr>
          <w:rFonts w:ascii="Cambria" w:hAnsi="Cambria" w:cs="Times New Roman"/>
          <w:sz w:val="24"/>
          <w:szCs w:val="24"/>
        </w:rPr>
        <w:t xml:space="preserve">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365"/>
      </w:tblGrid>
      <w:tr w:rsidR="00936A89" w:rsidRPr="0087145E" w:rsidTr="00936A89">
        <w:trPr>
          <w:trHeight w:val="274"/>
        </w:trPr>
        <w:tc>
          <w:tcPr>
            <w:tcW w:w="1198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365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Метод</w:t>
            </w:r>
          </w:p>
        </w:tc>
      </w:tr>
      <w:tr w:rsidR="00936A89" w:rsidTr="00936A89">
        <w:trPr>
          <w:trHeight w:val="404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1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Произведение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 квадратов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2)*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х1*у+х2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х1*х2+у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х1/у-х2*у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х1-х2*(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(у))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х2+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proofErr w:type="spellEnd"/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у*х1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х1+х2+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ctg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(у)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*5*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(х2*у)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х1-х2/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19.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 xml:space="preserve">1+3+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proofErr w:type="spellEnd"/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:rsidR="0087145E" w:rsidRPr="001836DF" w:rsidRDefault="00936A89" w:rsidP="00B2501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3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00F95">
        <w:rPr>
          <w:rFonts w:ascii="Cambria" w:hAnsi="Cambria" w:cs="Times New Roman"/>
          <w:sz w:val="24"/>
          <w:szCs w:val="24"/>
        </w:rPr>
        <w:t xml:space="preserve">Для задания номер 2 реализовать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множественное наследование</w:t>
      </w:r>
      <w:r w:rsidR="00200F95">
        <w:rPr>
          <w:rFonts w:ascii="Cambria" w:hAnsi="Cambria" w:cs="Times New Roman"/>
          <w:sz w:val="24"/>
          <w:szCs w:val="24"/>
        </w:rPr>
        <w:t xml:space="preserve"> интерфейсов, т.е. </w:t>
      </w:r>
      <w:r w:rsidR="001836DF">
        <w:rPr>
          <w:rFonts w:ascii="Cambria" w:hAnsi="Cambria" w:cs="Times New Roman"/>
          <w:sz w:val="24"/>
          <w:szCs w:val="24"/>
        </w:rPr>
        <w:t xml:space="preserve">для выражения </w:t>
      </w:r>
      <w:r w:rsidR="001836DF" w:rsidRPr="001836DF">
        <w:rPr>
          <w:rFonts w:ascii="Cambria" w:hAnsi="Cambria" w:cs="Times New Roman"/>
          <w:sz w:val="24"/>
          <w:szCs w:val="24"/>
        </w:rPr>
        <w:t>(</w:t>
      </w:r>
      <w:r w:rsidR="001836DF">
        <w:rPr>
          <w:rFonts w:ascii="Cambria" w:hAnsi="Cambria" w:cs="Times New Roman"/>
          <w:sz w:val="24"/>
          <w:szCs w:val="24"/>
        </w:rPr>
        <w:t>а+</w:t>
      </w:r>
      <w:proofErr w:type="gramStart"/>
      <w:r w:rsidR="001836DF">
        <w:rPr>
          <w:rFonts w:ascii="Cambria" w:hAnsi="Cambria" w:cs="Times New Roman"/>
          <w:sz w:val="24"/>
          <w:szCs w:val="24"/>
          <w:lang w:val="en-US"/>
        </w:rPr>
        <w:t>b</w:t>
      </w:r>
      <w:r w:rsidR="001836DF" w:rsidRPr="001836DF">
        <w:rPr>
          <w:rFonts w:ascii="Cambria" w:hAnsi="Cambria" w:cs="Times New Roman"/>
          <w:sz w:val="24"/>
          <w:szCs w:val="24"/>
        </w:rPr>
        <w:t>)*</w:t>
      </w:r>
      <w:proofErr w:type="gramEnd"/>
      <w:r w:rsidR="001836DF">
        <w:rPr>
          <w:rFonts w:ascii="Cambria" w:hAnsi="Cambria" w:cs="Times New Roman"/>
          <w:sz w:val="24"/>
          <w:szCs w:val="24"/>
        </w:rPr>
        <w:t xml:space="preserve">с написать интерфейс </w:t>
      </w:r>
      <w:proofErr w:type="spellStart"/>
      <w:r w:rsidR="001836DF">
        <w:rPr>
          <w:rFonts w:ascii="Cambria" w:hAnsi="Cambria" w:cs="Times New Roman"/>
          <w:sz w:val="24"/>
          <w:szCs w:val="24"/>
          <w:lang w:val="en-US"/>
        </w:rPr>
        <w:t>ISum</w:t>
      </w:r>
      <w:proofErr w:type="spellEnd"/>
      <w:r w:rsidR="001836DF">
        <w:rPr>
          <w:rFonts w:ascii="Cambria" w:hAnsi="Cambria" w:cs="Times New Roman"/>
          <w:sz w:val="24"/>
          <w:szCs w:val="24"/>
        </w:rPr>
        <w:t xml:space="preserve"> и </w:t>
      </w:r>
      <w:proofErr w:type="spellStart"/>
      <w:r w:rsidR="001836DF">
        <w:rPr>
          <w:rFonts w:ascii="Cambria" w:hAnsi="Cambria" w:cs="Times New Roman"/>
          <w:sz w:val="24"/>
          <w:szCs w:val="24"/>
          <w:lang w:val="en-US"/>
        </w:rPr>
        <w:t>IMult</w:t>
      </w:r>
      <w:proofErr w:type="spellEnd"/>
      <w:r w:rsidR="001836DF">
        <w:rPr>
          <w:rFonts w:ascii="Cambria" w:hAnsi="Cambria" w:cs="Times New Roman"/>
          <w:sz w:val="24"/>
          <w:szCs w:val="24"/>
        </w:rPr>
        <w:t xml:space="preserve">, которые будут наследовать друг друга, а реализовываться уже в одном классе </w:t>
      </w:r>
      <w:r w:rsidR="001836DF" w:rsidRPr="001836DF">
        <w:rPr>
          <w:rFonts w:ascii="Cambria" w:hAnsi="Cambria" w:cs="Times New Roman"/>
          <w:sz w:val="24"/>
          <w:szCs w:val="24"/>
        </w:rPr>
        <w:t>Х с полями х1, х2, у</w:t>
      </w:r>
      <w:r w:rsidR="001836DF">
        <w:rPr>
          <w:rFonts w:ascii="Cambria" w:hAnsi="Cambria" w:cs="Times New Roman"/>
          <w:sz w:val="24"/>
          <w:szCs w:val="24"/>
        </w:rPr>
        <w:t xml:space="preserve">. Здесь же присутствует метод для расчета данных. Создать </w:t>
      </w:r>
      <w:r w:rsidR="001836DF" w:rsidRPr="001836DF">
        <w:rPr>
          <w:rFonts w:ascii="Cambria" w:hAnsi="Cambria" w:cs="Times New Roman"/>
          <w:sz w:val="24"/>
          <w:szCs w:val="24"/>
        </w:rPr>
        <w:t>интерфейс</w:t>
      </w:r>
      <w:r w:rsidR="001836DF">
        <w:rPr>
          <w:rFonts w:ascii="Cambria" w:hAnsi="Cambria" w:cs="Times New Roman"/>
          <w:sz w:val="24"/>
          <w:szCs w:val="24"/>
        </w:rPr>
        <w:t xml:space="preserve"> для ввода-вывода данных.</w:t>
      </w: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D9012E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D901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ABAA4D" wp14:editId="5B0A36FB">
            <wp:extent cx="6188710" cy="3525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C7" w:rsidRDefault="00E231C7" w:rsidP="00E231C7">
      <w:pPr>
        <w:pStyle w:val="a3"/>
        <w:rPr>
          <w:rFonts w:ascii="Cambria" w:hAnsi="Cambria"/>
          <w:szCs w:val="28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IShowInfo</w:t>
      </w:r>
      <w:proofErr w:type="spellEnd"/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h;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h;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PerimetrOsn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H);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/ 2.0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!=0;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/=10)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% 10;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/ 3.0 * h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D9012E" w:rsidRDefault="00D9012E" w:rsidP="00E231C7">
      <w:pPr>
        <w:pStyle w:val="a3"/>
        <w:rPr>
          <w:rFonts w:ascii="Cambria" w:hAnsi="Cambria"/>
          <w:szCs w:val="28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C: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A: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C: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высоту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ерхнего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основания: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нижнего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ерхнего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основания: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высоту: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h);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IParams</w:t>
      </w:r>
      <w:proofErr w:type="spellEnd"/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PerimetrOsn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IShowInfo</w:t>
      </w:r>
      <w:proofErr w:type="spellEnd"/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D9012E" w:rsidRDefault="00D9012E" w:rsidP="00D9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ISumNum</w:t>
      </w:r>
      <w:proofErr w:type="spellEnd"/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6B2867" w:rsidRDefault="006B2867" w:rsidP="006B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:rsidR="00D9012E" w:rsidRPr="00E231C7" w:rsidRDefault="00D9012E" w:rsidP="00E231C7">
      <w:pPr>
        <w:pStyle w:val="a3"/>
        <w:rPr>
          <w:rFonts w:ascii="Cambria" w:hAnsi="Cambria"/>
          <w:szCs w:val="28"/>
        </w:rPr>
      </w:pPr>
      <w:bookmarkStart w:id="0" w:name="_GoBack"/>
      <w:bookmarkEnd w:id="0"/>
    </w:p>
    <w:sectPr w:rsidR="00D9012E" w:rsidRPr="00E231C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3D" w:rsidRDefault="0091133D" w:rsidP="00D87B56">
      <w:pPr>
        <w:spacing w:after="0" w:line="240" w:lineRule="auto"/>
      </w:pPr>
      <w:r>
        <w:separator/>
      </w:r>
    </w:p>
  </w:endnote>
  <w:endnote w:type="continuationSeparator" w:id="0">
    <w:p w:rsidR="0091133D" w:rsidRDefault="0091133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3D" w:rsidRDefault="0091133D" w:rsidP="00D87B56">
      <w:pPr>
        <w:spacing w:after="0" w:line="240" w:lineRule="auto"/>
      </w:pPr>
      <w:r>
        <w:separator/>
      </w:r>
    </w:p>
  </w:footnote>
  <w:footnote w:type="continuationSeparator" w:id="0">
    <w:p w:rsidR="0091133D" w:rsidRDefault="0091133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6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1"/>
  </w:num>
  <w:num w:numId="22">
    <w:abstractNumId w:val="21"/>
  </w:num>
  <w:num w:numId="23">
    <w:abstractNumId w:val="3"/>
  </w:num>
  <w:num w:numId="24">
    <w:abstractNumId w:val="17"/>
  </w:num>
  <w:num w:numId="25">
    <w:abstractNumId w:val="38"/>
  </w:num>
  <w:num w:numId="26">
    <w:abstractNumId w:val="32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4"/>
  </w:num>
  <w:num w:numId="33">
    <w:abstractNumId w:val="26"/>
  </w:num>
  <w:num w:numId="34">
    <w:abstractNumId w:val="16"/>
  </w:num>
  <w:num w:numId="35">
    <w:abstractNumId w:val="30"/>
  </w:num>
  <w:num w:numId="36">
    <w:abstractNumId w:val="37"/>
  </w:num>
  <w:num w:numId="37">
    <w:abstractNumId w:val="14"/>
  </w:num>
  <w:num w:numId="38">
    <w:abstractNumId w:val="35"/>
  </w:num>
  <w:num w:numId="39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137"/>
    <w:rsid w:val="00125675"/>
    <w:rsid w:val="001836DF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27C30"/>
    <w:rsid w:val="003314FA"/>
    <w:rsid w:val="00352A8F"/>
    <w:rsid w:val="00384664"/>
    <w:rsid w:val="003A7D67"/>
    <w:rsid w:val="003B2C86"/>
    <w:rsid w:val="003B4EEF"/>
    <w:rsid w:val="003D381E"/>
    <w:rsid w:val="0041353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A280B"/>
    <w:rsid w:val="006B2867"/>
    <w:rsid w:val="006C5FBB"/>
    <w:rsid w:val="00707B9A"/>
    <w:rsid w:val="00714E64"/>
    <w:rsid w:val="007457D6"/>
    <w:rsid w:val="00774061"/>
    <w:rsid w:val="0078373C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D5130"/>
    <w:rsid w:val="0091133D"/>
    <w:rsid w:val="0092778B"/>
    <w:rsid w:val="00936A89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2501A"/>
    <w:rsid w:val="00B36338"/>
    <w:rsid w:val="00BB053D"/>
    <w:rsid w:val="00BE4C51"/>
    <w:rsid w:val="00BF01B2"/>
    <w:rsid w:val="00C11AE9"/>
    <w:rsid w:val="00C20568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012E"/>
    <w:rsid w:val="00D9665F"/>
    <w:rsid w:val="00DB3600"/>
    <w:rsid w:val="00DB414A"/>
    <w:rsid w:val="00DB47F1"/>
    <w:rsid w:val="00DB639C"/>
    <w:rsid w:val="00E231C7"/>
    <w:rsid w:val="00E313A0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14A6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46</cp:revision>
  <dcterms:created xsi:type="dcterms:W3CDTF">2018-09-05T16:29:00Z</dcterms:created>
  <dcterms:modified xsi:type="dcterms:W3CDTF">2019-12-18T07:15:00Z</dcterms:modified>
</cp:coreProperties>
</file>